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E75D7D" w14:textId="20B3B76D" w:rsidR="00D22051" w:rsidRPr="00E34D4B" w:rsidRDefault="00D22051" w:rsidP="00D22051">
      <w:pPr>
        <w:jc w:val="center"/>
        <w:rPr>
          <w:rFonts w:ascii="Courier New" w:hAnsi="Courier New" w:cs="Courier New"/>
          <w:b/>
          <w:sz w:val="36"/>
          <w:lang w:val="es-ES"/>
        </w:rPr>
      </w:pPr>
      <w:r w:rsidRPr="00E34D4B">
        <w:rPr>
          <w:rFonts w:ascii="Courier New" w:hAnsi="Courier New" w:cs="Courier New"/>
          <w:b/>
          <w:sz w:val="36"/>
          <w:lang w:val="es-ES"/>
        </w:rPr>
        <w:t xml:space="preserve">El rol de la </w:t>
      </w:r>
      <w:r w:rsidR="00A63042">
        <w:rPr>
          <w:rFonts w:ascii="Courier New" w:hAnsi="Courier New" w:cs="Courier New"/>
          <w:b/>
          <w:sz w:val="36"/>
          <w:lang w:val="es-ES"/>
        </w:rPr>
        <w:t>dormancia</w:t>
      </w:r>
      <w:r w:rsidRPr="00E34D4B">
        <w:rPr>
          <w:rFonts w:ascii="Courier New" w:hAnsi="Courier New" w:cs="Courier New"/>
          <w:b/>
          <w:sz w:val="36"/>
          <w:lang w:val="es-ES"/>
        </w:rPr>
        <w:t xml:space="preserve"> en la estabilidad </w:t>
      </w:r>
      <w:r w:rsidR="00C0411F">
        <w:rPr>
          <w:rFonts w:ascii="Courier New" w:hAnsi="Courier New" w:cs="Courier New"/>
          <w:b/>
          <w:sz w:val="36"/>
          <w:lang w:val="es-ES"/>
        </w:rPr>
        <w:t xml:space="preserve">de </w:t>
      </w:r>
      <w:bookmarkStart w:id="0" w:name="_GoBack"/>
      <w:bookmarkEnd w:id="0"/>
      <w:r w:rsidRPr="00E34D4B">
        <w:rPr>
          <w:rFonts w:ascii="Courier New" w:hAnsi="Courier New" w:cs="Courier New"/>
          <w:b/>
          <w:sz w:val="36"/>
          <w:lang w:val="es-ES"/>
        </w:rPr>
        <w:t>las redes tróficas</w:t>
      </w:r>
    </w:p>
    <w:p w14:paraId="6EFA6A63" w14:textId="77777777" w:rsidR="00D22051" w:rsidRPr="00E34D4B" w:rsidRDefault="00D22051" w:rsidP="00D22051">
      <w:pPr>
        <w:jc w:val="both"/>
        <w:rPr>
          <w:rFonts w:ascii="Courier New" w:hAnsi="Courier New" w:cs="Courier New"/>
          <w:sz w:val="36"/>
          <w:lang w:val="es-ES"/>
        </w:rPr>
      </w:pPr>
    </w:p>
    <w:p w14:paraId="17D039F9" w14:textId="77777777" w:rsidR="00D22051" w:rsidRPr="00E34D4B" w:rsidRDefault="00D22051"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Tesis</w:t>
      </w:r>
    </w:p>
    <w:p w14:paraId="2A4CCF6A" w14:textId="77777777" w:rsidR="006F1AFD" w:rsidRPr="00E34D4B" w:rsidRDefault="00D22051"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Entregada</w:t>
      </w:r>
    </w:p>
    <w:p w14:paraId="5FBDD3B2" w14:textId="77777777" w:rsidR="006F1AFD" w:rsidRPr="00E34D4B" w:rsidRDefault="006F1AFD"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A L</w:t>
      </w:r>
      <w:r w:rsidR="00D22051" w:rsidRPr="00E34D4B">
        <w:rPr>
          <w:rFonts w:ascii="Courier New" w:hAnsi="Courier New" w:cs="Courier New"/>
          <w:sz w:val="28"/>
          <w:szCs w:val="28"/>
          <w:lang w:val="es-ES"/>
        </w:rPr>
        <w:t xml:space="preserve">a Universidad </w:t>
      </w:r>
      <w:r w:rsidRPr="00E34D4B">
        <w:rPr>
          <w:rFonts w:ascii="Courier New" w:hAnsi="Courier New" w:cs="Courier New"/>
          <w:sz w:val="28"/>
          <w:szCs w:val="28"/>
          <w:lang w:val="es-ES"/>
        </w:rPr>
        <w:t>D</w:t>
      </w:r>
      <w:r w:rsidR="00D22051" w:rsidRPr="00E34D4B">
        <w:rPr>
          <w:rFonts w:ascii="Courier New" w:hAnsi="Courier New" w:cs="Courier New"/>
          <w:sz w:val="28"/>
          <w:szCs w:val="28"/>
          <w:lang w:val="es-ES"/>
        </w:rPr>
        <w:t>e Chile</w:t>
      </w:r>
    </w:p>
    <w:p w14:paraId="106F4ABA" w14:textId="77777777" w:rsidR="006F1AFD" w:rsidRPr="00E34D4B" w:rsidRDefault="00D22051"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 xml:space="preserve"> </w:t>
      </w:r>
      <w:r w:rsidR="006F1AFD" w:rsidRPr="00E34D4B">
        <w:rPr>
          <w:rFonts w:ascii="Courier New" w:hAnsi="Courier New" w:cs="Courier New"/>
          <w:sz w:val="28"/>
          <w:szCs w:val="28"/>
          <w:lang w:val="es-ES"/>
        </w:rPr>
        <w:t>E</w:t>
      </w:r>
      <w:r w:rsidRPr="00E34D4B">
        <w:rPr>
          <w:rFonts w:ascii="Courier New" w:hAnsi="Courier New" w:cs="Courier New"/>
          <w:sz w:val="28"/>
          <w:szCs w:val="28"/>
          <w:lang w:val="es-ES"/>
        </w:rPr>
        <w:t xml:space="preserve">n </w:t>
      </w:r>
      <w:r w:rsidR="006F1AFD" w:rsidRPr="00E34D4B">
        <w:rPr>
          <w:rFonts w:ascii="Courier New" w:hAnsi="Courier New" w:cs="Courier New"/>
          <w:sz w:val="28"/>
          <w:szCs w:val="28"/>
          <w:lang w:val="es-ES"/>
        </w:rPr>
        <w:t>C</w:t>
      </w:r>
      <w:r w:rsidRPr="00E34D4B">
        <w:rPr>
          <w:rFonts w:ascii="Courier New" w:hAnsi="Courier New" w:cs="Courier New"/>
          <w:sz w:val="28"/>
          <w:szCs w:val="28"/>
          <w:lang w:val="es-ES"/>
        </w:rPr>
        <w:t xml:space="preserve">umplimiento </w:t>
      </w:r>
      <w:r w:rsidR="006F1AFD" w:rsidRPr="00E34D4B">
        <w:rPr>
          <w:rFonts w:ascii="Courier New" w:hAnsi="Courier New" w:cs="Courier New"/>
          <w:sz w:val="28"/>
          <w:szCs w:val="28"/>
          <w:lang w:val="es-ES"/>
        </w:rPr>
        <w:t>P</w:t>
      </w:r>
      <w:r w:rsidRPr="00E34D4B">
        <w:rPr>
          <w:rFonts w:ascii="Courier New" w:hAnsi="Courier New" w:cs="Courier New"/>
          <w:sz w:val="28"/>
          <w:szCs w:val="28"/>
          <w:lang w:val="es-ES"/>
        </w:rPr>
        <w:t xml:space="preserve">arcial </w:t>
      </w:r>
      <w:r w:rsidR="006F1AFD" w:rsidRPr="00E34D4B">
        <w:rPr>
          <w:rFonts w:ascii="Courier New" w:hAnsi="Courier New" w:cs="Courier New"/>
          <w:sz w:val="28"/>
          <w:szCs w:val="28"/>
          <w:lang w:val="es-ES"/>
        </w:rPr>
        <w:t>D</w:t>
      </w:r>
      <w:r w:rsidRPr="00E34D4B">
        <w:rPr>
          <w:rFonts w:ascii="Courier New" w:hAnsi="Courier New" w:cs="Courier New"/>
          <w:sz w:val="28"/>
          <w:szCs w:val="28"/>
          <w:lang w:val="es-ES"/>
        </w:rPr>
        <w:t xml:space="preserve">e </w:t>
      </w:r>
      <w:r w:rsidR="006F1AFD" w:rsidRPr="00E34D4B">
        <w:rPr>
          <w:rFonts w:ascii="Courier New" w:hAnsi="Courier New" w:cs="Courier New"/>
          <w:sz w:val="28"/>
          <w:szCs w:val="28"/>
          <w:lang w:val="es-ES"/>
        </w:rPr>
        <w:t>L</w:t>
      </w:r>
      <w:r w:rsidRPr="00E34D4B">
        <w:rPr>
          <w:rFonts w:ascii="Courier New" w:hAnsi="Courier New" w:cs="Courier New"/>
          <w:sz w:val="28"/>
          <w:szCs w:val="28"/>
          <w:lang w:val="es-ES"/>
        </w:rPr>
        <w:t xml:space="preserve">os </w:t>
      </w:r>
      <w:r w:rsidR="006F1AFD" w:rsidRPr="00E34D4B">
        <w:rPr>
          <w:rFonts w:ascii="Courier New" w:hAnsi="Courier New" w:cs="Courier New"/>
          <w:sz w:val="28"/>
          <w:szCs w:val="28"/>
          <w:lang w:val="es-ES"/>
        </w:rPr>
        <w:t>R</w:t>
      </w:r>
      <w:r w:rsidRPr="00E34D4B">
        <w:rPr>
          <w:rFonts w:ascii="Courier New" w:hAnsi="Courier New" w:cs="Courier New"/>
          <w:sz w:val="28"/>
          <w:szCs w:val="28"/>
          <w:lang w:val="es-ES"/>
        </w:rPr>
        <w:t xml:space="preserve">equisitos </w:t>
      </w:r>
    </w:p>
    <w:p w14:paraId="18928D1A" w14:textId="77777777" w:rsidR="00D22051" w:rsidRPr="00E34D4B" w:rsidRDefault="006F1AFD"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P</w:t>
      </w:r>
      <w:r w:rsidR="00D22051" w:rsidRPr="00E34D4B">
        <w:rPr>
          <w:rFonts w:ascii="Courier New" w:hAnsi="Courier New" w:cs="Courier New"/>
          <w:sz w:val="28"/>
          <w:szCs w:val="28"/>
          <w:lang w:val="es-ES"/>
        </w:rPr>
        <w:t xml:space="preserve">ara </w:t>
      </w:r>
      <w:r w:rsidRPr="00E34D4B">
        <w:rPr>
          <w:rFonts w:ascii="Courier New" w:hAnsi="Courier New" w:cs="Courier New"/>
          <w:sz w:val="28"/>
          <w:szCs w:val="28"/>
          <w:lang w:val="es-ES"/>
        </w:rPr>
        <w:t>O</w:t>
      </w:r>
      <w:r w:rsidR="00D22051" w:rsidRPr="00E34D4B">
        <w:rPr>
          <w:rFonts w:ascii="Courier New" w:hAnsi="Courier New" w:cs="Courier New"/>
          <w:sz w:val="28"/>
          <w:szCs w:val="28"/>
          <w:lang w:val="es-ES"/>
        </w:rPr>
        <w:t xml:space="preserve">ptar </w:t>
      </w:r>
      <w:r w:rsidRPr="00E34D4B">
        <w:rPr>
          <w:rFonts w:ascii="Courier New" w:hAnsi="Courier New" w:cs="Courier New"/>
          <w:sz w:val="28"/>
          <w:szCs w:val="28"/>
          <w:lang w:val="es-ES"/>
        </w:rPr>
        <w:t>A</w:t>
      </w:r>
      <w:r w:rsidR="00D22051" w:rsidRPr="00E34D4B">
        <w:rPr>
          <w:rFonts w:ascii="Courier New" w:hAnsi="Courier New" w:cs="Courier New"/>
          <w:sz w:val="28"/>
          <w:szCs w:val="28"/>
          <w:lang w:val="es-ES"/>
        </w:rPr>
        <w:t xml:space="preserve">l </w:t>
      </w:r>
      <w:r w:rsidRPr="00E34D4B">
        <w:rPr>
          <w:rFonts w:ascii="Courier New" w:hAnsi="Courier New" w:cs="Courier New"/>
          <w:sz w:val="28"/>
          <w:szCs w:val="28"/>
          <w:lang w:val="es-ES"/>
        </w:rPr>
        <w:t>G</w:t>
      </w:r>
      <w:r w:rsidR="00D22051" w:rsidRPr="00E34D4B">
        <w:rPr>
          <w:rFonts w:ascii="Courier New" w:hAnsi="Courier New" w:cs="Courier New"/>
          <w:sz w:val="28"/>
          <w:szCs w:val="28"/>
          <w:lang w:val="es-ES"/>
        </w:rPr>
        <w:t xml:space="preserve">rado </w:t>
      </w:r>
      <w:r w:rsidRPr="00E34D4B">
        <w:rPr>
          <w:rFonts w:ascii="Courier New" w:hAnsi="Courier New" w:cs="Courier New"/>
          <w:sz w:val="28"/>
          <w:szCs w:val="28"/>
          <w:lang w:val="es-ES"/>
        </w:rPr>
        <w:t>D</w:t>
      </w:r>
      <w:r w:rsidR="00D22051" w:rsidRPr="00E34D4B">
        <w:rPr>
          <w:rFonts w:ascii="Courier New" w:hAnsi="Courier New" w:cs="Courier New"/>
          <w:sz w:val="28"/>
          <w:szCs w:val="28"/>
          <w:lang w:val="es-ES"/>
        </w:rPr>
        <w:t>e</w:t>
      </w:r>
    </w:p>
    <w:p w14:paraId="493BD584" w14:textId="77777777" w:rsidR="00D22051" w:rsidRPr="00E34D4B" w:rsidRDefault="00D22051" w:rsidP="00D22051">
      <w:pPr>
        <w:jc w:val="center"/>
        <w:rPr>
          <w:rFonts w:ascii="Courier New" w:hAnsi="Courier New" w:cs="Courier New"/>
          <w:sz w:val="28"/>
          <w:lang w:val="es-ES"/>
        </w:rPr>
      </w:pPr>
    </w:p>
    <w:p w14:paraId="177B1634" w14:textId="77777777" w:rsidR="00D22051" w:rsidRPr="00E34D4B" w:rsidRDefault="00D22051" w:rsidP="006F1AFD">
      <w:pPr>
        <w:spacing w:after="0" w:line="240" w:lineRule="auto"/>
        <w:jc w:val="center"/>
        <w:rPr>
          <w:rFonts w:ascii="Courier New" w:hAnsi="Courier New" w:cs="Courier New"/>
          <w:b/>
          <w:sz w:val="28"/>
          <w:lang w:val="es-ES"/>
        </w:rPr>
      </w:pPr>
      <w:r w:rsidRPr="00E34D4B">
        <w:rPr>
          <w:rFonts w:ascii="Courier New" w:hAnsi="Courier New" w:cs="Courier New"/>
          <w:b/>
          <w:sz w:val="28"/>
          <w:lang w:val="es-ES"/>
        </w:rPr>
        <w:t>Doctor en Ciencias con Mención en Ecología y Biología Evolutiva</w:t>
      </w:r>
    </w:p>
    <w:p w14:paraId="680F75EC" w14:textId="77777777" w:rsidR="006F1AFD" w:rsidRPr="00E34D4B" w:rsidRDefault="006F1AFD" w:rsidP="006F1AFD">
      <w:pPr>
        <w:spacing w:after="0" w:line="240" w:lineRule="auto"/>
        <w:jc w:val="center"/>
        <w:rPr>
          <w:rFonts w:ascii="Courier New" w:hAnsi="Courier New" w:cs="Courier New"/>
          <w:sz w:val="28"/>
          <w:lang w:val="es-ES"/>
        </w:rPr>
      </w:pPr>
    </w:p>
    <w:p w14:paraId="342BBEF1" w14:textId="77777777" w:rsidR="00D22051" w:rsidRPr="00E34D4B" w:rsidRDefault="00D22051" w:rsidP="006F1AFD">
      <w:pPr>
        <w:spacing w:after="0" w:line="240" w:lineRule="auto"/>
        <w:jc w:val="center"/>
        <w:rPr>
          <w:rFonts w:ascii="Courier New" w:hAnsi="Courier New" w:cs="Courier New"/>
          <w:sz w:val="28"/>
          <w:lang w:val="es-ES"/>
        </w:rPr>
      </w:pPr>
      <w:r w:rsidRPr="00E34D4B">
        <w:rPr>
          <w:rFonts w:ascii="Courier New" w:hAnsi="Courier New" w:cs="Courier New"/>
          <w:sz w:val="28"/>
          <w:lang w:val="es-ES"/>
        </w:rPr>
        <w:t>Facultad De Ciencias</w:t>
      </w:r>
    </w:p>
    <w:p w14:paraId="0D490616" w14:textId="77777777" w:rsidR="00D22051" w:rsidRPr="00E34D4B" w:rsidRDefault="00D22051" w:rsidP="006F1AFD">
      <w:pPr>
        <w:spacing w:after="0" w:line="240" w:lineRule="auto"/>
        <w:jc w:val="center"/>
        <w:rPr>
          <w:rFonts w:ascii="Courier New" w:hAnsi="Courier New" w:cs="Courier New"/>
          <w:sz w:val="28"/>
          <w:lang w:val="es-ES"/>
        </w:rPr>
      </w:pPr>
    </w:p>
    <w:p w14:paraId="457B2800" w14:textId="77777777" w:rsidR="00D22051" w:rsidRPr="00E34D4B" w:rsidRDefault="006F1AFD" w:rsidP="006F1AFD">
      <w:pPr>
        <w:spacing w:after="0" w:line="240" w:lineRule="auto"/>
        <w:jc w:val="center"/>
        <w:rPr>
          <w:rFonts w:ascii="Courier New" w:hAnsi="Courier New" w:cs="Courier New"/>
          <w:sz w:val="28"/>
          <w:lang w:val="es-ES"/>
        </w:rPr>
      </w:pPr>
      <w:r w:rsidRPr="00E34D4B">
        <w:rPr>
          <w:rFonts w:ascii="Courier New" w:hAnsi="Courier New" w:cs="Courier New"/>
          <w:sz w:val="28"/>
          <w:lang w:val="es-ES"/>
        </w:rPr>
        <w:t>P</w:t>
      </w:r>
      <w:r w:rsidR="00D22051" w:rsidRPr="00E34D4B">
        <w:rPr>
          <w:rFonts w:ascii="Courier New" w:hAnsi="Courier New" w:cs="Courier New"/>
          <w:sz w:val="28"/>
          <w:lang w:val="es-ES"/>
        </w:rPr>
        <w:t>or</w:t>
      </w:r>
    </w:p>
    <w:p w14:paraId="20BA4FB5" w14:textId="77777777" w:rsidR="00D22051" w:rsidRPr="00E34D4B" w:rsidRDefault="00D22051" w:rsidP="006F1AFD">
      <w:pPr>
        <w:spacing w:after="0" w:line="240" w:lineRule="auto"/>
        <w:jc w:val="center"/>
        <w:rPr>
          <w:rFonts w:ascii="Courier New" w:hAnsi="Courier New" w:cs="Courier New"/>
          <w:sz w:val="28"/>
          <w:lang w:val="es-ES"/>
        </w:rPr>
      </w:pPr>
    </w:p>
    <w:p w14:paraId="2690A613" w14:textId="77777777" w:rsidR="006F1AFD" w:rsidRPr="00E34D4B" w:rsidRDefault="006F1AFD" w:rsidP="006F1AFD">
      <w:pPr>
        <w:spacing w:after="0" w:line="240" w:lineRule="auto"/>
        <w:jc w:val="center"/>
        <w:rPr>
          <w:rFonts w:ascii="Courier New" w:hAnsi="Courier New" w:cs="Courier New"/>
          <w:sz w:val="28"/>
          <w:lang w:val="es-ES"/>
        </w:rPr>
      </w:pPr>
    </w:p>
    <w:p w14:paraId="16400025" w14:textId="77777777" w:rsidR="00D22051" w:rsidRPr="00E34D4B" w:rsidRDefault="00D22051" w:rsidP="006F1AFD">
      <w:pPr>
        <w:spacing w:line="240" w:lineRule="auto"/>
        <w:jc w:val="center"/>
        <w:rPr>
          <w:rFonts w:ascii="Courier New" w:hAnsi="Courier New" w:cs="Courier New"/>
          <w:b/>
          <w:sz w:val="28"/>
          <w:lang w:val="es-ES"/>
        </w:rPr>
      </w:pPr>
      <w:r w:rsidRPr="00E34D4B">
        <w:rPr>
          <w:rFonts w:ascii="Courier New" w:hAnsi="Courier New" w:cs="Courier New"/>
          <w:b/>
          <w:sz w:val="28"/>
          <w:lang w:val="es-ES"/>
        </w:rPr>
        <w:t>Pasquinell Yuval Urbani Reininger</w:t>
      </w:r>
    </w:p>
    <w:p w14:paraId="30524BBB" w14:textId="77777777" w:rsidR="00D22051" w:rsidRPr="00E34D4B" w:rsidRDefault="00D22051" w:rsidP="006F1AFD">
      <w:pPr>
        <w:spacing w:line="240" w:lineRule="auto"/>
        <w:jc w:val="center"/>
        <w:rPr>
          <w:rFonts w:ascii="Courier New" w:hAnsi="Courier New" w:cs="Courier New"/>
          <w:sz w:val="28"/>
          <w:lang w:val="es-ES"/>
        </w:rPr>
      </w:pPr>
    </w:p>
    <w:p w14:paraId="603018ED" w14:textId="77777777" w:rsidR="006F1AFD" w:rsidRPr="00E34D4B" w:rsidRDefault="006F1AFD" w:rsidP="006F1AFD">
      <w:pPr>
        <w:spacing w:line="240" w:lineRule="auto"/>
        <w:jc w:val="center"/>
        <w:rPr>
          <w:rFonts w:ascii="Courier New" w:hAnsi="Courier New" w:cs="Courier New"/>
          <w:sz w:val="28"/>
          <w:lang w:val="es-ES"/>
        </w:rPr>
      </w:pPr>
    </w:p>
    <w:p w14:paraId="30392DB1" w14:textId="77777777" w:rsidR="006F1AFD" w:rsidRPr="00E34D4B" w:rsidRDefault="006F1AFD" w:rsidP="006F1AFD">
      <w:pPr>
        <w:spacing w:line="240" w:lineRule="auto"/>
        <w:jc w:val="center"/>
        <w:rPr>
          <w:rFonts w:ascii="Courier New" w:hAnsi="Courier New" w:cs="Courier New"/>
          <w:sz w:val="28"/>
          <w:lang w:val="es-ES"/>
        </w:rPr>
      </w:pPr>
    </w:p>
    <w:p w14:paraId="1C9AA0DE" w14:textId="5ED0AAB3" w:rsidR="00D22051" w:rsidRPr="00E34D4B" w:rsidRDefault="00967CBD" w:rsidP="006F1AFD">
      <w:pPr>
        <w:spacing w:line="240" w:lineRule="auto"/>
        <w:jc w:val="center"/>
        <w:rPr>
          <w:rFonts w:ascii="Courier New" w:hAnsi="Courier New" w:cs="Courier New"/>
          <w:sz w:val="28"/>
          <w:lang w:val="es-ES"/>
        </w:rPr>
      </w:pPr>
      <w:r>
        <w:rPr>
          <w:rFonts w:ascii="Courier New" w:hAnsi="Courier New" w:cs="Courier New"/>
          <w:sz w:val="28"/>
          <w:lang w:val="es-ES"/>
        </w:rPr>
        <w:t>Diciembre</w:t>
      </w:r>
      <w:r w:rsidR="00D22051" w:rsidRPr="00E34D4B">
        <w:rPr>
          <w:rFonts w:ascii="Courier New" w:hAnsi="Courier New" w:cs="Courier New"/>
          <w:sz w:val="28"/>
          <w:lang w:val="es-ES"/>
        </w:rPr>
        <w:t>, 201</w:t>
      </w:r>
      <w:r>
        <w:rPr>
          <w:rFonts w:ascii="Courier New" w:hAnsi="Courier New" w:cs="Courier New"/>
          <w:sz w:val="28"/>
          <w:lang w:val="es-ES"/>
        </w:rPr>
        <w:t>6</w:t>
      </w:r>
    </w:p>
    <w:p w14:paraId="731A15A6" w14:textId="77777777" w:rsidR="00D22051" w:rsidRPr="00E34D4B" w:rsidRDefault="00D22051" w:rsidP="006F1AFD">
      <w:pPr>
        <w:spacing w:line="240" w:lineRule="auto"/>
        <w:jc w:val="both"/>
        <w:rPr>
          <w:rFonts w:ascii="Courier New" w:hAnsi="Courier New" w:cs="Courier New"/>
          <w:sz w:val="28"/>
          <w:lang w:val="es-ES"/>
        </w:rPr>
      </w:pPr>
    </w:p>
    <w:p w14:paraId="4ABD7990" w14:textId="77777777" w:rsidR="006F1AFD" w:rsidRPr="00E34D4B" w:rsidRDefault="006F1AFD" w:rsidP="006F1AFD">
      <w:pPr>
        <w:spacing w:line="240" w:lineRule="auto"/>
        <w:jc w:val="both"/>
        <w:rPr>
          <w:rFonts w:ascii="Courier New" w:hAnsi="Courier New" w:cs="Courier New"/>
          <w:sz w:val="28"/>
          <w:lang w:val="es-ES"/>
        </w:rPr>
      </w:pPr>
    </w:p>
    <w:p w14:paraId="61ED77AE" w14:textId="77777777" w:rsidR="00D22051" w:rsidRPr="00E34D4B" w:rsidRDefault="00551E59" w:rsidP="006F1AFD">
      <w:pPr>
        <w:spacing w:line="240" w:lineRule="auto"/>
        <w:rPr>
          <w:rFonts w:ascii="Courier New" w:hAnsi="Courier New" w:cs="Courier New"/>
          <w:sz w:val="28"/>
          <w:lang w:val="es-ES"/>
        </w:rPr>
      </w:pPr>
      <w:r w:rsidRPr="00E34D4B">
        <w:rPr>
          <w:rFonts w:ascii="Courier New" w:hAnsi="Courier New" w:cs="Courier New"/>
          <w:sz w:val="28"/>
          <w:lang w:val="es-ES"/>
        </w:rPr>
        <w:t>Director de Tesis: Dr. Rodrigo Ramos Jiliberto</w:t>
      </w:r>
    </w:p>
    <w:p w14:paraId="6E153D67" w14:textId="77777777" w:rsidR="00551E59" w:rsidRPr="00E34D4B" w:rsidRDefault="00551E59" w:rsidP="006F1AFD">
      <w:pPr>
        <w:spacing w:line="240" w:lineRule="auto"/>
        <w:rPr>
          <w:sz w:val="28"/>
          <w:lang w:val="es-ES"/>
        </w:rPr>
      </w:pPr>
      <w:r w:rsidRPr="00E34D4B">
        <w:rPr>
          <w:rFonts w:ascii="Courier New" w:hAnsi="Courier New" w:cs="Courier New"/>
          <w:sz w:val="28"/>
          <w:lang w:val="es-ES"/>
        </w:rPr>
        <w:t>Co-director de Tesis: Dr. Pablo Moisset de Espanés</w:t>
      </w:r>
    </w:p>
    <w:p w14:paraId="3FE18789" w14:textId="77777777" w:rsidR="001D6B3D" w:rsidRPr="00E34D4B" w:rsidRDefault="001D6B3D" w:rsidP="006F1AFD">
      <w:pPr>
        <w:spacing w:line="240" w:lineRule="auto"/>
        <w:jc w:val="both"/>
        <w:rPr>
          <w:sz w:val="28"/>
          <w:lang w:val="es-ES"/>
        </w:rPr>
        <w:sectPr w:rsidR="001D6B3D" w:rsidRPr="00E34D4B" w:rsidSect="001D6B3D">
          <w:footerReference w:type="default" r:id="rId8"/>
          <w:footerReference w:type="first" r:id="rId9"/>
          <w:pgSz w:w="12240" w:h="15840"/>
          <w:pgMar w:top="1701" w:right="1418" w:bottom="1701" w:left="2268" w:header="709" w:footer="709" w:gutter="0"/>
          <w:pgNumType w:fmt="lowerRoman" w:start="2"/>
          <w:cols w:space="708"/>
          <w:docGrid w:linePitch="360"/>
        </w:sectPr>
      </w:pPr>
    </w:p>
    <w:p w14:paraId="06E2E7BB" w14:textId="7EA6CE81" w:rsidR="00925BD8" w:rsidRDefault="00925BD8" w:rsidP="00925BD8">
      <w:pPr>
        <w:jc w:val="center"/>
        <w:rPr>
          <w:b/>
          <w:sz w:val="36"/>
          <w:lang w:val="es-ES_tradnl"/>
        </w:rPr>
      </w:pPr>
      <w:r>
        <w:rPr>
          <w:b/>
          <w:sz w:val="36"/>
          <w:lang w:val="es-ES_tradnl"/>
        </w:rPr>
        <w:lastRenderedPageBreak/>
        <w:t>FACULTAD DE CIENCIAS</w:t>
      </w:r>
    </w:p>
    <w:p w14:paraId="49E0AE60" w14:textId="77777777" w:rsidR="00925BD8" w:rsidRDefault="00925BD8" w:rsidP="00925BD8">
      <w:pPr>
        <w:jc w:val="center"/>
        <w:rPr>
          <w:b/>
          <w:sz w:val="36"/>
          <w:lang w:val="es-ES_tradnl"/>
        </w:rPr>
      </w:pPr>
      <w:r>
        <w:rPr>
          <w:b/>
          <w:sz w:val="36"/>
          <w:lang w:val="es-ES_tradnl"/>
        </w:rPr>
        <w:t>UNIVERSIDAD DE CHILE</w:t>
      </w:r>
    </w:p>
    <w:p w14:paraId="4B8E709E" w14:textId="77777777" w:rsidR="00925BD8" w:rsidRDefault="00925BD8" w:rsidP="00925BD8">
      <w:pPr>
        <w:jc w:val="center"/>
        <w:rPr>
          <w:b/>
          <w:sz w:val="36"/>
          <w:lang w:val="es-ES_tradnl"/>
        </w:rPr>
      </w:pPr>
    </w:p>
    <w:p w14:paraId="6D33249E" w14:textId="044E6C5A" w:rsidR="00925BD8" w:rsidRDefault="00925BD8" w:rsidP="00925BD8">
      <w:pPr>
        <w:jc w:val="center"/>
        <w:rPr>
          <w:b/>
          <w:spacing w:val="48"/>
          <w:sz w:val="36"/>
          <w:lang w:val="es-ES_tradnl"/>
        </w:rPr>
      </w:pPr>
      <w:r>
        <w:rPr>
          <w:b/>
          <w:spacing w:val="48"/>
          <w:sz w:val="36"/>
          <w:lang w:val="es-ES_tradnl"/>
        </w:rPr>
        <w:t>INFORME DE APROBACION</w:t>
      </w:r>
    </w:p>
    <w:p w14:paraId="5E10AB7F" w14:textId="77777777" w:rsidR="00925BD8" w:rsidRDefault="00925BD8" w:rsidP="00925BD8">
      <w:pPr>
        <w:jc w:val="center"/>
        <w:rPr>
          <w:b/>
          <w:spacing w:val="48"/>
          <w:sz w:val="36"/>
          <w:lang w:val="es-ES_tradnl"/>
        </w:rPr>
      </w:pPr>
      <w:r>
        <w:rPr>
          <w:b/>
          <w:spacing w:val="48"/>
          <w:sz w:val="36"/>
          <w:lang w:val="es-ES_tradnl"/>
        </w:rPr>
        <w:t>TESIS DE DOCTORADO</w:t>
      </w:r>
    </w:p>
    <w:p w14:paraId="70AD3B0A" w14:textId="77777777" w:rsidR="00925BD8" w:rsidRDefault="00925BD8" w:rsidP="00925BD8">
      <w:pPr>
        <w:rPr>
          <w:spacing w:val="48"/>
          <w:lang w:val="es-ES_tradnl"/>
        </w:rPr>
      </w:pPr>
    </w:p>
    <w:p w14:paraId="40BEE7CB" w14:textId="7DC5901E" w:rsidR="00925BD8" w:rsidRPr="00C004C9" w:rsidRDefault="00925BD8" w:rsidP="00925BD8">
      <w:pPr>
        <w:rPr>
          <w:b/>
          <w:lang w:val="es-ES_tradnl"/>
        </w:rPr>
      </w:pPr>
      <w:r w:rsidRPr="00C004C9">
        <w:rPr>
          <w:b/>
          <w:lang w:val="es-ES_tradnl"/>
        </w:rPr>
        <w:t xml:space="preserve">Se informa a la Escuela de Postgrado de la Facultad de Ciencias que la Tesis de Doctorado presentada </w:t>
      </w:r>
      <w:r>
        <w:rPr>
          <w:b/>
          <w:lang w:val="es-ES_tradnl"/>
        </w:rPr>
        <w:t>por el candidato</w:t>
      </w:r>
      <w:r w:rsidRPr="00C004C9">
        <w:rPr>
          <w:b/>
          <w:lang w:val="es-ES_tradnl"/>
        </w:rPr>
        <w:t>.</w:t>
      </w:r>
    </w:p>
    <w:p w14:paraId="03E40F0D" w14:textId="77777777" w:rsidR="00925BD8" w:rsidRDefault="00925BD8" w:rsidP="00925BD8">
      <w:pPr>
        <w:rPr>
          <w:lang w:val="es-ES_tradnl"/>
        </w:rPr>
      </w:pPr>
    </w:p>
    <w:p w14:paraId="384AA0ED" w14:textId="472D849E" w:rsidR="00925BD8" w:rsidRPr="00925BD8" w:rsidRDefault="00925BD8" w:rsidP="00925BD8">
      <w:pPr>
        <w:jc w:val="center"/>
        <w:rPr>
          <w:b/>
          <w:sz w:val="32"/>
          <w:lang w:val="es-ES_tradnl"/>
        </w:rPr>
      </w:pPr>
      <w:r>
        <w:rPr>
          <w:b/>
          <w:sz w:val="32"/>
          <w:lang w:val="es-ES_tradnl"/>
        </w:rPr>
        <w:t>Pasquinell Yuval Urbani Reininger</w:t>
      </w:r>
    </w:p>
    <w:p w14:paraId="220C7F4A" w14:textId="77777777" w:rsidR="00925BD8" w:rsidRDefault="00925BD8" w:rsidP="00925BD8">
      <w:pPr>
        <w:rPr>
          <w:spacing w:val="48"/>
          <w:lang w:val="es-ES_tradnl"/>
        </w:rPr>
      </w:pPr>
    </w:p>
    <w:p w14:paraId="547BEF88" w14:textId="79708D53" w:rsidR="00925BD8" w:rsidRPr="00C004C9" w:rsidRDefault="00925BD8" w:rsidP="00925BD8">
      <w:pPr>
        <w:rPr>
          <w:b/>
          <w:lang w:val="es-ES_tradnl"/>
        </w:rPr>
      </w:pPr>
      <w:r w:rsidRPr="00C004C9">
        <w:rPr>
          <w:b/>
          <w:lang w:val="es-ES_tradnl"/>
        </w:rPr>
        <w:t>Ha sido aprobada por la comisión de Evaluación de la tesis como requisito para optar al grado de Doctor en Ciencias con mención en Biología Molecular Celular y Neurociencias, en el examen de Defensa</w:t>
      </w:r>
      <w:r>
        <w:rPr>
          <w:b/>
          <w:lang w:val="es-ES_tradnl"/>
        </w:rPr>
        <w:t xml:space="preserve"> Privada </w:t>
      </w:r>
      <w:r w:rsidRPr="00C004C9">
        <w:rPr>
          <w:b/>
          <w:lang w:val="es-ES_tradnl"/>
        </w:rPr>
        <w:t xml:space="preserve"> de Tesis rendido el d</w:t>
      </w:r>
      <w:r>
        <w:rPr>
          <w:b/>
          <w:lang w:val="es-ES_tradnl"/>
        </w:rPr>
        <w:t xml:space="preserve">ía </w:t>
      </w:r>
    </w:p>
    <w:p w14:paraId="0AFCD4F1" w14:textId="77777777" w:rsidR="00925BD8" w:rsidRDefault="00925BD8" w:rsidP="00925BD8">
      <w:pPr>
        <w:jc w:val="both"/>
        <w:rPr>
          <w:spacing w:val="48"/>
          <w:lang w:val="es-ES_tradnl"/>
        </w:rPr>
      </w:pPr>
    </w:p>
    <w:p w14:paraId="20452F58" w14:textId="77777777" w:rsidR="00925BD8" w:rsidRDefault="00925BD8" w:rsidP="00925BD8">
      <w:pPr>
        <w:rPr>
          <w:b/>
          <w:lang w:val="es-ES_tradnl"/>
        </w:rPr>
      </w:pPr>
      <w:r>
        <w:rPr>
          <w:b/>
          <w:lang w:val="es-ES_tradnl"/>
        </w:rPr>
        <w:t>Director de Tesis:</w:t>
      </w:r>
    </w:p>
    <w:p w14:paraId="2EEDBAB6" w14:textId="7BD79859" w:rsidR="00925BD8" w:rsidRPr="00925BD8" w:rsidRDefault="00925BD8" w:rsidP="00925BD8">
      <w:pPr>
        <w:rPr>
          <w:b/>
          <w:lang w:val="es-ES_tradnl"/>
        </w:rPr>
      </w:pPr>
      <w:r w:rsidRPr="00925BD8">
        <w:rPr>
          <w:b/>
          <w:lang w:val="es-ES_tradnl"/>
        </w:rPr>
        <w:t>Dr. Rodrigo Ramos Jiliberto</w:t>
      </w:r>
      <w:r>
        <w:rPr>
          <w:b/>
          <w:spacing w:val="48"/>
          <w:lang w:val="es-ES_tradnl"/>
        </w:rPr>
        <w:tab/>
      </w:r>
      <w:r>
        <w:rPr>
          <w:b/>
          <w:spacing w:val="48"/>
          <w:lang w:val="es-ES_tradnl"/>
        </w:rPr>
        <w:tab/>
      </w:r>
      <w:r>
        <w:rPr>
          <w:b/>
          <w:spacing w:val="48"/>
          <w:lang w:val="es-ES_tradnl"/>
        </w:rPr>
        <w:tab/>
      </w:r>
      <w:r>
        <w:rPr>
          <w:b/>
          <w:lang w:val="es-ES_tradnl"/>
        </w:rPr>
        <w:t>……………………………</w:t>
      </w:r>
      <w:r w:rsidRPr="00C004C9">
        <w:rPr>
          <w:b/>
          <w:lang w:val="es-ES_tradnl"/>
        </w:rPr>
        <w:t>.</w:t>
      </w:r>
    </w:p>
    <w:p w14:paraId="3AB37F40" w14:textId="78628898" w:rsidR="00925BD8" w:rsidRPr="00925BD8" w:rsidRDefault="00925BD8" w:rsidP="00925BD8">
      <w:pPr>
        <w:rPr>
          <w:b/>
          <w:lang w:val="es-ES_tradnl"/>
        </w:rPr>
      </w:pPr>
      <w:r w:rsidRPr="00925BD8">
        <w:rPr>
          <w:b/>
          <w:lang w:val="es-ES_tradnl"/>
        </w:rPr>
        <w:t>Co-Director de Tesis</w:t>
      </w:r>
      <w:r>
        <w:rPr>
          <w:b/>
          <w:lang w:val="es-ES_tradnl"/>
        </w:rPr>
        <w:t xml:space="preserve"> </w:t>
      </w:r>
    </w:p>
    <w:p w14:paraId="0BC8732A" w14:textId="62AFAE80" w:rsidR="00925BD8" w:rsidRPr="00925BD8" w:rsidRDefault="00925BD8" w:rsidP="00925BD8">
      <w:pPr>
        <w:rPr>
          <w:b/>
          <w:lang w:val="es-ES_tradnl"/>
        </w:rPr>
      </w:pPr>
      <w:r w:rsidRPr="00925BD8">
        <w:rPr>
          <w:b/>
          <w:lang w:val="es-ES_tradnl"/>
        </w:rPr>
        <w:t>Dr.</w:t>
      </w:r>
      <w:r>
        <w:rPr>
          <w:b/>
          <w:lang w:val="es-ES_tradnl"/>
        </w:rPr>
        <w:t xml:space="preserve"> </w:t>
      </w:r>
      <w:r w:rsidRPr="00925BD8">
        <w:rPr>
          <w:b/>
          <w:lang w:val="es-ES_tradnl"/>
        </w:rPr>
        <w:t>Pablo Moisset de Espanés</w:t>
      </w:r>
      <w:r>
        <w:rPr>
          <w:b/>
          <w:lang w:val="es-ES_tradnl"/>
        </w:rPr>
        <w:t xml:space="preserve"> </w:t>
      </w:r>
      <w:r>
        <w:rPr>
          <w:b/>
          <w:lang w:val="es-ES_tradnl"/>
        </w:rPr>
        <w:tab/>
      </w:r>
      <w:r>
        <w:rPr>
          <w:b/>
          <w:lang w:val="es-ES_tradnl"/>
        </w:rPr>
        <w:tab/>
      </w:r>
      <w:r>
        <w:rPr>
          <w:b/>
          <w:lang w:val="es-ES_tradnl"/>
        </w:rPr>
        <w:tab/>
        <w:t>……………………………</w:t>
      </w:r>
      <w:r w:rsidRPr="00C004C9">
        <w:rPr>
          <w:b/>
          <w:lang w:val="es-ES_tradnl"/>
        </w:rPr>
        <w:t>.</w:t>
      </w:r>
    </w:p>
    <w:p w14:paraId="23F6D851" w14:textId="77777777" w:rsidR="00925BD8" w:rsidRDefault="00925BD8" w:rsidP="00925BD8">
      <w:pPr>
        <w:rPr>
          <w:b/>
          <w:lang w:val="es-ES_tradnl"/>
        </w:rPr>
      </w:pPr>
    </w:p>
    <w:p w14:paraId="4A0C2E5E" w14:textId="35945806" w:rsidR="00925BD8" w:rsidRPr="00925BD8" w:rsidRDefault="00925BD8" w:rsidP="00925BD8">
      <w:pPr>
        <w:rPr>
          <w:b/>
          <w:lang w:val="es-ES_tradnl"/>
        </w:rPr>
      </w:pPr>
      <w:r>
        <w:rPr>
          <w:b/>
          <w:lang w:val="es-ES_tradnl"/>
        </w:rPr>
        <w:t>Comisión de Evaluación de la Tesis</w:t>
      </w:r>
    </w:p>
    <w:p w14:paraId="67AB04B1" w14:textId="35945806" w:rsidR="00925BD8" w:rsidRDefault="00925BD8" w:rsidP="00925BD8">
      <w:pPr>
        <w:jc w:val="both"/>
        <w:rPr>
          <w:b/>
          <w:lang w:val="es-ES_tradnl"/>
        </w:rPr>
      </w:pPr>
      <w:r>
        <w:rPr>
          <w:b/>
          <w:lang w:val="es-ES_tradnl"/>
        </w:rPr>
        <w:t>Dr.  Ramiro Bustamante</w:t>
      </w:r>
      <w:r>
        <w:rPr>
          <w:b/>
          <w:lang w:val="es-ES_tradnl"/>
        </w:rPr>
        <w:tab/>
        <w:t xml:space="preserve">        </w:t>
      </w:r>
      <w:r>
        <w:rPr>
          <w:b/>
          <w:lang w:val="es-ES_tradnl"/>
        </w:rPr>
        <w:tab/>
      </w:r>
      <w:r>
        <w:rPr>
          <w:b/>
          <w:lang w:val="es-ES_tradnl"/>
        </w:rPr>
        <w:tab/>
      </w:r>
      <w:r>
        <w:rPr>
          <w:b/>
          <w:lang w:val="es-ES_tradnl"/>
        </w:rPr>
        <w:tab/>
        <w:t>……………………………</w:t>
      </w:r>
      <w:r w:rsidRPr="00C004C9">
        <w:rPr>
          <w:b/>
          <w:lang w:val="es-ES_tradnl"/>
        </w:rPr>
        <w:t>.</w:t>
      </w:r>
    </w:p>
    <w:p w14:paraId="765B3DE8" w14:textId="5F015122" w:rsidR="00925BD8" w:rsidRDefault="00925BD8" w:rsidP="00925BD8">
      <w:pPr>
        <w:jc w:val="both"/>
        <w:rPr>
          <w:b/>
          <w:lang w:val="es-ES_tradnl"/>
        </w:rPr>
      </w:pPr>
      <w:r>
        <w:rPr>
          <w:b/>
          <w:lang w:val="es-ES_tradnl"/>
        </w:rPr>
        <w:t xml:space="preserve">Dr.   Mauricio Canals       </w:t>
      </w:r>
      <w:r>
        <w:rPr>
          <w:b/>
          <w:lang w:val="es-ES_tradnl"/>
        </w:rPr>
        <w:tab/>
      </w:r>
      <w:r>
        <w:rPr>
          <w:b/>
          <w:lang w:val="es-ES_tradnl"/>
        </w:rPr>
        <w:tab/>
        <w:t xml:space="preserve"> </w:t>
      </w:r>
      <w:r>
        <w:rPr>
          <w:b/>
          <w:lang w:val="es-ES_tradnl"/>
        </w:rPr>
        <w:tab/>
      </w:r>
      <w:r>
        <w:rPr>
          <w:b/>
          <w:lang w:val="es-ES_tradnl"/>
        </w:rPr>
        <w:tab/>
        <w:t>……………………………</w:t>
      </w:r>
      <w:r w:rsidRPr="00C004C9">
        <w:rPr>
          <w:b/>
          <w:lang w:val="es-ES_tradnl"/>
        </w:rPr>
        <w:t>.</w:t>
      </w:r>
      <w:r>
        <w:rPr>
          <w:b/>
          <w:lang w:val="es-ES_tradnl"/>
        </w:rPr>
        <w:t xml:space="preserve">  </w:t>
      </w:r>
      <w:r>
        <w:rPr>
          <w:b/>
          <w:lang w:val="es-ES_tradnl"/>
        </w:rPr>
        <w:tab/>
        <w:t xml:space="preserve"> </w:t>
      </w:r>
    </w:p>
    <w:p w14:paraId="2562EEC2" w14:textId="1BD33B89" w:rsidR="00925BD8" w:rsidRDefault="00925BD8" w:rsidP="00925BD8">
      <w:pPr>
        <w:jc w:val="both"/>
        <w:rPr>
          <w:b/>
          <w:lang w:val="es-ES_tradnl"/>
        </w:rPr>
      </w:pPr>
      <w:r>
        <w:rPr>
          <w:b/>
          <w:lang w:val="es-ES_tradnl"/>
        </w:rPr>
        <w:t>Dr.  Pablo Marquet</w:t>
      </w:r>
      <w:r>
        <w:rPr>
          <w:b/>
          <w:lang w:val="es-ES_tradnl"/>
        </w:rPr>
        <w:tab/>
        <w:t xml:space="preserve">        </w:t>
      </w:r>
      <w:r>
        <w:rPr>
          <w:b/>
          <w:lang w:val="es-ES_tradnl"/>
        </w:rPr>
        <w:tab/>
      </w:r>
      <w:r>
        <w:rPr>
          <w:b/>
          <w:lang w:val="es-ES_tradnl"/>
        </w:rPr>
        <w:tab/>
      </w:r>
      <w:r>
        <w:rPr>
          <w:b/>
          <w:lang w:val="es-ES_tradnl"/>
        </w:rPr>
        <w:tab/>
      </w:r>
      <w:r>
        <w:rPr>
          <w:b/>
          <w:lang w:val="es-ES_tradnl"/>
        </w:rPr>
        <w:tab/>
        <w:t>……………………………</w:t>
      </w:r>
      <w:r w:rsidRPr="00C004C9">
        <w:rPr>
          <w:b/>
          <w:lang w:val="es-ES_tradnl"/>
        </w:rPr>
        <w:t>.</w:t>
      </w:r>
      <w:r>
        <w:rPr>
          <w:b/>
          <w:lang w:val="es-ES_tradnl"/>
        </w:rPr>
        <w:tab/>
      </w:r>
      <w:r>
        <w:rPr>
          <w:b/>
          <w:lang w:val="es-ES_tradnl"/>
        </w:rPr>
        <w:tab/>
      </w:r>
      <w:r>
        <w:rPr>
          <w:b/>
          <w:lang w:val="es-ES_tradnl"/>
        </w:rPr>
        <w:tab/>
        <w:t xml:space="preserve">  </w:t>
      </w:r>
    </w:p>
    <w:p w14:paraId="4CB1E9B8" w14:textId="4F9F7B62" w:rsidR="00925BD8" w:rsidRDefault="00925BD8" w:rsidP="00925BD8">
      <w:pPr>
        <w:rPr>
          <w:b/>
          <w:lang w:val="es-ES_tradnl"/>
        </w:rPr>
      </w:pPr>
      <w:r>
        <w:rPr>
          <w:b/>
          <w:lang w:val="es-ES_tradnl"/>
        </w:rPr>
        <w:t xml:space="preserve">        </w:t>
      </w:r>
      <w:r>
        <w:rPr>
          <w:b/>
          <w:lang w:val="es-ES_tradnl"/>
        </w:rPr>
        <w:tab/>
      </w:r>
      <w:r>
        <w:rPr>
          <w:b/>
          <w:lang w:val="es-ES_tradnl"/>
        </w:rPr>
        <w:tab/>
      </w:r>
      <w:r>
        <w:rPr>
          <w:b/>
          <w:lang w:val="es-ES_tradnl"/>
        </w:rPr>
        <w:tab/>
      </w:r>
      <w:r>
        <w:rPr>
          <w:b/>
          <w:lang w:val="es-ES_tradnl"/>
        </w:rPr>
        <w:tab/>
      </w:r>
      <w:r>
        <w:rPr>
          <w:b/>
          <w:lang w:val="es-ES_tradnl"/>
        </w:rPr>
        <w:tab/>
      </w:r>
    </w:p>
    <w:p w14:paraId="1FEA1279" w14:textId="02191554" w:rsidR="00925BD8" w:rsidRPr="00BB1676" w:rsidRDefault="004B47FD" w:rsidP="00BB1676">
      <w:pPr>
        <w:jc w:val="center"/>
        <w:rPr>
          <w:sz w:val="28"/>
          <w:szCs w:val="28"/>
          <w:lang w:val="es-ES_tradnl"/>
        </w:rPr>
      </w:pPr>
      <w:r w:rsidRPr="00BB1676">
        <w:rPr>
          <w:sz w:val="28"/>
          <w:szCs w:val="28"/>
          <w:lang w:val="es-ES_tradnl"/>
        </w:rPr>
        <w:lastRenderedPageBreak/>
        <w:t>BIOGRAFÍA</w:t>
      </w:r>
    </w:p>
    <w:p w14:paraId="1753EB98" w14:textId="77777777" w:rsidR="004B47FD" w:rsidRDefault="004B47FD" w:rsidP="00925BD8">
      <w:pPr>
        <w:rPr>
          <w:b/>
          <w:lang w:val="es-ES_tradnl"/>
        </w:rPr>
      </w:pPr>
    </w:p>
    <w:p w14:paraId="381BB5B5" w14:textId="77777777" w:rsidR="000D063D" w:rsidRDefault="000D063D" w:rsidP="00925BD8">
      <w:pPr>
        <w:rPr>
          <w:b/>
          <w:lang w:val="es-ES_tradnl"/>
        </w:rPr>
      </w:pPr>
    </w:p>
    <w:p w14:paraId="0981E2EB" w14:textId="0F963C7C" w:rsidR="004B47FD" w:rsidRDefault="004B47FD" w:rsidP="004B47FD">
      <w:pPr>
        <w:jc w:val="center"/>
        <w:rPr>
          <w:b/>
          <w:lang w:val="es-ES_tradnl"/>
        </w:rPr>
      </w:pPr>
      <w:r>
        <w:rPr>
          <w:b/>
          <w:noProof/>
        </w:rPr>
        <w:drawing>
          <wp:inline distT="0" distB="0" distL="0" distR="0" wp14:anchorId="119B1174" wp14:editId="77503301">
            <wp:extent cx="2080588" cy="305970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qui photo.jpg"/>
                    <pic:cNvPicPr/>
                  </pic:nvPicPr>
                  <pic:blipFill rotWithShape="1">
                    <a:blip r:embed="rId10">
                      <a:extLst>
                        <a:ext uri="{28A0092B-C50C-407E-A947-70E740481C1C}">
                          <a14:useLocalDpi xmlns:a14="http://schemas.microsoft.com/office/drawing/2010/main" val="0"/>
                        </a:ext>
                      </a:extLst>
                    </a:blip>
                    <a:srcRect l="34543" r="27149"/>
                    <a:stretch/>
                  </pic:blipFill>
                  <pic:spPr bwMode="auto">
                    <a:xfrm>
                      <a:off x="0" y="0"/>
                      <a:ext cx="2080830" cy="3060065"/>
                    </a:xfrm>
                    <a:prstGeom prst="rect">
                      <a:avLst/>
                    </a:prstGeom>
                    <a:ln>
                      <a:noFill/>
                    </a:ln>
                    <a:extLst>
                      <a:ext uri="{53640926-AAD7-44D8-BBD7-CCE9431645EC}">
                        <a14:shadowObscured xmlns:a14="http://schemas.microsoft.com/office/drawing/2010/main"/>
                      </a:ext>
                    </a:extLst>
                  </pic:spPr>
                </pic:pic>
              </a:graphicData>
            </a:graphic>
          </wp:inline>
        </w:drawing>
      </w:r>
    </w:p>
    <w:p w14:paraId="68FF69E8" w14:textId="77777777" w:rsidR="004B47FD" w:rsidRDefault="004B47FD">
      <w:pPr>
        <w:rPr>
          <w:b/>
          <w:lang w:val="es-ES_tradnl"/>
        </w:rPr>
      </w:pPr>
    </w:p>
    <w:p w14:paraId="298EC6CB" w14:textId="77777777" w:rsidR="004B47FD" w:rsidRDefault="004B47FD">
      <w:pPr>
        <w:rPr>
          <w:b/>
          <w:lang w:val="es-ES_tradnl"/>
        </w:rPr>
      </w:pPr>
    </w:p>
    <w:p w14:paraId="656D2798" w14:textId="49CBE5E8" w:rsidR="004B47FD" w:rsidRPr="004B47FD" w:rsidRDefault="004B47FD" w:rsidP="000D063D">
      <w:pPr>
        <w:spacing w:line="480" w:lineRule="auto"/>
        <w:jc w:val="both"/>
        <w:rPr>
          <w:lang w:val="es-ES_tradnl"/>
        </w:rPr>
      </w:pPr>
      <w:r w:rsidRPr="004B47FD">
        <w:rPr>
          <w:lang w:val="es-ES_tradnl"/>
        </w:rPr>
        <w:t>Pasquinell Urbani es Licenciado en Ciencias con mención en Física de la Universidad de Chile. El 2011 ingresó al Programa de Doctorado en Ciencias mención Ecología y Biología Evolutiva de la Universidad de Chile</w:t>
      </w:r>
      <w:r>
        <w:rPr>
          <w:lang w:val="es-ES_tradnl"/>
        </w:rPr>
        <w:t>, con el apoyo de la Beca CONICYT para estudios de postgrado. Durante el doctorado logró publicar 5 manuscritos sobre ecología teórica en revistas ISI.</w:t>
      </w:r>
      <w:r w:rsidR="00BB1676">
        <w:rPr>
          <w:lang w:val="es-ES_tradnl"/>
        </w:rPr>
        <w:t xml:space="preserve"> El interés que ha dirigido sus labores académicas ha sido la ecología de redes tróficas y en especial el comportamiento adaptativo y la dormancia de especies, aplicadas en ese contexto.</w:t>
      </w:r>
    </w:p>
    <w:p w14:paraId="71D36234" w14:textId="556B5236" w:rsidR="00925BD8" w:rsidRDefault="00925BD8">
      <w:pPr>
        <w:rPr>
          <w:b/>
          <w:lang w:val="es-ES_tradnl"/>
        </w:rPr>
      </w:pPr>
      <w:r>
        <w:rPr>
          <w:b/>
          <w:lang w:val="es-ES_tradnl"/>
        </w:rPr>
        <w:br w:type="page"/>
      </w:r>
    </w:p>
    <w:p w14:paraId="544CC7B4" w14:textId="7C167D84" w:rsidR="00BB1676" w:rsidRDefault="00BB1676" w:rsidP="00BB1676">
      <w:pPr>
        <w:jc w:val="center"/>
        <w:rPr>
          <w:sz w:val="28"/>
          <w:szCs w:val="28"/>
          <w:lang w:val="es-ES_tradnl"/>
        </w:rPr>
      </w:pPr>
      <w:r>
        <w:rPr>
          <w:sz w:val="28"/>
          <w:szCs w:val="28"/>
          <w:lang w:val="es-ES_tradnl"/>
        </w:rPr>
        <w:lastRenderedPageBreak/>
        <w:t>AGRADECIMIENTOS</w:t>
      </w:r>
    </w:p>
    <w:p w14:paraId="1108078E" w14:textId="77777777" w:rsidR="00BB1676" w:rsidRDefault="00BB1676" w:rsidP="00BB1676">
      <w:pPr>
        <w:jc w:val="center"/>
        <w:rPr>
          <w:sz w:val="28"/>
          <w:szCs w:val="28"/>
          <w:lang w:val="es-ES_tradnl"/>
        </w:rPr>
      </w:pPr>
    </w:p>
    <w:p w14:paraId="31056C62" w14:textId="77777777" w:rsidR="000D063D" w:rsidRDefault="000D063D" w:rsidP="00BB1676">
      <w:pPr>
        <w:jc w:val="center"/>
        <w:rPr>
          <w:sz w:val="28"/>
          <w:szCs w:val="28"/>
          <w:lang w:val="es-ES_tradnl"/>
        </w:rPr>
      </w:pPr>
    </w:p>
    <w:p w14:paraId="152DEEFC" w14:textId="4CA0CA65" w:rsidR="00BB1676" w:rsidRPr="000D063D" w:rsidRDefault="000D063D" w:rsidP="000D063D">
      <w:pPr>
        <w:spacing w:line="480" w:lineRule="auto"/>
        <w:jc w:val="both"/>
        <w:rPr>
          <w:rFonts w:cs="Arial"/>
          <w:szCs w:val="24"/>
          <w:lang w:val="es-ES"/>
        </w:rPr>
      </w:pPr>
      <w:r w:rsidRPr="000D063D">
        <w:rPr>
          <w:rFonts w:cs="Arial"/>
          <w:szCs w:val="24"/>
          <w:lang w:val="es-ES"/>
        </w:rPr>
        <w:t>Agradezco</w:t>
      </w:r>
      <w:r w:rsidR="00BB1676" w:rsidRPr="000D063D">
        <w:rPr>
          <w:rFonts w:cs="Arial"/>
          <w:szCs w:val="24"/>
          <w:lang w:val="es-ES"/>
        </w:rPr>
        <w:t xml:space="preserve"> a mis tutores, Dr. Rodrigo Ramos Jiliberto y Dr. Pablo Moisset de Espanés, por guiarme con dedicación y esfuerzo por este proceso. A los miembros de la comisión Dr. Ramiro Bustamante, Dr. Maur</w:t>
      </w:r>
      <w:r>
        <w:rPr>
          <w:rFonts w:cs="Arial"/>
          <w:szCs w:val="24"/>
          <w:lang w:val="es-ES"/>
        </w:rPr>
        <w:t>icio Canals y Dr. Pablo Marquet</w:t>
      </w:r>
      <w:r w:rsidR="00BB1676" w:rsidRPr="000D063D">
        <w:rPr>
          <w:rFonts w:cs="Arial"/>
          <w:szCs w:val="24"/>
          <w:lang w:val="es-ES"/>
        </w:rPr>
        <w:t>, quienes aportaron útiles comentarios sobre el manuscrito.</w:t>
      </w:r>
      <w:r w:rsidR="00FF189D">
        <w:rPr>
          <w:rFonts w:cs="Arial"/>
          <w:szCs w:val="24"/>
          <w:lang w:val="es-ES"/>
        </w:rPr>
        <w:t xml:space="preserve"> También a </w:t>
      </w:r>
      <w:r w:rsidR="00FF189D" w:rsidRPr="00FF189D">
        <w:rPr>
          <w:rFonts w:cs="Arial"/>
          <w:szCs w:val="24"/>
          <w:lang w:val="es-ES"/>
        </w:rPr>
        <w:t>Janet Guzmán</w:t>
      </w:r>
      <w:r w:rsidR="00FF189D">
        <w:rPr>
          <w:rFonts w:cs="Arial"/>
          <w:szCs w:val="24"/>
          <w:lang w:val="es-ES"/>
        </w:rPr>
        <w:t xml:space="preserve"> por su paciencia y guía por todo este proceso.</w:t>
      </w:r>
    </w:p>
    <w:p w14:paraId="477C4344" w14:textId="69868B84" w:rsidR="00C03075" w:rsidRPr="000D063D" w:rsidRDefault="00BB1676" w:rsidP="000D063D">
      <w:pPr>
        <w:spacing w:line="480" w:lineRule="auto"/>
        <w:jc w:val="both"/>
        <w:rPr>
          <w:rFonts w:cs="Arial"/>
          <w:szCs w:val="24"/>
          <w:lang w:val="es-ES"/>
        </w:rPr>
      </w:pPr>
      <w:r w:rsidRPr="000D063D">
        <w:rPr>
          <w:rFonts w:cs="Arial"/>
          <w:szCs w:val="24"/>
          <w:lang w:val="es-ES"/>
        </w:rPr>
        <w:tab/>
        <w:t xml:space="preserve">Al Centro Nacional del Medio Ambiente (CENMA) por facilitar la infraestructura que me hospedó durante largas horas de trabajo. Además agradezco a cada uno de mis compañeros de laboratorio por brindarme un ambiente de amistad y de intensas discusiones científicas. En particular </w:t>
      </w:r>
      <w:r w:rsidR="00C03075" w:rsidRPr="000D063D">
        <w:rPr>
          <w:rFonts w:cs="Arial"/>
          <w:szCs w:val="24"/>
          <w:lang w:val="es-ES"/>
        </w:rPr>
        <w:t xml:space="preserve">agradezco </w:t>
      </w:r>
      <w:r w:rsidRPr="000D063D">
        <w:rPr>
          <w:rFonts w:cs="Arial"/>
          <w:szCs w:val="24"/>
          <w:lang w:val="es-ES"/>
        </w:rPr>
        <w:t>a la Dra. Leslie Garay Narváez por sus v</w:t>
      </w:r>
      <w:r w:rsidR="00C03075" w:rsidRPr="000D063D">
        <w:rPr>
          <w:rFonts w:cs="Arial"/>
          <w:szCs w:val="24"/>
          <w:lang w:val="es-ES"/>
        </w:rPr>
        <w:t xml:space="preserve">aliosos aportes intelectuales, </w:t>
      </w:r>
      <w:r w:rsidRPr="000D063D">
        <w:rPr>
          <w:rFonts w:cs="Arial"/>
          <w:szCs w:val="24"/>
          <w:lang w:val="es-ES"/>
        </w:rPr>
        <w:t>Valentina Escanilla por su c</w:t>
      </w:r>
      <w:r w:rsidR="00C03075" w:rsidRPr="000D063D">
        <w:rPr>
          <w:rFonts w:cs="Arial"/>
          <w:szCs w:val="24"/>
          <w:lang w:val="es-ES"/>
        </w:rPr>
        <w:t>ompañerismo durante largos años, Fernanda Valdovinos por su entusiasmo y Mauricio Franco por sus aportes interdisciplinarios. También agradezco al Dr. Diego Vázquez por todas las nutritivas discusiones que tuvimos.</w:t>
      </w:r>
    </w:p>
    <w:p w14:paraId="006263D3" w14:textId="338F6D83" w:rsidR="00C03075" w:rsidRPr="000D063D" w:rsidRDefault="00C03075" w:rsidP="000D063D">
      <w:pPr>
        <w:spacing w:line="480" w:lineRule="auto"/>
        <w:jc w:val="both"/>
        <w:rPr>
          <w:rFonts w:cs="Arial"/>
          <w:szCs w:val="24"/>
          <w:lang w:val="es-ES"/>
        </w:rPr>
      </w:pPr>
      <w:r w:rsidRPr="000D063D">
        <w:rPr>
          <w:rFonts w:cs="Arial"/>
          <w:szCs w:val="24"/>
          <w:lang w:val="es-ES"/>
        </w:rPr>
        <w:tab/>
        <w:t>A mis queridos amigos que caminaron con</w:t>
      </w:r>
      <w:r w:rsidR="000D063D">
        <w:rPr>
          <w:rFonts w:cs="Arial"/>
          <w:szCs w:val="24"/>
          <w:lang w:val="es-ES"/>
        </w:rPr>
        <w:t>migo durante todo este proceso.</w:t>
      </w:r>
    </w:p>
    <w:p w14:paraId="7DFB4681" w14:textId="36DB3BD1" w:rsidR="00C03075" w:rsidRPr="000D063D" w:rsidRDefault="00C03075" w:rsidP="000D063D">
      <w:pPr>
        <w:spacing w:line="480" w:lineRule="auto"/>
        <w:jc w:val="both"/>
        <w:rPr>
          <w:rFonts w:cs="Arial"/>
          <w:szCs w:val="24"/>
          <w:lang w:val="es-ES"/>
        </w:rPr>
      </w:pPr>
      <w:r w:rsidRPr="000D063D">
        <w:rPr>
          <w:rFonts w:cs="Arial"/>
          <w:szCs w:val="24"/>
          <w:lang w:val="es-ES"/>
        </w:rPr>
        <w:tab/>
        <w:t>A mi familia por estar siempre apoyándome en los mejores y peores momentos, sin importar la distancia ni el horario.</w:t>
      </w:r>
      <w:r w:rsidR="000D063D">
        <w:rPr>
          <w:rFonts w:cs="Arial"/>
          <w:szCs w:val="24"/>
          <w:lang w:val="es-ES"/>
        </w:rPr>
        <w:tab/>
      </w:r>
    </w:p>
    <w:p w14:paraId="0E2295A1" w14:textId="793706F8" w:rsidR="00C03075" w:rsidRPr="000D063D" w:rsidRDefault="00C03075" w:rsidP="000D063D">
      <w:pPr>
        <w:spacing w:line="480" w:lineRule="auto"/>
        <w:jc w:val="both"/>
        <w:rPr>
          <w:rFonts w:cs="Arial"/>
          <w:szCs w:val="24"/>
          <w:lang w:val="es-ES"/>
        </w:rPr>
      </w:pPr>
      <w:r w:rsidRPr="000D063D">
        <w:rPr>
          <w:rFonts w:cs="Arial"/>
          <w:szCs w:val="24"/>
          <w:lang w:val="es-ES"/>
        </w:rPr>
        <w:tab/>
        <w:t xml:space="preserve">Por último agradezco a Alfonsina López </w:t>
      </w:r>
      <w:r w:rsidR="000D063D">
        <w:rPr>
          <w:rFonts w:cs="Arial"/>
          <w:szCs w:val="24"/>
          <w:lang w:val="es-ES"/>
        </w:rPr>
        <w:t>por ser mi compañera de vida y estar siempre entregándolo todo.</w:t>
      </w:r>
    </w:p>
    <w:p w14:paraId="052D7062" w14:textId="35EE4122" w:rsidR="00C03075" w:rsidRPr="000D063D" w:rsidRDefault="00C03075" w:rsidP="000D063D">
      <w:pPr>
        <w:spacing w:line="480" w:lineRule="auto"/>
        <w:jc w:val="both"/>
        <w:rPr>
          <w:rFonts w:cs="Arial"/>
          <w:szCs w:val="24"/>
          <w:lang w:val="es-ES"/>
        </w:rPr>
      </w:pPr>
      <w:r w:rsidRPr="000D063D">
        <w:rPr>
          <w:rFonts w:cs="Arial"/>
          <w:szCs w:val="24"/>
          <w:lang w:val="es-ES"/>
        </w:rPr>
        <w:lastRenderedPageBreak/>
        <w:tab/>
        <w:t xml:space="preserve">Esta tesis fue realizada con el apoyo de las becas CONICYT para estudios de postgrado. </w:t>
      </w:r>
    </w:p>
    <w:p w14:paraId="4A1B8814" w14:textId="154C1E25" w:rsidR="00C03075" w:rsidRDefault="00C03075" w:rsidP="00BB1676">
      <w:pPr>
        <w:jc w:val="both"/>
        <w:rPr>
          <w:szCs w:val="24"/>
          <w:lang w:val="es-ES_tradnl"/>
        </w:rPr>
      </w:pPr>
      <w:r>
        <w:rPr>
          <w:szCs w:val="24"/>
          <w:lang w:val="es-ES_tradnl"/>
        </w:rPr>
        <w:tab/>
      </w:r>
      <w:r>
        <w:rPr>
          <w:szCs w:val="24"/>
          <w:lang w:val="es-ES_tradnl"/>
        </w:rPr>
        <w:tab/>
      </w:r>
    </w:p>
    <w:p w14:paraId="45B532FB" w14:textId="77777777" w:rsidR="00C03075" w:rsidRDefault="00C03075" w:rsidP="00BB1676">
      <w:pPr>
        <w:jc w:val="both"/>
        <w:rPr>
          <w:szCs w:val="24"/>
          <w:lang w:val="es-ES_tradnl"/>
        </w:rPr>
      </w:pPr>
    </w:p>
    <w:p w14:paraId="693B6281" w14:textId="48CFE452" w:rsidR="00BB1676" w:rsidRDefault="00BB1676" w:rsidP="00BB1676">
      <w:pPr>
        <w:jc w:val="both"/>
        <w:rPr>
          <w:szCs w:val="24"/>
          <w:lang w:val="es-ES_tradnl"/>
        </w:rPr>
      </w:pPr>
      <w:r>
        <w:rPr>
          <w:szCs w:val="24"/>
          <w:lang w:val="es-ES_tradnl"/>
        </w:rPr>
        <w:tab/>
      </w:r>
    </w:p>
    <w:p w14:paraId="6A76FB99" w14:textId="719F064E" w:rsidR="00BB1676" w:rsidRPr="00BB1676" w:rsidRDefault="00BB1676" w:rsidP="00BB1676">
      <w:pPr>
        <w:jc w:val="both"/>
        <w:rPr>
          <w:szCs w:val="24"/>
          <w:lang w:val="es-ES_tradnl"/>
        </w:rPr>
      </w:pPr>
      <w:r>
        <w:rPr>
          <w:szCs w:val="24"/>
          <w:lang w:val="es-ES_tradnl"/>
        </w:rPr>
        <w:tab/>
      </w:r>
    </w:p>
    <w:p w14:paraId="2E3FC24F" w14:textId="5F0E200C" w:rsidR="00BB1676" w:rsidRDefault="00BB1676">
      <w:pPr>
        <w:rPr>
          <w:b/>
          <w:lang w:val="es-ES_tradnl"/>
        </w:rPr>
      </w:pPr>
      <w:r>
        <w:rPr>
          <w:b/>
          <w:lang w:val="es-ES_tradnl"/>
        </w:rPr>
        <w:br w:type="page"/>
      </w:r>
    </w:p>
    <w:p w14:paraId="3BF053E9" w14:textId="77777777" w:rsidR="00BB1676" w:rsidRDefault="00BB1676">
      <w:pPr>
        <w:rPr>
          <w:b/>
          <w:lang w:val="es-ES_tradnl"/>
        </w:rPr>
      </w:pPr>
    </w:p>
    <w:p w14:paraId="113DBC0F" w14:textId="77777777" w:rsidR="00925BD8" w:rsidRDefault="00925BD8" w:rsidP="00925BD8">
      <w:pPr>
        <w:rPr>
          <w:lang w:val="es-ES"/>
        </w:rPr>
      </w:pPr>
    </w:p>
    <w:p w14:paraId="467545EA" w14:textId="71906CFC" w:rsidR="00990C6F" w:rsidRPr="004B47FD" w:rsidRDefault="00990C6F" w:rsidP="00373AC5">
      <w:pPr>
        <w:rPr>
          <w:sz w:val="28"/>
          <w:szCs w:val="28"/>
          <w:lang w:val="es-ES"/>
        </w:rPr>
      </w:pPr>
      <w:r w:rsidRPr="004B47FD">
        <w:rPr>
          <w:sz w:val="28"/>
          <w:szCs w:val="28"/>
          <w:lang w:val="es-ES"/>
        </w:rPr>
        <w:t>Resumen</w:t>
      </w:r>
    </w:p>
    <w:p w14:paraId="0A7EFDF2" w14:textId="77777777" w:rsidR="004B47FD" w:rsidRPr="00E34D4B" w:rsidRDefault="004B47FD" w:rsidP="00373AC5">
      <w:pPr>
        <w:rPr>
          <w:lang w:val="es-ES"/>
        </w:rPr>
      </w:pPr>
    </w:p>
    <w:p w14:paraId="1C08043E" w14:textId="6AEE4603" w:rsidR="00C15B74" w:rsidRDefault="00990C6F" w:rsidP="00E84B08">
      <w:pPr>
        <w:spacing w:line="480" w:lineRule="auto"/>
        <w:jc w:val="both"/>
        <w:rPr>
          <w:rFonts w:cs="Arial"/>
          <w:szCs w:val="24"/>
          <w:lang w:val="es-ES"/>
        </w:rPr>
      </w:pPr>
      <w:r w:rsidRPr="00E34D4B">
        <w:rPr>
          <w:rFonts w:cs="Arial"/>
          <w:szCs w:val="24"/>
          <w:lang w:val="es-ES"/>
        </w:rPr>
        <w:t xml:space="preserve">La </w:t>
      </w:r>
      <w:r w:rsidR="00A63042">
        <w:rPr>
          <w:rFonts w:cs="Arial"/>
          <w:szCs w:val="24"/>
          <w:lang w:val="es-ES"/>
        </w:rPr>
        <w:t>dormancia</w:t>
      </w:r>
      <w:r w:rsidRPr="00E34D4B">
        <w:rPr>
          <w:rFonts w:cs="Arial"/>
          <w:szCs w:val="24"/>
          <w:lang w:val="es-ES"/>
        </w:rPr>
        <w:t xml:space="preserve"> es un proceso presente en el ciclo de vida de muchos organismos, consistente en el retardo del desarrollo, caracterizado por la supresión temporal de las actividades metabólicas en alguna fase de su ciclo de vida. Se ha observado que la </w:t>
      </w:r>
      <w:r w:rsidR="00A63042">
        <w:rPr>
          <w:rFonts w:cs="Arial"/>
          <w:szCs w:val="24"/>
          <w:lang w:val="es-ES"/>
        </w:rPr>
        <w:t>dormancia</w:t>
      </w:r>
      <w:r w:rsidRPr="00E34D4B">
        <w:rPr>
          <w:rFonts w:cs="Arial"/>
          <w:szCs w:val="24"/>
          <w:lang w:val="es-ES"/>
        </w:rPr>
        <w:t xml:space="preserve"> permitiría la persistencia de poblaciones locales gracias al efecto de almacenamiento de los estados en </w:t>
      </w:r>
      <w:r w:rsidR="00A63042">
        <w:rPr>
          <w:rFonts w:cs="Arial"/>
          <w:szCs w:val="24"/>
          <w:lang w:val="es-ES"/>
        </w:rPr>
        <w:t>dormancia</w:t>
      </w:r>
      <w:r w:rsidRPr="00E34D4B">
        <w:rPr>
          <w:rFonts w:cs="Arial"/>
          <w:szCs w:val="24"/>
          <w:lang w:val="es-ES"/>
        </w:rPr>
        <w:t xml:space="preserve">, y de persistencia regional por la facilitación de la dispersión. Sin embargo, a pesar de todos los avances realizados para comprender la significación funcional de la </w:t>
      </w:r>
      <w:r w:rsidR="00A63042">
        <w:rPr>
          <w:rFonts w:cs="Arial"/>
          <w:szCs w:val="24"/>
          <w:lang w:val="es-ES"/>
        </w:rPr>
        <w:t>dormancia</w:t>
      </w:r>
      <w:r w:rsidRPr="00E34D4B">
        <w:rPr>
          <w:rFonts w:cs="Arial"/>
          <w:szCs w:val="24"/>
          <w:lang w:val="es-ES"/>
        </w:rPr>
        <w:t xml:space="preserve">, este fenómeno no ha sido explorado desde una perspectiva de redes tróficas. Dada la alta ocurrencia de especies que presentan </w:t>
      </w:r>
      <w:r w:rsidR="00A63042">
        <w:rPr>
          <w:rFonts w:cs="Arial"/>
          <w:szCs w:val="24"/>
          <w:lang w:val="es-ES"/>
        </w:rPr>
        <w:t>dormancia</w:t>
      </w:r>
      <w:r w:rsidRPr="00E34D4B">
        <w:rPr>
          <w:rFonts w:cs="Arial"/>
          <w:szCs w:val="24"/>
          <w:lang w:val="es-ES"/>
        </w:rPr>
        <w:t xml:space="preserve"> (DSp, por sus siglas en inglés para “</w:t>
      </w:r>
      <w:r w:rsidR="00897983">
        <w:rPr>
          <w:rFonts w:cs="Arial"/>
          <w:szCs w:val="24"/>
          <w:lang w:val="es-ES"/>
        </w:rPr>
        <w:t>Dormant</w:t>
      </w:r>
      <w:r w:rsidRPr="00E34D4B">
        <w:rPr>
          <w:rFonts w:cs="Arial"/>
          <w:szCs w:val="24"/>
          <w:lang w:val="es-ES"/>
        </w:rPr>
        <w:t xml:space="preserve"> Species”) en la naturaleza, conocer en profundidad el efecto que estas especies pueden ejercer sobre la dinámica de la comunidad promovería un avance conceptual importante en nuestro conocimiento de la estructura y dinámica de los sistemas naturales. En el presente estudio se pretende analizar el efecto de la frecuencia de ocurrencia </w:t>
      </w:r>
      <w:r w:rsidR="008D3001">
        <w:rPr>
          <w:rFonts w:cs="Arial"/>
          <w:szCs w:val="24"/>
          <w:lang w:val="es-ES"/>
        </w:rPr>
        <w:t xml:space="preserve">dentro de las comunidades </w:t>
      </w:r>
      <w:r w:rsidRPr="00E34D4B">
        <w:rPr>
          <w:rFonts w:cs="Arial"/>
          <w:szCs w:val="24"/>
          <w:lang w:val="es-ES"/>
        </w:rPr>
        <w:t xml:space="preserve">y de las propiedades </w:t>
      </w:r>
      <w:r w:rsidR="008D3001">
        <w:rPr>
          <w:rFonts w:cs="Arial"/>
          <w:szCs w:val="24"/>
          <w:lang w:val="es-ES"/>
        </w:rPr>
        <w:t xml:space="preserve">locales </w:t>
      </w:r>
      <w:r w:rsidRPr="00E34D4B">
        <w:rPr>
          <w:rFonts w:cs="Arial"/>
          <w:szCs w:val="24"/>
          <w:lang w:val="es-ES"/>
        </w:rPr>
        <w:t xml:space="preserve">de las DSp sobre la dinámica </w:t>
      </w:r>
      <w:r w:rsidR="008D3001">
        <w:rPr>
          <w:rFonts w:cs="Arial"/>
          <w:szCs w:val="24"/>
          <w:lang w:val="es-ES"/>
        </w:rPr>
        <w:t xml:space="preserve">y estabilidad </w:t>
      </w:r>
      <w:r w:rsidRPr="00E34D4B">
        <w:rPr>
          <w:rFonts w:cs="Arial"/>
          <w:szCs w:val="24"/>
          <w:lang w:val="es-ES"/>
        </w:rPr>
        <w:t xml:space="preserve">de redes tróficas, así como el rol modulador que la estructura de la red ejerce sobre tal efecto. Los objetivos específicos de este estudio son: 1) Evaluar el efecto de la fracción de DSp en la red sobre la persistencia de especies en redes tróficas, 2) evaluar el efecto de la fracción de </w:t>
      </w:r>
      <w:r w:rsidRPr="00E34D4B">
        <w:rPr>
          <w:rFonts w:cs="Arial"/>
          <w:szCs w:val="24"/>
          <w:lang w:val="es-ES"/>
        </w:rPr>
        <w:lastRenderedPageBreak/>
        <w:t xml:space="preserve">DSp en la red sobre la relación entre conectancia  y persistencia de especies en redes tróficas, 3) evaluar el efecto de la importancia topológica de las DSp sobre la persistencia de especies en redes tróficas y 4) </w:t>
      </w:r>
      <w:r w:rsidR="005F7342">
        <w:rPr>
          <w:rFonts w:cs="Arial"/>
          <w:szCs w:val="24"/>
          <w:lang w:val="es-ES"/>
        </w:rPr>
        <w:t xml:space="preserve">evaluar </w:t>
      </w:r>
      <w:r w:rsidRPr="00E34D4B">
        <w:rPr>
          <w:rFonts w:cs="Arial"/>
          <w:szCs w:val="24"/>
          <w:lang w:val="es-ES"/>
        </w:rPr>
        <w:t>compara</w:t>
      </w:r>
      <w:r w:rsidR="005F7342">
        <w:rPr>
          <w:rFonts w:cs="Arial"/>
          <w:szCs w:val="24"/>
          <w:lang w:val="es-ES"/>
        </w:rPr>
        <w:t>tivamente</w:t>
      </w:r>
      <w:r w:rsidRPr="00E34D4B">
        <w:rPr>
          <w:rFonts w:cs="Arial"/>
          <w:szCs w:val="24"/>
          <w:lang w:val="es-ES"/>
        </w:rPr>
        <w:t xml:space="preserve"> el efecto de diferentes mecanismos de inducción </w:t>
      </w:r>
      <w:r w:rsidR="005F7342">
        <w:rPr>
          <w:rFonts w:cs="Arial"/>
          <w:szCs w:val="24"/>
          <w:lang w:val="es-ES"/>
        </w:rPr>
        <w:t xml:space="preserve">de </w:t>
      </w:r>
      <w:r w:rsidR="00F04BDD">
        <w:rPr>
          <w:rFonts w:cs="Arial"/>
          <w:szCs w:val="24"/>
          <w:lang w:val="es-ES"/>
        </w:rPr>
        <w:t>inducción</w:t>
      </w:r>
      <w:r w:rsidR="005F7342">
        <w:rPr>
          <w:rFonts w:cs="Arial"/>
          <w:szCs w:val="24"/>
          <w:lang w:val="es-ES"/>
        </w:rPr>
        <w:t xml:space="preserve"> y </w:t>
      </w:r>
      <w:r w:rsidR="00F04BDD">
        <w:rPr>
          <w:rFonts w:cs="Arial"/>
          <w:szCs w:val="24"/>
          <w:lang w:val="es-ES"/>
        </w:rPr>
        <w:t xml:space="preserve">terminación </w:t>
      </w:r>
      <w:r w:rsidR="005F7342">
        <w:rPr>
          <w:rFonts w:cs="Arial"/>
          <w:szCs w:val="24"/>
          <w:lang w:val="es-ES"/>
        </w:rPr>
        <w:t xml:space="preserve">de </w:t>
      </w:r>
      <w:r w:rsidR="00A63042">
        <w:rPr>
          <w:rFonts w:cs="Arial"/>
          <w:szCs w:val="24"/>
          <w:lang w:val="es-ES"/>
        </w:rPr>
        <w:t>dormancia</w:t>
      </w:r>
      <w:r w:rsidRPr="00E34D4B">
        <w:rPr>
          <w:rFonts w:cs="Arial"/>
          <w:szCs w:val="24"/>
          <w:lang w:val="es-ES"/>
        </w:rPr>
        <w:t xml:space="preserve"> sobre la persistencia de las especies</w:t>
      </w:r>
      <w:r w:rsidR="005F7342">
        <w:rPr>
          <w:rFonts w:cs="Arial"/>
          <w:szCs w:val="24"/>
          <w:lang w:val="es-ES"/>
        </w:rPr>
        <w:t xml:space="preserve"> de la red</w:t>
      </w:r>
      <w:r w:rsidRPr="00E34D4B">
        <w:rPr>
          <w:rFonts w:cs="Arial"/>
          <w:szCs w:val="24"/>
          <w:lang w:val="es-ES"/>
        </w:rPr>
        <w:t xml:space="preserve">. </w:t>
      </w:r>
      <w:r w:rsidR="00353C27">
        <w:rPr>
          <w:rFonts w:cs="Arial"/>
          <w:szCs w:val="24"/>
          <w:lang w:val="es-ES"/>
        </w:rPr>
        <w:t xml:space="preserve"> </w:t>
      </w:r>
      <w:r w:rsidR="00277728">
        <w:rPr>
          <w:rFonts w:cs="Arial"/>
          <w:szCs w:val="24"/>
          <w:lang w:val="es-ES"/>
        </w:rPr>
        <w:t xml:space="preserve"> </w:t>
      </w:r>
      <w:r w:rsidR="00406BC9">
        <w:rPr>
          <w:rFonts w:cs="Arial"/>
          <w:szCs w:val="24"/>
          <w:lang w:val="es-ES"/>
        </w:rPr>
        <w:t>Se encuentra que</w:t>
      </w:r>
      <w:r w:rsidR="0063540E">
        <w:rPr>
          <w:rFonts w:cs="Arial"/>
          <w:szCs w:val="24"/>
          <w:lang w:val="es-ES"/>
        </w:rPr>
        <w:t xml:space="preserve"> a) La </w:t>
      </w:r>
      <w:r w:rsidR="00691021">
        <w:rPr>
          <w:rFonts w:cs="Arial"/>
          <w:szCs w:val="24"/>
          <w:lang w:val="es-ES"/>
        </w:rPr>
        <w:t>dormancia</w:t>
      </w:r>
      <w:r w:rsidR="0063540E">
        <w:rPr>
          <w:rFonts w:cs="Arial"/>
          <w:szCs w:val="24"/>
          <w:lang w:val="es-ES"/>
        </w:rPr>
        <w:t xml:space="preserve"> promueve la persistencia </w:t>
      </w:r>
      <w:r w:rsidR="00A2331B">
        <w:rPr>
          <w:rFonts w:cs="Arial"/>
          <w:szCs w:val="24"/>
          <w:lang w:val="es-ES"/>
        </w:rPr>
        <w:t xml:space="preserve">de especies </w:t>
      </w:r>
      <w:r w:rsidR="0063540E">
        <w:rPr>
          <w:rFonts w:cs="Arial"/>
          <w:szCs w:val="24"/>
          <w:lang w:val="es-ES"/>
        </w:rPr>
        <w:t xml:space="preserve">en ambientes perturbados, b) </w:t>
      </w:r>
      <w:r w:rsidR="00926270">
        <w:rPr>
          <w:rFonts w:cs="Arial"/>
          <w:szCs w:val="24"/>
          <w:lang w:val="es-ES"/>
        </w:rPr>
        <w:t xml:space="preserve">una elevada fracción de </w:t>
      </w:r>
      <w:r w:rsidR="0063540E">
        <w:rPr>
          <w:rFonts w:cs="Arial"/>
          <w:szCs w:val="24"/>
          <w:lang w:val="es-ES"/>
        </w:rPr>
        <w:t xml:space="preserve">DSp </w:t>
      </w:r>
      <w:r w:rsidR="00926270">
        <w:rPr>
          <w:rFonts w:cs="Arial"/>
          <w:szCs w:val="24"/>
          <w:lang w:val="es-ES"/>
        </w:rPr>
        <w:t xml:space="preserve">en la red </w:t>
      </w:r>
      <w:r w:rsidR="00A2331B">
        <w:rPr>
          <w:rFonts w:cs="Arial"/>
          <w:szCs w:val="24"/>
          <w:lang w:val="es-ES"/>
        </w:rPr>
        <w:t>invierte la relación complejidad-estabilidad</w:t>
      </w:r>
      <w:r w:rsidR="0063540E">
        <w:rPr>
          <w:rFonts w:cs="Arial"/>
          <w:szCs w:val="24"/>
          <w:lang w:val="es-ES"/>
        </w:rPr>
        <w:t xml:space="preserve">, c) </w:t>
      </w:r>
      <w:r w:rsidR="00926270">
        <w:rPr>
          <w:rFonts w:cs="Arial"/>
          <w:szCs w:val="24"/>
          <w:lang w:val="es-ES"/>
        </w:rPr>
        <w:t>la ubicación de las</w:t>
      </w:r>
      <w:r w:rsidR="00237CC9">
        <w:rPr>
          <w:rFonts w:cs="Arial"/>
          <w:szCs w:val="24"/>
          <w:lang w:val="es-ES"/>
        </w:rPr>
        <w:t xml:space="preserve"> DSp</w:t>
      </w:r>
      <w:r w:rsidR="00926270">
        <w:rPr>
          <w:rFonts w:cs="Arial"/>
          <w:szCs w:val="24"/>
          <w:lang w:val="es-ES"/>
        </w:rPr>
        <w:t xml:space="preserve"> en la arquitectura</w:t>
      </w:r>
      <w:r w:rsidR="00237CC9">
        <w:rPr>
          <w:rFonts w:cs="Arial"/>
          <w:szCs w:val="24"/>
          <w:lang w:val="es-ES"/>
        </w:rPr>
        <w:t xml:space="preserve"> </w:t>
      </w:r>
      <w:r w:rsidR="00926270">
        <w:rPr>
          <w:rFonts w:cs="Arial"/>
          <w:szCs w:val="24"/>
          <w:lang w:val="es-ES"/>
        </w:rPr>
        <w:t xml:space="preserve">de la red </w:t>
      </w:r>
      <w:r w:rsidR="00237CC9">
        <w:rPr>
          <w:rFonts w:cs="Arial"/>
          <w:szCs w:val="24"/>
          <w:lang w:val="es-ES"/>
        </w:rPr>
        <w:t xml:space="preserve">tiene efectos sobre la persistencia de especies y en específico tiene efectos sobre la persistencia de especies que no presentan </w:t>
      </w:r>
      <w:r w:rsidR="00691021">
        <w:rPr>
          <w:rFonts w:cs="Arial"/>
          <w:szCs w:val="24"/>
          <w:lang w:val="es-ES"/>
        </w:rPr>
        <w:t>dormancia</w:t>
      </w:r>
      <w:r w:rsidR="00237CC9">
        <w:rPr>
          <w:rFonts w:cs="Arial"/>
          <w:szCs w:val="24"/>
          <w:lang w:val="es-ES"/>
        </w:rPr>
        <w:t xml:space="preserve"> y d) los mecanismos de inducción y terminación de la </w:t>
      </w:r>
      <w:r w:rsidR="00691021">
        <w:rPr>
          <w:rFonts w:cs="Arial"/>
          <w:szCs w:val="24"/>
          <w:lang w:val="es-ES"/>
        </w:rPr>
        <w:t>dormancia</w:t>
      </w:r>
      <w:r w:rsidR="00237CC9">
        <w:rPr>
          <w:rFonts w:cs="Arial"/>
          <w:szCs w:val="24"/>
          <w:lang w:val="es-ES"/>
        </w:rPr>
        <w:t xml:space="preserve"> tienen efectos significativos sobre la persistencia de especies.</w:t>
      </w:r>
    </w:p>
    <w:p w14:paraId="3D42DBC6" w14:textId="77777777" w:rsidR="00C15B74" w:rsidRDefault="00C15B74">
      <w:pPr>
        <w:rPr>
          <w:rFonts w:cs="Arial"/>
          <w:szCs w:val="24"/>
          <w:lang w:val="es-ES"/>
        </w:rPr>
      </w:pPr>
      <w:r>
        <w:rPr>
          <w:rFonts w:cs="Arial"/>
          <w:szCs w:val="24"/>
          <w:lang w:val="es-ES"/>
        </w:rPr>
        <w:br w:type="page"/>
      </w:r>
    </w:p>
    <w:sdt>
      <w:sdtPr>
        <w:rPr>
          <w:rFonts w:ascii="Arial" w:eastAsiaTheme="minorHAnsi" w:hAnsi="Arial" w:cstheme="minorBidi"/>
          <w:color w:val="auto"/>
          <w:sz w:val="24"/>
          <w:szCs w:val="22"/>
        </w:rPr>
        <w:id w:val="504937674"/>
        <w:docPartObj>
          <w:docPartGallery w:val="Table of Contents"/>
          <w:docPartUnique/>
        </w:docPartObj>
      </w:sdtPr>
      <w:sdtEndPr>
        <w:rPr>
          <w:b/>
          <w:bCs/>
          <w:noProof/>
        </w:rPr>
      </w:sdtEndPr>
      <w:sdtContent>
        <w:p w14:paraId="33E79AE6" w14:textId="28AF8C97" w:rsidR="00E95CCB" w:rsidRPr="007C70D7" w:rsidRDefault="007C70D7">
          <w:pPr>
            <w:pStyle w:val="TOCHeading"/>
            <w:rPr>
              <w:color w:val="auto"/>
            </w:rPr>
          </w:pPr>
          <w:r w:rsidRPr="007C70D7">
            <w:rPr>
              <w:color w:val="auto"/>
            </w:rPr>
            <w:t>ÍNDICE DE MATERIAS</w:t>
          </w:r>
        </w:p>
        <w:p w14:paraId="2E043434" w14:textId="77777777" w:rsidR="00E95CCB" w:rsidRPr="00E95CCB" w:rsidRDefault="00E95CCB" w:rsidP="00E95CCB"/>
        <w:p w14:paraId="10B71DF7" w14:textId="77777777" w:rsidR="00E95CCB" w:rsidRDefault="00E95CCB">
          <w:pPr>
            <w:pStyle w:val="TOC1"/>
            <w:tabs>
              <w:tab w:val="right" w:leader="dot" w:pos="8544"/>
            </w:tabs>
            <w:rPr>
              <w:rFonts w:asciiTheme="minorHAnsi" w:eastAsiaTheme="minorEastAsia" w:hAnsiTheme="minorHAnsi"/>
              <w:noProof/>
              <w:sz w:val="22"/>
              <w:lang w:val="es-CL" w:eastAsia="es-CL"/>
            </w:rPr>
          </w:pPr>
          <w:r>
            <w:fldChar w:fldCharType="begin"/>
          </w:r>
          <w:r>
            <w:instrText xml:space="preserve"> TOC \o "1-3" \h \z \u </w:instrText>
          </w:r>
          <w:r>
            <w:fldChar w:fldCharType="separate"/>
          </w:r>
          <w:hyperlink w:anchor="_Toc468653100" w:history="1">
            <w:r w:rsidRPr="006C20DB">
              <w:rPr>
                <w:rStyle w:val="Hyperlink"/>
                <w:noProof/>
                <w:lang w:val="es-ES"/>
              </w:rPr>
              <w:t>1. Introducción General</w:t>
            </w:r>
            <w:r>
              <w:rPr>
                <w:noProof/>
                <w:webHidden/>
              </w:rPr>
              <w:tab/>
            </w:r>
            <w:r>
              <w:rPr>
                <w:noProof/>
                <w:webHidden/>
              </w:rPr>
              <w:fldChar w:fldCharType="begin"/>
            </w:r>
            <w:r>
              <w:rPr>
                <w:noProof/>
                <w:webHidden/>
              </w:rPr>
              <w:instrText xml:space="preserve"> PAGEREF _Toc468653100 \h </w:instrText>
            </w:r>
            <w:r>
              <w:rPr>
                <w:noProof/>
                <w:webHidden/>
              </w:rPr>
            </w:r>
            <w:r>
              <w:rPr>
                <w:noProof/>
                <w:webHidden/>
              </w:rPr>
              <w:fldChar w:fldCharType="separate"/>
            </w:r>
            <w:r>
              <w:rPr>
                <w:noProof/>
                <w:webHidden/>
              </w:rPr>
              <w:t>1</w:t>
            </w:r>
            <w:r>
              <w:rPr>
                <w:noProof/>
                <w:webHidden/>
              </w:rPr>
              <w:fldChar w:fldCharType="end"/>
            </w:r>
          </w:hyperlink>
        </w:p>
        <w:p w14:paraId="5C05502A"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01" w:history="1">
            <w:r w:rsidR="00E95CCB" w:rsidRPr="006C20DB">
              <w:rPr>
                <w:rStyle w:val="Hyperlink"/>
                <w:noProof/>
              </w:rPr>
              <w:t>1.1. El fenómeno de la dormancia en la naturaleza</w:t>
            </w:r>
            <w:r w:rsidR="00E95CCB">
              <w:rPr>
                <w:noProof/>
                <w:webHidden/>
              </w:rPr>
              <w:tab/>
            </w:r>
            <w:r w:rsidR="00E95CCB">
              <w:rPr>
                <w:noProof/>
                <w:webHidden/>
              </w:rPr>
              <w:fldChar w:fldCharType="begin"/>
            </w:r>
            <w:r w:rsidR="00E95CCB">
              <w:rPr>
                <w:noProof/>
                <w:webHidden/>
              </w:rPr>
              <w:instrText xml:space="preserve"> PAGEREF _Toc468653101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52E14761"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02" w:history="1">
            <w:r w:rsidR="00E95CCB" w:rsidRPr="006C20DB">
              <w:rPr>
                <w:rStyle w:val="Hyperlink"/>
                <w:noProof/>
              </w:rPr>
              <w:t>1.2. Historia natural de la dormancia</w:t>
            </w:r>
            <w:r w:rsidR="00E95CCB">
              <w:rPr>
                <w:noProof/>
                <w:webHidden/>
              </w:rPr>
              <w:tab/>
            </w:r>
            <w:r w:rsidR="00E95CCB">
              <w:rPr>
                <w:noProof/>
                <w:webHidden/>
              </w:rPr>
              <w:fldChar w:fldCharType="begin"/>
            </w:r>
            <w:r w:rsidR="00E95CCB">
              <w:rPr>
                <w:noProof/>
                <w:webHidden/>
              </w:rPr>
              <w:instrText xml:space="preserve"> PAGEREF _Toc468653102 \h </w:instrText>
            </w:r>
            <w:r w:rsidR="00E95CCB">
              <w:rPr>
                <w:noProof/>
                <w:webHidden/>
              </w:rPr>
            </w:r>
            <w:r w:rsidR="00E95CCB">
              <w:rPr>
                <w:noProof/>
                <w:webHidden/>
              </w:rPr>
              <w:fldChar w:fldCharType="separate"/>
            </w:r>
            <w:r w:rsidR="00E95CCB">
              <w:rPr>
                <w:noProof/>
                <w:webHidden/>
              </w:rPr>
              <w:t>2</w:t>
            </w:r>
            <w:r w:rsidR="00E95CCB">
              <w:rPr>
                <w:noProof/>
                <w:webHidden/>
              </w:rPr>
              <w:fldChar w:fldCharType="end"/>
            </w:r>
          </w:hyperlink>
        </w:p>
        <w:p w14:paraId="277C3233"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03" w:history="1">
            <w:r w:rsidR="00E95CCB" w:rsidRPr="006C20DB">
              <w:rPr>
                <w:rStyle w:val="Hyperlink"/>
                <w:noProof/>
              </w:rPr>
              <w:t>1.3. Dormancia en sistemas multiespecíficos</w:t>
            </w:r>
            <w:r w:rsidR="00E95CCB">
              <w:rPr>
                <w:noProof/>
                <w:webHidden/>
              </w:rPr>
              <w:tab/>
            </w:r>
            <w:r w:rsidR="00E95CCB">
              <w:rPr>
                <w:noProof/>
                <w:webHidden/>
              </w:rPr>
              <w:fldChar w:fldCharType="begin"/>
            </w:r>
            <w:r w:rsidR="00E95CCB">
              <w:rPr>
                <w:noProof/>
                <w:webHidden/>
              </w:rPr>
              <w:instrText xml:space="preserve"> PAGEREF _Toc468653103 \h </w:instrText>
            </w:r>
            <w:r w:rsidR="00E95CCB">
              <w:rPr>
                <w:noProof/>
                <w:webHidden/>
              </w:rPr>
            </w:r>
            <w:r w:rsidR="00E95CCB">
              <w:rPr>
                <w:noProof/>
                <w:webHidden/>
              </w:rPr>
              <w:fldChar w:fldCharType="separate"/>
            </w:r>
            <w:r w:rsidR="00E95CCB">
              <w:rPr>
                <w:noProof/>
                <w:webHidden/>
              </w:rPr>
              <w:t>5</w:t>
            </w:r>
            <w:r w:rsidR="00E95CCB">
              <w:rPr>
                <w:noProof/>
                <w:webHidden/>
              </w:rPr>
              <w:fldChar w:fldCharType="end"/>
            </w:r>
          </w:hyperlink>
        </w:p>
        <w:p w14:paraId="629E9FD3"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04" w:history="1">
            <w:r w:rsidR="00E95CCB" w:rsidRPr="006C20DB">
              <w:rPr>
                <w:rStyle w:val="Hyperlink"/>
                <w:noProof/>
              </w:rPr>
              <w:t>1.4. Interacciones tróficas y estabilidad de las comunidades</w:t>
            </w:r>
            <w:r w:rsidR="00E95CCB">
              <w:rPr>
                <w:noProof/>
                <w:webHidden/>
              </w:rPr>
              <w:tab/>
            </w:r>
            <w:r w:rsidR="00E95CCB">
              <w:rPr>
                <w:noProof/>
                <w:webHidden/>
              </w:rPr>
              <w:fldChar w:fldCharType="begin"/>
            </w:r>
            <w:r w:rsidR="00E95CCB">
              <w:rPr>
                <w:noProof/>
                <w:webHidden/>
              </w:rPr>
              <w:instrText xml:space="preserve"> PAGEREF _Toc468653104 \h </w:instrText>
            </w:r>
            <w:r w:rsidR="00E95CCB">
              <w:rPr>
                <w:noProof/>
                <w:webHidden/>
              </w:rPr>
            </w:r>
            <w:r w:rsidR="00E95CCB">
              <w:rPr>
                <w:noProof/>
                <w:webHidden/>
              </w:rPr>
              <w:fldChar w:fldCharType="separate"/>
            </w:r>
            <w:r w:rsidR="00E95CCB">
              <w:rPr>
                <w:noProof/>
                <w:webHidden/>
              </w:rPr>
              <w:t>7</w:t>
            </w:r>
            <w:r w:rsidR="00E95CCB">
              <w:rPr>
                <w:noProof/>
                <w:webHidden/>
              </w:rPr>
              <w:fldChar w:fldCharType="end"/>
            </w:r>
          </w:hyperlink>
        </w:p>
        <w:p w14:paraId="7A663E8F" w14:textId="77777777" w:rsidR="00E95CCB" w:rsidRDefault="00CF6F74">
          <w:pPr>
            <w:pStyle w:val="TOC1"/>
            <w:tabs>
              <w:tab w:val="right" w:leader="dot" w:pos="8544"/>
            </w:tabs>
            <w:rPr>
              <w:rFonts w:asciiTheme="minorHAnsi" w:eastAsiaTheme="minorEastAsia" w:hAnsiTheme="minorHAnsi"/>
              <w:noProof/>
              <w:sz w:val="22"/>
              <w:lang w:val="es-CL" w:eastAsia="es-CL"/>
            </w:rPr>
          </w:pPr>
          <w:hyperlink w:anchor="_Toc468653105" w:history="1">
            <w:r w:rsidR="00E95CCB" w:rsidRPr="006C20DB">
              <w:rPr>
                <w:rStyle w:val="Hyperlink"/>
                <w:noProof/>
                <w:lang w:val="es-ES"/>
              </w:rPr>
              <w:t>2. La dormancia como factor modulador de la relación complejidad-estabilidad</w:t>
            </w:r>
            <w:r w:rsidR="00E95CCB">
              <w:rPr>
                <w:noProof/>
                <w:webHidden/>
              </w:rPr>
              <w:tab/>
            </w:r>
            <w:r w:rsidR="00E95CCB">
              <w:rPr>
                <w:noProof/>
                <w:webHidden/>
              </w:rPr>
              <w:fldChar w:fldCharType="begin"/>
            </w:r>
            <w:r w:rsidR="00E95CCB">
              <w:rPr>
                <w:noProof/>
                <w:webHidden/>
              </w:rPr>
              <w:instrText xml:space="preserve"> PAGEREF _Toc468653105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3F7AFD25"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06" w:history="1">
            <w:r w:rsidR="00E95CCB" w:rsidRPr="006C20DB">
              <w:rPr>
                <w:rStyle w:val="Hyperlink"/>
                <w:noProof/>
              </w:rPr>
              <w:t>2.1. Introducción</w:t>
            </w:r>
            <w:r w:rsidR="00E95CCB">
              <w:rPr>
                <w:noProof/>
                <w:webHidden/>
              </w:rPr>
              <w:tab/>
            </w:r>
            <w:r w:rsidR="00E95CCB">
              <w:rPr>
                <w:noProof/>
                <w:webHidden/>
              </w:rPr>
              <w:fldChar w:fldCharType="begin"/>
            </w:r>
            <w:r w:rsidR="00E95CCB">
              <w:rPr>
                <w:noProof/>
                <w:webHidden/>
              </w:rPr>
              <w:instrText xml:space="preserve"> PAGEREF _Toc468653106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6C4E3E65"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07" w:history="1">
            <w:r w:rsidR="00E95CCB" w:rsidRPr="006C20DB">
              <w:rPr>
                <w:rStyle w:val="Hyperlink"/>
                <w:noProof/>
              </w:rPr>
              <w:t>2.2. Métodos</w:t>
            </w:r>
            <w:r w:rsidR="00E95CCB">
              <w:rPr>
                <w:noProof/>
                <w:webHidden/>
              </w:rPr>
              <w:tab/>
            </w:r>
            <w:r w:rsidR="00E95CCB">
              <w:rPr>
                <w:noProof/>
                <w:webHidden/>
              </w:rPr>
              <w:fldChar w:fldCharType="begin"/>
            </w:r>
            <w:r w:rsidR="00E95CCB">
              <w:rPr>
                <w:noProof/>
                <w:webHidden/>
              </w:rPr>
              <w:instrText xml:space="preserve"> PAGEREF _Toc468653107 \h </w:instrText>
            </w:r>
            <w:r w:rsidR="00E95CCB">
              <w:rPr>
                <w:noProof/>
                <w:webHidden/>
              </w:rPr>
            </w:r>
            <w:r w:rsidR="00E95CCB">
              <w:rPr>
                <w:noProof/>
                <w:webHidden/>
              </w:rPr>
              <w:fldChar w:fldCharType="separate"/>
            </w:r>
            <w:r w:rsidR="00E95CCB">
              <w:rPr>
                <w:noProof/>
                <w:webHidden/>
              </w:rPr>
              <w:t>3</w:t>
            </w:r>
            <w:r w:rsidR="00E95CCB">
              <w:rPr>
                <w:noProof/>
                <w:webHidden/>
              </w:rPr>
              <w:fldChar w:fldCharType="end"/>
            </w:r>
          </w:hyperlink>
        </w:p>
        <w:p w14:paraId="10BC8D40" w14:textId="77777777" w:rsidR="00E95CCB" w:rsidRDefault="00CF6F74">
          <w:pPr>
            <w:pStyle w:val="TOC3"/>
            <w:tabs>
              <w:tab w:val="right" w:leader="dot" w:pos="8544"/>
            </w:tabs>
            <w:rPr>
              <w:rFonts w:asciiTheme="minorHAnsi" w:eastAsiaTheme="minorEastAsia" w:hAnsiTheme="minorHAnsi"/>
              <w:noProof/>
              <w:sz w:val="22"/>
              <w:lang w:val="es-CL" w:eastAsia="es-CL"/>
            </w:rPr>
          </w:pPr>
          <w:hyperlink w:anchor="_Toc468653108" w:history="1">
            <w:r w:rsidR="00E95CCB" w:rsidRPr="006C20DB">
              <w:rPr>
                <w:rStyle w:val="Hyperlink"/>
                <w:noProof/>
                <w:lang w:val="es-ES"/>
              </w:rPr>
              <w:t>Diseño estadístico</w:t>
            </w:r>
            <w:r w:rsidR="00E95CCB">
              <w:rPr>
                <w:noProof/>
                <w:webHidden/>
              </w:rPr>
              <w:tab/>
            </w:r>
            <w:r w:rsidR="00E95CCB">
              <w:rPr>
                <w:noProof/>
                <w:webHidden/>
              </w:rPr>
              <w:fldChar w:fldCharType="begin"/>
            </w:r>
            <w:r w:rsidR="00E95CCB">
              <w:rPr>
                <w:noProof/>
                <w:webHidden/>
              </w:rPr>
              <w:instrText xml:space="preserve"> PAGEREF _Toc468653108 \h </w:instrText>
            </w:r>
            <w:r w:rsidR="00E95CCB">
              <w:rPr>
                <w:noProof/>
                <w:webHidden/>
              </w:rPr>
            </w:r>
            <w:r w:rsidR="00E95CCB">
              <w:rPr>
                <w:noProof/>
                <w:webHidden/>
              </w:rPr>
              <w:fldChar w:fldCharType="separate"/>
            </w:r>
            <w:r w:rsidR="00E95CCB">
              <w:rPr>
                <w:noProof/>
                <w:webHidden/>
              </w:rPr>
              <w:t>4</w:t>
            </w:r>
            <w:r w:rsidR="00E95CCB">
              <w:rPr>
                <w:noProof/>
                <w:webHidden/>
              </w:rPr>
              <w:fldChar w:fldCharType="end"/>
            </w:r>
          </w:hyperlink>
        </w:p>
        <w:p w14:paraId="2C837ABC"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09" w:history="1">
            <w:r w:rsidR="00E95CCB" w:rsidRPr="006C20DB">
              <w:rPr>
                <w:rStyle w:val="Hyperlink"/>
                <w:noProof/>
              </w:rPr>
              <w:t>2.3. Resultados</w:t>
            </w:r>
            <w:r w:rsidR="00E95CCB">
              <w:rPr>
                <w:noProof/>
                <w:webHidden/>
              </w:rPr>
              <w:tab/>
            </w:r>
            <w:r w:rsidR="00E95CCB">
              <w:rPr>
                <w:noProof/>
                <w:webHidden/>
              </w:rPr>
              <w:fldChar w:fldCharType="begin"/>
            </w:r>
            <w:r w:rsidR="00E95CCB">
              <w:rPr>
                <w:noProof/>
                <w:webHidden/>
              </w:rPr>
              <w:instrText xml:space="preserve"> PAGEREF _Toc468653109 \h </w:instrText>
            </w:r>
            <w:r w:rsidR="00E95CCB">
              <w:rPr>
                <w:noProof/>
                <w:webHidden/>
              </w:rPr>
            </w:r>
            <w:r w:rsidR="00E95CCB">
              <w:rPr>
                <w:noProof/>
                <w:webHidden/>
              </w:rPr>
              <w:fldChar w:fldCharType="separate"/>
            </w:r>
            <w:r w:rsidR="00E95CCB">
              <w:rPr>
                <w:noProof/>
                <w:webHidden/>
              </w:rPr>
              <w:t>6</w:t>
            </w:r>
            <w:r w:rsidR="00E95CCB">
              <w:rPr>
                <w:noProof/>
                <w:webHidden/>
              </w:rPr>
              <w:fldChar w:fldCharType="end"/>
            </w:r>
          </w:hyperlink>
        </w:p>
        <w:p w14:paraId="4B0857C3"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10" w:history="1">
            <w:r w:rsidR="00E95CCB" w:rsidRPr="006C20DB">
              <w:rPr>
                <w:rStyle w:val="Hyperlink"/>
                <w:rFonts w:cs="Arial"/>
                <w:noProof/>
              </w:rPr>
              <w:t>2.4.</w:t>
            </w:r>
            <w:r w:rsidR="00E95CCB" w:rsidRPr="006C20DB">
              <w:rPr>
                <w:rStyle w:val="Hyperlink"/>
                <w:noProof/>
              </w:rPr>
              <w:t xml:space="preserve"> Discusión</w:t>
            </w:r>
            <w:r w:rsidR="00E95CCB">
              <w:rPr>
                <w:noProof/>
                <w:webHidden/>
              </w:rPr>
              <w:tab/>
            </w:r>
            <w:r w:rsidR="00E95CCB">
              <w:rPr>
                <w:noProof/>
                <w:webHidden/>
              </w:rPr>
              <w:fldChar w:fldCharType="begin"/>
            </w:r>
            <w:r w:rsidR="00E95CCB">
              <w:rPr>
                <w:noProof/>
                <w:webHidden/>
              </w:rPr>
              <w:instrText xml:space="preserve"> PAGEREF _Toc468653110 \h </w:instrText>
            </w:r>
            <w:r w:rsidR="00E95CCB">
              <w:rPr>
                <w:noProof/>
                <w:webHidden/>
              </w:rPr>
            </w:r>
            <w:r w:rsidR="00E95CCB">
              <w:rPr>
                <w:noProof/>
                <w:webHidden/>
              </w:rPr>
              <w:fldChar w:fldCharType="separate"/>
            </w:r>
            <w:r w:rsidR="00E95CCB">
              <w:rPr>
                <w:noProof/>
                <w:webHidden/>
              </w:rPr>
              <w:t>13</w:t>
            </w:r>
            <w:r w:rsidR="00E95CCB">
              <w:rPr>
                <w:noProof/>
                <w:webHidden/>
              </w:rPr>
              <w:fldChar w:fldCharType="end"/>
            </w:r>
          </w:hyperlink>
        </w:p>
        <w:p w14:paraId="1A1BA909" w14:textId="77777777" w:rsidR="00E95CCB" w:rsidRDefault="00CF6F74">
          <w:pPr>
            <w:pStyle w:val="TOC1"/>
            <w:tabs>
              <w:tab w:val="right" w:leader="dot" w:pos="8544"/>
            </w:tabs>
            <w:rPr>
              <w:rFonts w:asciiTheme="minorHAnsi" w:eastAsiaTheme="minorEastAsia" w:hAnsiTheme="minorHAnsi"/>
              <w:noProof/>
              <w:sz w:val="22"/>
              <w:lang w:val="es-CL" w:eastAsia="es-CL"/>
            </w:rPr>
          </w:pPr>
          <w:hyperlink w:anchor="_Toc468653111" w:history="1">
            <w:r w:rsidR="00E95CCB" w:rsidRPr="006C20DB">
              <w:rPr>
                <w:rStyle w:val="Hyperlink"/>
                <w:noProof/>
                <w:lang w:val="es-ES"/>
              </w:rPr>
              <w:t>3. Influencia de los atributos topológicos de las especies que presentan dormancia en la estabilidad comunitaria</w:t>
            </w:r>
            <w:r w:rsidR="00E95CCB">
              <w:rPr>
                <w:noProof/>
                <w:webHidden/>
              </w:rPr>
              <w:tab/>
            </w:r>
            <w:r w:rsidR="00E95CCB">
              <w:rPr>
                <w:noProof/>
                <w:webHidden/>
              </w:rPr>
              <w:fldChar w:fldCharType="begin"/>
            </w:r>
            <w:r w:rsidR="00E95CCB">
              <w:rPr>
                <w:noProof/>
                <w:webHidden/>
              </w:rPr>
              <w:instrText xml:space="preserve"> PAGEREF _Toc468653111 \h </w:instrText>
            </w:r>
            <w:r w:rsidR="00E95CCB">
              <w:rPr>
                <w:noProof/>
                <w:webHidden/>
              </w:rPr>
            </w:r>
            <w:r w:rsidR="00E95CCB">
              <w:rPr>
                <w:noProof/>
                <w:webHidden/>
              </w:rPr>
              <w:fldChar w:fldCharType="separate"/>
            </w:r>
            <w:r w:rsidR="00E95CCB">
              <w:rPr>
                <w:noProof/>
                <w:webHidden/>
              </w:rPr>
              <w:t>17</w:t>
            </w:r>
            <w:r w:rsidR="00E95CCB">
              <w:rPr>
                <w:noProof/>
                <w:webHidden/>
              </w:rPr>
              <w:fldChar w:fldCharType="end"/>
            </w:r>
          </w:hyperlink>
        </w:p>
        <w:p w14:paraId="323085E7"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12" w:history="1">
            <w:r w:rsidR="00E95CCB" w:rsidRPr="006C20DB">
              <w:rPr>
                <w:rStyle w:val="Hyperlink"/>
                <w:noProof/>
              </w:rPr>
              <w:t>3.1. Introducción</w:t>
            </w:r>
            <w:r w:rsidR="00E95CCB">
              <w:rPr>
                <w:noProof/>
                <w:webHidden/>
              </w:rPr>
              <w:tab/>
            </w:r>
            <w:r w:rsidR="00E95CCB">
              <w:rPr>
                <w:noProof/>
                <w:webHidden/>
              </w:rPr>
              <w:fldChar w:fldCharType="begin"/>
            </w:r>
            <w:r w:rsidR="00E95CCB">
              <w:rPr>
                <w:noProof/>
                <w:webHidden/>
              </w:rPr>
              <w:instrText xml:space="preserve"> PAGEREF _Toc468653112 \h </w:instrText>
            </w:r>
            <w:r w:rsidR="00E95CCB">
              <w:rPr>
                <w:noProof/>
                <w:webHidden/>
              </w:rPr>
            </w:r>
            <w:r w:rsidR="00E95CCB">
              <w:rPr>
                <w:noProof/>
                <w:webHidden/>
              </w:rPr>
              <w:fldChar w:fldCharType="separate"/>
            </w:r>
            <w:r w:rsidR="00E95CCB">
              <w:rPr>
                <w:noProof/>
                <w:webHidden/>
              </w:rPr>
              <w:t>17</w:t>
            </w:r>
            <w:r w:rsidR="00E95CCB">
              <w:rPr>
                <w:noProof/>
                <w:webHidden/>
              </w:rPr>
              <w:fldChar w:fldCharType="end"/>
            </w:r>
          </w:hyperlink>
        </w:p>
        <w:p w14:paraId="0A8DBB46"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13" w:history="1">
            <w:r w:rsidR="00E95CCB" w:rsidRPr="006C20DB">
              <w:rPr>
                <w:rStyle w:val="Hyperlink"/>
                <w:noProof/>
              </w:rPr>
              <w:t>3.2. Métodos</w:t>
            </w:r>
            <w:r w:rsidR="00E95CCB">
              <w:rPr>
                <w:noProof/>
                <w:webHidden/>
              </w:rPr>
              <w:tab/>
            </w:r>
            <w:r w:rsidR="00E95CCB">
              <w:rPr>
                <w:noProof/>
                <w:webHidden/>
              </w:rPr>
              <w:fldChar w:fldCharType="begin"/>
            </w:r>
            <w:r w:rsidR="00E95CCB">
              <w:rPr>
                <w:noProof/>
                <w:webHidden/>
              </w:rPr>
              <w:instrText xml:space="preserve"> PAGEREF _Toc468653113 \h </w:instrText>
            </w:r>
            <w:r w:rsidR="00E95CCB">
              <w:rPr>
                <w:noProof/>
                <w:webHidden/>
              </w:rPr>
            </w:r>
            <w:r w:rsidR="00E95CCB">
              <w:rPr>
                <w:noProof/>
                <w:webHidden/>
              </w:rPr>
              <w:fldChar w:fldCharType="separate"/>
            </w:r>
            <w:r w:rsidR="00E95CCB">
              <w:rPr>
                <w:noProof/>
                <w:webHidden/>
              </w:rPr>
              <w:t>19</w:t>
            </w:r>
            <w:r w:rsidR="00E95CCB">
              <w:rPr>
                <w:noProof/>
                <w:webHidden/>
              </w:rPr>
              <w:fldChar w:fldCharType="end"/>
            </w:r>
          </w:hyperlink>
        </w:p>
        <w:p w14:paraId="7A56236C" w14:textId="77777777" w:rsidR="00E95CCB" w:rsidRDefault="00CF6F74">
          <w:pPr>
            <w:pStyle w:val="TOC3"/>
            <w:tabs>
              <w:tab w:val="right" w:leader="dot" w:pos="8544"/>
            </w:tabs>
            <w:rPr>
              <w:rFonts w:asciiTheme="minorHAnsi" w:eastAsiaTheme="minorEastAsia" w:hAnsiTheme="minorHAnsi"/>
              <w:noProof/>
              <w:sz w:val="22"/>
              <w:lang w:val="es-CL" w:eastAsia="es-CL"/>
            </w:rPr>
          </w:pPr>
          <w:hyperlink w:anchor="_Toc468653114" w:history="1">
            <w:r w:rsidR="00E95CCB" w:rsidRPr="006C20DB">
              <w:rPr>
                <w:rStyle w:val="Hyperlink"/>
                <w:noProof/>
                <w:lang w:val="es-ES"/>
              </w:rPr>
              <w:t>Diseño Estadístico</w:t>
            </w:r>
            <w:r w:rsidR="00E95CCB">
              <w:rPr>
                <w:noProof/>
                <w:webHidden/>
              </w:rPr>
              <w:tab/>
            </w:r>
            <w:r w:rsidR="00E95CCB">
              <w:rPr>
                <w:noProof/>
                <w:webHidden/>
              </w:rPr>
              <w:fldChar w:fldCharType="begin"/>
            </w:r>
            <w:r w:rsidR="00E95CCB">
              <w:rPr>
                <w:noProof/>
                <w:webHidden/>
              </w:rPr>
              <w:instrText xml:space="preserve"> PAGEREF _Toc468653114 \h </w:instrText>
            </w:r>
            <w:r w:rsidR="00E95CCB">
              <w:rPr>
                <w:noProof/>
                <w:webHidden/>
              </w:rPr>
            </w:r>
            <w:r w:rsidR="00E95CCB">
              <w:rPr>
                <w:noProof/>
                <w:webHidden/>
              </w:rPr>
              <w:fldChar w:fldCharType="separate"/>
            </w:r>
            <w:r w:rsidR="00E95CCB">
              <w:rPr>
                <w:noProof/>
                <w:webHidden/>
              </w:rPr>
              <w:t>22</w:t>
            </w:r>
            <w:r w:rsidR="00E95CCB">
              <w:rPr>
                <w:noProof/>
                <w:webHidden/>
              </w:rPr>
              <w:fldChar w:fldCharType="end"/>
            </w:r>
          </w:hyperlink>
        </w:p>
        <w:p w14:paraId="5599F2E0"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15" w:history="1">
            <w:r w:rsidR="00E95CCB" w:rsidRPr="006C20DB">
              <w:rPr>
                <w:rStyle w:val="Hyperlink"/>
                <w:noProof/>
              </w:rPr>
              <w:t>3.3. Resultados</w:t>
            </w:r>
            <w:r w:rsidR="00E95CCB">
              <w:rPr>
                <w:noProof/>
                <w:webHidden/>
              </w:rPr>
              <w:tab/>
            </w:r>
            <w:r w:rsidR="00E95CCB">
              <w:rPr>
                <w:noProof/>
                <w:webHidden/>
              </w:rPr>
              <w:fldChar w:fldCharType="begin"/>
            </w:r>
            <w:r w:rsidR="00E95CCB">
              <w:rPr>
                <w:noProof/>
                <w:webHidden/>
              </w:rPr>
              <w:instrText xml:space="preserve"> PAGEREF _Toc468653115 \h </w:instrText>
            </w:r>
            <w:r w:rsidR="00E95CCB">
              <w:rPr>
                <w:noProof/>
                <w:webHidden/>
              </w:rPr>
            </w:r>
            <w:r w:rsidR="00E95CCB">
              <w:rPr>
                <w:noProof/>
                <w:webHidden/>
              </w:rPr>
              <w:fldChar w:fldCharType="separate"/>
            </w:r>
            <w:r w:rsidR="00E95CCB">
              <w:rPr>
                <w:noProof/>
                <w:webHidden/>
              </w:rPr>
              <w:t>24</w:t>
            </w:r>
            <w:r w:rsidR="00E95CCB">
              <w:rPr>
                <w:noProof/>
                <w:webHidden/>
              </w:rPr>
              <w:fldChar w:fldCharType="end"/>
            </w:r>
          </w:hyperlink>
        </w:p>
        <w:p w14:paraId="0E0752F8"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16" w:history="1">
            <w:r w:rsidR="00E95CCB" w:rsidRPr="006C20DB">
              <w:rPr>
                <w:rStyle w:val="Hyperlink"/>
                <w:noProof/>
              </w:rPr>
              <w:t>3.4. Discusión</w:t>
            </w:r>
            <w:r w:rsidR="00E95CCB">
              <w:rPr>
                <w:noProof/>
                <w:webHidden/>
              </w:rPr>
              <w:tab/>
            </w:r>
            <w:r w:rsidR="00E95CCB">
              <w:rPr>
                <w:noProof/>
                <w:webHidden/>
              </w:rPr>
              <w:fldChar w:fldCharType="begin"/>
            </w:r>
            <w:r w:rsidR="00E95CCB">
              <w:rPr>
                <w:noProof/>
                <w:webHidden/>
              </w:rPr>
              <w:instrText xml:space="preserve"> PAGEREF _Toc468653116 \h </w:instrText>
            </w:r>
            <w:r w:rsidR="00E95CCB">
              <w:rPr>
                <w:noProof/>
                <w:webHidden/>
              </w:rPr>
            </w:r>
            <w:r w:rsidR="00E95CCB">
              <w:rPr>
                <w:noProof/>
                <w:webHidden/>
              </w:rPr>
              <w:fldChar w:fldCharType="separate"/>
            </w:r>
            <w:r w:rsidR="00E95CCB">
              <w:rPr>
                <w:noProof/>
                <w:webHidden/>
              </w:rPr>
              <w:t>28</w:t>
            </w:r>
            <w:r w:rsidR="00E95CCB">
              <w:rPr>
                <w:noProof/>
                <w:webHidden/>
              </w:rPr>
              <w:fldChar w:fldCharType="end"/>
            </w:r>
          </w:hyperlink>
        </w:p>
        <w:p w14:paraId="4A06B488" w14:textId="77777777" w:rsidR="00E95CCB" w:rsidRDefault="00CF6F74">
          <w:pPr>
            <w:pStyle w:val="TOC1"/>
            <w:tabs>
              <w:tab w:val="right" w:leader="dot" w:pos="8544"/>
            </w:tabs>
            <w:rPr>
              <w:rFonts w:asciiTheme="minorHAnsi" w:eastAsiaTheme="minorEastAsia" w:hAnsiTheme="minorHAnsi"/>
              <w:noProof/>
              <w:sz w:val="22"/>
              <w:lang w:val="es-CL" w:eastAsia="es-CL"/>
            </w:rPr>
          </w:pPr>
          <w:hyperlink w:anchor="_Toc468653117" w:history="1">
            <w:r w:rsidR="00E95CCB" w:rsidRPr="006C20DB">
              <w:rPr>
                <w:rStyle w:val="Hyperlink"/>
                <w:noProof/>
                <w:lang w:val="es-ES"/>
              </w:rPr>
              <w:t>4. Modos de activación/desactivación de la dormancia y sus consecuencias sobre la estabilidad de redes tróficas.</w:t>
            </w:r>
            <w:r w:rsidR="00E95CCB">
              <w:rPr>
                <w:noProof/>
                <w:webHidden/>
              </w:rPr>
              <w:tab/>
            </w:r>
            <w:r w:rsidR="00E95CCB">
              <w:rPr>
                <w:noProof/>
                <w:webHidden/>
              </w:rPr>
              <w:fldChar w:fldCharType="begin"/>
            </w:r>
            <w:r w:rsidR="00E95CCB">
              <w:rPr>
                <w:noProof/>
                <w:webHidden/>
              </w:rPr>
              <w:instrText xml:space="preserve"> PAGEREF _Toc468653117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7E48A756"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18" w:history="1">
            <w:r w:rsidR="00E95CCB" w:rsidRPr="006C20DB">
              <w:rPr>
                <w:rStyle w:val="Hyperlink"/>
                <w:noProof/>
              </w:rPr>
              <w:t>4.1. Introducción</w:t>
            </w:r>
            <w:r w:rsidR="00E95CCB">
              <w:rPr>
                <w:noProof/>
                <w:webHidden/>
              </w:rPr>
              <w:tab/>
            </w:r>
            <w:r w:rsidR="00E95CCB">
              <w:rPr>
                <w:noProof/>
                <w:webHidden/>
              </w:rPr>
              <w:fldChar w:fldCharType="begin"/>
            </w:r>
            <w:r w:rsidR="00E95CCB">
              <w:rPr>
                <w:noProof/>
                <w:webHidden/>
              </w:rPr>
              <w:instrText xml:space="preserve"> PAGEREF _Toc468653118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44487797"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19" w:history="1">
            <w:r w:rsidR="00E95CCB" w:rsidRPr="006C20DB">
              <w:rPr>
                <w:rStyle w:val="Hyperlink"/>
                <w:noProof/>
              </w:rPr>
              <w:t>4.2. Métodos</w:t>
            </w:r>
            <w:r w:rsidR="00E95CCB">
              <w:rPr>
                <w:noProof/>
                <w:webHidden/>
              </w:rPr>
              <w:tab/>
            </w:r>
            <w:r w:rsidR="00E95CCB">
              <w:rPr>
                <w:noProof/>
                <w:webHidden/>
              </w:rPr>
              <w:fldChar w:fldCharType="begin"/>
            </w:r>
            <w:r w:rsidR="00E95CCB">
              <w:rPr>
                <w:noProof/>
                <w:webHidden/>
              </w:rPr>
              <w:instrText xml:space="preserve"> PAGEREF _Toc468653119 \h </w:instrText>
            </w:r>
            <w:r w:rsidR="00E95CCB">
              <w:rPr>
                <w:noProof/>
                <w:webHidden/>
              </w:rPr>
            </w:r>
            <w:r w:rsidR="00E95CCB">
              <w:rPr>
                <w:noProof/>
                <w:webHidden/>
              </w:rPr>
              <w:fldChar w:fldCharType="separate"/>
            </w:r>
            <w:r w:rsidR="00E95CCB">
              <w:rPr>
                <w:noProof/>
                <w:webHidden/>
              </w:rPr>
              <w:t>3</w:t>
            </w:r>
            <w:r w:rsidR="00E95CCB">
              <w:rPr>
                <w:noProof/>
                <w:webHidden/>
              </w:rPr>
              <w:fldChar w:fldCharType="end"/>
            </w:r>
          </w:hyperlink>
        </w:p>
        <w:p w14:paraId="2B20C4AF" w14:textId="77777777" w:rsidR="00E95CCB" w:rsidRDefault="00CF6F74">
          <w:pPr>
            <w:pStyle w:val="TOC3"/>
            <w:tabs>
              <w:tab w:val="right" w:leader="dot" w:pos="8544"/>
            </w:tabs>
            <w:rPr>
              <w:rFonts w:asciiTheme="minorHAnsi" w:eastAsiaTheme="minorEastAsia" w:hAnsiTheme="minorHAnsi"/>
              <w:noProof/>
              <w:sz w:val="22"/>
              <w:lang w:val="es-CL" w:eastAsia="es-CL"/>
            </w:rPr>
          </w:pPr>
          <w:hyperlink w:anchor="_Toc468653120" w:history="1">
            <w:r w:rsidR="00E95CCB" w:rsidRPr="006C20DB">
              <w:rPr>
                <w:rStyle w:val="Hyperlink"/>
                <w:noProof/>
                <w:lang w:val="es-ES"/>
              </w:rPr>
              <w:t>Diseño estadístico</w:t>
            </w:r>
            <w:r w:rsidR="00E95CCB">
              <w:rPr>
                <w:noProof/>
                <w:webHidden/>
              </w:rPr>
              <w:tab/>
            </w:r>
            <w:r w:rsidR="00E95CCB">
              <w:rPr>
                <w:noProof/>
                <w:webHidden/>
              </w:rPr>
              <w:fldChar w:fldCharType="begin"/>
            </w:r>
            <w:r w:rsidR="00E95CCB">
              <w:rPr>
                <w:noProof/>
                <w:webHidden/>
              </w:rPr>
              <w:instrText xml:space="preserve"> PAGEREF _Toc468653120 \h </w:instrText>
            </w:r>
            <w:r w:rsidR="00E95CCB">
              <w:rPr>
                <w:noProof/>
                <w:webHidden/>
              </w:rPr>
            </w:r>
            <w:r w:rsidR="00E95CCB">
              <w:rPr>
                <w:noProof/>
                <w:webHidden/>
              </w:rPr>
              <w:fldChar w:fldCharType="separate"/>
            </w:r>
            <w:r w:rsidR="00E95CCB">
              <w:rPr>
                <w:noProof/>
                <w:webHidden/>
              </w:rPr>
              <w:t>5</w:t>
            </w:r>
            <w:r w:rsidR="00E95CCB">
              <w:rPr>
                <w:noProof/>
                <w:webHidden/>
              </w:rPr>
              <w:fldChar w:fldCharType="end"/>
            </w:r>
          </w:hyperlink>
        </w:p>
        <w:p w14:paraId="23262579"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21" w:history="1">
            <w:r w:rsidR="00E95CCB" w:rsidRPr="006C20DB">
              <w:rPr>
                <w:rStyle w:val="Hyperlink"/>
                <w:noProof/>
              </w:rPr>
              <w:t>4.3. Resultados</w:t>
            </w:r>
            <w:r w:rsidR="00E95CCB">
              <w:rPr>
                <w:noProof/>
                <w:webHidden/>
              </w:rPr>
              <w:tab/>
            </w:r>
            <w:r w:rsidR="00E95CCB">
              <w:rPr>
                <w:noProof/>
                <w:webHidden/>
              </w:rPr>
              <w:fldChar w:fldCharType="begin"/>
            </w:r>
            <w:r w:rsidR="00E95CCB">
              <w:rPr>
                <w:noProof/>
                <w:webHidden/>
              </w:rPr>
              <w:instrText xml:space="preserve"> PAGEREF _Toc468653121 \h </w:instrText>
            </w:r>
            <w:r w:rsidR="00E95CCB">
              <w:rPr>
                <w:noProof/>
                <w:webHidden/>
              </w:rPr>
            </w:r>
            <w:r w:rsidR="00E95CCB">
              <w:rPr>
                <w:noProof/>
                <w:webHidden/>
              </w:rPr>
              <w:fldChar w:fldCharType="separate"/>
            </w:r>
            <w:r w:rsidR="00E95CCB">
              <w:rPr>
                <w:noProof/>
                <w:webHidden/>
              </w:rPr>
              <w:t>7</w:t>
            </w:r>
            <w:r w:rsidR="00E95CCB">
              <w:rPr>
                <w:noProof/>
                <w:webHidden/>
              </w:rPr>
              <w:fldChar w:fldCharType="end"/>
            </w:r>
          </w:hyperlink>
        </w:p>
        <w:p w14:paraId="097859C5"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22" w:history="1">
            <w:r w:rsidR="00E95CCB" w:rsidRPr="006C20DB">
              <w:rPr>
                <w:rStyle w:val="Hyperlink"/>
                <w:noProof/>
              </w:rPr>
              <w:t>4.4. Discusión</w:t>
            </w:r>
            <w:r w:rsidR="00E95CCB">
              <w:rPr>
                <w:noProof/>
                <w:webHidden/>
              </w:rPr>
              <w:tab/>
            </w:r>
            <w:r w:rsidR="00E95CCB">
              <w:rPr>
                <w:noProof/>
                <w:webHidden/>
              </w:rPr>
              <w:fldChar w:fldCharType="begin"/>
            </w:r>
            <w:r w:rsidR="00E95CCB">
              <w:rPr>
                <w:noProof/>
                <w:webHidden/>
              </w:rPr>
              <w:instrText xml:space="preserve"> PAGEREF _Toc468653122 \h </w:instrText>
            </w:r>
            <w:r w:rsidR="00E95CCB">
              <w:rPr>
                <w:noProof/>
                <w:webHidden/>
              </w:rPr>
            </w:r>
            <w:r w:rsidR="00E95CCB">
              <w:rPr>
                <w:noProof/>
                <w:webHidden/>
              </w:rPr>
              <w:fldChar w:fldCharType="separate"/>
            </w:r>
            <w:r w:rsidR="00E95CCB">
              <w:rPr>
                <w:noProof/>
                <w:webHidden/>
              </w:rPr>
              <w:t>9</w:t>
            </w:r>
            <w:r w:rsidR="00E95CCB">
              <w:rPr>
                <w:noProof/>
                <w:webHidden/>
              </w:rPr>
              <w:fldChar w:fldCharType="end"/>
            </w:r>
          </w:hyperlink>
        </w:p>
        <w:p w14:paraId="691880A1" w14:textId="77777777" w:rsidR="00E95CCB" w:rsidRDefault="00CF6F74">
          <w:pPr>
            <w:pStyle w:val="TOC1"/>
            <w:tabs>
              <w:tab w:val="right" w:leader="dot" w:pos="8544"/>
            </w:tabs>
            <w:rPr>
              <w:rFonts w:asciiTheme="minorHAnsi" w:eastAsiaTheme="minorEastAsia" w:hAnsiTheme="minorHAnsi"/>
              <w:noProof/>
              <w:sz w:val="22"/>
              <w:lang w:val="es-CL" w:eastAsia="es-CL"/>
            </w:rPr>
          </w:pPr>
          <w:hyperlink w:anchor="_Toc468653123" w:history="1">
            <w:r w:rsidR="00E95CCB" w:rsidRPr="006C20DB">
              <w:rPr>
                <w:rStyle w:val="Hyperlink"/>
                <w:noProof/>
                <w:lang w:val="es-ES"/>
              </w:rPr>
              <w:t>5. Discusión General</w:t>
            </w:r>
            <w:r w:rsidR="00E95CCB">
              <w:rPr>
                <w:noProof/>
                <w:webHidden/>
              </w:rPr>
              <w:tab/>
            </w:r>
            <w:r w:rsidR="00E95CCB">
              <w:rPr>
                <w:noProof/>
                <w:webHidden/>
              </w:rPr>
              <w:fldChar w:fldCharType="begin"/>
            </w:r>
            <w:r w:rsidR="00E95CCB">
              <w:rPr>
                <w:noProof/>
                <w:webHidden/>
              </w:rPr>
              <w:instrText xml:space="preserve"> PAGEREF _Toc468653123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6C0B84D1" w14:textId="77777777" w:rsidR="00E95CCB" w:rsidRDefault="00CF6F74">
          <w:pPr>
            <w:pStyle w:val="TOC1"/>
            <w:tabs>
              <w:tab w:val="right" w:leader="dot" w:pos="8544"/>
            </w:tabs>
            <w:rPr>
              <w:rFonts w:asciiTheme="minorHAnsi" w:eastAsiaTheme="minorEastAsia" w:hAnsiTheme="minorHAnsi"/>
              <w:noProof/>
              <w:sz w:val="22"/>
              <w:lang w:val="es-CL" w:eastAsia="es-CL"/>
            </w:rPr>
          </w:pPr>
          <w:hyperlink w:anchor="_Toc468653124" w:history="1">
            <w:r w:rsidR="00E95CCB" w:rsidRPr="006C20DB">
              <w:rPr>
                <w:rStyle w:val="Hyperlink"/>
                <w:noProof/>
                <w:lang w:val="es-ES"/>
              </w:rPr>
              <w:t>6.</w:t>
            </w:r>
            <w:r w:rsidR="00E95CCB" w:rsidRPr="006C20DB">
              <w:rPr>
                <w:rStyle w:val="Hyperlink"/>
                <w:rFonts w:cs="Arial"/>
                <w:noProof/>
                <w:lang w:val="es-ES"/>
              </w:rPr>
              <w:t xml:space="preserve"> </w:t>
            </w:r>
            <w:r w:rsidR="00E95CCB" w:rsidRPr="006C20DB">
              <w:rPr>
                <w:rStyle w:val="Hyperlink"/>
                <w:noProof/>
                <w:lang w:val="es-ES"/>
              </w:rPr>
              <w:t>Apéndice</w:t>
            </w:r>
            <w:r w:rsidR="00E95CCB">
              <w:rPr>
                <w:noProof/>
                <w:webHidden/>
              </w:rPr>
              <w:tab/>
            </w:r>
            <w:r w:rsidR="00E95CCB">
              <w:rPr>
                <w:noProof/>
                <w:webHidden/>
              </w:rPr>
              <w:fldChar w:fldCharType="begin"/>
            </w:r>
            <w:r w:rsidR="00E95CCB">
              <w:rPr>
                <w:noProof/>
                <w:webHidden/>
              </w:rPr>
              <w:instrText xml:space="preserve"> PAGEREF _Toc468653124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10F32816"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25" w:history="1">
            <w:r w:rsidR="00E95CCB" w:rsidRPr="006C20DB">
              <w:rPr>
                <w:rStyle w:val="Hyperlink"/>
                <w:noProof/>
              </w:rPr>
              <w:t>6.1. Construcción de las redes</w:t>
            </w:r>
            <w:r w:rsidR="00E95CCB">
              <w:rPr>
                <w:noProof/>
                <w:webHidden/>
              </w:rPr>
              <w:tab/>
            </w:r>
            <w:r w:rsidR="00E95CCB">
              <w:rPr>
                <w:noProof/>
                <w:webHidden/>
              </w:rPr>
              <w:fldChar w:fldCharType="begin"/>
            </w:r>
            <w:r w:rsidR="00E95CCB">
              <w:rPr>
                <w:noProof/>
                <w:webHidden/>
              </w:rPr>
              <w:instrText xml:space="preserve"> PAGEREF _Toc468653125 \h </w:instrText>
            </w:r>
            <w:r w:rsidR="00E95CCB">
              <w:rPr>
                <w:noProof/>
                <w:webHidden/>
              </w:rPr>
            </w:r>
            <w:r w:rsidR="00E95CCB">
              <w:rPr>
                <w:noProof/>
                <w:webHidden/>
              </w:rPr>
              <w:fldChar w:fldCharType="separate"/>
            </w:r>
            <w:r w:rsidR="00E95CCB">
              <w:rPr>
                <w:noProof/>
                <w:webHidden/>
              </w:rPr>
              <w:t>2</w:t>
            </w:r>
            <w:r w:rsidR="00E95CCB">
              <w:rPr>
                <w:noProof/>
                <w:webHidden/>
              </w:rPr>
              <w:fldChar w:fldCharType="end"/>
            </w:r>
          </w:hyperlink>
        </w:p>
        <w:p w14:paraId="5B5585AB"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26" w:history="1">
            <w:r w:rsidR="00E95CCB" w:rsidRPr="006C20DB">
              <w:rPr>
                <w:rStyle w:val="Hyperlink"/>
                <w:noProof/>
              </w:rPr>
              <w:t>6.2. Asignación de masas corporales</w:t>
            </w:r>
            <w:r w:rsidR="00E95CCB">
              <w:rPr>
                <w:noProof/>
                <w:webHidden/>
              </w:rPr>
              <w:tab/>
            </w:r>
            <w:r w:rsidR="00E95CCB">
              <w:rPr>
                <w:noProof/>
                <w:webHidden/>
              </w:rPr>
              <w:fldChar w:fldCharType="begin"/>
            </w:r>
            <w:r w:rsidR="00E95CCB">
              <w:rPr>
                <w:noProof/>
                <w:webHidden/>
              </w:rPr>
              <w:instrText xml:space="preserve"> PAGEREF _Toc468653126 \h </w:instrText>
            </w:r>
            <w:r w:rsidR="00E95CCB">
              <w:rPr>
                <w:noProof/>
                <w:webHidden/>
              </w:rPr>
            </w:r>
            <w:r w:rsidR="00E95CCB">
              <w:rPr>
                <w:noProof/>
                <w:webHidden/>
              </w:rPr>
              <w:fldChar w:fldCharType="separate"/>
            </w:r>
            <w:r w:rsidR="00E95CCB">
              <w:rPr>
                <w:noProof/>
                <w:webHidden/>
              </w:rPr>
              <w:t>2</w:t>
            </w:r>
            <w:r w:rsidR="00E95CCB">
              <w:rPr>
                <w:noProof/>
                <w:webHidden/>
              </w:rPr>
              <w:fldChar w:fldCharType="end"/>
            </w:r>
          </w:hyperlink>
        </w:p>
        <w:p w14:paraId="7AF5DB5E"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27" w:history="1">
            <w:r w:rsidR="00E95CCB" w:rsidRPr="006C20DB">
              <w:rPr>
                <w:rStyle w:val="Hyperlink"/>
                <w:noProof/>
              </w:rPr>
              <w:t>6.3. Modelo dinámico</w:t>
            </w:r>
            <w:r w:rsidR="00E95CCB">
              <w:rPr>
                <w:noProof/>
                <w:webHidden/>
              </w:rPr>
              <w:tab/>
            </w:r>
            <w:r w:rsidR="00E95CCB">
              <w:rPr>
                <w:noProof/>
                <w:webHidden/>
              </w:rPr>
              <w:fldChar w:fldCharType="begin"/>
            </w:r>
            <w:r w:rsidR="00E95CCB">
              <w:rPr>
                <w:noProof/>
                <w:webHidden/>
              </w:rPr>
              <w:instrText xml:space="preserve"> PAGEREF _Toc468653127 \h </w:instrText>
            </w:r>
            <w:r w:rsidR="00E95CCB">
              <w:rPr>
                <w:noProof/>
                <w:webHidden/>
              </w:rPr>
            </w:r>
            <w:r w:rsidR="00E95CCB">
              <w:rPr>
                <w:noProof/>
                <w:webHidden/>
              </w:rPr>
              <w:fldChar w:fldCharType="separate"/>
            </w:r>
            <w:r w:rsidR="00E95CCB">
              <w:rPr>
                <w:noProof/>
                <w:webHidden/>
              </w:rPr>
              <w:t>2</w:t>
            </w:r>
            <w:r w:rsidR="00E95CCB">
              <w:rPr>
                <w:noProof/>
                <w:webHidden/>
              </w:rPr>
              <w:fldChar w:fldCharType="end"/>
            </w:r>
          </w:hyperlink>
        </w:p>
        <w:p w14:paraId="44ED94B7"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28" w:history="1">
            <w:r w:rsidR="00E95CCB" w:rsidRPr="006C20DB">
              <w:rPr>
                <w:rStyle w:val="Hyperlink"/>
                <w:noProof/>
              </w:rPr>
              <w:t>6.4. Parametrización alométrica</w:t>
            </w:r>
            <w:r w:rsidR="00E95CCB">
              <w:rPr>
                <w:noProof/>
                <w:webHidden/>
              </w:rPr>
              <w:tab/>
            </w:r>
            <w:r w:rsidR="00E95CCB">
              <w:rPr>
                <w:noProof/>
                <w:webHidden/>
              </w:rPr>
              <w:fldChar w:fldCharType="begin"/>
            </w:r>
            <w:r w:rsidR="00E95CCB">
              <w:rPr>
                <w:noProof/>
                <w:webHidden/>
              </w:rPr>
              <w:instrText xml:space="preserve"> PAGEREF _Toc468653128 \h </w:instrText>
            </w:r>
            <w:r w:rsidR="00E95CCB">
              <w:rPr>
                <w:noProof/>
                <w:webHidden/>
              </w:rPr>
            </w:r>
            <w:r w:rsidR="00E95CCB">
              <w:rPr>
                <w:noProof/>
                <w:webHidden/>
              </w:rPr>
              <w:fldChar w:fldCharType="separate"/>
            </w:r>
            <w:r w:rsidR="00E95CCB">
              <w:rPr>
                <w:noProof/>
                <w:webHidden/>
              </w:rPr>
              <w:t>3</w:t>
            </w:r>
            <w:r w:rsidR="00E95CCB">
              <w:rPr>
                <w:noProof/>
                <w:webHidden/>
              </w:rPr>
              <w:fldChar w:fldCharType="end"/>
            </w:r>
          </w:hyperlink>
        </w:p>
        <w:p w14:paraId="696F1C26"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29" w:history="1">
            <w:r w:rsidR="00E95CCB" w:rsidRPr="006C20DB">
              <w:rPr>
                <w:rStyle w:val="Hyperlink"/>
                <w:noProof/>
              </w:rPr>
              <w:t>6.5. Inclusión de los estados de dormancia</w:t>
            </w:r>
            <w:r w:rsidR="00E95CCB">
              <w:rPr>
                <w:noProof/>
                <w:webHidden/>
              </w:rPr>
              <w:tab/>
            </w:r>
            <w:r w:rsidR="00E95CCB">
              <w:rPr>
                <w:noProof/>
                <w:webHidden/>
              </w:rPr>
              <w:fldChar w:fldCharType="begin"/>
            </w:r>
            <w:r w:rsidR="00E95CCB">
              <w:rPr>
                <w:noProof/>
                <w:webHidden/>
              </w:rPr>
              <w:instrText xml:space="preserve"> PAGEREF _Toc468653129 \h </w:instrText>
            </w:r>
            <w:r w:rsidR="00E95CCB">
              <w:rPr>
                <w:noProof/>
                <w:webHidden/>
              </w:rPr>
            </w:r>
            <w:r w:rsidR="00E95CCB">
              <w:rPr>
                <w:noProof/>
                <w:webHidden/>
              </w:rPr>
              <w:fldChar w:fldCharType="separate"/>
            </w:r>
            <w:r w:rsidR="00E95CCB">
              <w:rPr>
                <w:noProof/>
                <w:webHidden/>
              </w:rPr>
              <w:t>4</w:t>
            </w:r>
            <w:r w:rsidR="00E95CCB">
              <w:rPr>
                <w:noProof/>
                <w:webHidden/>
              </w:rPr>
              <w:fldChar w:fldCharType="end"/>
            </w:r>
          </w:hyperlink>
        </w:p>
        <w:p w14:paraId="6697DEAE"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0" w:history="1">
            <w:r w:rsidR="00E95CCB" w:rsidRPr="006C20DB">
              <w:rPr>
                <w:rStyle w:val="Hyperlink"/>
                <w:noProof/>
              </w:rPr>
              <w:t>6.6. Inducción a la dormancia</w:t>
            </w:r>
            <w:r w:rsidR="00E95CCB">
              <w:rPr>
                <w:noProof/>
                <w:webHidden/>
              </w:rPr>
              <w:tab/>
            </w:r>
            <w:r w:rsidR="00E95CCB">
              <w:rPr>
                <w:noProof/>
                <w:webHidden/>
              </w:rPr>
              <w:fldChar w:fldCharType="begin"/>
            </w:r>
            <w:r w:rsidR="00E95CCB">
              <w:rPr>
                <w:noProof/>
                <w:webHidden/>
              </w:rPr>
              <w:instrText xml:space="preserve"> PAGEREF _Toc468653130 \h </w:instrText>
            </w:r>
            <w:r w:rsidR="00E95CCB">
              <w:rPr>
                <w:noProof/>
                <w:webHidden/>
              </w:rPr>
            </w:r>
            <w:r w:rsidR="00E95CCB">
              <w:rPr>
                <w:noProof/>
                <w:webHidden/>
              </w:rPr>
              <w:fldChar w:fldCharType="separate"/>
            </w:r>
            <w:r w:rsidR="00E95CCB">
              <w:rPr>
                <w:noProof/>
                <w:webHidden/>
              </w:rPr>
              <w:t>8</w:t>
            </w:r>
            <w:r w:rsidR="00E95CCB">
              <w:rPr>
                <w:noProof/>
                <w:webHidden/>
              </w:rPr>
              <w:fldChar w:fldCharType="end"/>
            </w:r>
          </w:hyperlink>
        </w:p>
        <w:p w14:paraId="6B46A33B"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1" w:history="1">
            <w:r w:rsidR="00E95CCB" w:rsidRPr="006C20DB">
              <w:rPr>
                <w:rStyle w:val="Hyperlink"/>
                <w:noProof/>
              </w:rPr>
              <w:t>6.7. Terminación de la dormancia</w:t>
            </w:r>
            <w:r w:rsidR="00E95CCB">
              <w:rPr>
                <w:noProof/>
                <w:webHidden/>
              </w:rPr>
              <w:tab/>
            </w:r>
            <w:r w:rsidR="00E95CCB">
              <w:rPr>
                <w:noProof/>
                <w:webHidden/>
              </w:rPr>
              <w:fldChar w:fldCharType="begin"/>
            </w:r>
            <w:r w:rsidR="00E95CCB">
              <w:rPr>
                <w:noProof/>
                <w:webHidden/>
              </w:rPr>
              <w:instrText xml:space="preserve"> PAGEREF _Toc468653131 \h </w:instrText>
            </w:r>
            <w:r w:rsidR="00E95CCB">
              <w:rPr>
                <w:noProof/>
                <w:webHidden/>
              </w:rPr>
            </w:r>
            <w:r w:rsidR="00E95CCB">
              <w:rPr>
                <w:noProof/>
                <w:webHidden/>
              </w:rPr>
              <w:fldChar w:fldCharType="separate"/>
            </w:r>
            <w:r w:rsidR="00E95CCB">
              <w:rPr>
                <w:noProof/>
                <w:webHidden/>
              </w:rPr>
              <w:t>9</w:t>
            </w:r>
            <w:r w:rsidR="00E95CCB">
              <w:rPr>
                <w:noProof/>
                <w:webHidden/>
              </w:rPr>
              <w:fldChar w:fldCharType="end"/>
            </w:r>
          </w:hyperlink>
        </w:p>
        <w:p w14:paraId="0FF10F77"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2" w:history="1">
            <w:r w:rsidR="00E95CCB" w:rsidRPr="006C20DB">
              <w:rPr>
                <w:rStyle w:val="Hyperlink"/>
                <w:noProof/>
              </w:rPr>
              <w:t>6.8. Edad de latencia</w:t>
            </w:r>
            <w:r w:rsidR="00E95CCB">
              <w:rPr>
                <w:noProof/>
                <w:webHidden/>
              </w:rPr>
              <w:tab/>
            </w:r>
            <w:r w:rsidR="00E95CCB">
              <w:rPr>
                <w:noProof/>
                <w:webHidden/>
              </w:rPr>
              <w:fldChar w:fldCharType="begin"/>
            </w:r>
            <w:r w:rsidR="00E95CCB">
              <w:rPr>
                <w:noProof/>
                <w:webHidden/>
              </w:rPr>
              <w:instrText xml:space="preserve"> PAGEREF _Toc468653132 \h </w:instrText>
            </w:r>
            <w:r w:rsidR="00E95CCB">
              <w:rPr>
                <w:noProof/>
                <w:webHidden/>
              </w:rPr>
            </w:r>
            <w:r w:rsidR="00E95CCB">
              <w:rPr>
                <w:noProof/>
                <w:webHidden/>
              </w:rPr>
              <w:fldChar w:fldCharType="separate"/>
            </w:r>
            <w:r w:rsidR="00E95CCB">
              <w:rPr>
                <w:noProof/>
                <w:webHidden/>
              </w:rPr>
              <w:t>11</w:t>
            </w:r>
            <w:r w:rsidR="00E95CCB">
              <w:rPr>
                <w:noProof/>
                <w:webHidden/>
              </w:rPr>
              <w:fldChar w:fldCharType="end"/>
            </w:r>
          </w:hyperlink>
        </w:p>
        <w:p w14:paraId="2DEAF39E"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3" w:history="1">
            <w:r w:rsidR="00E95CCB" w:rsidRPr="006C20DB">
              <w:rPr>
                <w:rStyle w:val="Hyperlink"/>
                <w:noProof/>
              </w:rPr>
              <w:t>6.9. Costo en crecimiento por condiciones de invierno.</w:t>
            </w:r>
            <w:r w:rsidR="00E95CCB">
              <w:rPr>
                <w:noProof/>
                <w:webHidden/>
              </w:rPr>
              <w:tab/>
            </w:r>
            <w:r w:rsidR="00E95CCB">
              <w:rPr>
                <w:noProof/>
                <w:webHidden/>
              </w:rPr>
              <w:fldChar w:fldCharType="begin"/>
            </w:r>
            <w:r w:rsidR="00E95CCB">
              <w:rPr>
                <w:noProof/>
                <w:webHidden/>
              </w:rPr>
              <w:instrText xml:space="preserve"> PAGEREF _Toc468653133 \h </w:instrText>
            </w:r>
            <w:r w:rsidR="00E95CCB">
              <w:rPr>
                <w:noProof/>
                <w:webHidden/>
              </w:rPr>
            </w:r>
            <w:r w:rsidR="00E95CCB">
              <w:rPr>
                <w:noProof/>
                <w:webHidden/>
              </w:rPr>
              <w:fldChar w:fldCharType="separate"/>
            </w:r>
            <w:r w:rsidR="00E95CCB">
              <w:rPr>
                <w:noProof/>
                <w:webHidden/>
              </w:rPr>
              <w:t>11</w:t>
            </w:r>
            <w:r w:rsidR="00E95CCB">
              <w:rPr>
                <w:noProof/>
                <w:webHidden/>
              </w:rPr>
              <w:fldChar w:fldCharType="end"/>
            </w:r>
          </w:hyperlink>
        </w:p>
        <w:p w14:paraId="2990AE65"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4" w:history="1">
            <w:r w:rsidR="00E95CCB" w:rsidRPr="006C20DB">
              <w:rPr>
                <w:rStyle w:val="Hyperlink"/>
                <w:noProof/>
              </w:rPr>
              <w:t>6.10. Parámetros relacionados con los estados dormantes</w:t>
            </w:r>
            <w:r w:rsidR="00E95CCB">
              <w:rPr>
                <w:noProof/>
                <w:webHidden/>
              </w:rPr>
              <w:tab/>
            </w:r>
            <w:r w:rsidR="00E95CCB">
              <w:rPr>
                <w:noProof/>
                <w:webHidden/>
              </w:rPr>
              <w:fldChar w:fldCharType="begin"/>
            </w:r>
            <w:r w:rsidR="00E95CCB">
              <w:rPr>
                <w:noProof/>
                <w:webHidden/>
              </w:rPr>
              <w:instrText xml:space="preserve"> PAGEREF _Toc468653134 \h </w:instrText>
            </w:r>
            <w:r w:rsidR="00E95CCB">
              <w:rPr>
                <w:noProof/>
                <w:webHidden/>
              </w:rPr>
            </w:r>
            <w:r w:rsidR="00E95CCB">
              <w:rPr>
                <w:noProof/>
                <w:webHidden/>
              </w:rPr>
              <w:fldChar w:fldCharType="separate"/>
            </w:r>
            <w:r w:rsidR="00E95CCB">
              <w:rPr>
                <w:noProof/>
                <w:webHidden/>
              </w:rPr>
              <w:t>12</w:t>
            </w:r>
            <w:r w:rsidR="00E95CCB">
              <w:rPr>
                <w:noProof/>
                <w:webHidden/>
              </w:rPr>
              <w:fldChar w:fldCharType="end"/>
            </w:r>
          </w:hyperlink>
        </w:p>
        <w:p w14:paraId="2E7F22CC"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5" w:history="1">
            <w:r w:rsidR="00E95CCB" w:rsidRPr="006C20DB">
              <w:rPr>
                <w:rStyle w:val="Hyperlink"/>
                <w:noProof/>
              </w:rPr>
              <w:t>6.11. Simulación</w:t>
            </w:r>
            <w:r w:rsidR="00E95CCB">
              <w:rPr>
                <w:noProof/>
                <w:webHidden/>
              </w:rPr>
              <w:tab/>
            </w:r>
            <w:r w:rsidR="00E95CCB">
              <w:rPr>
                <w:noProof/>
                <w:webHidden/>
              </w:rPr>
              <w:fldChar w:fldCharType="begin"/>
            </w:r>
            <w:r w:rsidR="00E95CCB">
              <w:rPr>
                <w:noProof/>
                <w:webHidden/>
              </w:rPr>
              <w:instrText xml:space="preserve"> PAGEREF _Toc468653135 \h </w:instrText>
            </w:r>
            <w:r w:rsidR="00E95CCB">
              <w:rPr>
                <w:noProof/>
                <w:webHidden/>
              </w:rPr>
            </w:r>
            <w:r w:rsidR="00E95CCB">
              <w:rPr>
                <w:noProof/>
                <w:webHidden/>
              </w:rPr>
              <w:fldChar w:fldCharType="separate"/>
            </w:r>
            <w:r w:rsidR="00E95CCB">
              <w:rPr>
                <w:noProof/>
                <w:webHidden/>
              </w:rPr>
              <w:t>13</w:t>
            </w:r>
            <w:r w:rsidR="00E95CCB">
              <w:rPr>
                <w:noProof/>
                <w:webHidden/>
              </w:rPr>
              <w:fldChar w:fldCharType="end"/>
            </w:r>
          </w:hyperlink>
        </w:p>
        <w:p w14:paraId="5E66B83C"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6" w:history="1">
            <w:r w:rsidR="00E95CCB" w:rsidRPr="006C20DB">
              <w:rPr>
                <w:rStyle w:val="Hyperlink"/>
                <w:noProof/>
              </w:rPr>
              <w:t>6.12. Fracción de DSp (fDSp)</w:t>
            </w:r>
            <w:r w:rsidR="00E95CCB">
              <w:rPr>
                <w:noProof/>
                <w:webHidden/>
              </w:rPr>
              <w:tab/>
            </w:r>
            <w:r w:rsidR="00E95CCB">
              <w:rPr>
                <w:noProof/>
                <w:webHidden/>
              </w:rPr>
              <w:fldChar w:fldCharType="begin"/>
            </w:r>
            <w:r w:rsidR="00E95CCB">
              <w:rPr>
                <w:noProof/>
                <w:webHidden/>
              </w:rPr>
              <w:instrText xml:space="preserve"> PAGEREF _Toc468653136 \h </w:instrText>
            </w:r>
            <w:r w:rsidR="00E95CCB">
              <w:rPr>
                <w:noProof/>
                <w:webHidden/>
              </w:rPr>
            </w:r>
            <w:r w:rsidR="00E95CCB">
              <w:rPr>
                <w:noProof/>
                <w:webHidden/>
              </w:rPr>
              <w:fldChar w:fldCharType="separate"/>
            </w:r>
            <w:r w:rsidR="00E95CCB">
              <w:rPr>
                <w:noProof/>
                <w:webHidden/>
              </w:rPr>
              <w:t>13</w:t>
            </w:r>
            <w:r w:rsidR="00E95CCB">
              <w:rPr>
                <w:noProof/>
                <w:webHidden/>
              </w:rPr>
              <w:fldChar w:fldCharType="end"/>
            </w:r>
          </w:hyperlink>
        </w:p>
        <w:p w14:paraId="25B6C49E"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7" w:history="1">
            <w:r w:rsidR="00E95CCB" w:rsidRPr="006C20DB">
              <w:rPr>
                <w:rStyle w:val="Hyperlink"/>
                <w:noProof/>
              </w:rPr>
              <w:t>6.13. Variables respuesta: medidas de estabilidad</w:t>
            </w:r>
            <w:r w:rsidR="00E95CCB">
              <w:rPr>
                <w:noProof/>
                <w:webHidden/>
              </w:rPr>
              <w:tab/>
            </w:r>
            <w:r w:rsidR="00E95CCB">
              <w:rPr>
                <w:noProof/>
                <w:webHidden/>
              </w:rPr>
              <w:fldChar w:fldCharType="begin"/>
            </w:r>
            <w:r w:rsidR="00E95CCB">
              <w:rPr>
                <w:noProof/>
                <w:webHidden/>
              </w:rPr>
              <w:instrText xml:space="preserve"> PAGEREF _Toc468653137 \h </w:instrText>
            </w:r>
            <w:r w:rsidR="00E95CCB">
              <w:rPr>
                <w:noProof/>
                <w:webHidden/>
              </w:rPr>
            </w:r>
            <w:r w:rsidR="00E95CCB">
              <w:rPr>
                <w:noProof/>
                <w:webHidden/>
              </w:rPr>
              <w:fldChar w:fldCharType="separate"/>
            </w:r>
            <w:r w:rsidR="00E95CCB">
              <w:rPr>
                <w:noProof/>
                <w:webHidden/>
              </w:rPr>
              <w:t>14</w:t>
            </w:r>
            <w:r w:rsidR="00E95CCB">
              <w:rPr>
                <w:noProof/>
                <w:webHidden/>
              </w:rPr>
              <w:fldChar w:fldCharType="end"/>
            </w:r>
          </w:hyperlink>
        </w:p>
        <w:p w14:paraId="6FA1ADAC"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8" w:history="1">
            <w:r w:rsidR="00E95CCB" w:rsidRPr="006C20DB">
              <w:rPr>
                <w:rStyle w:val="Hyperlink"/>
                <w:noProof/>
              </w:rPr>
              <w:t xml:space="preserve">6.14. Variables intermedias de los modelos estadísticos: </w:t>
            </w:r>
            <w:r w:rsidR="00E95CCB" w:rsidRPr="006C20DB">
              <w:rPr>
                <w:rStyle w:val="Hyperlink"/>
                <w:rFonts w:cs="Arial"/>
                <w:noProof/>
              </w:rPr>
              <w:t>índice de conectividad efectiva de Ulanowicz</w:t>
            </w:r>
            <w:r w:rsidR="00E95CCB">
              <w:rPr>
                <w:noProof/>
                <w:webHidden/>
              </w:rPr>
              <w:tab/>
            </w:r>
            <w:r w:rsidR="00E95CCB">
              <w:rPr>
                <w:noProof/>
                <w:webHidden/>
              </w:rPr>
              <w:fldChar w:fldCharType="begin"/>
            </w:r>
            <w:r w:rsidR="00E95CCB">
              <w:rPr>
                <w:noProof/>
                <w:webHidden/>
              </w:rPr>
              <w:instrText xml:space="preserve"> PAGEREF _Toc468653138 \h </w:instrText>
            </w:r>
            <w:r w:rsidR="00E95CCB">
              <w:rPr>
                <w:noProof/>
                <w:webHidden/>
              </w:rPr>
            </w:r>
            <w:r w:rsidR="00E95CCB">
              <w:rPr>
                <w:noProof/>
                <w:webHidden/>
              </w:rPr>
              <w:fldChar w:fldCharType="separate"/>
            </w:r>
            <w:r w:rsidR="00E95CCB">
              <w:rPr>
                <w:noProof/>
                <w:webHidden/>
              </w:rPr>
              <w:t>14</w:t>
            </w:r>
            <w:r w:rsidR="00E95CCB">
              <w:rPr>
                <w:noProof/>
                <w:webHidden/>
              </w:rPr>
              <w:fldChar w:fldCharType="end"/>
            </w:r>
          </w:hyperlink>
        </w:p>
        <w:p w14:paraId="28909C3E" w14:textId="77777777" w:rsidR="00E95CCB" w:rsidRDefault="00CF6F74">
          <w:pPr>
            <w:pStyle w:val="TOC2"/>
            <w:tabs>
              <w:tab w:val="right" w:leader="dot" w:pos="8544"/>
            </w:tabs>
            <w:rPr>
              <w:rFonts w:asciiTheme="minorHAnsi" w:eastAsiaTheme="minorEastAsia" w:hAnsiTheme="minorHAnsi"/>
              <w:noProof/>
              <w:sz w:val="22"/>
              <w:lang w:val="es-CL" w:eastAsia="es-CL"/>
            </w:rPr>
          </w:pPr>
          <w:hyperlink w:anchor="_Toc468653139" w:history="1">
            <w:r w:rsidR="00E95CCB" w:rsidRPr="006C20DB">
              <w:rPr>
                <w:rStyle w:val="Hyperlink"/>
                <w:noProof/>
              </w:rPr>
              <w:t>6.15. Métodos numéricos</w:t>
            </w:r>
            <w:r w:rsidR="00E95CCB">
              <w:rPr>
                <w:noProof/>
                <w:webHidden/>
              </w:rPr>
              <w:tab/>
            </w:r>
            <w:r w:rsidR="00E95CCB">
              <w:rPr>
                <w:noProof/>
                <w:webHidden/>
              </w:rPr>
              <w:fldChar w:fldCharType="begin"/>
            </w:r>
            <w:r w:rsidR="00E95CCB">
              <w:rPr>
                <w:noProof/>
                <w:webHidden/>
              </w:rPr>
              <w:instrText xml:space="preserve"> PAGEREF _Toc468653139 \h </w:instrText>
            </w:r>
            <w:r w:rsidR="00E95CCB">
              <w:rPr>
                <w:noProof/>
                <w:webHidden/>
              </w:rPr>
            </w:r>
            <w:r w:rsidR="00E95CCB">
              <w:rPr>
                <w:noProof/>
                <w:webHidden/>
              </w:rPr>
              <w:fldChar w:fldCharType="separate"/>
            </w:r>
            <w:r w:rsidR="00E95CCB">
              <w:rPr>
                <w:noProof/>
                <w:webHidden/>
              </w:rPr>
              <w:t>17</w:t>
            </w:r>
            <w:r w:rsidR="00E95CCB">
              <w:rPr>
                <w:noProof/>
                <w:webHidden/>
              </w:rPr>
              <w:fldChar w:fldCharType="end"/>
            </w:r>
          </w:hyperlink>
        </w:p>
        <w:p w14:paraId="4EC6BAA2" w14:textId="77777777" w:rsidR="00E95CCB" w:rsidRDefault="00CF6F74">
          <w:pPr>
            <w:pStyle w:val="TOC1"/>
            <w:tabs>
              <w:tab w:val="right" w:leader="dot" w:pos="8544"/>
            </w:tabs>
            <w:rPr>
              <w:rFonts w:asciiTheme="minorHAnsi" w:eastAsiaTheme="minorEastAsia" w:hAnsiTheme="minorHAnsi"/>
              <w:noProof/>
              <w:sz w:val="22"/>
              <w:lang w:val="es-CL" w:eastAsia="es-CL"/>
            </w:rPr>
          </w:pPr>
          <w:hyperlink w:anchor="_Toc468653140" w:history="1">
            <w:r w:rsidR="00E95CCB" w:rsidRPr="006C20DB">
              <w:rPr>
                <w:rStyle w:val="Hyperlink"/>
                <w:noProof/>
                <w:lang w:val="es-ES"/>
              </w:rPr>
              <w:t>7. Referencias</w:t>
            </w:r>
            <w:r w:rsidR="00E95CCB">
              <w:rPr>
                <w:noProof/>
                <w:webHidden/>
              </w:rPr>
              <w:tab/>
            </w:r>
            <w:r w:rsidR="00E95CCB">
              <w:rPr>
                <w:noProof/>
                <w:webHidden/>
              </w:rPr>
              <w:fldChar w:fldCharType="begin"/>
            </w:r>
            <w:r w:rsidR="00E95CCB">
              <w:rPr>
                <w:noProof/>
                <w:webHidden/>
              </w:rPr>
              <w:instrText xml:space="preserve"> PAGEREF _Toc468653140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572E4989" w14:textId="38F2B6F6" w:rsidR="00E95CCB" w:rsidRDefault="00E95CCB">
          <w:r>
            <w:rPr>
              <w:b/>
              <w:bCs/>
              <w:noProof/>
            </w:rPr>
            <w:fldChar w:fldCharType="end"/>
          </w:r>
        </w:p>
      </w:sdtContent>
    </w:sdt>
    <w:p w14:paraId="2EB78C9E" w14:textId="038A6625" w:rsidR="00E95CCB" w:rsidRDefault="00E95CCB">
      <w:pPr>
        <w:rPr>
          <w:rFonts w:eastAsiaTheme="majorEastAsia" w:cs="Arial"/>
          <w:b/>
          <w:bCs/>
          <w:szCs w:val="24"/>
          <w:lang w:val="es-ES"/>
        </w:rPr>
      </w:pPr>
      <w:r>
        <w:rPr>
          <w:rFonts w:cs="Arial"/>
          <w:szCs w:val="24"/>
          <w:lang w:val="es-ES"/>
        </w:rPr>
        <w:br w:type="page"/>
      </w:r>
    </w:p>
    <w:p w14:paraId="6F7D3DB4" w14:textId="77777777" w:rsidR="00C15B74" w:rsidRDefault="00C15B74" w:rsidP="002335F4">
      <w:pPr>
        <w:pStyle w:val="Heading1"/>
        <w:rPr>
          <w:rFonts w:cs="Arial"/>
          <w:sz w:val="24"/>
          <w:szCs w:val="24"/>
          <w:lang w:val="es-ES"/>
        </w:rPr>
        <w:sectPr w:rsidR="00C15B74" w:rsidSect="001D6B3D">
          <w:footerReference w:type="default" r:id="rId11"/>
          <w:pgSz w:w="12240" w:h="15840"/>
          <w:pgMar w:top="1701" w:right="1418" w:bottom="1701" w:left="2268" w:header="709" w:footer="709" w:gutter="0"/>
          <w:pgNumType w:fmt="lowerRoman" w:start="2"/>
          <w:cols w:space="708"/>
          <w:docGrid w:linePitch="360"/>
        </w:sectPr>
      </w:pPr>
    </w:p>
    <w:p w14:paraId="7A977704" w14:textId="20711ECE" w:rsidR="00990C6F" w:rsidRPr="00E34D4B" w:rsidRDefault="00990C6F" w:rsidP="002335F4">
      <w:pPr>
        <w:pStyle w:val="Heading1"/>
        <w:rPr>
          <w:lang w:val="es-ES"/>
        </w:rPr>
      </w:pPr>
      <w:r w:rsidRPr="00E34D4B">
        <w:rPr>
          <w:rFonts w:cs="Arial"/>
          <w:sz w:val="24"/>
          <w:szCs w:val="24"/>
          <w:lang w:val="es-ES"/>
        </w:rPr>
        <w:lastRenderedPageBreak/>
        <w:t xml:space="preserve"> </w:t>
      </w:r>
      <w:bookmarkStart w:id="1" w:name="_Toc468653100"/>
      <w:r w:rsidRPr="00E34D4B">
        <w:rPr>
          <w:lang w:val="es-ES"/>
        </w:rPr>
        <w:t>Introducción General</w:t>
      </w:r>
      <w:bookmarkEnd w:id="1"/>
    </w:p>
    <w:p w14:paraId="1FBDD302" w14:textId="572D6FA8" w:rsidR="00990C6F" w:rsidRPr="00E34D4B" w:rsidRDefault="00990C6F" w:rsidP="00932D40">
      <w:pPr>
        <w:pStyle w:val="Heading2"/>
      </w:pPr>
      <w:bookmarkStart w:id="2" w:name="_Toc468653101"/>
      <w:r w:rsidRPr="00E34D4B">
        <w:t xml:space="preserve">El fenómeno de la </w:t>
      </w:r>
      <w:r w:rsidR="00A63042">
        <w:t>dormancia</w:t>
      </w:r>
      <w:r w:rsidRPr="00E34D4B">
        <w:t xml:space="preserve"> en la naturaleza</w:t>
      </w:r>
      <w:bookmarkEnd w:id="2"/>
    </w:p>
    <w:p w14:paraId="5054C59F" w14:textId="132F824D" w:rsidR="00990C6F" w:rsidRPr="00E34D4B" w:rsidRDefault="00990C6F" w:rsidP="0052369F">
      <w:pPr>
        <w:spacing w:line="480" w:lineRule="auto"/>
        <w:jc w:val="both"/>
        <w:rPr>
          <w:rFonts w:cs="Arial"/>
          <w:szCs w:val="24"/>
          <w:lang w:val="es-ES"/>
        </w:rPr>
      </w:pPr>
      <w:r w:rsidRPr="00E34D4B">
        <w:rPr>
          <w:rFonts w:cs="Arial"/>
          <w:szCs w:val="24"/>
          <w:lang w:val="es-ES"/>
        </w:rPr>
        <w:t xml:space="preserve">La </w:t>
      </w:r>
      <w:r w:rsidR="00A63042">
        <w:rPr>
          <w:rFonts w:cs="Arial"/>
          <w:szCs w:val="24"/>
          <w:lang w:val="es-ES"/>
        </w:rPr>
        <w:t>dormancia</w:t>
      </w:r>
      <w:r w:rsidRPr="00E34D4B">
        <w:rPr>
          <w:rFonts w:cs="Arial"/>
          <w:szCs w:val="24"/>
          <w:lang w:val="es-ES"/>
        </w:rPr>
        <w:t xml:space="preserve"> es un proceso presente en el ciclo de vida de muchos organismos, consistente en el retardo del desarrollo, caracterizado por la supresión temporal de las actividades metabólicas en alguna fase de su ciclo de vida.  Se sabe que permite a las poblaciones enfrentar condiciones adversas tales como baja calidad de recursos, presencia de depredadores y competidores, así como condiciones climáticas desfavorables (Tauber </w:t>
      </w:r>
      <w:r w:rsidR="00471608" w:rsidRPr="00471608">
        <w:rPr>
          <w:rFonts w:cs="Arial"/>
          <w:i/>
          <w:szCs w:val="24"/>
          <w:lang w:val="es-ES"/>
        </w:rPr>
        <w:t>et al</w:t>
      </w:r>
      <w:r w:rsidRPr="00E34D4B">
        <w:rPr>
          <w:rFonts w:cs="Arial"/>
          <w:szCs w:val="24"/>
          <w:lang w:val="es-ES"/>
        </w:rPr>
        <w:t xml:space="preserve">. 1986, Danks 1987, Koštál 2006).  Gracias a que la </w:t>
      </w:r>
      <w:r w:rsidR="00A63042">
        <w:rPr>
          <w:rFonts w:cs="Arial"/>
          <w:szCs w:val="24"/>
          <w:lang w:val="es-ES"/>
        </w:rPr>
        <w:t>dormancia</w:t>
      </w:r>
      <w:r w:rsidRPr="00E34D4B">
        <w:rPr>
          <w:rFonts w:cs="Arial"/>
          <w:szCs w:val="24"/>
          <w:lang w:val="es-ES"/>
        </w:rPr>
        <w:t xml:space="preserve"> permite la persistencia de una población en condiciones desfavorables</w:t>
      </w:r>
      <w:r w:rsidR="0007434D">
        <w:rPr>
          <w:rFonts w:cs="Arial"/>
          <w:szCs w:val="24"/>
          <w:lang w:val="es-ES"/>
        </w:rPr>
        <w:t xml:space="preserve"> (e.g. aridez, bajas temperaturas, falta de alimento, etc.)</w:t>
      </w:r>
      <w:r w:rsidRPr="00E34D4B">
        <w:rPr>
          <w:rFonts w:cs="Arial"/>
          <w:szCs w:val="24"/>
          <w:lang w:val="es-ES"/>
        </w:rPr>
        <w:t xml:space="preserve">, las especies que presentan </w:t>
      </w:r>
      <w:r w:rsidR="00A63042">
        <w:rPr>
          <w:rFonts w:cs="Arial"/>
          <w:szCs w:val="24"/>
          <w:lang w:val="es-ES"/>
        </w:rPr>
        <w:t>dormancia</w:t>
      </w:r>
      <w:r w:rsidRPr="00E34D4B">
        <w:rPr>
          <w:rFonts w:cs="Arial"/>
          <w:szCs w:val="24"/>
          <w:lang w:val="es-ES"/>
        </w:rPr>
        <w:t xml:space="preserve"> (DSp) están capacitadas para explotar recursos fluctuantes y tolerar condiciones temporalmente desfavorables. Es por esto que es común encontrar DSp en todos los </w:t>
      </w:r>
      <w:r w:rsidR="007C7738">
        <w:rPr>
          <w:rFonts w:cs="Arial"/>
          <w:szCs w:val="24"/>
          <w:lang w:val="es-ES"/>
        </w:rPr>
        <w:t xml:space="preserve">tipos de </w:t>
      </w:r>
      <w:r w:rsidRPr="00E34D4B">
        <w:rPr>
          <w:rFonts w:cs="Arial"/>
          <w:szCs w:val="24"/>
          <w:lang w:val="es-ES"/>
        </w:rPr>
        <w:t xml:space="preserve">ecosistemas y en una amplia variedad de taxa, desde bacterias hasta vertebrados. Por ejemplo, en ambientes terrestres, numerosas especies de plantas presentan semillas con </w:t>
      </w:r>
      <w:r w:rsidR="00A63042">
        <w:rPr>
          <w:rFonts w:cs="Arial"/>
          <w:szCs w:val="24"/>
          <w:lang w:val="es-ES"/>
        </w:rPr>
        <w:t>dormancia</w:t>
      </w:r>
      <w:r w:rsidRPr="00E34D4B">
        <w:rPr>
          <w:rFonts w:cs="Arial"/>
          <w:szCs w:val="24"/>
          <w:lang w:val="es-ES"/>
        </w:rPr>
        <w:t xml:space="preserve">, en que la germinación es retrasada incluso cuando las condiciones ambientales son permisivas para la germinación (Hartmann </w:t>
      </w:r>
      <w:r w:rsidR="00471608" w:rsidRPr="00471608">
        <w:rPr>
          <w:rFonts w:cs="Arial"/>
          <w:i/>
          <w:szCs w:val="24"/>
          <w:lang w:val="es-ES"/>
        </w:rPr>
        <w:t>et al</w:t>
      </w:r>
      <w:r w:rsidRPr="00E34D4B">
        <w:rPr>
          <w:rFonts w:cs="Arial"/>
          <w:szCs w:val="24"/>
          <w:lang w:val="es-ES"/>
        </w:rPr>
        <w:t xml:space="preserve">. 2002). En ambientes acuáticos en particular, la </w:t>
      </w:r>
      <w:r w:rsidR="00A63042">
        <w:rPr>
          <w:rFonts w:cs="Arial"/>
          <w:szCs w:val="24"/>
          <w:lang w:val="es-ES"/>
        </w:rPr>
        <w:t>dormancia</w:t>
      </w:r>
      <w:r w:rsidRPr="00E34D4B">
        <w:rPr>
          <w:rFonts w:cs="Arial"/>
          <w:szCs w:val="24"/>
          <w:lang w:val="es-ES"/>
        </w:rPr>
        <w:t xml:space="preserve"> es un proceso generalizado en especies de zooplancton perteneciente a grupos numéricamente dominantes, como Rotifera (Stelzer and Snell 2003), Cladocera (Slusarczyk 1995; Zadereev and Gubanov 1996), Copepoda (Ban and Minoda 1994), </w:t>
      </w:r>
      <w:r w:rsidR="007B283B">
        <w:rPr>
          <w:rFonts w:cs="Arial"/>
          <w:szCs w:val="24"/>
          <w:lang w:val="es-ES"/>
        </w:rPr>
        <w:t>N</w:t>
      </w:r>
      <w:r w:rsidRPr="00E34D4B">
        <w:rPr>
          <w:rFonts w:cs="Arial"/>
          <w:szCs w:val="24"/>
          <w:lang w:val="es-ES"/>
        </w:rPr>
        <w:t>emátod</w:t>
      </w:r>
      <w:r w:rsidR="007B283B">
        <w:rPr>
          <w:rFonts w:cs="Arial"/>
          <w:szCs w:val="24"/>
          <w:lang w:val="es-ES"/>
        </w:rPr>
        <w:t>a</w:t>
      </w:r>
      <w:r w:rsidRPr="00E34D4B">
        <w:rPr>
          <w:rFonts w:cs="Arial"/>
          <w:szCs w:val="24"/>
          <w:lang w:val="es-ES"/>
        </w:rPr>
        <w:t xml:space="preserve"> (Sommerville </w:t>
      </w:r>
      <w:r w:rsidRPr="00E34D4B">
        <w:rPr>
          <w:rFonts w:cs="Arial"/>
          <w:szCs w:val="24"/>
          <w:lang w:val="es-ES"/>
        </w:rPr>
        <w:lastRenderedPageBreak/>
        <w:t xml:space="preserve">and Davey 2002, McSorley 2003), anélidos (Lee 1985) y </w:t>
      </w:r>
      <w:r w:rsidR="007B283B">
        <w:rPr>
          <w:rFonts w:cs="Arial"/>
          <w:szCs w:val="24"/>
          <w:lang w:val="es-ES"/>
        </w:rPr>
        <w:t xml:space="preserve">en varios grupos de </w:t>
      </w:r>
      <w:r w:rsidRPr="00E34D4B">
        <w:rPr>
          <w:rFonts w:cs="Arial"/>
          <w:szCs w:val="24"/>
          <w:lang w:val="es-ES"/>
        </w:rPr>
        <w:t xml:space="preserve">crustáceos (Brendonck 1996, Clegg 2001). Fuera de ambientes acuáticos, también es posible encontrar la </w:t>
      </w:r>
      <w:r w:rsidR="00A63042">
        <w:rPr>
          <w:rFonts w:cs="Arial"/>
          <w:szCs w:val="24"/>
          <w:lang w:val="es-ES"/>
        </w:rPr>
        <w:t>dormancia</w:t>
      </w:r>
      <w:r w:rsidRPr="00E34D4B">
        <w:rPr>
          <w:rFonts w:cs="Arial"/>
          <w:szCs w:val="24"/>
          <w:lang w:val="es-ES"/>
        </w:rPr>
        <w:t xml:space="preserve"> en la mayoría de las familias de Lepidóptera (Powell 1986) e Himenóptera (Krunic and Hinks 1972, Parker and Tepedino 1982, Kemp and Bosch 2001), así como en copépodos y otros organismos planctónicos marinos (Hirche 1996, Wishner </w:t>
      </w:r>
      <w:r w:rsidR="00471608" w:rsidRPr="00471608">
        <w:rPr>
          <w:rFonts w:cs="Arial"/>
          <w:i/>
          <w:szCs w:val="24"/>
          <w:lang w:val="es-ES"/>
        </w:rPr>
        <w:t>et al</w:t>
      </w:r>
      <w:r w:rsidRPr="00E34D4B">
        <w:rPr>
          <w:rFonts w:cs="Arial"/>
          <w:szCs w:val="24"/>
          <w:lang w:val="es-ES"/>
        </w:rPr>
        <w:t xml:space="preserve">. 2000, Tittensor </w:t>
      </w:r>
      <w:r w:rsidR="00471608" w:rsidRPr="00471608">
        <w:rPr>
          <w:rFonts w:cs="Arial"/>
          <w:i/>
          <w:szCs w:val="24"/>
          <w:lang w:val="es-ES"/>
        </w:rPr>
        <w:t>et al</w:t>
      </w:r>
      <w:r w:rsidRPr="00E34D4B">
        <w:rPr>
          <w:rFonts w:cs="Arial"/>
          <w:szCs w:val="24"/>
          <w:lang w:val="es-ES"/>
        </w:rPr>
        <w:t>. 2003, Shimada and Egami 1985), entre otros grupos.</w:t>
      </w:r>
      <w:r w:rsidR="00CA25F3">
        <w:rPr>
          <w:rFonts w:cs="Arial"/>
          <w:szCs w:val="24"/>
          <w:lang w:val="es-ES"/>
        </w:rPr>
        <w:t xml:space="preserve"> </w:t>
      </w:r>
      <w:r w:rsidR="00E36FDA">
        <w:rPr>
          <w:rFonts w:cs="Arial"/>
          <w:szCs w:val="24"/>
          <w:lang w:val="es-ES"/>
        </w:rPr>
        <w:t xml:space="preserve">A pesar de que la </w:t>
      </w:r>
      <w:r w:rsidR="00691021">
        <w:rPr>
          <w:rFonts w:cs="Arial"/>
          <w:szCs w:val="24"/>
          <w:lang w:val="es-ES"/>
        </w:rPr>
        <w:t>dormancia</w:t>
      </w:r>
      <w:r w:rsidR="00E36FDA">
        <w:rPr>
          <w:rFonts w:cs="Arial"/>
          <w:szCs w:val="24"/>
          <w:lang w:val="es-ES"/>
        </w:rPr>
        <w:t xml:space="preserve"> es un fenómeno ampliamente estudiado, aún </w:t>
      </w:r>
      <w:r w:rsidR="00926270">
        <w:rPr>
          <w:rFonts w:cs="Arial"/>
          <w:szCs w:val="24"/>
          <w:lang w:val="es-ES"/>
        </w:rPr>
        <w:t xml:space="preserve">no hay estimaciones de qué porcentaje </w:t>
      </w:r>
      <w:r w:rsidR="00E36FDA">
        <w:rPr>
          <w:rFonts w:cs="Arial"/>
          <w:szCs w:val="24"/>
          <w:lang w:val="es-ES"/>
        </w:rPr>
        <w:t xml:space="preserve">de especies podrían presentar este mecanismo. Por otro lado tampoco se logró encontrar documentación que indicara que la </w:t>
      </w:r>
      <w:r w:rsidR="00691021">
        <w:rPr>
          <w:rFonts w:cs="Arial"/>
          <w:szCs w:val="24"/>
          <w:lang w:val="es-ES"/>
        </w:rPr>
        <w:t>dormancia</w:t>
      </w:r>
      <w:r w:rsidR="00E36FDA">
        <w:rPr>
          <w:rFonts w:cs="Arial"/>
          <w:szCs w:val="24"/>
          <w:lang w:val="es-ES"/>
        </w:rPr>
        <w:t xml:space="preserve"> es más común en niveles tróficos o </w:t>
      </w:r>
      <w:r w:rsidR="00650251">
        <w:rPr>
          <w:rFonts w:cs="Arial"/>
          <w:szCs w:val="24"/>
          <w:lang w:val="es-ES"/>
        </w:rPr>
        <w:t xml:space="preserve">con mayor presencia en ciertos </w:t>
      </w:r>
      <w:r w:rsidR="00E36FDA">
        <w:rPr>
          <w:rFonts w:cs="Arial"/>
          <w:szCs w:val="24"/>
          <w:lang w:val="es-ES"/>
        </w:rPr>
        <w:t xml:space="preserve">taxa, sin embargo gran parte de las investigaciones sobre </w:t>
      </w:r>
      <w:r w:rsidR="00691021">
        <w:rPr>
          <w:rFonts w:cs="Arial"/>
          <w:szCs w:val="24"/>
          <w:lang w:val="es-ES"/>
        </w:rPr>
        <w:t>dormancia</w:t>
      </w:r>
      <w:r w:rsidR="00E36FDA">
        <w:rPr>
          <w:rFonts w:cs="Arial"/>
          <w:szCs w:val="24"/>
          <w:lang w:val="es-ES"/>
        </w:rPr>
        <w:t xml:space="preserve"> se realizan en fitoplancton y zooplancton</w:t>
      </w:r>
      <w:r w:rsidR="00926270">
        <w:rPr>
          <w:rFonts w:cs="Arial"/>
          <w:szCs w:val="24"/>
          <w:lang w:val="es-ES"/>
        </w:rPr>
        <w:t>.</w:t>
      </w:r>
    </w:p>
    <w:p w14:paraId="5F2E530E" w14:textId="0C1EF40E" w:rsidR="00990C6F" w:rsidRPr="00E34D4B" w:rsidRDefault="00990C6F" w:rsidP="00932D40">
      <w:pPr>
        <w:pStyle w:val="Heading2"/>
      </w:pPr>
      <w:bookmarkStart w:id="3" w:name="_Toc468653102"/>
      <w:r w:rsidRPr="00E34D4B">
        <w:t xml:space="preserve">Historia natural de la </w:t>
      </w:r>
      <w:r w:rsidR="00A63042">
        <w:t>dormancia</w:t>
      </w:r>
      <w:bookmarkEnd w:id="3"/>
    </w:p>
    <w:p w14:paraId="0F352851" w14:textId="2F583C5C" w:rsidR="00990C6F" w:rsidRPr="00E34D4B" w:rsidRDefault="00990C6F" w:rsidP="008D2F42">
      <w:pPr>
        <w:spacing w:line="480" w:lineRule="auto"/>
        <w:ind w:firstLine="720"/>
        <w:jc w:val="both"/>
        <w:rPr>
          <w:rFonts w:cs="Arial"/>
          <w:szCs w:val="24"/>
          <w:lang w:val="es-ES"/>
        </w:rPr>
      </w:pPr>
      <w:r w:rsidRPr="00E34D4B">
        <w:rPr>
          <w:rFonts w:cs="Arial"/>
          <w:szCs w:val="24"/>
          <w:lang w:val="es-ES"/>
        </w:rPr>
        <w:t xml:space="preserve">El estado de interrupción del desarrollo puede clasificarse, según la movilidad de los organismos que lo presentan, en móviles e inmóviles. Algunos ejemplos de estados inmóviles son embriones diapáusicos descritos en cladóceros (Dodson and Frey 2001, Ebert 2005), capullos maduros de larva, pre-pupas y pupas descritos en mosquitos y lepidópteras (Spielman and D’ Antonio 2001, Gullan and Cranston 2004), los cuales no ingieren alimento y se mantienen en un profundo estado de supresión del metabolismo. Algunos ejemplos de estados móviles son larvas de vida libre y estados activos, descritos en moluscos </w:t>
      </w:r>
      <w:r w:rsidRPr="00E34D4B">
        <w:rPr>
          <w:rFonts w:cs="Arial"/>
          <w:szCs w:val="24"/>
          <w:lang w:val="es-ES"/>
        </w:rPr>
        <w:lastRenderedPageBreak/>
        <w:t xml:space="preserve">(Kemp and Hadfield 1985), los cuales presentan un menor grado de supresión del metabolismo (Koštál 2006). Los estímulos inductores de la </w:t>
      </w:r>
      <w:r w:rsidR="00A63042">
        <w:rPr>
          <w:rFonts w:cs="Arial"/>
          <w:szCs w:val="24"/>
          <w:lang w:val="es-ES"/>
        </w:rPr>
        <w:t>dormancia</w:t>
      </w:r>
      <w:r w:rsidRPr="00E34D4B">
        <w:rPr>
          <w:rFonts w:cs="Arial"/>
          <w:szCs w:val="24"/>
          <w:lang w:val="es-ES"/>
        </w:rPr>
        <w:t xml:space="preserve"> pueden ser percibidos durante un periodo específico del desarrollo del organismo, el cual es determinado genéticamente en cada individuo. Los factores responsables de la inducción a la </w:t>
      </w:r>
      <w:r w:rsidR="00A63042">
        <w:rPr>
          <w:rFonts w:cs="Arial"/>
          <w:szCs w:val="24"/>
          <w:lang w:val="es-ES"/>
        </w:rPr>
        <w:t>dormancia</w:t>
      </w:r>
      <w:r w:rsidRPr="00E34D4B">
        <w:rPr>
          <w:rFonts w:cs="Arial"/>
          <w:szCs w:val="24"/>
          <w:lang w:val="es-ES"/>
        </w:rPr>
        <w:t xml:space="preserve"> son variados y ampliamente discutidos. Ejemplos de dichos estímulos son químicos exudados por conespecíficos y enemigos naturales (Elgmork 1980,  Ban and Minoda 1994, Slusarczyk 1995, Zadereev and Gubanov 1996, Stelzer and Snell 2003) y factores abióticos como temperatura, fotoperiodo y aridez (Danks 1987, Braby and Jones 1995, Aluja </w:t>
      </w:r>
      <w:r w:rsidR="00471608" w:rsidRPr="00471608">
        <w:rPr>
          <w:rFonts w:cs="Arial"/>
          <w:i/>
          <w:szCs w:val="24"/>
          <w:lang w:val="es-ES"/>
        </w:rPr>
        <w:t>et al</w:t>
      </w:r>
      <w:r w:rsidRPr="00E34D4B">
        <w:rPr>
          <w:rFonts w:cs="Arial"/>
          <w:szCs w:val="24"/>
          <w:lang w:val="es-ES"/>
        </w:rPr>
        <w:t xml:space="preserve">. 1998). La fase de terminación de la </w:t>
      </w:r>
      <w:r w:rsidR="00A63042">
        <w:rPr>
          <w:rFonts w:cs="Arial"/>
          <w:szCs w:val="24"/>
          <w:lang w:val="es-ES"/>
        </w:rPr>
        <w:t>dormancia</w:t>
      </w:r>
      <w:r w:rsidR="00525624">
        <w:rPr>
          <w:rFonts w:cs="Arial"/>
          <w:szCs w:val="24"/>
          <w:lang w:val="es-ES"/>
        </w:rPr>
        <w:t xml:space="preserve"> (</w:t>
      </w:r>
      <w:r w:rsidR="00D431F5">
        <w:rPr>
          <w:rFonts w:cs="Arial"/>
          <w:szCs w:val="24"/>
          <w:lang w:val="es-ES"/>
        </w:rPr>
        <w:t>F</w:t>
      </w:r>
      <w:r w:rsidR="00525624">
        <w:rPr>
          <w:rFonts w:cs="Arial"/>
          <w:szCs w:val="24"/>
          <w:lang w:val="es-ES"/>
        </w:rPr>
        <w:t>TD)</w:t>
      </w:r>
      <w:r w:rsidRPr="00E34D4B">
        <w:rPr>
          <w:rFonts w:cs="Arial"/>
          <w:szCs w:val="24"/>
          <w:lang w:val="es-ES"/>
        </w:rPr>
        <w:t xml:space="preserve"> puede ser desencadenada de forma espontánea o inducida. La terminación </w:t>
      </w:r>
      <w:r w:rsidR="00D431F5">
        <w:rPr>
          <w:rFonts w:cs="Arial"/>
          <w:szCs w:val="24"/>
          <w:lang w:val="es-ES"/>
        </w:rPr>
        <w:t xml:space="preserve">(supuestamente) </w:t>
      </w:r>
      <w:r w:rsidRPr="00E34D4B">
        <w:rPr>
          <w:rFonts w:cs="Arial"/>
          <w:szCs w:val="24"/>
          <w:lang w:val="es-ES"/>
        </w:rPr>
        <w:t xml:space="preserve">espontánea del estado de </w:t>
      </w:r>
      <w:r w:rsidR="00A63042">
        <w:rPr>
          <w:rFonts w:cs="Arial"/>
          <w:szCs w:val="24"/>
          <w:lang w:val="es-ES"/>
        </w:rPr>
        <w:t>dormancia</w:t>
      </w:r>
      <w:r w:rsidRPr="00E34D4B">
        <w:rPr>
          <w:rFonts w:cs="Arial"/>
          <w:szCs w:val="24"/>
          <w:lang w:val="es-ES"/>
        </w:rPr>
        <w:t xml:space="preserve"> ha sido observada numerosas veces en insectos (Gomi and Takeda 1992, Veerman 1994, Musolin and Saulich 1996), rotíferos (Gilbert and Schröden 2004) y ciliados (Müller 2002). Sin embargo</w:t>
      </w:r>
      <w:r w:rsidR="003F3A26">
        <w:rPr>
          <w:rFonts w:cs="Arial"/>
          <w:szCs w:val="24"/>
          <w:lang w:val="es-ES"/>
        </w:rPr>
        <w:t>,</w:t>
      </w:r>
      <w:r w:rsidRPr="00E34D4B">
        <w:rPr>
          <w:rFonts w:cs="Arial"/>
          <w:szCs w:val="24"/>
          <w:lang w:val="es-ES"/>
        </w:rPr>
        <w:t xml:space="preserve"> en especies como </w:t>
      </w:r>
      <w:r w:rsidRPr="00E26AF0">
        <w:rPr>
          <w:rFonts w:cs="Arial"/>
          <w:i/>
          <w:szCs w:val="24"/>
          <w:lang w:val="es-ES"/>
        </w:rPr>
        <w:t>Trichiocampus populi</w:t>
      </w:r>
      <w:r w:rsidRPr="00E34D4B">
        <w:rPr>
          <w:rFonts w:cs="Arial"/>
          <w:szCs w:val="24"/>
          <w:lang w:val="es-ES"/>
        </w:rPr>
        <w:t xml:space="preserve"> y </w:t>
      </w:r>
      <w:r w:rsidRPr="00E26AF0">
        <w:rPr>
          <w:rFonts w:cs="Arial"/>
          <w:i/>
          <w:szCs w:val="24"/>
          <w:lang w:val="es-ES"/>
        </w:rPr>
        <w:t>Chymomyza costata</w:t>
      </w:r>
      <w:r w:rsidRPr="00E34D4B">
        <w:rPr>
          <w:rFonts w:cs="Arial"/>
          <w:szCs w:val="24"/>
          <w:lang w:val="es-ES"/>
        </w:rPr>
        <w:t xml:space="preserve"> se ha descrito que la baja temperatura  estrictamente promueve la </w:t>
      </w:r>
      <w:r w:rsidR="00D431F5">
        <w:rPr>
          <w:rFonts w:cs="Arial"/>
          <w:szCs w:val="24"/>
          <w:lang w:val="es-ES"/>
        </w:rPr>
        <w:t>F</w:t>
      </w:r>
      <w:r w:rsidR="00525624">
        <w:rPr>
          <w:rFonts w:cs="Arial"/>
          <w:szCs w:val="24"/>
          <w:lang w:val="es-ES"/>
        </w:rPr>
        <w:t xml:space="preserve">TD </w:t>
      </w:r>
      <w:r w:rsidRPr="00E34D4B">
        <w:rPr>
          <w:rFonts w:cs="Arial"/>
          <w:szCs w:val="24"/>
          <w:lang w:val="es-ES"/>
        </w:rPr>
        <w:t xml:space="preserve">(Tanno 1970, Koštál </w:t>
      </w:r>
      <w:r w:rsidR="00471608" w:rsidRPr="00471608">
        <w:rPr>
          <w:rFonts w:cs="Arial"/>
          <w:i/>
          <w:szCs w:val="24"/>
          <w:lang w:val="es-ES"/>
        </w:rPr>
        <w:t>et al</w:t>
      </w:r>
      <w:r w:rsidRPr="00E34D4B">
        <w:rPr>
          <w:rFonts w:cs="Arial"/>
          <w:szCs w:val="24"/>
          <w:lang w:val="es-ES"/>
        </w:rPr>
        <w:t xml:space="preserve">. 2000). Por otro lado, en rotíferos zooplanctónicos y crustáceos se han descrito otros factores desencadenantes como el aumento de la temperatura, de la concentración de oxígeno y la exposición a la luz (Ricci 2001, Gyllström and Hansson 2004). Una vez ocurrida la </w:t>
      </w:r>
      <w:r w:rsidR="00D431F5">
        <w:rPr>
          <w:rFonts w:cs="Arial"/>
          <w:szCs w:val="24"/>
          <w:lang w:val="es-ES"/>
        </w:rPr>
        <w:t>F</w:t>
      </w:r>
      <w:r w:rsidR="00525624">
        <w:rPr>
          <w:rFonts w:cs="Arial"/>
          <w:szCs w:val="24"/>
          <w:lang w:val="es-ES"/>
        </w:rPr>
        <w:t xml:space="preserve">TD </w:t>
      </w:r>
      <w:r w:rsidRPr="00E34D4B">
        <w:rPr>
          <w:rFonts w:cs="Arial"/>
          <w:szCs w:val="24"/>
          <w:lang w:val="es-ES"/>
        </w:rPr>
        <w:t xml:space="preserve">se reanuda el desarrollo normal. Se ha observado que la inversión de recursos en la producción de estados de </w:t>
      </w:r>
      <w:r w:rsidR="00A63042">
        <w:rPr>
          <w:rFonts w:cs="Arial"/>
          <w:szCs w:val="24"/>
          <w:lang w:val="es-ES"/>
        </w:rPr>
        <w:t>dormancia</w:t>
      </w:r>
      <w:r w:rsidRPr="00E34D4B">
        <w:rPr>
          <w:rFonts w:cs="Arial"/>
          <w:szCs w:val="24"/>
          <w:lang w:val="es-ES"/>
        </w:rPr>
        <w:t xml:space="preserve"> genera costos de </w:t>
      </w:r>
      <w:r w:rsidRPr="00E26AF0">
        <w:rPr>
          <w:rFonts w:cs="Arial"/>
          <w:i/>
          <w:szCs w:val="24"/>
          <w:lang w:val="es-ES"/>
        </w:rPr>
        <w:t>fitness</w:t>
      </w:r>
      <w:r w:rsidRPr="00E34D4B">
        <w:rPr>
          <w:rFonts w:cs="Arial"/>
          <w:szCs w:val="24"/>
          <w:lang w:val="es-ES"/>
        </w:rPr>
        <w:t xml:space="preserve"> en rasgos como fecundidad y sobrevivencia </w:t>
      </w:r>
      <w:r w:rsidRPr="00E34D4B">
        <w:rPr>
          <w:rFonts w:cs="Arial"/>
          <w:szCs w:val="24"/>
          <w:lang w:val="es-ES"/>
        </w:rPr>
        <w:lastRenderedPageBreak/>
        <w:t xml:space="preserve">(Bradshaw and Holzapfel 1996, Kroon and Veendendaal 1998, Baskin and Baskin 1972, Sadakiyo and Ishihara 2012). </w:t>
      </w:r>
      <w:r w:rsidR="004824B4">
        <w:rPr>
          <w:rFonts w:cs="Arial"/>
          <w:szCs w:val="24"/>
          <w:lang w:val="es-ES"/>
        </w:rPr>
        <w:t xml:space="preserve"> </w:t>
      </w:r>
    </w:p>
    <w:p w14:paraId="055851F1" w14:textId="7A8D4CED" w:rsidR="00990C6F" w:rsidRPr="00E34D4B" w:rsidRDefault="00990C6F" w:rsidP="00E84B08">
      <w:pPr>
        <w:spacing w:line="480" w:lineRule="auto"/>
        <w:jc w:val="both"/>
        <w:rPr>
          <w:rFonts w:cs="Arial"/>
          <w:szCs w:val="24"/>
          <w:lang w:val="es-ES"/>
        </w:rPr>
      </w:pPr>
      <w:r w:rsidRPr="00E34D4B">
        <w:rPr>
          <w:rFonts w:cs="Arial"/>
          <w:szCs w:val="24"/>
          <w:lang w:val="es-ES"/>
        </w:rPr>
        <w:tab/>
        <w:t xml:space="preserve">Las DSp presentan una amplia variedad en la estructura de sus ciclos de vida. Por ejemplo, en la </w:t>
      </w:r>
      <w:r w:rsidR="00A63042">
        <w:rPr>
          <w:rFonts w:cs="Arial"/>
          <w:szCs w:val="24"/>
          <w:lang w:val="es-ES"/>
        </w:rPr>
        <w:t>dormancia</w:t>
      </w:r>
      <w:r w:rsidRPr="00E34D4B">
        <w:rPr>
          <w:rFonts w:cs="Arial"/>
          <w:szCs w:val="24"/>
          <w:lang w:val="es-ES"/>
        </w:rPr>
        <w:t xml:space="preserve"> embriótica (generalizada en muchas especies de animales acuáticos), las hembras partenogenéticas tras ser estimuladas por factores abióticos y/o demográficos generan hembras y machos haploides que vía reproducción sexual generan huevos de resistencia diploides que permanecen en </w:t>
      </w:r>
      <w:r w:rsidR="00A63042">
        <w:rPr>
          <w:rFonts w:cs="Arial"/>
          <w:szCs w:val="24"/>
          <w:lang w:val="es-ES"/>
        </w:rPr>
        <w:t>dormancia</w:t>
      </w:r>
      <w:r w:rsidRPr="00E34D4B">
        <w:rPr>
          <w:rFonts w:cs="Arial"/>
          <w:szCs w:val="24"/>
          <w:lang w:val="es-ES"/>
        </w:rPr>
        <w:t xml:space="preserve"> por un periodo variable tiempo, hasta que eclosionan en una hembra partenogenética (Hairston and Kearns 2002, Brendock and De Meester 2003).  Para el alcance de este trabajo, el ciclo de vida complejo de una especie que presenta </w:t>
      </w:r>
      <w:r w:rsidR="00A63042">
        <w:rPr>
          <w:rFonts w:cs="Arial"/>
          <w:szCs w:val="24"/>
          <w:lang w:val="es-ES"/>
        </w:rPr>
        <w:t>dormancia</w:t>
      </w:r>
      <w:r w:rsidRPr="00E34D4B">
        <w:rPr>
          <w:rFonts w:cs="Arial"/>
          <w:szCs w:val="24"/>
          <w:lang w:val="es-ES"/>
        </w:rPr>
        <w:t xml:space="preserve"> puede reducirse a una representación mínima de dos estados: un estado activo </w:t>
      </w:r>
      <w:r w:rsidR="0059074C">
        <w:rPr>
          <w:rFonts w:cs="Arial"/>
          <w:szCs w:val="24"/>
          <w:lang w:val="es-ES"/>
        </w:rPr>
        <w:t>(</w:t>
      </w:r>
      <w:r w:rsidRPr="00E34D4B">
        <w:rPr>
          <w:rFonts w:cs="Arial"/>
          <w:szCs w:val="24"/>
          <w:lang w:val="es-ES"/>
        </w:rPr>
        <w:t>capaz de autorreproducirse</w:t>
      </w:r>
      <w:r w:rsidR="0059074C">
        <w:rPr>
          <w:rFonts w:cs="Arial"/>
          <w:szCs w:val="24"/>
          <w:lang w:val="es-ES"/>
        </w:rPr>
        <w:t>)</w:t>
      </w:r>
      <w:r w:rsidRPr="00E34D4B">
        <w:rPr>
          <w:rFonts w:cs="Arial"/>
          <w:szCs w:val="24"/>
          <w:lang w:val="es-ES"/>
        </w:rPr>
        <w:t xml:space="preserve"> </w:t>
      </w:r>
      <w:r w:rsidR="00F04847">
        <w:rPr>
          <w:rFonts w:cs="Arial"/>
          <w:szCs w:val="24"/>
          <w:lang w:val="es-ES"/>
        </w:rPr>
        <w:t xml:space="preserve">y </w:t>
      </w:r>
      <w:r w:rsidR="0059074C">
        <w:rPr>
          <w:rFonts w:cs="Arial"/>
          <w:szCs w:val="24"/>
          <w:lang w:val="es-ES"/>
        </w:rPr>
        <w:t xml:space="preserve">que dadas las </w:t>
      </w:r>
      <w:r w:rsidR="00F04847">
        <w:rPr>
          <w:rFonts w:cs="Arial"/>
          <w:szCs w:val="24"/>
          <w:lang w:val="es-ES"/>
        </w:rPr>
        <w:t xml:space="preserve">condiciones apropiadas </w:t>
      </w:r>
      <w:r w:rsidR="0059074C">
        <w:rPr>
          <w:rFonts w:cs="Arial"/>
          <w:szCs w:val="24"/>
          <w:lang w:val="es-ES"/>
        </w:rPr>
        <w:t>puede generar organismos dormantes</w:t>
      </w:r>
      <w:r w:rsidRPr="00E34D4B">
        <w:rPr>
          <w:rFonts w:cs="Arial"/>
          <w:szCs w:val="24"/>
          <w:lang w:val="es-ES"/>
        </w:rPr>
        <w:t xml:space="preserve"> y</w:t>
      </w:r>
      <w:r w:rsidR="00F04847">
        <w:rPr>
          <w:rFonts w:cs="Arial"/>
          <w:szCs w:val="24"/>
          <w:lang w:val="es-ES"/>
        </w:rPr>
        <w:t>, por otro lado,</w:t>
      </w:r>
      <w:r w:rsidRPr="00E34D4B">
        <w:rPr>
          <w:rFonts w:cs="Arial"/>
          <w:szCs w:val="24"/>
          <w:lang w:val="es-ES"/>
        </w:rPr>
        <w:t xml:space="preserve"> un estado en </w:t>
      </w:r>
      <w:r w:rsidR="00A63042">
        <w:rPr>
          <w:rFonts w:cs="Arial"/>
          <w:szCs w:val="24"/>
          <w:lang w:val="es-ES"/>
        </w:rPr>
        <w:t>dormancia</w:t>
      </w:r>
      <w:r w:rsidRPr="00E34D4B">
        <w:rPr>
          <w:rFonts w:cs="Arial"/>
          <w:szCs w:val="24"/>
          <w:lang w:val="es-ES"/>
        </w:rPr>
        <w:t xml:space="preserve"> generado por organismos activos. En la </w:t>
      </w:r>
      <w:r w:rsidR="003F3A26">
        <w:rPr>
          <w:rFonts w:cs="Arial"/>
          <w:szCs w:val="24"/>
          <w:lang w:val="es-ES"/>
        </w:rPr>
        <w:fldChar w:fldCharType="begin"/>
      </w:r>
      <w:r w:rsidR="003F3A26">
        <w:rPr>
          <w:rFonts w:cs="Arial"/>
          <w:szCs w:val="24"/>
          <w:lang w:val="es-ES"/>
        </w:rPr>
        <w:instrText xml:space="preserve"> REF _Ref431746643 \h </w:instrText>
      </w:r>
      <w:r w:rsidR="003F3A26">
        <w:rPr>
          <w:rFonts w:cs="Arial"/>
          <w:szCs w:val="24"/>
          <w:lang w:val="es-ES"/>
        </w:rPr>
      </w:r>
      <w:r w:rsidR="003F3A26">
        <w:rPr>
          <w:rFonts w:cs="Arial"/>
          <w:szCs w:val="24"/>
          <w:lang w:val="es-ES"/>
        </w:rPr>
        <w:fldChar w:fldCharType="separate"/>
      </w:r>
      <w:r w:rsidR="00E549D9" w:rsidRPr="00E34D4B">
        <w:rPr>
          <w:lang w:val="es-ES"/>
        </w:rPr>
        <w:t xml:space="preserve">Figura </w:t>
      </w:r>
      <w:r w:rsidR="00E549D9">
        <w:rPr>
          <w:noProof/>
          <w:lang w:val="es-ES"/>
        </w:rPr>
        <w:t>1</w:t>
      </w:r>
      <w:r w:rsidR="003F3A26">
        <w:rPr>
          <w:rFonts w:cs="Arial"/>
          <w:szCs w:val="24"/>
          <w:lang w:val="es-ES"/>
        </w:rPr>
        <w:fldChar w:fldCharType="end"/>
      </w:r>
      <w:r w:rsidR="003F3A26">
        <w:rPr>
          <w:rFonts w:cs="Arial"/>
          <w:szCs w:val="24"/>
          <w:lang w:val="es-ES"/>
        </w:rPr>
        <w:t xml:space="preserve"> </w:t>
      </w:r>
      <w:r w:rsidRPr="00E34D4B">
        <w:rPr>
          <w:rFonts w:cs="Arial"/>
          <w:szCs w:val="24"/>
          <w:lang w:val="es-ES"/>
        </w:rPr>
        <w:t xml:space="preserve">se describe el ciclo de vida de un rotífero que presenta </w:t>
      </w:r>
      <w:r w:rsidR="00A63042">
        <w:rPr>
          <w:rFonts w:cs="Arial"/>
          <w:szCs w:val="24"/>
          <w:lang w:val="es-ES"/>
        </w:rPr>
        <w:t>dormancia</w:t>
      </w:r>
      <w:r w:rsidRPr="00E34D4B">
        <w:rPr>
          <w:rFonts w:cs="Arial"/>
          <w:szCs w:val="24"/>
          <w:lang w:val="es-ES"/>
        </w:rPr>
        <w:t xml:space="preserve"> embriótica y, en la parte inferior, su representación reducida. La hembra partenogenética (A, verde) se representa como el estado activo y el huevo de resistencia (D, amarillo) como estado en </w:t>
      </w:r>
      <w:r w:rsidR="00A63042">
        <w:rPr>
          <w:rFonts w:cs="Arial"/>
          <w:szCs w:val="24"/>
          <w:lang w:val="es-ES"/>
        </w:rPr>
        <w:t>dormancia</w:t>
      </w:r>
      <w:r w:rsidRPr="00E34D4B">
        <w:rPr>
          <w:rFonts w:cs="Arial"/>
          <w:szCs w:val="24"/>
          <w:lang w:val="es-ES"/>
        </w:rPr>
        <w:t xml:space="preserve">. Las transiciones fundamentales en este esquema reducido son: i) generación de individuos activos a partir de individuos activos, ii) generación de individuos en </w:t>
      </w:r>
      <w:r w:rsidR="00A63042">
        <w:rPr>
          <w:rFonts w:cs="Arial"/>
          <w:szCs w:val="24"/>
          <w:lang w:val="es-ES"/>
        </w:rPr>
        <w:t>dormancia</w:t>
      </w:r>
      <w:r w:rsidRPr="00E34D4B">
        <w:rPr>
          <w:rFonts w:cs="Arial"/>
          <w:szCs w:val="24"/>
          <w:lang w:val="es-ES"/>
        </w:rPr>
        <w:t xml:space="preserve"> a partir de individuos activos; transición </w:t>
      </w:r>
      <w:r w:rsidR="00073410">
        <w:rPr>
          <w:rFonts w:cs="Arial"/>
          <w:szCs w:val="24"/>
          <w:lang w:val="es-ES"/>
        </w:rPr>
        <w:t xml:space="preserve">de estado a la cual </w:t>
      </w:r>
      <w:r w:rsidRPr="00E34D4B">
        <w:rPr>
          <w:rFonts w:cs="Arial"/>
          <w:szCs w:val="24"/>
          <w:lang w:val="es-ES"/>
        </w:rPr>
        <w:t>llamaremos "</w:t>
      </w:r>
      <w:r w:rsidR="0059074C">
        <w:rPr>
          <w:rFonts w:cs="Arial"/>
          <w:szCs w:val="24"/>
          <w:lang w:val="es-ES"/>
        </w:rPr>
        <w:t>inducción a la</w:t>
      </w:r>
      <w:r w:rsidRPr="00E34D4B">
        <w:rPr>
          <w:rFonts w:cs="Arial"/>
          <w:szCs w:val="24"/>
          <w:lang w:val="es-ES"/>
        </w:rPr>
        <w:t xml:space="preserve"> </w:t>
      </w:r>
      <w:r w:rsidR="00A63042">
        <w:rPr>
          <w:rFonts w:cs="Arial"/>
          <w:szCs w:val="24"/>
          <w:lang w:val="es-ES"/>
        </w:rPr>
        <w:t>dormancia</w:t>
      </w:r>
      <w:r w:rsidRPr="00E34D4B">
        <w:rPr>
          <w:rFonts w:cs="Arial"/>
          <w:szCs w:val="24"/>
          <w:lang w:val="es-ES"/>
        </w:rPr>
        <w:t xml:space="preserve">" </w:t>
      </w:r>
      <w:r w:rsidR="00E35936">
        <w:rPr>
          <w:rFonts w:cs="Arial"/>
          <w:szCs w:val="24"/>
          <w:lang w:val="es-ES"/>
        </w:rPr>
        <w:t>(ID)</w:t>
      </w:r>
      <w:r w:rsidRPr="00E34D4B">
        <w:rPr>
          <w:rFonts w:cs="Arial"/>
          <w:szCs w:val="24"/>
          <w:lang w:val="es-ES"/>
        </w:rPr>
        <w:t xml:space="preserve"> y iii) generación </w:t>
      </w:r>
      <w:r w:rsidRPr="00E34D4B">
        <w:rPr>
          <w:rFonts w:cs="Arial"/>
          <w:szCs w:val="24"/>
          <w:lang w:val="es-ES"/>
        </w:rPr>
        <w:lastRenderedPageBreak/>
        <w:t xml:space="preserve">de  individuos activos a partir de individuos en </w:t>
      </w:r>
      <w:r w:rsidR="00A63042">
        <w:rPr>
          <w:rFonts w:cs="Arial"/>
          <w:szCs w:val="24"/>
          <w:lang w:val="es-ES"/>
        </w:rPr>
        <w:t>dormancia</w:t>
      </w:r>
      <w:r w:rsidR="003F3A26">
        <w:rPr>
          <w:rFonts w:cs="Arial"/>
          <w:szCs w:val="24"/>
          <w:lang w:val="es-ES"/>
        </w:rPr>
        <w:t>,</w:t>
      </w:r>
      <w:r w:rsidRPr="00E34D4B">
        <w:rPr>
          <w:rFonts w:cs="Arial"/>
          <w:szCs w:val="24"/>
          <w:lang w:val="es-ES"/>
        </w:rPr>
        <w:t xml:space="preserve"> transición </w:t>
      </w:r>
      <w:r w:rsidR="00073410">
        <w:rPr>
          <w:rFonts w:cs="Arial"/>
          <w:szCs w:val="24"/>
          <w:lang w:val="es-ES"/>
        </w:rPr>
        <w:t xml:space="preserve">de estado a la </w:t>
      </w:r>
      <w:r w:rsidRPr="00E34D4B">
        <w:rPr>
          <w:rFonts w:cs="Arial"/>
          <w:szCs w:val="24"/>
          <w:lang w:val="es-ES"/>
        </w:rPr>
        <w:t xml:space="preserve">que llamaremos "terminación de la </w:t>
      </w:r>
      <w:r w:rsidR="00A63042">
        <w:rPr>
          <w:rFonts w:cs="Arial"/>
          <w:szCs w:val="24"/>
          <w:lang w:val="es-ES"/>
        </w:rPr>
        <w:t>dormancia</w:t>
      </w:r>
      <w:r w:rsidRPr="00E34D4B">
        <w:rPr>
          <w:rFonts w:cs="Arial"/>
          <w:szCs w:val="24"/>
          <w:lang w:val="es-ES"/>
        </w:rPr>
        <w:t>"</w:t>
      </w:r>
      <w:r w:rsidR="00E35936">
        <w:rPr>
          <w:rFonts w:cs="Arial"/>
          <w:szCs w:val="24"/>
          <w:lang w:val="es-ES"/>
        </w:rPr>
        <w:t xml:space="preserve"> (TD)</w:t>
      </w:r>
      <w:r w:rsidRPr="00E34D4B">
        <w:rPr>
          <w:rFonts w:cs="Arial"/>
          <w:szCs w:val="24"/>
          <w:lang w:val="es-ES"/>
        </w:rPr>
        <w:t>.</w:t>
      </w:r>
    </w:p>
    <w:p w14:paraId="284C4BF7" w14:textId="77777777" w:rsidR="00990C6F" w:rsidRPr="00E34D4B" w:rsidRDefault="00990C6F" w:rsidP="00E84B08">
      <w:pPr>
        <w:spacing w:line="480" w:lineRule="auto"/>
        <w:jc w:val="both"/>
        <w:rPr>
          <w:rFonts w:cs="Arial"/>
          <w:szCs w:val="24"/>
          <w:lang w:val="es-ES"/>
        </w:rPr>
      </w:pPr>
      <w:r w:rsidRPr="00E34D4B">
        <w:rPr>
          <w:rFonts w:cs="Arial"/>
          <w:szCs w:val="24"/>
          <w:lang w:val="es-ES"/>
        </w:rPr>
        <w:t xml:space="preserve"> </w:t>
      </w:r>
    </w:p>
    <w:p w14:paraId="120B0C2A" w14:textId="77777777" w:rsidR="00990C6F" w:rsidRPr="00E34D4B" w:rsidRDefault="00932D40" w:rsidP="00932D40">
      <w:pPr>
        <w:spacing w:line="480" w:lineRule="auto"/>
        <w:jc w:val="center"/>
        <w:rPr>
          <w:rFonts w:cs="Arial"/>
          <w:szCs w:val="24"/>
          <w:lang w:val="es-ES"/>
        </w:rPr>
      </w:pPr>
      <w:r w:rsidRPr="00E34D4B">
        <w:rPr>
          <w:noProof/>
        </w:rPr>
        <w:drawing>
          <wp:inline distT="0" distB="0" distL="0" distR="0" wp14:anchorId="6D745FBB" wp14:editId="24897774">
            <wp:extent cx="2758440" cy="3822610"/>
            <wp:effectExtent l="0" t="0" r="1016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3-08-06 a la(s) 15.53.51.png"/>
                    <pic:cNvPicPr/>
                  </pic:nvPicPr>
                  <pic:blipFill>
                    <a:blip r:embed="rId12">
                      <a:extLst>
                        <a:ext uri="{28A0092B-C50C-407E-A947-70E740481C1C}">
                          <a14:useLocalDpi xmlns:a14="http://schemas.microsoft.com/office/drawing/2010/main" val="0"/>
                        </a:ext>
                      </a:extLst>
                    </a:blip>
                    <a:stretch>
                      <a:fillRect/>
                    </a:stretch>
                  </pic:blipFill>
                  <pic:spPr>
                    <a:xfrm>
                      <a:off x="0" y="0"/>
                      <a:ext cx="2758440" cy="3822610"/>
                    </a:xfrm>
                    <a:prstGeom prst="rect">
                      <a:avLst/>
                    </a:prstGeom>
                  </pic:spPr>
                </pic:pic>
              </a:graphicData>
            </a:graphic>
          </wp:inline>
        </w:drawing>
      </w:r>
    </w:p>
    <w:p w14:paraId="4CDE5B08" w14:textId="77777777" w:rsidR="00990C6F" w:rsidRPr="00E34D4B" w:rsidRDefault="00E34D4B" w:rsidP="00E34D4B">
      <w:pPr>
        <w:pStyle w:val="Caption"/>
        <w:jc w:val="center"/>
        <w:rPr>
          <w:rFonts w:cs="Arial"/>
          <w:sz w:val="24"/>
          <w:szCs w:val="24"/>
          <w:lang w:val="es-ES"/>
        </w:rPr>
      </w:pPr>
      <w:bookmarkStart w:id="4" w:name="_Ref431746643"/>
      <w:r w:rsidRPr="00E34D4B">
        <w:rPr>
          <w:lang w:val="es-ES"/>
        </w:rPr>
        <w:t xml:space="preserve">Figura </w:t>
      </w:r>
      <w:r w:rsidRPr="00E34D4B">
        <w:rPr>
          <w:lang w:val="es-ES"/>
        </w:rPr>
        <w:fldChar w:fldCharType="begin"/>
      </w:r>
      <w:r w:rsidRPr="00E34D4B">
        <w:rPr>
          <w:lang w:val="es-ES"/>
        </w:rPr>
        <w:instrText xml:space="preserve"> SEQ Figura \* ARABIC </w:instrText>
      </w:r>
      <w:r w:rsidRPr="00E34D4B">
        <w:rPr>
          <w:lang w:val="es-ES"/>
        </w:rPr>
        <w:fldChar w:fldCharType="separate"/>
      </w:r>
      <w:r w:rsidR="00E549D9">
        <w:rPr>
          <w:noProof/>
          <w:lang w:val="es-ES"/>
        </w:rPr>
        <w:t>1</w:t>
      </w:r>
      <w:r w:rsidRPr="00E34D4B">
        <w:rPr>
          <w:lang w:val="es-ES"/>
        </w:rPr>
        <w:fldChar w:fldCharType="end"/>
      </w:r>
      <w:bookmarkEnd w:id="4"/>
      <w:r w:rsidRPr="00E34D4B">
        <w:rPr>
          <w:lang w:val="es-ES"/>
        </w:rPr>
        <w:t xml:space="preserve">. </w:t>
      </w:r>
      <w:r w:rsidR="00990C6F" w:rsidRPr="00E34D4B">
        <w:rPr>
          <w:rFonts w:cs="Arial"/>
          <w:lang w:val="es-ES"/>
        </w:rPr>
        <w:t>Ciclo de vida de un rotífero (superior) y diagrama conceptual mínimo (inferior).</w:t>
      </w:r>
    </w:p>
    <w:p w14:paraId="09572F74" w14:textId="6D3C796F" w:rsidR="00990C6F" w:rsidRPr="00E34D4B" w:rsidRDefault="00A63042" w:rsidP="00932D40">
      <w:pPr>
        <w:pStyle w:val="Heading2"/>
      </w:pPr>
      <w:bookmarkStart w:id="5" w:name="_Toc468653103"/>
      <w:r>
        <w:t>Dormancia</w:t>
      </w:r>
      <w:r w:rsidR="00990C6F" w:rsidRPr="00E34D4B">
        <w:t xml:space="preserve"> en sistemas multiespecíficos</w:t>
      </w:r>
      <w:bookmarkEnd w:id="5"/>
    </w:p>
    <w:p w14:paraId="70C43E0B" w14:textId="67107015" w:rsidR="00990C6F" w:rsidRPr="00E34D4B" w:rsidRDefault="00990C6F" w:rsidP="00E84B08">
      <w:pPr>
        <w:spacing w:line="480" w:lineRule="auto"/>
        <w:jc w:val="both"/>
        <w:rPr>
          <w:rFonts w:cs="Arial"/>
          <w:szCs w:val="24"/>
          <w:lang w:val="es-ES"/>
        </w:rPr>
      </w:pPr>
      <w:r w:rsidRPr="00E34D4B">
        <w:rPr>
          <w:rFonts w:cs="Arial"/>
          <w:szCs w:val="24"/>
          <w:lang w:val="es-ES"/>
        </w:rPr>
        <w:t xml:space="preserve">A nivel multiespecífico, se han desarrollado modelos que describen fenómenos en que los estados </w:t>
      </w:r>
      <w:r w:rsidR="003F3A26">
        <w:rPr>
          <w:rFonts w:cs="Arial"/>
          <w:szCs w:val="24"/>
          <w:lang w:val="es-ES"/>
        </w:rPr>
        <w:t>dormantes</w:t>
      </w:r>
      <w:r w:rsidRPr="00E34D4B">
        <w:rPr>
          <w:rFonts w:cs="Arial"/>
          <w:szCs w:val="24"/>
          <w:lang w:val="es-ES"/>
        </w:rPr>
        <w:t xml:space="preserve"> cumplen un rol </w:t>
      </w:r>
      <w:r w:rsidR="00583BCA">
        <w:rPr>
          <w:rFonts w:cs="Arial"/>
          <w:szCs w:val="24"/>
          <w:lang w:val="es-ES"/>
        </w:rPr>
        <w:t>importante</w:t>
      </w:r>
      <w:r w:rsidR="00583BCA" w:rsidRPr="00E34D4B">
        <w:rPr>
          <w:rFonts w:cs="Arial"/>
          <w:szCs w:val="24"/>
          <w:lang w:val="es-ES"/>
        </w:rPr>
        <w:t xml:space="preserve"> </w:t>
      </w:r>
      <w:r w:rsidRPr="00E34D4B">
        <w:rPr>
          <w:rFonts w:cs="Arial"/>
          <w:szCs w:val="24"/>
          <w:lang w:val="es-ES"/>
        </w:rPr>
        <w:t xml:space="preserve">en la determinación de la composición y distribución de las especies. Este es el caso </w:t>
      </w:r>
      <w:r w:rsidR="00583BCA">
        <w:rPr>
          <w:rFonts w:cs="Arial"/>
          <w:szCs w:val="24"/>
          <w:lang w:val="es-ES"/>
        </w:rPr>
        <w:t xml:space="preserve">ciertos </w:t>
      </w:r>
      <w:r w:rsidRPr="00E34D4B">
        <w:rPr>
          <w:rFonts w:cs="Arial"/>
          <w:szCs w:val="24"/>
          <w:lang w:val="es-ES"/>
        </w:rPr>
        <w:t xml:space="preserve">modelos de metacomunidades y dinámica fuente-sumidero. En ellos, los estados </w:t>
      </w:r>
      <w:r w:rsidR="003F3A26">
        <w:rPr>
          <w:rFonts w:cs="Arial"/>
          <w:szCs w:val="24"/>
          <w:lang w:val="es-ES"/>
        </w:rPr>
        <w:t>dormantes</w:t>
      </w:r>
      <w:r w:rsidRPr="00E34D4B">
        <w:rPr>
          <w:rFonts w:cs="Arial"/>
          <w:szCs w:val="24"/>
          <w:lang w:val="es-ES"/>
        </w:rPr>
        <w:t xml:space="preserve"> (en este caso, semillas) permiten la persistencia de poblaciones locales a partir </w:t>
      </w:r>
      <w:r w:rsidRPr="00E34D4B">
        <w:rPr>
          <w:rFonts w:cs="Arial"/>
          <w:szCs w:val="24"/>
          <w:lang w:val="es-ES"/>
        </w:rPr>
        <w:lastRenderedPageBreak/>
        <w:t xml:space="preserve">de dispersión (Pulliam 1998, Leibold </w:t>
      </w:r>
      <w:r w:rsidR="00471608" w:rsidRPr="00471608">
        <w:rPr>
          <w:rFonts w:cs="Arial"/>
          <w:i/>
          <w:szCs w:val="24"/>
          <w:lang w:val="es-ES"/>
        </w:rPr>
        <w:t>et al</w:t>
      </w:r>
      <w:r w:rsidRPr="00E34D4B">
        <w:rPr>
          <w:rFonts w:cs="Arial"/>
          <w:szCs w:val="24"/>
          <w:lang w:val="es-ES"/>
        </w:rPr>
        <w:t xml:space="preserve">. 2004, Eriksson 2006). En peces se ha propuesto también la importancia de los estados inactivos en el contexto de modelos de lotería (Sale 1977), en donde una población de peces es capaz de sobrevivir a “malos años”, gracias a la generación de huevos latentes que sobreviven para eclosionar en “buenos años” (Cheeson and Warner 1981, Cheeson 2000). Este efecto se ha observado además en bacterias (Jones and Lenov 2010), plantas anuales (Pake and Venable 1995) y zooplancton (Caceres 1997, Mergeay </w:t>
      </w:r>
      <w:r w:rsidR="00471608" w:rsidRPr="00471608">
        <w:rPr>
          <w:rFonts w:cs="Arial"/>
          <w:i/>
          <w:szCs w:val="24"/>
          <w:lang w:val="es-ES"/>
        </w:rPr>
        <w:t>et al</w:t>
      </w:r>
      <w:r w:rsidRPr="00E34D4B">
        <w:rPr>
          <w:rFonts w:cs="Arial"/>
          <w:szCs w:val="24"/>
          <w:lang w:val="es-ES"/>
        </w:rPr>
        <w:t xml:space="preserve">. 2007). Los modelos clásicos de metacomunidades están orientados a predecir la proporción de ocupación de parches en un ambiente fragmentado. En el presente estudio, </w:t>
      </w:r>
      <w:r w:rsidR="003F3A26">
        <w:rPr>
          <w:rFonts w:cs="Arial"/>
          <w:szCs w:val="24"/>
          <w:lang w:val="es-ES"/>
        </w:rPr>
        <w:t>proponemos</w:t>
      </w:r>
      <w:r w:rsidR="003F3A26" w:rsidRPr="00E34D4B">
        <w:rPr>
          <w:rFonts w:cs="Arial"/>
          <w:szCs w:val="24"/>
          <w:lang w:val="es-ES"/>
        </w:rPr>
        <w:t xml:space="preserve"> </w:t>
      </w:r>
      <w:r w:rsidRPr="00E34D4B">
        <w:rPr>
          <w:rFonts w:cs="Arial"/>
          <w:szCs w:val="24"/>
          <w:lang w:val="es-ES"/>
        </w:rPr>
        <w:t xml:space="preserve">integrar el fenómeno de la </w:t>
      </w:r>
      <w:r w:rsidR="00A63042">
        <w:rPr>
          <w:rFonts w:cs="Arial"/>
          <w:szCs w:val="24"/>
          <w:lang w:val="es-ES"/>
        </w:rPr>
        <w:t>dormancia</w:t>
      </w:r>
      <w:r w:rsidRPr="00E34D4B">
        <w:rPr>
          <w:rFonts w:cs="Arial"/>
          <w:szCs w:val="24"/>
          <w:lang w:val="es-ES"/>
        </w:rPr>
        <w:t xml:space="preserve"> en sistemas dinámicos complejos que representan comunidades naturales, con el fin de rescatar propiedades de la </w:t>
      </w:r>
      <w:r w:rsidR="00A63042">
        <w:rPr>
          <w:rFonts w:cs="Arial"/>
          <w:szCs w:val="24"/>
          <w:lang w:val="es-ES"/>
        </w:rPr>
        <w:t>dormancia</w:t>
      </w:r>
      <w:r w:rsidRPr="00E34D4B">
        <w:rPr>
          <w:rFonts w:cs="Arial"/>
          <w:szCs w:val="24"/>
          <w:lang w:val="es-ES"/>
        </w:rPr>
        <w:t xml:space="preserve"> que podrían emerger producto de las múltiples interacciones entre las especies de un ecosistema. En este sentido, proponemos que el enfoque de redes tróficas dinámicas podría utilizarse como un marco conceptual que permita abarcar de forma inclusiva los mecanismos por los cuales la </w:t>
      </w:r>
      <w:r w:rsidR="00A63042">
        <w:rPr>
          <w:rFonts w:cs="Arial"/>
          <w:szCs w:val="24"/>
          <w:lang w:val="es-ES"/>
        </w:rPr>
        <w:t>dormancia</w:t>
      </w:r>
      <w:r w:rsidRPr="00E34D4B">
        <w:rPr>
          <w:rFonts w:cs="Arial"/>
          <w:szCs w:val="24"/>
          <w:lang w:val="es-ES"/>
        </w:rPr>
        <w:t xml:space="preserve"> podría afectar no </w:t>
      </w:r>
      <w:r w:rsidR="003F3A26" w:rsidRPr="00E34D4B">
        <w:rPr>
          <w:rFonts w:cs="Arial"/>
          <w:szCs w:val="24"/>
          <w:lang w:val="es-ES"/>
        </w:rPr>
        <w:t>s</w:t>
      </w:r>
      <w:r w:rsidR="003F3A26">
        <w:rPr>
          <w:rFonts w:cs="Arial"/>
          <w:szCs w:val="24"/>
          <w:lang w:val="es-ES"/>
        </w:rPr>
        <w:t>ó</w:t>
      </w:r>
      <w:r w:rsidR="003F3A26" w:rsidRPr="00E34D4B">
        <w:rPr>
          <w:rFonts w:cs="Arial"/>
          <w:szCs w:val="24"/>
          <w:lang w:val="es-ES"/>
        </w:rPr>
        <w:t xml:space="preserve">lo </w:t>
      </w:r>
      <w:r w:rsidRPr="00E34D4B">
        <w:rPr>
          <w:rFonts w:cs="Arial"/>
          <w:szCs w:val="24"/>
          <w:lang w:val="es-ES"/>
        </w:rPr>
        <w:t>la persistencia de las especies que presentan esta propiedad, sino también las propiedades de estabilidad de la comunidad completa, representada por su red trófica.</w:t>
      </w:r>
    </w:p>
    <w:p w14:paraId="338D2216" w14:textId="440B3609" w:rsidR="00990C6F" w:rsidRPr="00E34D4B" w:rsidRDefault="00990C6F" w:rsidP="00E84B08">
      <w:pPr>
        <w:spacing w:line="480" w:lineRule="auto"/>
        <w:jc w:val="both"/>
        <w:rPr>
          <w:rFonts w:cs="Arial"/>
          <w:szCs w:val="24"/>
          <w:lang w:val="es-ES"/>
        </w:rPr>
      </w:pPr>
      <w:r w:rsidRPr="00E34D4B">
        <w:rPr>
          <w:rFonts w:cs="Arial"/>
          <w:szCs w:val="24"/>
          <w:lang w:val="es-ES"/>
        </w:rPr>
        <w:tab/>
        <w:t xml:space="preserve">Una red ecológica compleja es una representación de un conjunto numeroso de especies que establecen múltiples e intrincadas interacciones. Los componentes fundamentales de una red son nodos y lazos, donde en el caso de </w:t>
      </w:r>
      <w:r w:rsidRPr="00E34D4B">
        <w:rPr>
          <w:rFonts w:cs="Arial"/>
          <w:szCs w:val="24"/>
          <w:lang w:val="es-ES"/>
        </w:rPr>
        <w:lastRenderedPageBreak/>
        <w:t>redes ecológicas los nodos representan especies y las interacciones son representadas por lazos que unen los nodos. Las redes tróficas son un caso especial de red compleja, donde un lazo representa una interacción de consumo entre dos poblaciones de una comunidad. La estabilidad de las redes tróficas está determinada en parte importante por la topología de la red y las fuerzas de interacción</w:t>
      </w:r>
      <w:r w:rsidR="00DC10BD">
        <w:rPr>
          <w:rFonts w:cs="Arial"/>
          <w:szCs w:val="24"/>
          <w:lang w:val="es-ES"/>
        </w:rPr>
        <w:t xml:space="preserve"> (Pascual &amp; Dunne 2006)</w:t>
      </w:r>
      <w:r w:rsidRPr="00E34D4B">
        <w:rPr>
          <w:rFonts w:cs="Arial"/>
          <w:szCs w:val="24"/>
          <w:lang w:val="es-ES"/>
        </w:rPr>
        <w:t>. Para comenzar a entender cuál es el rol que cumplen las DS</w:t>
      </w:r>
      <w:r w:rsidR="00701EF2">
        <w:rPr>
          <w:rFonts w:cs="Arial"/>
          <w:szCs w:val="24"/>
          <w:lang w:val="es-ES"/>
        </w:rPr>
        <w:t>p</w:t>
      </w:r>
      <w:r w:rsidRPr="00E34D4B">
        <w:rPr>
          <w:rFonts w:cs="Arial"/>
          <w:szCs w:val="24"/>
          <w:lang w:val="es-ES"/>
        </w:rPr>
        <w:t xml:space="preserve"> en la dinámica de las redes tróficas, debemos </w:t>
      </w:r>
      <w:r w:rsidR="00701EF2">
        <w:rPr>
          <w:rFonts w:cs="Arial"/>
          <w:szCs w:val="24"/>
          <w:lang w:val="es-ES"/>
        </w:rPr>
        <w:t>primero</w:t>
      </w:r>
      <w:r w:rsidRPr="00E34D4B">
        <w:rPr>
          <w:rFonts w:cs="Arial"/>
          <w:szCs w:val="24"/>
          <w:lang w:val="es-ES"/>
        </w:rPr>
        <w:t xml:space="preserve"> comprender los determinantes básicos de la dinámica de este tipo de redes, según la teoría ecológica actual.</w:t>
      </w:r>
    </w:p>
    <w:p w14:paraId="486163A8" w14:textId="77777777" w:rsidR="00990C6F" w:rsidRPr="00E34D4B" w:rsidRDefault="00990C6F" w:rsidP="00932D40">
      <w:pPr>
        <w:pStyle w:val="Heading2"/>
      </w:pPr>
      <w:bookmarkStart w:id="6" w:name="_Toc468653104"/>
      <w:r w:rsidRPr="00E34D4B">
        <w:t>Interacciones tróficas y estabilidad de las comunidades</w:t>
      </w:r>
      <w:bookmarkEnd w:id="6"/>
    </w:p>
    <w:p w14:paraId="3741A539" w14:textId="14928A75" w:rsidR="00990C6F" w:rsidRPr="00E34D4B" w:rsidRDefault="00990C6F" w:rsidP="00E84B08">
      <w:pPr>
        <w:spacing w:line="480" w:lineRule="auto"/>
        <w:jc w:val="both"/>
        <w:rPr>
          <w:rFonts w:cs="Arial"/>
          <w:szCs w:val="24"/>
          <w:lang w:val="es-ES"/>
        </w:rPr>
      </w:pPr>
      <w:r w:rsidRPr="00E34D4B">
        <w:rPr>
          <w:rFonts w:cs="Arial"/>
          <w:szCs w:val="24"/>
          <w:lang w:val="es-ES"/>
        </w:rPr>
        <w:t xml:space="preserve">Elton (1927) expuso en forma pionera algunas ideas en este ámbito, postulando que las comunidades más simples podrían ser más propensas a ser inestables y más vulnerables a las invasiones biológicas. Más tarde, MacArthur (1955) argumentó que no solo el número de especies promueve la estabilidad de una comunidad, sino también el número de interacciones entre las especies que la componen. En la década de 1970, Gardner and Ashby (1970) y May (1973)  demostraron que la riqueza de especies e interacciones, en oposición a lo propuesto por Elton y MacArthur, podría disminuir la estabilidad local de las poblaciones de la comunidad. May (1973) mostró que en comunidades donde las interacciones se configuran de forma aleatoria, la estabilidad es posible solo cuando i(SC)1/2&lt;1, en donde i es la fuerza de interacción promedio, S es la riqueza de especies y C la conectancia de la red, medida como el número de </w:t>
      </w:r>
      <w:r w:rsidRPr="00E34D4B">
        <w:rPr>
          <w:rFonts w:cs="Arial"/>
          <w:szCs w:val="24"/>
          <w:lang w:val="es-ES"/>
        </w:rPr>
        <w:lastRenderedPageBreak/>
        <w:t xml:space="preserve">enlaces entre especies dividido por el número </w:t>
      </w:r>
      <w:r w:rsidR="007B1EF9">
        <w:rPr>
          <w:rFonts w:cs="Arial"/>
          <w:szCs w:val="24"/>
          <w:lang w:val="es-ES"/>
        </w:rPr>
        <w:t xml:space="preserve">total </w:t>
      </w:r>
      <w:r w:rsidRPr="00E34D4B">
        <w:rPr>
          <w:rFonts w:cs="Arial"/>
          <w:szCs w:val="24"/>
          <w:lang w:val="es-ES"/>
        </w:rPr>
        <w:t xml:space="preserve">de enlaces posibles. Por otro lado se ha observado que propiedades topológicas de las redes como el anidamiento y la modularidad también afectan la estabilidad de las redes ecológicas (Krause </w:t>
      </w:r>
      <w:r w:rsidR="00471608" w:rsidRPr="00471608">
        <w:rPr>
          <w:rFonts w:cs="Arial"/>
          <w:i/>
          <w:szCs w:val="24"/>
          <w:lang w:val="es-ES"/>
        </w:rPr>
        <w:t>et al</w:t>
      </w:r>
      <w:r w:rsidRPr="00E34D4B">
        <w:rPr>
          <w:rFonts w:cs="Arial"/>
          <w:szCs w:val="24"/>
          <w:lang w:val="es-ES"/>
        </w:rPr>
        <w:t xml:space="preserve">. 2003, Thébault and Fontaine 2010). No solo la topología de la red, sino también los patrones de distribución de las fuerzas de interacción entre las especies han sido revelados como factores determinantes de la estabilidad de las redes tróficas (Yodzis 1981, Neutel </w:t>
      </w:r>
      <w:r w:rsidR="00471608" w:rsidRPr="00471608">
        <w:rPr>
          <w:rFonts w:cs="Arial"/>
          <w:i/>
          <w:szCs w:val="24"/>
          <w:lang w:val="es-ES"/>
        </w:rPr>
        <w:t>et al</w:t>
      </w:r>
      <w:r w:rsidRPr="00E34D4B">
        <w:rPr>
          <w:rFonts w:cs="Arial"/>
          <w:szCs w:val="24"/>
          <w:lang w:val="es-ES"/>
        </w:rPr>
        <w:t xml:space="preserve">. 2002, Montoya </w:t>
      </w:r>
      <w:r w:rsidR="00471608" w:rsidRPr="00471608">
        <w:rPr>
          <w:rFonts w:cs="Arial"/>
          <w:i/>
          <w:szCs w:val="24"/>
          <w:lang w:val="es-ES"/>
        </w:rPr>
        <w:t>et al</w:t>
      </w:r>
      <w:r w:rsidRPr="00E34D4B">
        <w:rPr>
          <w:rFonts w:cs="Arial"/>
          <w:szCs w:val="24"/>
          <w:lang w:val="es-ES"/>
        </w:rPr>
        <w:t xml:space="preserve">. 2006, Otto </w:t>
      </w:r>
      <w:r w:rsidR="00471608" w:rsidRPr="00471608">
        <w:rPr>
          <w:rFonts w:cs="Arial"/>
          <w:i/>
          <w:szCs w:val="24"/>
          <w:lang w:val="es-ES"/>
        </w:rPr>
        <w:t>et al</w:t>
      </w:r>
      <w:r w:rsidRPr="00E34D4B">
        <w:rPr>
          <w:rFonts w:cs="Arial"/>
          <w:szCs w:val="24"/>
          <w:lang w:val="es-ES"/>
        </w:rPr>
        <w:t>. 2007)</w:t>
      </w:r>
      <w:r w:rsidR="00C43382">
        <w:rPr>
          <w:rFonts w:cs="Arial"/>
          <w:szCs w:val="24"/>
          <w:lang w:val="es-ES"/>
        </w:rPr>
        <w:t>.</w:t>
      </w:r>
      <w:r w:rsidRPr="00E34D4B">
        <w:rPr>
          <w:rFonts w:cs="Arial"/>
          <w:szCs w:val="24"/>
          <w:lang w:val="es-ES"/>
        </w:rPr>
        <w:t xml:space="preserve"> Una serie de estudios empíricos han mostrado que en la naturaleza es más común encontrar fuerzas de interacción débiles que fuertes (Paine 1992, Wooton 1997, Diekmann </w:t>
      </w:r>
      <w:r w:rsidR="00471608" w:rsidRPr="00471608">
        <w:rPr>
          <w:rFonts w:cs="Arial"/>
          <w:i/>
          <w:szCs w:val="24"/>
          <w:lang w:val="es-ES"/>
        </w:rPr>
        <w:t>et al</w:t>
      </w:r>
      <w:r w:rsidRPr="00E34D4B">
        <w:rPr>
          <w:rFonts w:cs="Arial"/>
          <w:szCs w:val="24"/>
          <w:lang w:val="es-ES"/>
        </w:rPr>
        <w:t xml:space="preserve">. 2005). Por otro lado, y en congruencia con los patrones empíricos, estudios teóricos han demostrado que sistemas que presentan muchas fuerzas de interacción débiles y unas pocas fuertes, tienden a ser más estables que sistemas en que predominan las fuerzas de interacción fuertes (McCann </w:t>
      </w:r>
      <w:r w:rsidR="00471608" w:rsidRPr="00471608">
        <w:rPr>
          <w:rFonts w:cs="Arial"/>
          <w:i/>
          <w:szCs w:val="24"/>
          <w:lang w:val="es-ES"/>
        </w:rPr>
        <w:t>et al</w:t>
      </w:r>
      <w:r w:rsidRPr="00E34D4B">
        <w:rPr>
          <w:rFonts w:cs="Arial"/>
          <w:szCs w:val="24"/>
          <w:lang w:val="es-ES"/>
        </w:rPr>
        <w:t xml:space="preserve">. 1998, Emmerson and Yearsley 2004). Otros trabajos han estudiado las condiciones bajo las cuales las interacciones débiles estabilizan, como la frecuencia de módulos de omnivoría (Bascompte and Melian 2005, Walseng </w:t>
      </w:r>
      <w:r w:rsidR="00471608" w:rsidRPr="00471608">
        <w:rPr>
          <w:rFonts w:cs="Arial"/>
          <w:i/>
          <w:szCs w:val="24"/>
          <w:lang w:val="es-ES"/>
        </w:rPr>
        <w:t>et al</w:t>
      </w:r>
      <w:r w:rsidRPr="00E34D4B">
        <w:rPr>
          <w:rFonts w:cs="Arial"/>
          <w:szCs w:val="24"/>
          <w:lang w:val="es-ES"/>
        </w:rPr>
        <w:t xml:space="preserve">. 2006, Kondoh 2008) y de distintas sub estructuras de la red encargadas de subvencionar estabilidad a las especies de la red trófica (Rooney </w:t>
      </w:r>
      <w:r w:rsidR="00471608" w:rsidRPr="00471608">
        <w:rPr>
          <w:rFonts w:cs="Arial"/>
          <w:i/>
          <w:szCs w:val="24"/>
          <w:lang w:val="es-ES"/>
        </w:rPr>
        <w:t>et al</w:t>
      </w:r>
      <w:r w:rsidRPr="00E34D4B">
        <w:rPr>
          <w:rFonts w:cs="Arial"/>
          <w:szCs w:val="24"/>
          <w:lang w:val="es-ES"/>
        </w:rPr>
        <w:t xml:space="preserve">. 2008, Stouffer and Bascompte 2010). Bajo este marco, en Neutel </w:t>
      </w:r>
      <w:r w:rsidR="00471608" w:rsidRPr="00471608">
        <w:rPr>
          <w:rFonts w:cs="Arial"/>
          <w:i/>
          <w:szCs w:val="24"/>
          <w:lang w:val="es-ES"/>
        </w:rPr>
        <w:t>et al</w:t>
      </w:r>
      <w:r w:rsidRPr="00E34D4B">
        <w:rPr>
          <w:rFonts w:cs="Arial"/>
          <w:szCs w:val="24"/>
          <w:lang w:val="es-ES"/>
        </w:rPr>
        <w:t xml:space="preserve">. 2007 consideran la distribución de las fuerzas de interacción sobre loops tróficos (Levins 1977, Hofbauer and Sigmund 1988, Yodzis 1989), y muestran que el largo de los </w:t>
      </w:r>
      <w:r w:rsidRPr="00524762">
        <w:rPr>
          <w:rFonts w:cs="Arial"/>
          <w:i/>
          <w:szCs w:val="24"/>
          <w:lang w:val="es-ES"/>
        </w:rPr>
        <w:t>loops</w:t>
      </w:r>
      <w:r w:rsidRPr="00E34D4B">
        <w:rPr>
          <w:rFonts w:cs="Arial"/>
          <w:szCs w:val="24"/>
          <w:lang w:val="es-ES"/>
        </w:rPr>
        <w:t xml:space="preserve"> presentes en la red va asociado a una disminución en la sincronicidad de la dinámica interna de ésta, generando amortiguamiento en las </w:t>
      </w:r>
      <w:r w:rsidRPr="00E34D4B">
        <w:rPr>
          <w:rFonts w:cs="Arial"/>
          <w:szCs w:val="24"/>
          <w:lang w:val="es-ES"/>
        </w:rPr>
        <w:lastRenderedPageBreak/>
        <w:t>oscilaciones comunitarias y por lo tanto mayor estabilidad a la red (ver Rooney y McCann 2012).</w:t>
      </w:r>
    </w:p>
    <w:p w14:paraId="14A9D9C9" w14:textId="3F8A178A" w:rsidR="008D2F42" w:rsidRDefault="00990C6F" w:rsidP="00E84B08">
      <w:pPr>
        <w:spacing w:line="480" w:lineRule="auto"/>
        <w:jc w:val="both"/>
        <w:rPr>
          <w:rFonts w:cs="Arial"/>
          <w:szCs w:val="24"/>
          <w:lang w:val="es-ES"/>
        </w:rPr>
      </w:pPr>
      <w:r w:rsidRPr="00E34D4B">
        <w:rPr>
          <w:rFonts w:cs="Arial"/>
          <w:szCs w:val="24"/>
          <w:lang w:val="es-ES"/>
        </w:rPr>
        <w:tab/>
        <w:t>La fuerza de interacción entre un depredador y una presa depende de manera importante de las abundancias de las especies interactuantes. Cuando una de las especies es una DS</w:t>
      </w:r>
      <w:r w:rsidR="00AC7944">
        <w:rPr>
          <w:rFonts w:cs="Arial"/>
          <w:szCs w:val="24"/>
          <w:lang w:val="es-ES"/>
        </w:rPr>
        <w:t>p</w:t>
      </w:r>
      <w:r w:rsidRPr="00E34D4B">
        <w:rPr>
          <w:rFonts w:cs="Arial"/>
          <w:szCs w:val="24"/>
          <w:lang w:val="es-ES"/>
        </w:rPr>
        <w:t xml:space="preserve"> se espera que, en periodos en los que se ha inducido la generación de estados </w:t>
      </w:r>
      <w:r w:rsidR="00C43382">
        <w:rPr>
          <w:rFonts w:cs="Arial"/>
          <w:szCs w:val="24"/>
          <w:lang w:val="es-ES"/>
        </w:rPr>
        <w:t>dormantes</w:t>
      </w:r>
      <w:r w:rsidRPr="00E34D4B">
        <w:rPr>
          <w:rFonts w:cs="Arial"/>
          <w:szCs w:val="24"/>
          <w:lang w:val="es-ES"/>
        </w:rPr>
        <w:t>, la fuerza de interacción entre estas dos especies disminuya o hasta se cancele, producto de la disminución de la abundancia de individuos activos en una de las poblaciones. En este contexto, "activo" no s</w:t>
      </w:r>
      <w:r w:rsidR="008C50E5">
        <w:rPr>
          <w:rFonts w:cs="Arial"/>
          <w:szCs w:val="24"/>
          <w:lang w:val="es-ES"/>
        </w:rPr>
        <w:t>o</w:t>
      </w:r>
      <w:r w:rsidRPr="00E34D4B">
        <w:rPr>
          <w:rFonts w:cs="Arial"/>
          <w:szCs w:val="24"/>
          <w:lang w:val="es-ES"/>
        </w:rPr>
        <w:t xml:space="preserve">lo refiere a organismos con metabolismo normal sino a </w:t>
      </w:r>
      <w:r w:rsidR="000F79DC">
        <w:rPr>
          <w:rFonts w:cs="Arial"/>
          <w:szCs w:val="24"/>
          <w:lang w:val="es-ES"/>
        </w:rPr>
        <w:t xml:space="preserve">aquellos </w:t>
      </w:r>
      <w:r w:rsidRPr="00E34D4B">
        <w:rPr>
          <w:rFonts w:cs="Arial"/>
          <w:szCs w:val="24"/>
          <w:lang w:val="es-ES"/>
        </w:rPr>
        <w:t>que ejercen interac</w:t>
      </w:r>
      <w:r w:rsidR="000F79DC">
        <w:rPr>
          <w:rFonts w:cs="Arial"/>
          <w:szCs w:val="24"/>
          <w:lang w:val="es-ES"/>
        </w:rPr>
        <w:t>ciones</w:t>
      </w:r>
      <w:r w:rsidRPr="00E34D4B">
        <w:rPr>
          <w:rFonts w:cs="Arial"/>
          <w:szCs w:val="24"/>
          <w:lang w:val="es-ES"/>
        </w:rPr>
        <w:t xml:space="preserve"> con otros. Es natural esperar entonces que el efecto de la disminución de las fuerzas de interacción generada por la presencia de DS</w:t>
      </w:r>
      <w:r w:rsidR="008D2F42">
        <w:rPr>
          <w:rFonts w:cs="Arial"/>
          <w:szCs w:val="24"/>
          <w:lang w:val="es-ES"/>
        </w:rPr>
        <w:t>p</w:t>
      </w:r>
      <w:r w:rsidRPr="00E34D4B">
        <w:rPr>
          <w:rFonts w:cs="Arial"/>
          <w:szCs w:val="24"/>
          <w:lang w:val="es-ES"/>
        </w:rPr>
        <w:t xml:space="preserve"> en la red promueva la estabilidad. Sin embargo, in</w:t>
      </w:r>
      <w:r w:rsidR="008D2F42">
        <w:rPr>
          <w:rFonts w:cs="Arial"/>
          <w:szCs w:val="24"/>
          <w:lang w:val="es-ES"/>
        </w:rPr>
        <w:t>ferimos que el efecto de las DSp</w:t>
      </w:r>
      <w:r w:rsidRPr="00E34D4B">
        <w:rPr>
          <w:rFonts w:cs="Arial"/>
          <w:szCs w:val="24"/>
          <w:lang w:val="es-ES"/>
        </w:rPr>
        <w:t xml:space="preserve"> sobre las interacciones tróficas va más allá que una disminución de la magnitud de interacción promedio. Las fluctuaciones en abundancia de estados activos de las DS</w:t>
      </w:r>
      <w:r w:rsidR="008D2F42">
        <w:rPr>
          <w:rFonts w:cs="Arial"/>
          <w:szCs w:val="24"/>
          <w:lang w:val="es-ES"/>
        </w:rPr>
        <w:t>p son causados por mecanismos de inducción y terminación de la dormancia.</w:t>
      </w:r>
      <w:r w:rsidRPr="00E34D4B">
        <w:rPr>
          <w:rFonts w:cs="Arial"/>
          <w:szCs w:val="24"/>
          <w:lang w:val="es-ES"/>
        </w:rPr>
        <w:t xml:space="preserve"> </w:t>
      </w:r>
    </w:p>
    <w:p w14:paraId="1B137474" w14:textId="7B2E14BA" w:rsidR="00990C6F" w:rsidRPr="008D2F42" w:rsidRDefault="00990C6F" w:rsidP="00E84B08">
      <w:pPr>
        <w:spacing w:line="480" w:lineRule="auto"/>
        <w:jc w:val="both"/>
        <w:rPr>
          <w:rFonts w:cs="Arial"/>
          <w:szCs w:val="24"/>
          <w:lang w:val="es-ES"/>
        </w:rPr>
      </w:pPr>
      <w:r w:rsidRPr="00E34D4B">
        <w:rPr>
          <w:rFonts w:cs="Arial"/>
          <w:szCs w:val="24"/>
          <w:lang w:val="es-ES"/>
        </w:rPr>
        <w:tab/>
        <w:t>Conociendo la alta ocurrencia de DS</w:t>
      </w:r>
      <w:r w:rsidR="00E37735">
        <w:rPr>
          <w:rFonts w:cs="Arial"/>
          <w:szCs w:val="24"/>
          <w:lang w:val="es-ES"/>
        </w:rPr>
        <w:t>p</w:t>
      </w:r>
      <w:r w:rsidRPr="00E34D4B">
        <w:rPr>
          <w:rFonts w:cs="Arial"/>
          <w:szCs w:val="24"/>
          <w:lang w:val="es-ES"/>
        </w:rPr>
        <w:t xml:space="preserve"> en las comunidades naturales, los diversos efectos e</w:t>
      </w:r>
      <w:r w:rsidRPr="008D2F42">
        <w:rPr>
          <w:rFonts w:cs="Arial"/>
          <w:szCs w:val="24"/>
          <w:lang w:val="es-ES"/>
        </w:rPr>
        <w:t xml:space="preserve">sperados de su presencia en la variación de las magnitudes de interacción y en la persistencia de las especies, </w:t>
      </w:r>
      <w:r w:rsidR="00E37735">
        <w:rPr>
          <w:rFonts w:cs="Arial"/>
          <w:szCs w:val="24"/>
          <w:lang w:val="es-ES"/>
        </w:rPr>
        <w:t>unido</w:t>
      </w:r>
      <w:r w:rsidRPr="008D2F42">
        <w:rPr>
          <w:rFonts w:cs="Arial"/>
          <w:szCs w:val="24"/>
          <w:lang w:val="es-ES"/>
        </w:rPr>
        <w:t xml:space="preserve"> </w:t>
      </w:r>
      <w:r w:rsidR="00E37735">
        <w:rPr>
          <w:rFonts w:cs="Arial"/>
          <w:szCs w:val="24"/>
          <w:lang w:val="es-ES"/>
        </w:rPr>
        <w:t>a</w:t>
      </w:r>
      <w:r w:rsidR="00E37735" w:rsidRPr="008D2F42">
        <w:rPr>
          <w:rFonts w:cs="Arial"/>
          <w:szCs w:val="24"/>
          <w:lang w:val="es-ES"/>
        </w:rPr>
        <w:t xml:space="preserve">l </w:t>
      </w:r>
      <w:r w:rsidRPr="008D2F42">
        <w:rPr>
          <w:rFonts w:cs="Arial"/>
          <w:szCs w:val="24"/>
          <w:lang w:val="es-ES"/>
        </w:rPr>
        <w:t>desconocimiento casi total de las consecuencias dinámicas de estas especies en un contexto multiespecífico, proponemos analizar el rol que cumplen las DS</w:t>
      </w:r>
      <w:r w:rsidR="00E37735">
        <w:rPr>
          <w:rFonts w:cs="Arial"/>
          <w:szCs w:val="24"/>
          <w:lang w:val="es-ES"/>
        </w:rPr>
        <w:t>p</w:t>
      </w:r>
      <w:r w:rsidRPr="008D2F42">
        <w:rPr>
          <w:rFonts w:cs="Arial"/>
          <w:szCs w:val="24"/>
          <w:lang w:val="es-ES"/>
        </w:rPr>
        <w:t xml:space="preserve"> en la determinación de la dinámica de redes complejas. En particular, pretendemos </w:t>
      </w:r>
      <w:r w:rsidRPr="008D2F42">
        <w:rPr>
          <w:rFonts w:cs="Arial"/>
          <w:szCs w:val="24"/>
          <w:lang w:val="es-ES"/>
        </w:rPr>
        <w:lastRenderedPageBreak/>
        <w:t xml:space="preserve">evaluar el efecto de la presencia, frecuencia y propiedades topológicas de las </w:t>
      </w:r>
      <w:r w:rsidR="006051FE">
        <w:rPr>
          <w:rFonts w:cs="Arial"/>
          <w:szCs w:val="24"/>
          <w:lang w:val="es-ES"/>
        </w:rPr>
        <w:t>DSp</w:t>
      </w:r>
      <w:r w:rsidRPr="008D2F42">
        <w:rPr>
          <w:rFonts w:cs="Arial"/>
          <w:szCs w:val="24"/>
          <w:lang w:val="es-ES"/>
        </w:rPr>
        <w:t xml:space="preserve">, así como de diferentes mecanismos de inducción de </w:t>
      </w:r>
      <w:r w:rsidR="00042AB7" w:rsidRPr="008D2F42">
        <w:rPr>
          <w:rFonts w:cs="Arial"/>
          <w:szCs w:val="24"/>
          <w:lang w:val="es-ES"/>
        </w:rPr>
        <w:t xml:space="preserve">la </w:t>
      </w:r>
      <w:r w:rsidR="00A63042" w:rsidRPr="008D2F42">
        <w:rPr>
          <w:rFonts w:cs="Arial"/>
          <w:szCs w:val="24"/>
          <w:lang w:val="es-ES"/>
        </w:rPr>
        <w:t>dormancia</w:t>
      </w:r>
      <w:r w:rsidRPr="008D2F42">
        <w:rPr>
          <w:rFonts w:cs="Arial"/>
          <w:szCs w:val="24"/>
          <w:lang w:val="es-ES"/>
        </w:rPr>
        <w:t xml:space="preserve">, sobre la estabilidad de redes tróficas complejas. </w:t>
      </w:r>
    </w:p>
    <w:p w14:paraId="6FD31CFF" w14:textId="185E3BF6" w:rsidR="00990C6F" w:rsidRPr="00E34D4B" w:rsidRDefault="00990C6F" w:rsidP="002E3A5E">
      <w:pPr>
        <w:spacing w:line="480" w:lineRule="auto"/>
        <w:ind w:firstLine="720"/>
        <w:jc w:val="both"/>
        <w:rPr>
          <w:rFonts w:cs="Arial"/>
          <w:szCs w:val="24"/>
          <w:lang w:val="es-ES"/>
        </w:rPr>
      </w:pPr>
      <w:r w:rsidRPr="008D2F42">
        <w:rPr>
          <w:rFonts w:cs="Arial"/>
          <w:szCs w:val="24"/>
          <w:lang w:val="es-ES"/>
        </w:rPr>
        <w:t>En esta tesis se desarro</w:t>
      </w:r>
      <w:r w:rsidR="00E34D4B" w:rsidRPr="008D2F42">
        <w:rPr>
          <w:rFonts w:cs="Arial"/>
          <w:szCs w:val="24"/>
          <w:lang w:val="es-ES"/>
        </w:rPr>
        <w:t>lló</w:t>
      </w:r>
      <w:r w:rsidRPr="008D2F42">
        <w:rPr>
          <w:rFonts w:cs="Arial"/>
          <w:szCs w:val="24"/>
          <w:lang w:val="es-ES"/>
        </w:rPr>
        <w:t xml:space="preserve"> un modelo </w:t>
      </w:r>
      <w:r w:rsidR="00524762">
        <w:rPr>
          <w:rFonts w:cs="Arial"/>
          <w:szCs w:val="24"/>
          <w:lang w:val="es-ES"/>
        </w:rPr>
        <w:t>multiespecífico para evaluar la</w:t>
      </w:r>
      <w:r w:rsidRPr="008D2F42">
        <w:rPr>
          <w:rFonts w:cs="Arial"/>
          <w:szCs w:val="24"/>
          <w:lang w:val="es-ES"/>
        </w:rPr>
        <w:t xml:space="preserve"> consec</w:t>
      </w:r>
      <w:r w:rsidR="00524762">
        <w:rPr>
          <w:rFonts w:cs="Arial"/>
          <w:szCs w:val="24"/>
          <w:lang w:val="es-ES"/>
        </w:rPr>
        <w:t xml:space="preserve">uencia de la inclusión de estados dormantes en las redes tróficas. </w:t>
      </w:r>
      <w:r w:rsidRPr="008D2F42">
        <w:rPr>
          <w:rFonts w:cs="Arial"/>
          <w:szCs w:val="24"/>
          <w:lang w:val="es-ES"/>
        </w:rPr>
        <w:t>Se organizaron los capítulos según los distintos objetivos que se deseaban tratar</w:t>
      </w:r>
      <w:r w:rsidR="004A07A2">
        <w:rPr>
          <w:rFonts w:cs="Arial"/>
          <w:szCs w:val="24"/>
          <w:lang w:val="es-ES"/>
        </w:rPr>
        <w:t xml:space="preserve">. </w:t>
      </w:r>
      <w:r w:rsidRPr="008D2F42">
        <w:rPr>
          <w:rFonts w:cs="Arial"/>
          <w:szCs w:val="24"/>
          <w:lang w:val="es-ES"/>
        </w:rPr>
        <w:t>En el ca</w:t>
      </w:r>
      <w:r w:rsidR="001B53A2">
        <w:rPr>
          <w:rFonts w:cs="Arial"/>
          <w:szCs w:val="24"/>
          <w:lang w:val="es-ES"/>
        </w:rPr>
        <w:t xml:space="preserve">pítulo I se </w:t>
      </w:r>
      <w:r w:rsidR="00524762">
        <w:rPr>
          <w:rFonts w:cs="Arial"/>
          <w:szCs w:val="24"/>
          <w:lang w:val="es-ES"/>
        </w:rPr>
        <w:t>evalúa</w:t>
      </w:r>
      <w:r w:rsidR="004A07A2">
        <w:rPr>
          <w:rFonts w:cs="Arial"/>
          <w:szCs w:val="24"/>
          <w:lang w:val="es-ES"/>
        </w:rPr>
        <w:t xml:space="preserve"> el efecto del aumento de la proporción de DSp e la red sobre la estabilidad de la comunidad a distintos grados de complejidad. Específicamente </w:t>
      </w:r>
      <w:r w:rsidR="001B53A2">
        <w:rPr>
          <w:rFonts w:cs="Arial"/>
          <w:szCs w:val="24"/>
          <w:lang w:val="es-ES"/>
        </w:rPr>
        <w:t xml:space="preserve">se evalúa </w:t>
      </w:r>
      <w:r w:rsidR="004A07A2">
        <w:rPr>
          <w:rFonts w:cs="Arial"/>
          <w:szCs w:val="24"/>
          <w:lang w:val="es-ES"/>
        </w:rPr>
        <w:t>como la fracción de DSp en la red afecta la persistencia de las especies de la misma</w:t>
      </w:r>
      <w:r w:rsidR="001B53A2">
        <w:rPr>
          <w:rFonts w:cs="Arial"/>
          <w:szCs w:val="24"/>
          <w:lang w:val="es-ES"/>
        </w:rPr>
        <w:t xml:space="preserve"> y como esta</w:t>
      </w:r>
      <w:r w:rsidR="004A07A2">
        <w:rPr>
          <w:rFonts w:cs="Arial"/>
          <w:szCs w:val="24"/>
          <w:lang w:val="es-ES"/>
        </w:rPr>
        <w:t xml:space="preserve"> afecta</w:t>
      </w:r>
      <w:r w:rsidR="001B53A2">
        <w:rPr>
          <w:rFonts w:cs="Arial"/>
          <w:szCs w:val="24"/>
          <w:lang w:val="es-ES"/>
        </w:rPr>
        <w:t xml:space="preserve"> </w:t>
      </w:r>
      <w:r w:rsidR="004A07A2">
        <w:rPr>
          <w:rFonts w:cs="Arial"/>
          <w:szCs w:val="24"/>
          <w:lang w:val="es-ES"/>
        </w:rPr>
        <w:t xml:space="preserve">la persistencia de las especies que no presentan dormancia en la red. Por último </w:t>
      </w:r>
      <w:r w:rsidR="001B53A2">
        <w:rPr>
          <w:rFonts w:cs="Arial"/>
          <w:szCs w:val="24"/>
          <w:lang w:val="es-ES"/>
        </w:rPr>
        <w:t>se evalúa</w:t>
      </w:r>
      <w:r w:rsidR="004A07A2">
        <w:rPr>
          <w:rFonts w:cs="Arial"/>
          <w:szCs w:val="24"/>
          <w:lang w:val="es-ES"/>
        </w:rPr>
        <w:t xml:space="preserve"> como la fracción de DSp afectaba la relación de la conectancia de la red con la persistencia. </w:t>
      </w:r>
      <w:r w:rsidRPr="008D2F42">
        <w:rPr>
          <w:rFonts w:cs="Arial"/>
          <w:szCs w:val="24"/>
          <w:lang w:val="es-ES"/>
        </w:rPr>
        <w:t>En el capítulo II</w:t>
      </w:r>
      <w:r w:rsidR="00524762">
        <w:rPr>
          <w:rFonts w:cs="Arial"/>
          <w:szCs w:val="24"/>
          <w:lang w:val="es-ES"/>
        </w:rPr>
        <w:t xml:space="preserve"> se evalúa el efecto de </w:t>
      </w:r>
      <w:r w:rsidR="002E3A5E">
        <w:rPr>
          <w:rFonts w:cs="Arial"/>
          <w:szCs w:val="24"/>
          <w:lang w:val="es-ES"/>
        </w:rPr>
        <w:t xml:space="preserve">que las DSp presenten distintas características topológicas dentro de la red trófica. En particular evaluamos el efecto de la razón de centralidad de las DSp con respecto a las demás especies de la red (utilizando como medida de centralidad el grado, la centralidad de autovector, betweenness centrality y posición trófica) sobre la persistencia de las especies de la red y la persistencia de las especies sin dormancia. En el capítulo III se evalúa el aporte a la estabilidad de distintos mecanismos de inducción y terminación de la dormancia. Se consideran los mecanismos gatillados por factores densoindependientes y densodependientes, tales como abundancia de conespecíficos, abundancia de depredadores y </w:t>
      </w:r>
      <w:r w:rsidR="002E3A5E">
        <w:rPr>
          <w:rFonts w:cs="Arial"/>
          <w:szCs w:val="24"/>
          <w:lang w:val="es-ES"/>
        </w:rPr>
        <w:lastRenderedPageBreak/>
        <w:t xml:space="preserve">abundancia de presas. </w:t>
      </w:r>
      <w:r w:rsidRPr="008D2F42">
        <w:rPr>
          <w:rFonts w:cs="Arial"/>
          <w:szCs w:val="24"/>
          <w:lang w:val="es-ES"/>
        </w:rPr>
        <w:t xml:space="preserve">Estos tres capítulos revisan aspectos relevantes y no </w:t>
      </w:r>
      <w:r w:rsidR="002E3A5E">
        <w:rPr>
          <w:rFonts w:cs="Arial"/>
          <w:szCs w:val="24"/>
          <w:lang w:val="es-ES"/>
        </w:rPr>
        <w:t>explorados previamente sobre la pres</w:t>
      </w:r>
      <w:r w:rsidR="0023255D">
        <w:rPr>
          <w:rFonts w:cs="Arial"/>
          <w:szCs w:val="24"/>
          <w:lang w:val="es-ES"/>
        </w:rPr>
        <w:t xml:space="preserve">encia de DSp en las redes tróficas, buscando entender el rol de la dormancia en comunidades naturales. </w:t>
      </w:r>
    </w:p>
    <w:p w14:paraId="110C4937" w14:textId="77777777" w:rsidR="00990C6F" w:rsidRPr="00E34D4B" w:rsidRDefault="00990C6F" w:rsidP="00E34D4B">
      <w:pPr>
        <w:spacing w:after="0" w:line="480" w:lineRule="auto"/>
        <w:jc w:val="both"/>
        <w:rPr>
          <w:rFonts w:cs="Arial"/>
          <w:szCs w:val="24"/>
          <w:lang w:val="es-ES"/>
        </w:rPr>
      </w:pPr>
      <w:r w:rsidRPr="00E34D4B">
        <w:rPr>
          <w:rFonts w:cs="Arial"/>
          <w:szCs w:val="24"/>
          <w:lang w:val="es-ES"/>
        </w:rPr>
        <w:t> </w:t>
      </w:r>
    </w:p>
    <w:p w14:paraId="69EE745A" w14:textId="77777777" w:rsidR="00261BC8" w:rsidRDefault="00261BC8">
      <w:pPr>
        <w:rPr>
          <w:rFonts w:eastAsiaTheme="majorEastAsia" w:cstheme="majorBidi"/>
          <w:b/>
          <w:bCs/>
          <w:sz w:val="28"/>
          <w:szCs w:val="28"/>
          <w:lang w:val="es-ES"/>
        </w:rPr>
      </w:pPr>
      <w:r>
        <w:rPr>
          <w:lang w:val="es-ES"/>
        </w:rPr>
        <w:br w:type="page"/>
      </w:r>
    </w:p>
    <w:p w14:paraId="56566AC8" w14:textId="77777777" w:rsidR="00261BC8" w:rsidRDefault="00261BC8" w:rsidP="002335F4">
      <w:pPr>
        <w:pStyle w:val="Heading1"/>
        <w:rPr>
          <w:lang w:val="es-ES"/>
        </w:rPr>
        <w:sectPr w:rsidR="00261BC8" w:rsidSect="00261BC8">
          <w:headerReference w:type="default" r:id="rId13"/>
          <w:footerReference w:type="default" r:id="rId14"/>
          <w:pgSz w:w="12240" w:h="15840"/>
          <w:pgMar w:top="1701" w:right="1418" w:bottom="1701" w:left="2268" w:header="964" w:footer="454" w:gutter="0"/>
          <w:pgNumType w:start="1"/>
          <w:cols w:space="708"/>
          <w:titlePg/>
          <w:docGrid w:linePitch="360"/>
        </w:sectPr>
      </w:pPr>
    </w:p>
    <w:p w14:paraId="1F619016" w14:textId="1362EEB6" w:rsidR="00990C6F" w:rsidRPr="00E34D4B" w:rsidRDefault="0024021B" w:rsidP="002335F4">
      <w:pPr>
        <w:pStyle w:val="Heading1"/>
        <w:rPr>
          <w:lang w:val="es-ES"/>
        </w:rPr>
      </w:pPr>
      <w:bookmarkStart w:id="7" w:name="_Toc468653105"/>
      <w:r>
        <w:rPr>
          <w:lang w:val="es-ES"/>
        </w:rPr>
        <w:lastRenderedPageBreak/>
        <w:t xml:space="preserve">La dormancia </w:t>
      </w:r>
      <w:r w:rsidR="008C50E5">
        <w:rPr>
          <w:lang w:val="es-ES"/>
        </w:rPr>
        <w:t xml:space="preserve">como </w:t>
      </w:r>
      <w:r>
        <w:rPr>
          <w:lang w:val="es-ES"/>
        </w:rPr>
        <w:t xml:space="preserve">factor </w:t>
      </w:r>
      <w:r w:rsidR="008C50E5">
        <w:rPr>
          <w:lang w:val="es-ES"/>
        </w:rPr>
        <w:t>modulador de la relación complejidad-estabilidad</w:t>
      </w:r>
      <w:bookmarkEnd w:id="7"/>
      <w:r w:rsidR="00E37735">
        <w:rPr>
          <w:lang w:val="es-ES"/>
        </w:rPr>
        <w:t xml:space="preserve"> </w:t>
      </w:r>
    </w:p>
    <w:p w14:paraId="7CE14BF1" w14:textId="79E3ACF0" w:rsidR="00990C6F" w:rsidRPr="00E34D4B" w:rsidRDefault="00990C6F" w:rsidP="00932D40">
      <w:pPr>
        <w:pStyle w:val="Heading2"/>
      </w:pPr>
      <w:bookmarkStart w:id="8" w:name="_Toc468653106"/>
      <w:r w:rsidRPr="00E34D4B">
        <w:t>Introducción</w:t>
      </w:r>
      <w:bookmarkEnd w:id="8"/>
    </w:p>
    <w:p w14:paraId="3899CB2D" w14:textId="463E769F" w:rsidR="008969CC" w:rsidRPr="007F70C3" w:rsidRDefault="008969CC" w:rsidP="008C50E5">
      <w:pPr>
        <w:spacing w:before="240" w:line="480" w:lineRule="auto"/>
        <w:jc w:val="both"/>
        <w:rPr>
          <w:rFonts w:cs="Arial"/>
          <w:lang w:val="es-ES"/>
        </w:rPr>
      </w:pPr>
      <w:r w:rsidRPr="007F70C3">
        <w:rPr>
          <w:rFonts w:cs="Arial"/>
          <w:lang w:val="es-ES"/>
        </w:rPr>
        <w:t>En escenarios ambientales cada vez más variables, es prioritario reconocer cu</w:t>
      </w:r>
      <w:r>
        <w:rPr>
          <w:rFonts w:cs="Arial"/>
          <w:lang w:val="es-ES"/>
        </w:rPr>
        <w:t>á</w:t>
      </w:r>
      <w:r w:rsidRPr="007F70C3">
        <w:rPr>
          <w:rFonts w:cs="Arial"/>
          <w:lang w:val="es-ES"/>
        </w:rPr>
        <w:t>les son los mecanismos que permiten la coexistencia de las especies. Se ha propuesto que comunidades más ricas en especies e interacciones son más propensas al equilibrio, y por tanto mantener estas condiciones es crucial</w:t>
      </w:r>
      <w:r w:rsidR="00CB6EA4">
        <w:rPr>
          <w:rFonts w:cs="Arial"/>
          <w:lang w:val="es-ES"/>
        </w:rPr>
        <w:t xml:space="preserve"> (</w:t>
      </w:r>
      <w:r w:rsidR="00D6664E">
        <w:rPr>
          <w:rFonts w:cs="Arial"/>
          <w:lang w:val="es-ES"/>
        </w:rPr>
        <w:t xml:space="preserve">Elton 1958, </w:t>
      </w:r>
      <w:r w:rsidR="00D6664E" w:rsidRPr="00D6664E">
        <w:rPr>
          <w:rFonts w:cs="Arial"/>
          <w:lang w:val="es-ES"/>
        </w:rPr>
        <w:t>MacArthur</w:t>
      </w:r>
      <w:r w:rsidR="00D6664E">
        <w:rPr>
          <w:rFonts w:cs="Arial"/>
          <w:lang w:val="es-ES"/>
        </w:rPr>
        <w:t xml:space="preserve"> 1955</w:t>
      </w:r>
      <w:r w:rsidR="00CB6EA4">
        <w:rPr>
          <w:rFonts w:cs="Arial"/>
          <w:lang w:val="es-ES"/>
        </w:rPr>
        <w:t>)</w:t>
      </w:r>
      <w:r w:rsidRPr="007F70C3">
        <w:rPr>
          <w:rFonts w:cs="Arial"/>
          <w:lang w:val="es-ES"/>
        </w:rPr>
        <w:t xml:space="preserve">. </w:t>
      </w:r>
      <w:r>
        <w:rPr>
          <w:rFonts w:cs="Arial"/>
          <w:lang w:val="es-ES"/>
        </w:rPr>
        <w:t>Sin embargo,</w:t>
      </w:r>
      <w:r w:rsidRPr="007F70C3">
        <w:rPr>
          <w:rFonts w:cs="Arial"/>
          <w:lang w:val="es-ES"/>
        </w:rPr>
        <w:t xml:space="preserve"> </w:t>
      </w:r>
      <w:r>
        <w:rPr>
          <w:rFonts w:cs="Arial"/>
          <w:lang w:val="es-ES"/>
        </w:rPr>
        <w:t xml:space="preserve">dado el aumento de extinciones de especies </w:t>
      </w:r>
      <w:r w:rsidR="00BE34A0">
        <w:rPr>
          <w:rFonts w:cs="Arial"/>
          <w:lang w:val="es-ES"/>
        </w:rPr>
        <w:t xml:space="preserve">a nivel global </w:t>
      </w:r>
      <w:r>
        <w:rPr>
          <w:rFonts w:cs="Arial"/>
          <w:lang w:val="es-ES"/>
        </w:rPr>
        <w:t>que se ha reportado en los últimos años</w:t>
      </w:r>
      <w:r w:rsidRPr="007F70C3">
        <w:rPr>
          <w:rFonts w:cs="Arial"/>
          <w:lang w:val="es-ES"/>
        </w:rPr>
        <w:t xml:space="preserve"> (</w:t>
      </w:r>
      <w:r>
        <w:rPr>
          <w:rFonts w:cs="Arial"/>
          <w:lang w:val="es-ES"/>
        </w:rPr>
        <w:t xml:space="preserve">May </w:t>
      </w:r>
      <w:r w:rsidRPr="003F43F6">
        <w:rPr>
          <w:rFonts w:cs="Arial"/>
          <w:i/>
          <w:lang w:val="es-ES"/>
        </w:rPr>
        <w:t>et al</w:t>
      </w:r>
      <w:r>
        <w:rPr>
          <w:rFonts w:cs="Arial"/>
          <w:lang w:val="es-ES"/>
        </w:rPr>
        <w:t>. 1995</w:t>
      </w:r>
      <w:r w:rsidR="00CB6EA4">
        <w:rPr>
          <w:rFonts w:cs="Arial"/>
          <w:lang w:val="es-ES"/>
        </w:rPr>
        <w:t xml:space="preserve">, </w:t>
      </w:r>
      <w:r w:rsidR="00CB6EA4" w:rsidRPr="00CB6EA4">
        <w:rPr>
          <w:rFonts w:cs="Arial"/>
          <w:lang w:val="es-ES"/>
        </w:rPr>
        <w:t>Ricciardi</w:t>
      </w:r>
      <w:r w:rsidR="00CB6EA4">
        <w:rPr>
          <w:rFonts w:cs="Arial"/>
          <w:lang w:val="es-ES"/>
        </w:rPr>
        <w:t xml:space="preserve"> and </w:t>
      </w:r>
      <w:r w:rsidR="00CB6EA4" w:rsidRPr="00CB6EA4">
        <w:rPr>
          <w:rFonts w:cs="Arial"/>
          <w:lang w:val="es-ES"/>
        </w:rPr>
        <w:t>Rasmussen</w:t>
      </w:r>
      <w:r w:rsidR="00CB6EA4">
        <w:rPr>
          <w:rFonts w:cs="Arial"/>
          <w:lang w:val="es-ES"/>
        </w:rPr>
        <w:t xml:space="preserve"> 1999</w:t>
      </w:r>
      <w:r w:rsidRPr="007F70C3">
        <w:rPr>
          <w:rFonts w:cs="Arial"/>
          <w:lang w:val="es-ES"/>
        </w:rPr>
        <w:t xml:space="preserve">), </w:t>
      </w:r>
      <w:r>
        <w:rPr>
          <w:rFonts w:cs="Arial"/>
          <w:lang w:val="es-ES"/>
        </w:rPr>
        <w:t xml:space="preserve">es necesario comprender </w:t>
      </w:r>
      <w:r w:rsidRPr="007F70C3">
        <w:rPr>
          <w:rFonts w:cs="Arial"/>
          <w:lang w:val="es-ES"/>
        </w:rPr>
        <w:t>cu</w:t>
      </w:r>
      <w:r>
        <w:rPr>
          <w:rFonts w:cs="Arial"/>
          <w:lang w:val="es-ES"/>
        </w:rPr>
        <w:t>á</w:t>
      </w:r>
      <w:r w:rsidRPr="007F70C3">
        <w:rPr>
          <w:rFonts w:cs="Arial"/>
          <w:lang w:val="es-ES"/>
        </w:rPr>
        <w:t xml:space="preserve">les son los atributos de una comunidad que </w:t>
      </w:r>
      <w:r>
        <w:rPr>
          <w:rFonts w:cs="Arial"/>
          <w:lang w:val="es-ES"/>
        </w:rPr>
        <w:t>evitan que la misma continúe disminuyendo</w:t>
      </w:r>
      <w:r w:rsidRPr="007F70C3">
        <w:rPr>
          <w:rFonts w:cs="Arial"/>
          <w:lang w:val="es-ES"/>
        </w:rPr>
        <w:t xml:space="preserve"> </w:t>
      </w:r>
      <w:r>
        <w:rPr>
          <w:rFonts w:cs="Arial"/>
          <w:lang w:val="es-ES"/>
        </w:rPr>
        <w:t>su diversidad</w:t>
      </w:r>
      <w:r w:rsidRPr="007F70C3">
        <w:rPr>
          <w:rFonts w:cs="Arial"/>
          <w:lang w:val="es-ES"/>
        </w:rPr>
        <w:t xml:space="preserve">.  </w:t>
      </w:r>
    </w:p>
    <w:p w14:paraId="199956ED" w14:textId="6B253215" w:rsidR="00A10FB9" w:rsidRDefault="008969CC" w:rsidP="00C94D2C">
      <w:pPr>
        <w:spacing w:before="240" w:line="480" w:lineRule="auto"/>
        <w:ind w:firstLine="720"/>
        <w:jc w:val="both"/>
        <w:rPr>
          <w:rFonts w:cs="Arial"/>
          <w:lang w:val="es-ES"/>
        </w:rPr>
      </w:pPr>
      <w:r w:rsidRPr="007F70C3">
        <w:rPr>
          <w:rFonts w:cs="Arial"/>
          <w:lang w:val="es-ES"/>
        </w:rPr>
        <w:t xml:space="preserve">En los últimos años se ha demostrado que la </w:t>
      </w:r>
      <w:r w:rsidR="00D6664E">
        <w:rPr>
          <w:rFonts w:cs="Arial"/>
          <w:lang w:val="es-ES"/>
        </w:rPr>
        <w:t>presencia de ciertos atributos poblacionales podrían contribuir en la mantención de</w:t>
      </w:r>
      <w:r w:rsidRPr="007F70C3">
        <w:rPr>
          <w:rFonts w:cs="Arial"/>
          <w:lang w:val="es-ES"/>
        </w:rPr>
        <w:t>l equilibrio comunitario</w:t>
      </w:r>
      <w:r w:rsidR="00D6664E">
        <w:rPr>
          <w:rFonts w:cs="Arial"/>
          <w:lang w:val="es-ES"/>
        </w:rPr>
        <w:t>.</w:t>
      </w:r>
      <w:r w:rsidRPr="007F70C3">
        <w:rPr>
          <w:rFonts w:cs="Arial"/>
          <w:lang w:val="es-ES"/>
        </w:rPr>
        <w:t xml:space="preserve"> En particular</w:t>
      </w:r>
      <w:r w:rsidR="00D6664E">
        <w:rPr>
          <w:rFonts w:cs="Arial"/>
          <w:lang w:val="es-ES"/>
        </w:rPr>
        <w:t>,</w:t>
      </w:r>
      <w:r w:rsidRPr="007F70C3">
        <w:rPr>
          <w:rFonts w:cs="Arial"/>
          <w:lang w:val="es-ES"/>
        </w:rPr>
        <w:t xml:space="preserve"> rasgos de historia de vida, tal como el tiempo de vida en</w:t>
      </w:r>
      <w:r>
        <w:rPr>
          <w:rFonts w:cs="Arial"/>
          <w:lang w:val="es-ES"/>
        </w:rPr>
        <w:t xml:space="preserve"> algunas</w:t>
      </w:r>
      <w:r w:rsidRPr="007F70C3">
        <w:rPr>
          <w:rFonts w:cs="Arial"/>
          <w:lang w:val="es-ES"/>
        </w:rPr>
        <w:t xml:space="preserve"> especies de plantas, podrían </w:t>
      </w:r>
      <w:r>
        <w:rPr>
          <w:rFonts w:cs="Arial"/>
          <w:lang w:val="es-ES"/>
        </w:rPr>
        <w:t>disminuir la</w:t>
      </w:r>
      <w:r w:rsidRPr="007F70C3">
        <w:rPr>
          <w:rFonts w:cs="Arial"/>
          <w:lang w:val="es-ES"/>
        </w:rPr>
        <w:t xml:space="preserve"> vulnerab</w:t>
      </w:r>
      <w:r>
        <w:rPr>
          <w:rFonts w:cs="Arial"/>
          <w:lang w:val="es-ES"/>
        </w:rPr>
        <w:t xml:space="preserve">ilidad de estas poblaciones frente </w:t>
      </w:r>
      <w:r w:rsidRPr="007F70C3">
        <w:rPr>
          <w:rFonts w:cs="Arial"/>
          <w:lang w:val="es-ES"/>
        </w:rPr>
        <w:t>a incrementos en la variabilidad ambiental (Dalgleish 1998).</w:t>
      </w:r>
      <w:r w:rsidR="00D6664E">
        <w:rPr>
          <w:rFonts w:cs="Arial"/>
          <w:lang w:val="es-ES"/>
        </w:rPr>
        <w:t xml:space="preserve"> Por otro lado, se ha planteado</w:t>
      </w:r>
      <w:r w:rsidR="00A10FB9">
        <w:rPr>
          <w:rFonts w:cs="Arial"/>
          <w:lang w:val="es-ES"/>
        </w:rPr>
        <w:t xml:space="preserve"> que la defensa adaptativa y en especial las defensas específicas por depredadores promueven la estabilidad (</w:t>
      </w:r>
      <w:r w:rsidR="001A4053">
        <w:rPr>
          <w:rFonts w:cs="Arial"/>
          <w:lang w:val="es-ES"/>
        </w:rPr>
        <w:t>Kondoh 2007</w:t>
      </w:r>
      <w:r w:rsidR="00A10FB9">
        <w:rPr>
          <w:rFonts w:cs="Arial"/>
          <w:lang w:val="es-ES"/>
        </w:rPr>
        <w:t>).</w:t>
      </w:r>
      <w:r w:rsidR="001A4053">
        <w:rPr>
          <w:rFonts w:cs="Arial"/>
          <w:lang w:val="es-ES"/>
        </w:rPr>
        <w:t xml:space="preserve"> </w:t>
      </w:r>
      <w:r w:rsidR="00A10FB9">
        <w:rPr>
          <w:rFonts w:cs="Arial"/>
          <w:lang w:val="es-ES"/>
        </w:rPr>
        <w:t>Así mismo, el</w:t>
      </w:r>
      <w:r w:rsidR="001A4053">
        <w:rPr>
          <w:rFonts w:cs="Arial"/>
          <w:lang w:val="es-ES"/>
        </w:rPr>
        <w:t xml:space="preserve"> </w:t>
      </w:r>
      <w:r w:rsidR="00A10FB9">
        <w:rPr>
          <w:rFonts w:cs="Arial"/>
          <w:lang w:val="es-ES"/>
        </w:rPr>
        <w:t>forrajeo adaptativo</w:t>
      </w:r>
      <w:r w:rsidR="00D6664E">
        <w:rPr>
          <w:rFonts w:cs="Arial"/>
          <w:lang w:val="es-ES"/>
        </w:rPr>
        <w:t xml:space="preserve"> </w:t>
      </w:r>
      <w:r w:rsidR="00A10FB9">
        <w:rPr>
          <w:rFonts w:cs="Arial"/>
          <w:lang w:val="es-ES"/>
        </w:rPr>
        <w:t>es capaz</w:t>
      </w:r>
      <w:r w:rsidR="00D6664E">
        <w:rPr>
          <w:rFonts w:cs="Arial"/>
          <w:lang w:val="es-ES"/>
        </w:rPr>
        <w:t xml:space="preserve"> de promover la estabilidad</w:t>
      </w:r>
      <w:r w:rsidR="00A10FB9">
        <w:rPr>
          <w:rFonts w:cs="Arial"/>
          <w:lang w:val="es-ES"/>
        </w:rPr>
        <w:t>,</w:t>
      </w:r>
      <w:r w:rsidR="00D6664E">
        <w:rPr>
          <w:rFonts w:cs="Arial"/>
          <w:lang w:val="es-ES"/>
        </w:rPr>
        <w:t xml:space="preserve"> </w:t>
      </w:r>
      <w:r w:rsidR="00A10FB9">
        <w:rPr>
          <w:rFonts w:cs="Arial"/>
          <w:lang w:val="es-ES"/>
        </w:rPr>
        <w:t xml:space="preserve">especialmente en </w:t>
      </w:r>
      <w:r w:rsidR="00A10FB9">
        <w:rPr>
          <w:rFonts w:cs="Arial"/>
          <w:lang w:val="es-ES"/>
        </w:rPr>
        <w:lastRenderedPageBreak/>
        <w:t>comunidades con abundancia de interacciones y especies</w:t>
      </w:r>
      <w:r w:rsidR="001A4053">
        <w:rPr>
          <w:rFonts w:cs="Arial"/>
          <w:lang w:val="es-ES"/>
        </w:rPr>
        <w:t xml:space="preserve"> </w:t>
      </w:r>
      <w:r w:rsidR="00A10FB9">
        <w:rPr>
          <w:rFonts w:cs="Arial"/>
          <w:lang w:val="es-ES"/>
        </w:rPr>
        <w:t>(</w:t>
      </w:r>
      <w:r w:rsidR="001A4053">
        <w:rPr>
          <w:rFonts w:cs="Arial"/>
          <w:lang w:val="es-ES"/>
        </w:rPr>
        <w:t xml:space="preserve">Kondoh 2009, véase Valdovinos </w:t>
      </w:r>
      <w:r w:rsidR="001A4053" w:rsidRPr="001A4053">
        <w:rPr>
          <w:rFonts w:cs="Arial"/>
          <w:i/>
          <w:lang w:val="es-ES"/>
        </w:rPr>
        <w:t>et al.</w:t>
      </w:r>
      <w:r w:rsidR="001A4053">
        <w:rPr>
          <w:rFonts w:cs="Arial"/>
          <w:lang w:val="es-ES"/>
        </w:rPr>
        <w:t xml:space="preserve"> 2013</w:t>
      </w:r>
      <w:r w:rsidR="00A10FB9">
        <w:rPr>
          <w:rFonts w:cs="Arial"/>
          <w:lang w:val="es-ES"/>
        </w:rPr>
        <w:t>)</w:t>
      </w:r>
      <w:r w:rsidR="00D6664E">
        <w:rPr>
          <w:rFonts w:cs="Arial"/>
          <w:lang w:val="es-ES"/>
        </w:rPr>
        <w:t xml:space="preserve">. </w:t>
      </w:r>
      <w:r w:rsidR="00687C8C">
        <w:rPr>
          <w:rFonts w:cs="Arial"/>
          <w:lang w:val="es-ES"/>
        </w:rPr>
        <w:t xml:space="preserve"> </w:t>
      </w:r>
    </w:p>
    <w:p w14:paraId="7217B301" w14:textId="2C578613" w:rsidR="009D48B9" w:rsidRDefault="00BE3F8B" w:rsidP="001F6CBE">
      <w:pPr>
        <w:spacing w:before="240" w:line="480" w:lineRule="auto"/>
        <w:ind w:firstLine="720"/>
        <w:jc w:val="both"/>
        <w:rPr>
          <w:rFonts w:cs="Arial"/>
          <w:lang w:val="es-ES"/>
        </w:rPr>
      </w:pPr>
      <w:r>
        <w:rPr>
          <w:rFonts w:cs="Arial"/>
          <w:lang w:val="es-ES"/>
        </w:rPr>
        <w:t>S</w:t>
      </w:r>
      <w:r w:rsidR="009D48B9">
        <w:rPr>
          <w:rFonts w:cs="Arial"/>
          <w:lang w:val="es-ES"/>
        </w:rPr>
        <w:t>e ha demostrado que la presencia de dormancia en el ciclo de vida diversos tipos de organismos promueve el equilibrio comunitario tanto en ambientes perturbados como no perturbados</w:t>
      </w:r>
      <w:r w:rsidR="00D6664E">
        <w:rPr>
          <w:rFonts w:cs="Arial"/>
          <w:lang w:val="es-ES"/>
        </w:rPr>
        <w:t xml:space="preserve"> (</w:t>
      </w:r>
      <w:r w:rsidR="00C8542B" w:rsidRPr="007F70C3">
        <w:rPr>
          <w:rFonts w:cs="Arial"/>
          <w:lang w:val="es-ES"/>
        </w:rPr>
        <w:t>Corley</w:t>
      </w:r>
      <w:r w:rsidR="00C8542B">
        <w:rPr>
          <w:rFonts w:cs="Arial"/>
          <w:lang w:val="es-ES"/>
        </w:rPr>
        <w:t xml:space="preserve"> and Capurro 2000, Lalonde 2004, McCabe and Gotelli 2003</w:t>
      </w:r>
      <w:r w:rsidR="009D48B9">
        <w:rPr>
          <w:rFonts w:cs="Arial"/>
          <w:lang w:val="es-ES"/>
        </w:rPr>
        <w:t>, Cáceres 1998</w:t>
      </w:r>
      <w:r w:rsidR="00D6664E">
        <w:rPr>
          <w:rFonts w:cs="Arial"/>
          <w:lang w:val="es-ES"/>
        </w:rPr>
        <w:t>)</w:t>
      </w:r>
      <w:r>
        <w:rPr>
          <w:rFonts w:cs="Arial"/>
          <w:lang w:val="es-ES"/>
        </w:rPr>
        <w:t>.</w:t>
      </w:r>
      <w:r w:rsidR="008969CC">
        <w:rPr>
          <w:rFonts w:cs="Arial"/>
          <w:lang w:val="es-ES"/>
        </w:rPr>
        <w:t xml:space="preserve"> </w:t>
      </w:r>
      <w:r w:rsidR="005315E2">
        <w:rPr>
          <w:rFonts w:cs="Arial"/>
          <w:lang w:val="es-ES"/>
        </w:rPr>
        <w:t>Las</w:t>
      </w:r>
      <w:r w:rsidR="005315E2" w:rsidRPr="007F70C3">
        <w:rPr>
          <w:rFonts w:cs="Arial"/>
          <w:lang w:val="es-ES"/>
        </w:rPr>
        <w:t xml:space="preserve"> DSp </w:t>
      </w:r>
      <w:r w:rsidR="005315E2">
        <w:rPr>
          <w:rFonts w:cs="Arial"/>
          <w:lang w:val="es-ES"/>
        </w:rPr>
        <w:t>tienen la capacidad de</w:t>
      </w:r>
      <w:r w:rsidR="009D48B9">
        <w:rPr>
          <w:rFonts w:cs="Arial"/>
          <w:lang w:val="es-ES"/>
        </w:rPr>
        <w:t xml:space="preserve"> soportar condiciones climáticas adversas y </w:t>
      </w:r>
      <w:r w:rsidR="005315E2" w:rsidRPr="007F70C3">
        <w:rPr>
          <w:rFonts w:cs="Arial"/>
          <w:lang w:val="es-ES"/>
        </w:rPr>
        <w:t xml:space="preserve"> explotar más eficientemente los recursos</w:t>
      </w:r>
      <w:r w:rsidR="009D48B9">
        <w:rPr>
          <w:rFonts w:cs="Arial"/>
          <w:lang w:val="es-ES"/>
        </w:rPr>
        <w:t>,</w:t>
      </w:r>
      <w:r w:rsidR="005315E2" w:rsidRPr="007F70C3">
        <w:rPr>
          <w:rFonts w:cs="Arial"/>
          <w:lang w:val="es-ES"/>
        </w:rPr>
        <w:t xml:space="preserve"> en ambientes con </w:t>
      </w:r>
      <w:r w:rsidR="00347E8F">
        <w:rPr>
          <w:rFonts w:cs="Arial"/>
          <w:lang w:val="es-ES"/>
        </w:rPr>
        <w:t>estacionalidad marcada</w:t>
      </w:r>
      <w:r>
        <w:rPr>
          <w:rFonts w:cs="Arial"/>
          <w:lang w:val="es-ES"/>
        </w:rPr>
        <w:t xml:space="preserve"> </w:t>
      </w:r>
      <w:r w:rsidRPr="00E34D4B">
        <w:rPr>
          <w:rFonts w:cs="Arial"/>
          <w:szCs w:val="24"/>
          <w:lang w:val="es-ES"/>
        </w:rPr>
        <w:t xml:space="preserve">(Tauber </w:t>
      </w:r>
      <w:r w:rsidRPr="00471608">
        <w:rPr>
          <w:rFonts w:cs="Arial"/>
          <w:i/>
          <w:szCs w:val="24"/>
          <w:lang w:val="es-ES"/>
        </w:rPr>
        <w:t>et al</w:t>
      </w:r>
      <w:r w:rsidRPr="00E34D4B">
        <w:rPr>
          <w:rFonts w:cs="Arial"/>
          <w:szCs w:val="24"/>
          <w:lang w:val="es-ES"/>
        </w:rPr>
        <w:t>. 1986, Danks 1987, Koštál 2006</w:t>
      </w:r>
      <w:r>
        <w:rPr>
          <w:rFonts w:cs="Arial"/>
          <w:lang w:val="es-ES"/>
        </w:rPr>
        <w:t>)</w:t>
      </w:r>
      <w:r w:rsidR="009D48B9">
        <w:rPr>
          <w:rFonts w:cs="Arial"/>
          <w:lang w:val="es-ES"/>
        </w:rPr>
        <w:t>.</w:t>
      </w:r>
      <w:r w:rsidR="00347E8F">
        <w:rPr>
          <w:rFonts w:cs="Arial"/>
          <w:lang w:val="es-ES"/>
        </w:rPr>
        <w:t xml:space="preserve"> </w:t>
      </w:r>
      <w:r>
        <w:rPr>
          <w:rFonts w:cs="Arial"/>
          <w:lang w:val="es-ES"/>
        </w:rPr>
        <w:t xml:space="preserve">A partir de esto, en un contexto comunitario, las especies que presentan dormancia (DSp) propagan efectos indirectos a toda la comunidad. La propagación de estos efectos dependerá no solo de la cantidad de especies sino de la cantidad de conexiones tróficas que presente la red de interacciones, por lo tanto es posible que la presencia de DSp en la red modifique como la complejidad de la red interfiera con la estabilidad de la misma. </w:t>
      </w:r>
    </w:p>
    <w:p w14:paraId="7F5B4A7B" w14:textId="57AC5744" w:rsidR="001F6CBE" w:rsidRDefault="00DC105A" w:rsidP="001F6CBE">
      <w:pPr>
        <w:spacing w:before="240" w:line="480" w:lineRule="auto"/>
        <w:ind w:firstLine="720"/>
        <w:jc w:val="both"/>
        <w:rPr>
          <w:rFonts w:cs="Arial"/>
          <w:lang w:val="es-ES"/>
        </w:rPr>
      </w:pPr>
      <w:r>
        <w:rPr>
          <w:rFonts w:cs="Arial"/>
          <w:lang w:val="es-ES"/>
        </w:rPr>
        <w:t>Dado</w:t>
      </w:r>
      <w:r w:rsidRPr="007F70C3">
        <w:rPr>
          <w:rFonts w:cs="Arial"/>
          <w:lang w:val="es-ES"/>
        </w:rPr>
        <w:t xml:space="preserve"> que las DSp están capacitadas para explotar recursos fluctuantes y tolerar condiciones temporalmente desfavorables</w:t>
      </w:r>
      <w:r>
        <w:rPr>
          <w:rFonts w:cs="Arial"/>
          <w:lang w:val="es-ES"/>
        </w:rPr>
        <w:t xml:space="preserve"> </w:t>
      </w:r>
      <w:r w:rsidRPr="00E34D4B">
        <w:rPr>
          <w:rFonts w:cs="Arial"/>
          <w:szCs w:val="24"/>
          <w:lang w:val="es-ES"/>
        </w:rPr>
        <w:t xml:space="preserve">(Tauber </w:t>
      </w:r>
      <w:r w:rsidRPr="00471608">
        <w:rPr>
          <w:rFonts w:cs="Arial"/>
          <w:i/>
          <w:szCs w:val="24"/>
          <w:lang w:val="es-ES"/>
        </w:rPr>
        <w:t>et al</w:t>
      </w:r>
      <w:r w:rsidRPr="00E34D4B">
        <w:rPr>
          <w:rFonts w:cs="Arial"/>
          <w:szCs w:val="24"/>
          <w:lang w:val="es-ES"/>
        </w:rPr>
        <w:t>. 1986, Danks 1987, Koštál 2006</w:t>
      </w:r>
      <w:r>
        <w:rPr>
          <w:rFonts w:cs="Arial"/>
          <w:lang w:val="es-ES"/>
        </w:rPr>
        <w:t>) se</w:t>
      </w:r>
      <w:r w:rsidRPr="007F70C3">
        <w:rPr>
          <w:rFonts w:cs="Arial"/>
          <w:lang w:val="es-ES"/>
        </w:rPr>
        <w:t xml:space="preserve"> espera que</w:t>
      </w:r>
      <w:r>
        <w:rPr>
          <w:rFonts w:cs="Arial"/>
          <w:lang w:val="es-ES"/>
        </w:rPr>
        <w:t xml:space="preserve"> en ambientes con estacionalidad marcada,</w:t>
      </w:r>
      <w:r w:rsidRPr="007F70C3">
        <w:rPr>
          <w:rFonts w:cs="Arial"/>
          <w:lang w:val="es-ES"/>
        </w:rPr>
        <w:t xml:space="preserve"> mientras mayor sea el número de DSp en la red, mayor será el número de especies que sobrevi</w:t>
      </w:r>
      <w:r>
        <w:rPr>
          <w:rFonts w:cs="Arial"/>
          <w:lang w:val="es-ES"/>
        </w:rPr>
        <w:t>v</w:t>
      </w:r>
      <w:r w:rsidRPr="007F70C3">
        <w:rPr>
          <w:rFonts w:cs="Arial"/>
          <w:lang w:val="es-ES"/>
        </w:rPr>
        <w:t>an</w:t>
      </w:r>
      <w:r>
        <w:rPr>
          <w:rFonts w:cs="Arial"/>
          <w:lang w:val="es-ES"/>
        </w:rPr>
        <w:t xml:space="preserve">. Sin embargo, dado que la dormancia es un mecanismo de alto gasto energético, </w:t>
      </w:r>
      <w:r w:rsidR="00347E8F">
        <w:rPr>
          <w:rFonts w:cs="Arial"/>
          <w:lang w:val="es-ES"/>
        </w:rPr>
        <w:t>es posible</w:t>
      </w:r>
      <w:r>
        <w:rPr>
          <w:rFonts w:cs="Arial"/>
          <w:lang w:val="es-ES"/>
        </w:rPr>
        <w:t xml:space="preserve"> que no genere beneficios en ambientes</w:t>
      </w:r>
      <w:r w:rsidR="00423836">
        <w:rPr>
          <w:rFonts w:cs="Arial"/>
          <w:lang w:val="es-ES"/>
        </w:rPr>
        <w:t xml:space="preserve"> sin estacionalidad marcada</w:t>
      </w:r>
      <w:r>
        <w:rPr>
          <w:rFonts w:cs="Arial"/>
          <w:lang w:val="es-ES"/>
        </w:rPr>
        <w:t xml:space="preserve">. </w:t>
      </w:r>
      <w:r w:rsidR="00BE3F8B">
        <w:rPr>
          <w:rFonts w:cs="Arial"/>
          <w:lang w:val="es-ES"/>
        </w:rPr>
        <w:t xml:space="preserve">Debido a la falta de </w:t>
      </w:r>
      <w:r w:rsidR="00BE3F8B" w:rsidRPr="007F70C3">
        <w:rPr>
          <w:rFonts w:cs="Arial"/>
          <w:lang w:val="es-ES"/>
        </w:rPr>
        <w:t xml:space="preserve">comprensión </w:t>
      </w:r>
      <w:r w:rsidR="00BE3F8B">
        <w:rPr>
          <w:rFonts w:cs="Arial"/>
          <w:lang w:val="es-ES"/>
        </w:rPr>
        <w:t xml:space="preserve">de las implicancias de los procesos </w:t>
      </w:r>
      <w:r w:rsidR="00BE3F8B" w:rsidRPr="007F70C3">
        <w:rPr>
          <w:rFonts w:cs="Arial"/>
          <w:lang w:val="es-ES"/>
        </w:rPr>
        <w:t>de</w:t>
      </w:r>
      <w:r w:rsidR="00BE3F8B">
        <w:rPr>
          <w:rFonts w:cs="Arial"/>
          <w:lang w:val="es-ES"/>
        </w:rPr>
        <w:t xml:space="preserve"> dormancia sobre</w:t>
      </w:r>
      <w:r w:rsidR="00BE3F8B" w:rsidRPr="007F70C3">
        <w:rPr>
          <w:rFonts w:cs="Arial"/>
          <w:lang w:val="es-ES"/>
        </w:rPr>
        <w:t xml:space="preserve"> la dinámica </w:t>
      </w:r>
      <w:r w:rsidR="00BE3F8B">
        <w:rPr>
          <w:rFonts w:cs="Arial"/>
          <w:lang w:val="es-ES"/>
        </w:rPr>
        <w:t>y el</w:t>
      </w:r>
      <w:r w:rsidR="00BE3F8B" w:rsidRPr="007F70C3">
        <w:rPr>
          <w:rFonts w:cs="Arial"/>
          <w:lang w:val="es-ES"/>
        </w:rPr>
        <w:t xml:space="preserve"> equilibrio de </w:t>
      </w:r>
      <w:r w:rsidR="00BE3F8B">
        <w:rPr>
          <w:rFonts w:cs="Arial"/>
          <w:lang w:val="es-ES"/>
        </w:rPr>
        <w:t xml:space="preserve">las </w:t>
      </w:r>
      <w:r w:rsidR="00BE3F8B" w:rsidRPr="007F70C3">
        <w:rPr>
          <w:rFonts w:cs="Arial"/>
          <w:lang w:val="es-ES"/>
        </w:rPr>
        <w:t>comunidades</w:t>
      </w:r>
      <w:r w:rsidR="00BE3F8B">
        <w:rPr>
          <w:rFonts w:cs="Arial"/>
          <w:lang w:val="es-ES"/>
        </w:rPr>
        <w:t>,</w:t>
      </w:r>
      <w:r w:rsidR="00BE3F8B" w:rsidRPr="007F70C3">
        <w:rPr>
          <w:rFonts w:cs="Arial"/>
          <w:lang w:val="es-ES"/>
        </w:rPr>
        <w:t xml:space="preserve"> </w:t>
      </w:r>
      <w:r w:rsidR="00BE3F8B">
        <w:rPr>
          <w:rFonts w:cs="Arial"/>
          <w:lang w:val="es-ES"/>
        </w:rPr>
        <w:lastRenderedPageBreak/>
        <w:t>e</w:t>
      </w:r>
      <w:r w:rsidR="00BE3F8B" w:rsidRPr="007F70C3">
        <w:rPr>
          <w:rFonts w:cs="Arial"/>
          <w:lang w:val="es-ES"/>
        </w:rPr>
        <w:t xml:space="preserve">ste estudio busca evaluar </w:t>
      </w:r>
      <w:r w:rsidR="00BE3F8B">
        <w:rPr>
          <w:rFonts w:cs="Arial"/>
          <w:lang w:val="es-ES"/>
        </w:rPr>
        <w:t>el impacto de las</w:t>
      </w:r>
      <w:r w:rsidR="00BE3F8B" w:rsidRPr="007F70C3">
        <w:rPr>
          <w:rFonts w:cs="Arial"/>
          <w:lang w:val="es-ES"/>
        </w:rPr>
        <w:t xml:space="preserve"> D</w:t>
      </w:r>
      <w:r w:rsidR="00BE3F8B">
        <w:rPr>
          <w:rFonts w:cs="Arial"/>
          <w:lang w:val="es-ES"/>
        </w:rPr>
        <w:t>Sp</w:t>
      </w:r>
      <w:r w:rsidR="00BE3F8B" w:rsidRPr="007F70C3">
        <w:rPr>
          <w:rFonts w:cs="Arial"/>
          <w:lang w:val="es-ES"/>
        </w:rPr>
        <w:t xml:space="preserve"> </w:t>
      </w:r>
      <w:r w:rsidR="00BE3F8B">
        <w:rPr>
          <w:rFonts w:cs="Arial"/>
          <w:lang w:val="es-ES"/>
        </w:rPr>
        <w:t>en la</w:t>
      </w:r>
      <w:r w:rsidR="00BE3F8B" w:rsidRPr="007F70C3">
        <w:rPr>
          <w:rFonts w:cs="Arial"/>
          <w:lang w:val="es-ES"/>
        </w:rPr>
        <w:t xml:space="preserve"> persistencia </w:t>
      </w:r>
      <w:r w:rsidR="00BE3F8B">
        <w:rPr>
          <w:rFonts w:cs="Arial"/>
          <w:lang w:val="es-ES"/>
        </w:rPr>
        <w:t>en ambientes con y sin estacionalidad marcada y como la presencia de DSp modifica la relación complejidad-estabilidad</w:t>
      </w:r>
    </w:p>
    <w:p w14:paraId="254D0B9E" w14:textId="34BF4997" w:rsidR="00990C6F" w:rsidRPr="00E34D4B" w:rsidRDefault="00990C6F" w:rsidP="00932D40">
      <w:pPr>
        <w:pStyle w:val="Heading2"/>
      </w:pPr>
      <w:bookmarkStart w:id="9" w:name="_Toc468653107"/>
      <w:r w:rsidRPr="00E34D4B">
        <w:t>M</w:t>
      </w:r>
      <w:r w:rsidR="00122BC9">
        <w:t>é</w:t>
      </w:r>
      <w:r w:rsidRPr="00E34D4B">
        <w:t>todo</w:t>
      </w:r>
      <w:r w:rsidR="00122BC9">
        <w:t>s</w:t>
      </w:r>
      <w:bookmarkEnd w:id="9"/>
    </w:p>
    <w:p w14:paraId="1DA7A820" w14:textId="06AB058A" w:rsidR="00F57259" w:rsidRDefault="00F57259" w:rsidP="00FE695A">
      <w:pPr>
        <w:spacing w:line="480" w:lineRule="auto"/>
        <w:jc w:val="both"/>
        <w:rPr>
          <w:rFonts w:cs="Arial"/>
          <w:szCs w:val="24"/>
          <w:lang w:val="es-ES"/>
        </w:rPr>
      </w:pPr>
      <w:r w:rsidRPr="00E34D4B">
        <w:rPr>
          <w:rFonts w:cs="Arial"/>
          <w:szCs w:val="24"/>
          <w:lang w:val="es-ES"/>
        </w:rPr>
        <w:t>Para determinar las relaciones tróficas establecidas entre cada par de especies, construimos la topología (arquitectura) de las redes en base al modelo de nicho (Williams and Martinez 2000) (</w:t>
      </w:r>
      <w:r>
        <w:rPr>
          <w:rFonts w:cs="Arial"/>
          <w:szCs w:val="24"/>
          <w:lang w:val="es-ES"/>
        </w:rPr>
        <w:t>s</w:t>
      </w:r>
      <w:r w:rsidRPr="00E34D4B">
        <w:rPr>
          <w:rFonts w:cs="Arial"/>
          <w:szCs w:val="24"/>
          <w:lang w:val="es-ES"/>
        </w:rPr>
        <w:t>ección 7.1). Una vez definida la topología de las redes</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_Ref431782531 \n \h </w:instrText>
      </w:r>
      <w:r>
        <w:rPr>
          <w:rFonts w:cs="Arial"/>
          <w:szCs w:val="24"/>
          <w:lang w:val="es-ES"/>
        </w:rPr>
      </w:r>
      <w:r>
        <w:rPr>
          <w:rFonts w:cs="Arial"/>
          <w:szCs w:val="24"/>
          <w:lang w:val="es-ES"/>
        </w:rPr>
        <w:fldChar w:fldCharType="separate"/>
      </w:r>
      <w:r w:rsidR="00E549D9">
        <w:rPr>
          <w:rFonts w:cs="Arial"/>
          <w:szCs w:val="24"/>
          <w:lang w:val="es-ES"/>
        </w:rPr>
        <w:t>6.1</w:t>
      </w:r>
      <w:r>
        <w:rPr>
          <w:rFonts w:cs="Arial"/>
          <w:szCs w:val="24"/>
          <w:lang w:val="es-ES"/>
        </w:rPr>
        <w:fldChar w:fldCharType="end"/>
      </w:r>
      <w:r>
        <w:rPr>
          <w:rFonts w:cs="Arial"/>
          <w:szCs w:val="24"/>
          <w:lang w:val="es-ES"/>
        </w:rPr>
        <w:t>)</w:t>
      </w:r>
      <w:r w:rsidRPr="00E34D4B">
        <w:rPr>
          <w:rFonts w:cs="Arial"/>
          <w:szCs w:val="24"/>
          <w:lang w:val="es-ES"/>
        </w:rPr>
        <w:t>, acoplamos el modelo de dinámica poblacional para cada especie</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_Ref431782547 \n \h </w:instrText>
      </w:r>
      <w:r>
        <w:rPr>
          <w:rFonts w:cs="Arial"/>
          <w:szCs w:val="24"/>
          <w:lang w:val="es-ES"/>
        </w:rPr>
      </w:r>
      <w:r>
        <w:rPr>
          <w:rFonts w:cs="Arial"/>
          <w:szCs w:val="24"/>
          <w:lang w:val="es-ES"/>
        </w:rPr>
        <w:fldChar w:fldCharType="separate"/>
      </w:r>
      <w:r w:rsidR="00E549D9">
        <w:rPr>
          <w:rFonts w:cs="Arial"/>
          <w:szCs w:val="24"/>
          <w:lang w:val="es-ES"/>
        </w:rPr>
        <w:t>6.2</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_Ref431782484 \n \h </w:instrText>
      </w:r>
      <w:r>
        <w:rPr>
          <w:rFonts w:cs="Arial"/>
          <w:szCs w:val="24"/>
          <w:lang w:val="es-ES"/>
        </w:rPr>
      </w:r>
      <w:r>
        <w:rPr>
          <w:rFonts w:cs="Arial"/>
          <w:szCs w:val="24"/>
          <w:lang w:val="es-ES"/>
        </w:rPr>
        <w:fldChar w:fldCharType="separate"/>
      </w:r>
      <w:r w:rsidR="00E549D9">
        <w:rPr>
          <w:rFonts w:cs="Arial"/>
          <w:szCs w:val="24"/>
          <w:lang w:val="es-ES"/>
        </w:rPr>
        <w:t>6.3</w:t>
      </w:r>
      <w:r>
        <w:rPr>
          <w:rFonts w:cs="Arial"/>
          <w:szCs w:val="24"/>
          <w:lang w:val="es-ES"/>
        </w:rPr>
        <w:fldChar w:fldCharType="end"/>
      </w:r>
      <w:r>
        <w:rPr>
          <w:rFonts w:cs="Arial"/>
          <w:szCs w:val="24"/>
          <w:lang w:val="es-ES"/>
        </w:rPr>
        <w:t>)</w:t>
      </w:r>
      <w:r w:rsidRPr="00E34D4B">
        <w:rPr>
          <w:rFonts w:cs="Arial"/>
          <w:szCs w:val="24"/>
          <w:lang w:val="es-ES"/>
        </w:rPr>
        <w:t xml:space="preserve">. El modelo dinámico que usamos fue el modelo bioenergético </w:t>
      </w:r>
      <w:r w:rsidR="007F4EE3">
        <w:rPr>
          <w:rFonts w:cs="Arial"/>
          <w:szCs w:val="24"/>
          <w:lang w:val="es-ES"/>
        </w:rPr>
        <w:t xml:space="preserve">alométrico de </w:t>
      </w:r>
      <w:r w:rsidRPr="00E34D4B">
        <w:rPr>
          <w:rFonts w:cs="Arial"/>
          <w:szCs w:val="24"/>
          <w:lang w:val="es-ES"/>
        </w:rPr>
        <w:t xml:space="preserve">Yodzis and Innes </w:t>
      </w:r>
      <w:r w:rsidR="007F4EE3">
        <w:rPr>
          <w:rFonts w:cs="Arial"/>
          <w:szCs w:val="24"/>
          <w:lang w:val="es-ES"/>
        </w:rPr>
        <w:t>(</w:t>
      </w:r>
      <w:r w:rsidRPr="00E34D4B">
        <w:rPr>
          <w:rFonts w:cs="Arial"/>
          <w:szCs w:val="24"/>
          <w:lang w:val="es-ES"/>
        </w:rPr>
        <w:t>1992</w:t>
      </w:r>
      <w:r w:rsidR="007F4EE3">
        <w:rPr>
          <w:rFonts w:cs="Arial"/>
          <w:szCs w:val="24"/>
          <w:lang w:val="es-ES"/>
        </w:rPr>
        <w:t>)</w:t>
      </w:r>
      <w:r w:rsidRPr="00E34D4B">
        <w:rPr>
          <w:rFonts w:cs="Arial"/>
          <w:szCs w:val="24"/>
          <w:lang w:val="es-ES"/>
        </w:rPr>
        <w:t>,</w:t>
      </w:r>
      <w:r w:rsidR="007F4EE3">
        <w:rPr>
          <w:rFonts w:cs="Arial"/>
          <w:szCs w:val="24"/>
          <w:lang w:val="es-ES"/>
        </w:rPr>
        <w:t xml:space="preserve"> extendido a redes ecológicas por</w:t>
      </w:r>
      <w:r w:rsidR="00FF0D9C">
        <w:rPr>
          <w:rFonts w:cs="Arial"/>
          <w:szCs w:val="24"/>
          <w:lang w:val="es-ES"/>
        </w:rPr>
        <w:t xml:space="preserve"> Williams &amp; Martinez 2004</w:t>
      </w:r>
      <w:r w:rsidRPr="00E34D4B">
        <w:rPr>
          <w:rFonts w:cs="Arial"/>
          <w:szCs w:val="24"/>
          <w:lang w:val="es-ES"/>
        </w:rPr>
        <w:t xml:space="preserve">, el cual complementamos con un modelo </w:t>
      </w:r>
      <w:r w:rsidR="007F4EE3">
        <w:rPr>
          <w:rFonts w:cs="Arial"/>
          <w:szCs w:val="24"/>
          <w:lang w:val="es-ES"/>
        </w:rPr>
        <w:t xml:space="preserve">original </w:t>
      </w:r>
      <w:r w:rsidRPr="00E34D4B">
        <w:rPr>
          <w:rFonts w:cs="Arial"/>
          <w:szCs w:val="24"/>
          <w:lang w:val="es-ES"/>
        </w:rPr>
        <w:t xml:space="preserve">que </w:t>
      </w:r>
      <w:r w:rsidR="007F4EE3">
        <w:rPr>
          <w:rFonts w:cs="Arial"/>
          <w:szCs w:val="24"/>
          <w:lang w:val="es-ES"/>
        </w:rPr>
        <w:t xml:space="preserve">representa </w:t>
      </w:r>
      <w:r w:rsidRPr="00E34D4B">
        <w:rPr>
          <w:rFonts w:cs="Arial"/>
          <w:szCs w:val="24"/>
          <w:lang w:val="es-ES"/>
        </w:rPr>
        <w:t xml:space="preserve">las biomasas de los estados de </w:t>
      </w:r>
      <w:r>
        <w:rPr>
          <w:rFonts w:cs="Arial"/>
          <w:szCs w:val="24"/>
          <w:lang w:val="es-ES"/>
        </w:rPr>
        <w:t xml:space="preserve">dormancia y es parametrizado a partir de relaciones alométricas (sección </w:t>
      </w:r>
      <w:r>
        <w:rPr>
          <w:rFonts w:cs="Arial"/>
          <w:szCs w:val="24"/>
          <w:lang w:val="es-ES"/>
        </w:rPr>
        <w:fldChar w:fldCharType="begin"/>
      </w:r>
      <w:r>
        <w:rPr>
          <w:rFonts w:cs="Arial"/>
          <w:szCs w:val="24"/>
          <w:lang w:val="es-ES"/>
        </w:rPr>
        <w:instrText xml:space="preserve"> REF _Ref431782656 \n \h </w:instrText>
      </w:r>
      <w:r>
        <w:rPr>
          <w:rFonts w:cs="Arial"/>
          <w:szCs w:val="24"/>
          <w:lang w:val="es-ES"/>
        </w:rPr>
      </w:r>
      <w:r>
        <w:rPr>
          <w:rFonts w:cs="Arial"/>
          <w:szCs w:val="24"/>
          <w:lang w:val="es-ES"/>
        </w:rPr>
        <w:fldChar w:fldCharType="separate"/>
      </w:r>
      <w:r w:rsidR="00E549D9">
        <w:rPr>
          <w:rFonts w:cs="Arial"/>
          <w:szCs w:val="24"/>
          <w:lang w:val="es-ES"/>
        </w:rPr>
        <w:t>6.5</w:t>
      </w:r>
      <w:r>
        <w:rPr>
          <w:rFonts w:cs="Arial"/>
          <w:szCs w:val="24"/>
          <w:lang w:val="es-ES"/>
        </w:rPr>
        <w:fldChar w:fldCharType="end"/>
      </w:r>
      <w:r>
        <w:rPr>
          <w:rFonts w:cs="Arial"/>
          <w:szCs w:val="24"/>
          <w:lang w:val="es-ES"/>
        </w:rPr>
        <w:t>)</w:t>
      </w:r>
      <w:r w:rsidRPr="00E34D4B">
        <w:rPr>
          <w:rFonts w:cs="Arial"/>
          <w:szCs w:val="24"/>
          <w:lang w:val="es-ES"/>
        </w:rPr>
        <w:t xml:space="preserve">. El resultante fue un modelo </w:t>
      </w:r>
      <w:r w:rsidR="007F4EE3">
        <w:rPr>
          <w:rFonts w:cs="Arial"/>
          <w:szCs w:val="24"/>
          <w:lang w:val="es-ES"/>
        </w:rPr>
        <w:t xml:space="preserve">de </w:t>
      </w:r>
      <w:r w:rsidRPr="00E34D4B">
        <w:rPr>
          <w:rFonts w:cs="Arial"/>
          <w:szCs w:val="24"/>
          <w:lang w:val="es-ES"/>
        </w:rPr>
        <w:t xml:space="preserve">ecuaciones integrodiferenciales no lineales de primer orden, en las cuales cada variable de estado representa la biomasa de las especies de la comunidad, en sus estados activo y </w:t>
      </w:r>
      <w:r>
        <w:rPr>
          <w:rFonts w:cs="Arial"/>
          <w:szCs w:val="24"/>
          <w:lang w:val="es-ES"/>
        </w:rPr>
        <w:t xml:space="preserve">dormante. </w:t>
      </w:r>
      <w:r w:rsidR="00423836">
        <w:rPr>
          <w:rFonts w:cs="Arial"/>
          <w:szCs w:val="24"/>
          <w:lang w:val="es-ES"/>
        </w:rPr>
        <w:t>En este capítulo solo se</w:t>
      </w:r>
      <w:r>
        <w:rPr>
          <w:rFonts w:cs="Arial"/>
          <w:szCs w:val="24"/>
          <w:lang w:val="es-ES"/>
        </w:rPr>
        <w:t xml:space="preserve"> utilizar</w:t>
      </w:r>
      <w:r w:rsidR="007A1CAB">
        <w:rPr>
          <w:rFonts w:cs="Arial"/>
          <w:szCs w:val="24"/>
          <w:lang w:val="es-ES"/>
        </w:rPr>
        <w:t>on</w:t>
      </w:r>
      <w:r>
        <w:rPr>
          <w:rFonts w:cs="Arial"/>
          <w:szCs w:val="24"/>
          <w:lang w:val="es-ES"/>
        </w:rPr>
        <w:t xml:space="preserve"> las funciones de inducción y terminación de la dormancia por condiciones ambientales</w:t>
      </w:r>
      <w:r w:rsidR="00423836">
        <w:rPr>
          <w:rFonts w:cs="Arial"/>
          <w:szCs w:val="24"/>
          <w:lang w:val="es-ES"/>
        </w:rPr>
        <w:t xml:space="preserve"> (Am)</w:t>
      </w:r>
      <w:r>
        <w:rPr>
          <w:rFonts w:cs="Arial"/>
          <w:szCs w:val="24"/>
          <w:lang w:val="es-ES"/>
        </w:rPr>
        <w:t xml:space="preserve"> de</w:t>
      </w:r>
      <w:r w:rsidR="00C83A1F">
        <w:rPr>
          <w:rFonts w:cs="Arial"/>
          <w:szCs w:val="24"/>
          <w:lang w:val="es-ES"/>
        </w:rPr>
        <w:t>scritas en detalle en</w:t>
      </w:r>
      <w:r>
        <w:rPr>
          <w:rFonts w:cs="Arial"/>
          <w:szCs w:val="24"/>
          <w:lang w:val="es-ES"/>
        </w:rPr>
        <w:t xml:space="preserve"> la sección </w:t>
      </w:r>
      <w:r>
        <w:rPr>
          <w:rFonts w:cs="Arial"/>
          <w:szCs w:val="24"/>
          <w:lang w:val="es-ES"/>
        </w:rPr>
        <w:fldChar w:fldCharType="begin"/>
      </w:r>
      <w:r>
        <w:rPr>
          <w:rFonts w:cs="Arial"/>
          <w:szCs w:val="24"/>
          <w:lang w:val="es-ES"/>
        </w:rPr>
        <w:instrText xml:space="preserve"> REF _Ref431782356 \n \h </w:instrText>
      </w:r>
      <w:r>
        <w:rPr>
          <w:rFonts w:cs="Arial"/>
          <w:szCs w:val="24"/>
          <w:lang w:val="es-ES"/>
        </w:rPr>
      </w:r>
      <w:r>
        <w:rPr>
          <w:rFonts w:cs="Arial"/>
          <w:szCs w:val="24"/>
          <w:lang w:val="es-ES"/>
        </w:rPr>
        <w:fldChar w:fldCharType="separate"/>
      </w:r>
      <w:r w:rsidR="00E549D9">
        <w:rPr>
          <w:rFonts w:cs="Arial"/>
          <w:szCs w:val="24"/>
          <w:lang w:val="es-ES"/>
        </w:rPr>
        <w:t>6.6</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_Ref431782366 \n \h </w:instrText>
      </w:r>
      <w:r>
        <w:rPr>
          <w:rFonts w:cs="Arial"/>
          <w:szCs w:val="24"/>
          <w:lang w:val="es-ES"/>
        </w:rPr>
      </w:r>
      <w:r>
        <w:rPr>
          <w:rFonts w:cs="Arial"/>
          <w:szCs w:val="24"/>
          <w:lang w:val="es-ES"/>
        </w:rPr>
        <w:fldChar w:fldCharType="separate"/>
      </w:r>
      <w:r w:rsidR="00E549D9">
        <w:rPr>
          <w:rFonts w:cs="Arial"/>
          <w:szCs w:val="24"/>
          <w:lang w:val="es-ES"/>
        </w:rPr>
        <w:t>6.7</w:t>
      </w:r>
      <w:r>
        <w:rPr>
          <w:rFonts w:cs="Arial"/>
          <w:szCs w:val="24"/>
          <w:lang w:val="es-ES"/>
        </w:rPr>
        <w:fldChar w:fldCharType="end"/>
      </w:r>
      <w:r>
        <w:rPr>
          <w:rFonts w:cs="Arial"/>
          <w:szCs w:val="24"/>
          <w:lang w:val="es-ES"/>
        </w:rPr>
        <w:t>.</w:t>
      </w:r>
      <w:r w:rsidR="00423836">
        <w:rPr>
          <w:rFonts w:cs="Arial"/>
          <w:szCs w:val="24"/>
          <w:lang w:val="es-ES"/>
        </w:rPr>
        <w:t xml:space="preserve"> El concepto de condiciones ambientales se refiere a todo el conjunto de factores abióticos con periodo definido que ocurren durante el año (en particular temperatura diaria promedio y fotoperiodo).</w:t>
      </w:r>
      <w:r w:rsidR="007A1CAB">
        <w:rPr>
          <w:rFonts w:cs="Arial"/>
          <w:szCs w:val="24"/>
          <w:lang w:val="es-ES"/>
        </w:rPr>
        <w:t xml:space="preserve"> Se escogió una función de costo de crecimiento por condiciones de invierno para representar ambientes con estacionalidad marcada </w:t>
      </w:r>
      <w:r w:rsidR="007A1CAB">
        <w:rPr>
          <w:rFonts w:cs="Arial"/>
          <w:szCs w:val="24"/>
          <w:lang w:val="es-ES"/>
        </w:rPr>
        <w:lastRenderedPageBreak/>
        <w:t xml:space="preserve">(sección </w:t>
      </w:r>
      <w:r w:rsidR="007A1CAB">
        <w:rPr>
          <w:rFonts w:cs="Arial"/>
          <w:szCs w:val="24"/>
          <w:lang w:val="es-ES"/>
        </w:rPr>
        <w:fldChar w:fldCharType="begin"/>
      </w:r>
      <w:r w:rsidR="007A1CAB">
        <w:rPr>
          <w:rFonts w:cs="Arial"/>
          <w:szCs w:val="24"/>
          <w:lang w:val="es-ES"/>
        </w:rPr>
        <w:instrText xml:space="preserve"> REF _Ref431783422 \n \h </w:instrText>
      </w:r>
      <w:r w:rsidR="007A1CAB">
        <w:rPr>
          <w:rFonts w:cs="Arial"/>
          <w:szCs w:val="24"/>
          <w:lang w:val="es-ES"/>
        </w:rPr>
      </w:r>
      <w:r w:rsidR="007A1CAB">
        <w:rPr>
          <w:rFonts w:cs="Arial"/>
          <w:szCs w:val="24"/>
          <w:lang w:val="es-ES"/>
        </w:rPr>
        <w:fldChar w:fldCharType="separate"/>
      </w:r>
      <w:r w:rsidR="00E549D9">
        <w:rPr>
          <w:rFonts w:cs="Arial"/>
          <w:szCs w:val="24"/>
          <w:lang w:val="es-ES"/>
        </w:rPr>
        <w:t>6.9</w:t>
      </w:r>
      <w:r w:rsidR="007A1CAB">
        <w:rPr>
          <w:rFonts w:cs="Arial"/>
          <w:szCs w:val="24"/>
          <w:lang w:val="es-ES"/>
        </w:rPr>
        <w:fldChar w:fldCharType="end"/>
      </w:r>
      <w:r w:rsidR="007A1CAB">
        <w:rPr>
          <w:rFonts w:cs="Arial"/>
          <w:szCs w:val="24"/>
          <w:lang w:val="es-ES"/>
        </w:rPr>
        <w:t>).</w:t>
      </w:r>
      <w:r>
        <w:rPr>
          <w:rFonts w:cs="Arial"/>
          <w:szCs w:val="24"/>
          <w:lang w:val="es-ES"/>
        </w:rPr>
        <w:t xml:space="preserve"> </w:t>
      </w:r>
      <w:r w:rsidRPr="00E34D4B">
        <w:rPr>
          <w:rFonts w:cs="Arial"/>
          <w:szCs w:val="24"/>
          <w:lang w:val="es-ES"/>
        </w:rPr>
        <w:t xml:space="preserve">Los valores de parámetros </w:t>
      </w:r>
      <w:r>
        <w:rPr>
          <w:rFonts w:cs="Arial"/>
          <w:szCs w:val="24"/>
          <w:lang w:val="es-ES"/>
        </w:rPr>
        <w:t>fueron</w:t>
      </w:r>
      <w:r w:rsidRPr="00E34D4B">
        <w:rPr>
          <w:rFonts w:cs="Arial"/>
          <w:szCs w:val="24"/>
          <w:lang w:val="es-ES"/>
        </w:rPr>
        <w:t xml:space="preserve"> obtenidos</w:t>
      </w:r>
      <w:r>
        <w:rPr>
          <w:rFonts w:cs="Arial"/>
          <w:szCs w:val="24"/>
          <w:lang w:val="es-ES"/>
        </w:rPr>
        <w:t xml:space="preserve"> a partir</w:t>
      </w:r>
      <w:r w:rsidRPr="00E34D4B">
        <w:rPr>
          <w:rFonts w:cs="Arial"/>
          <w:szCs w:val="24"/>
          <w:lang w:val="es-ES"/>
        </w:rPr>
        <w:t xml:space="preserve"> de relaciones alométricas </w:t>
      </w:r>
      <w:r>
        <w:rPr>
          <w:rFonts w:cs="Arial"/>
          <w:szCs w:val="24"/>
          <w:lang w:val="es-ES"/>
        </w:rPr>
        <w:t xml:space="preserve">y cálculos de vida media (secciones </w:t>
      </w:r>
      <w:r>
        <w:rPr>
          <w:rFonts w:cs="Arial"/>
          <w:szCs w:val="24"/>
          <w:lang w:val="es-ES"/>
        </w:rPr>
        <w:fldChar w:fldCharType="begin"/>
      </w:r>
      <w:r>
        <w:rPr>
          <w:rFonts w:cs="Arial"/>
          <w:szCs w:val="24"/>
          <w:lang w:val="es-ES"/>
        </w:rPr>
        <w:instrText xml:space="preserve"> REF _Ref431782624 \n \h </w:instrText>
      </w:r>
      <w:r>
        <w:rPr>
          <w:rFonts w:cs="Arial"/>
          <w:szCs w:val="24"/>
          <w:lang w:val="es-ES"/>
        </w:rPr>
      </w:r>
      <w:r>
        <w:rPr>
          <w:rFonts w:cs="Arial"/>
          <w:szCs w:val="24"/>
          <w:lang w:val="es-ES"/>
        </w:rPr>
        <w:fldChar w:fldCharType="separate"/>
      </w:r>
      <w:r w:rsidR="00E549D9">
        <w:rPr>
          <w:rFonts w:cs="Arial"/>
          <w:szCs w:val="24"/>
          <w:lang w:val="es-ES"/>
        </w:rPr>
        <w:t>6.4</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_Ref431782763 \n \h </w:instrText>
      </w:r>
      <w:r>
        <w:rPr>
          <w:rFonts w:cs="Arial"/>
          <w:szCs w:val="24"/>
          <w:lang w:val="es-ES"/>
        </w:rPr>
      </w:r>
      <w:r>
        <w:rPr>
          <w:rFonts w:cs="Arial"/>
          <w:szCs w:val="24"/>
          <w:lang w:val="es-ES"/>
        </w:rPr>
        <w:fldChar w:fldCharType="separate"/>
      </w:r>
      <w:r w:rsidR="00E549D9">
        <w:rPr>
          <w:rFonts w:cs="Arial"/>
          <w:szCs w:val="24"/>
          <w:lang w:val="es-ES"/>
        </w:rPr>
        <w:t>6.10</w:t>
      </w:r>
      <w:r>
        <w:rPr>
          <w:rFonts w:cs="Arial"/>
          <w:szCs w:val="24"/>
          <w:lang w:val="es-ES"/>
        </w:rPr>
        <w:fldChar w:fldCharType="end"/>
      </w:r>
      <w:r>
        <w:rPr>
          <w:rFonts w:cs="Arial"/>
          <w:szCs w:val="24"/>
          <w:lang w:val="es-ES"/>
        </w:rPr>
        <w:t xml:space="preserve">). </w:t>
      </w:r>
      <w:r w:rsidRPr="00E34D4B">
        <w:rPr>
          <w:rFonts w:cs="Arial"/>
          <w:szCs w:val="24"/>
          <w:lang w:val="es-ES"/>
        </w:rPr>
        <w:t>Cada simulación se ejecutó tomando valores aleatorios</w:t>
      </w:r>
      <w:r>
        <w:rPr>
          <w:rFonts w:cs="Arial"/>
          <w:szCs w:val="24"/>
          <w:lang w:val="es-ES"/>
        </w:rPr>
        <w:t xml:space="preserve"> de los parámetros,</w:t>
      </w:r>
      <w:r w:rsidRPr="00E34D4B">
        <w:rPr>
          <w:rFonts w:cs="Arial"/>
          <w:szCs w:val="24"/>
          <w:lang w:val="es-ES"/>
        </w:rPr>
        <w:t xml:space="preserve"> obtenidos de una distribución </w:t>
      </w:r>
      <w:r w:rsidR="00C83A1F">
        <w:rPr>
          <w:rFonts w:cs="Arial"/>
          <w:szCs w:val="24"/>
          <w:lang w:val="es-ES"/>
        </w:rPr>
        <w:t xml:space="preserve">de probabilidad </w:t>
      </w:r>
      <w:r w:rsidRPr="00E34D4B">
        <w:rPr>
          <w:rFonts w:cs="Arial"/>
          <w:szCs w:val="24"/>
          <w:lang w:val="es-ES"/>
        </w:rPr>
        <w:t>uniforme, con límites inferior y superior de</w:t>
      </w:r>
      <w:r w:rsidR="00C83A1F">
        <w:rPr>
          <w:rFonts w:cs="Arial"/>
          <w:szCs w:val="24"/>
          <w:lang w:val="es-ES"/>
        </w:rPr>
        <w:t xml:space="preserve"> ±</w:t>
      </w:r>
      <w:r w:rsidRPr="00E34D4B">
        <w:rPr>
          <w:rFonts w:cs="Arial"/>
          <w:szCs w:val="24"/>
          <w:lang w:val="es-ES"/>
        </w:rPr>
        <w:t>15% del valor de la media</w:t>
      </w:r>
      <w:r>
        <w:rPr>
          <w:rFonts w:cs="Arial"/>
          <w:szCs w:val="24"/>
          <w:lang w:val="es-ES"/>
        </w:rPr>
        <w:t xml:space="preserve"> (</w:t>
      </w:r>
      <w:r>
        <w:rPr>
          <w:rFonts w:cs="Arial"/>
          <w:szCs w:val="24"/>
          <w:lang w:val="es-ES"/>
        </w:rPr>
        <w:fldChar w:fldCharType="begin"/>
      </w:r>
      <w:r>
        <w:rPr>
          <w:rFonts w:cs="Arial"/>
          <w:szCs w:val="24"/>
          <w:lang w:val="es-ES"/>
        </w:rPr>
        <w:instrText xml:space="preserve"> REF _Ref431782779 \n \h </w:instrText>
      </w:r>
      <w:r>
        <w:rPr>
          <w:rFonts w:cs="Arial"/>
          <w:szCs w:val="24"/>
          <w:lang w:val="es-ES"/>
        </w:rPr>
      </w:r>
      <w:r>
        <w:rPr>
          <w:rFonts w:cs="Arial"/>
          <w:szCs w:val="24"/>
          <w:lang w:val="es-ES"/>
        </w:rPr>
        <w:fldChar w:fldCharType="separate"/>
      </w:r>
      <w:r w:rsidR="00E549D9">
        <w:rPr>
          <w:rFonts w:cs="Arial"/>
          <w:szCs w:val="24"/>
          <w:lang w:val="es-ES"/>
        </w:rPr>
        <w:t>6.11</w:t>
      </w:r>
      <w:r>
        <w:rPr>
          <w:rFonts w:cs="Arial"/>
          <w:szCs w:val="24"/>
          <w:lang w:val="es-ES"/>
        </w:rPr>
        <w:fldChar w:fldCharType="end"/>
      </w:r>
      <w:r>
        <w:rPr>
          <w:rFonts w:cs="Arial"/>
          <w:szCs w:val="24"/>
          <w:lang w:val="es-ES"/>
        </w:rPr>
        <w:t>).</w:t>
      </w:r>
      <w:r w:rsidR="00C83A1F">
        <w:rPr>
          <w:rFonts w:cs="Arial"/>
          <w:szCs w:val="24"/>
          <w:lang w:val="es-ES"/>
        </w:rPr>
        <w:t xml:space="preserve"> </w:t>
      </w:r>
      <w:r>
        <w:rPr>
          <w:rFonts w:cs="Arial"/>
          <w:szCs w:val="24"/>
          <w:lang w:val="es-ES"/>
        </w:rPr>
        <w:t xml:space="preserve">Para cada simulación se asignó </w:t>
      </w:r>
      <w:r w:rsidR="00C83A1F">
        <w:rPr>
          <w:rFonts w:cs="Arial"/>
          <w:szCs w:val="24"/>
          <w:lang w:val="es-ES"/>
        </w:rPr>
        <w:t xml:space="preserve">aleatoriamente </w:t>
      </w:r>
      <w:r>
        <w:rPr>
          <w:rFonts w:cs="Arial"/>
          <w:szCs w:val="24"/>
          <w:lang w:val="es-ES"/>
        </w:rPr>
        <w:t xml:space="preserve">la identidad de las DSp </w:t>
      </w:r>
      <w:r w:rsidR="00C83A1F">
        <w:rPr>
          <w:rFonts w:cs="Arial"/>
          <w:szCs w:val="24"/>
          <w:lang w:val="es-ES"/>
        </w:rPr>
        <w:t>respetando</w:t>
      </w:r>
      <w:r>
        <w:rPr>
          <w:rFonts w:cs="Arial"/>
          <w:szCs w:val="24"/>
          <w:lang w:val="es-ES"/>
        </w:rPr>
        <w:t xml:space="preserve"> la fracción fDSp </w:t>
      </w:r>
      <w:r w:rsidR="00C83A1F">
        <w:rPr>
          <w:rFonts w:cs="Arial"/>
          <w:szCs w:val="24"/>
          <w:lang w:val="es-ES"/>
        </w:rPr>
        <w:t xml:space="preserve">deseada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_Ref431782894 \n \h </w:instrText>
      </w:r>
      <w:r>
        <w:rPr>
          <w:rFonts w:cs="Arial"/>
          <w:szCs w:val="24"/>
          <w:lang w:val="es-ES"/>
        </w:rPr>
      </w:r>
      <w:r>
        <w:rPr>
          <w:rFonts w:cs="Arial"/>
          <w:szCs w:val="24"/>
          <w:lang w:val="es-ES"/>
        </w:rPr>
        <w:fldChar w:fldCharType="separate"/>
      </w:r>
      <w:r w:rsidR="00E549D9">
        <w:rPr>
          <w:rFonts w:cs="Arial"/>
          <w:szCs w:val="24"/>
          <w:lang w:val="es-ES"/>
        </w:rPr>
        <w:t>6.12</w:t>
      </w:r>
      <w:r>
        <w:rPr>
          <w:rFonts w:cs="Arial"/>
          <w:szCs w:val="24"/>
          <w:lang w:val="es-ES"/>
        </w:rPr>
        <w:fldChar w:fldCharType="end"/>
      </w:r>
      <w:r>
        <w:rPr>
          <w:rFonts w:cs="Arial"/>
          <w:szCs w:val="24"/>
          <w:lang w:val="es-ES"/>
        </w:rPr>
        <w:t>). Como variable respuesta se calculó la persistencia de especies</w:t>
      </w:r>
      <w:r w:rsidR="00406B7B">
        <w:rPr>
          <w:rFonts w:cs="Arial"/>
          <w:szCs w:val="24"/>
          <w:lang w:val="es-ES"/>
        </w:rPr>
        <w:t xml:space="preserve"> (PE)</w:t>
      </w:r>
      <w:r>
        <w:rPr>
          <w:rFonts w:cs="Arial"/>
          <w:szCs w:val="24"/>
          <w:lang w:val="es-ES"/>
        </w:rPr>
        <w:t xml:space="preserve"> </w:t>
      </w:r>
      <w:r w:rsidR="00406B7B">
        <w:rPr>
          <w:rFonts w:cs="Arial"/>
          <w:szCs w:val="24"/>
          <w:lang w:val="es-ES"/>
        </w:rPr>
        <w:t xml:space="preserve">y la persistencia de especies sin dormancia </w:t>
      </w:r>
      <w:r>
        <w:rPr>
          <w:rFonts w:cs="Arial"/>
          <w:szCs w:val="24"/>
          <w:lang w:val="es-ES"/>
        </w:rPr>
        <w:t>(</w:t>
      </w:r>
      <w:r w:rsidR="00406B7B">
        <w:rPr>
          <w:rFonts w:cs="Arial"/>
          <w:szCs w:val="24"/>
          <w:lang w:val="es-ES"/>
        </w:rPr>
        <w:t>PE</w:t>
      </w:r>
      <w:r w:rsidR="00406B7B">
        <w:rPr>
          <w:rFonts w:cs="Arial"/>
          <w:szCs w:val="24"/>
          <w:vertAlign w:val="superscript"/>
          <w:lang w:val="es-ES"/>
        </w:rPr>
        <w:t>-</w:t>
      </w:r>
      <w:r w:rsidR="00406B7B">
        <w:rPr>
          <w:rFonts w:cs="Arial"/>
          <w:szCs w:val="24"/>
          <w:lang w:val="es-ES"/>
        </w:rPr>
        <w:t xml:space="preserve">,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_Ref431782821 \n \h </w:instrText>
      </w:r>
      <w:r>
        <w:rPr>
          <w:rFonts w:cs="Arial"/>
          <w:szCs w:val="24"/>
          <w:lang w:val="es-ES"/>
        </w:rPr>
      </w:r>
      <w:r>
        <w:rPr>
          <w:rFonts w:cs="Arial"/>
          <w:szCs w:val="24"/>
          <w:lang w:val="es-ES"/>
        </w:rPr>
        <w:fldChar w:fldCharType="separate"/>
      </w:r>
      <w:r w:rsidR="00E549D9">
        <w:rPr>
          <w:rFonts w:cs="Arial"/>
          <w:szCs w:val="24"/>
          <w:lang w:val="es-ES"/>
        </w:rPr>
        <w:t>6.13</w:t>
      </w:r>
      <w:r>
        <w:rPr>
          <w:rFonts w:cs="Arial"/>
          <w:szCs w:val="24"/>
          <w:lang w:val="es-ES"/>
        </w:rPr>
        <w:fldChar w:fldCharType="end"/>
      </w:r>
      <w:r>
        <w:rPr>
          <w:rFonts w:cs="Arial"/>
          <w:szCs w:val="24"/>
          <w:lang w:val="es-ES"/>
        </w:rPr>
        <w:t xml:space="preserve">). </w:t>
      </w:r>
    </w:p>
    <w:p w14:paraId="3E55D9A2" w14:textId="77777777" w:rsidR="00990C6F" w:rsidRPr="00E34D4B" w:rsidRDefault="00990C6F" w:rsidP="009435C6">
      <w:pPr>
        <w:pStyle w:val="Heading3"/>
        <w:rPr>
          <w:lang w:val="es-ES"/>
        </w:rPr>
      </w:pPr>
      <w:bookmarkStart w:id="10" w:name="_Toc468653108"/>
      <w:r w:rsidRPr="00E34D4B">
        <w:rPr>
          <w:lang w:val="es-ES"/>
        </w:rPr>
        <w:t>Diseño estadístico</w:t>
      </w:r>
      <w:bookmarkEnd w:id="10"/>
    </w:p>
    <w:p w14:paraId="7E8AE940" w14:textId="43FFECD9" w:rsidR="00990C6F" w:rsidRPr="00E34D4B" w:rsidRDefault="00990C6F" w:rsidP="0052369F">
      <w:pPr>
        <w:spacing w:line="480" w:lineRule="auto"/>
        <w:jc w:val="both"/>
        <w:rPr>
          <w:rFonts w:cs="Arial"/>
          <w:szCs w:val="24"/>
          <w:lang w:val="es-ES"/>
        </w:rPr>
      </w:pPr>
      <w:r w:rsidRPr="00E34D4B">
        <w:rPr>
          <w:rFonts w:cs="Arial"/>
          <w:szCs w:val="24"/>
          <w:lang w:val="es-ES"/>
        </w:rPr>
        <w:t xml:space="preserve">En forma de análisis exploratorio, se realizó un test de correlación de </w:t>
      </w:r>
      <w:r w:rsidR="00D34727">
        <w:rPr>
          <w:rFonts w:cs="Arial"/>
          <w:szCs w:val="24"/>
          <w:lang w:val="es-ES"/>
        </w:rPr>
        <w:t>S</w:t>
      </w:r>
      <w:r w:rsidR="00D34727" w:rsidRPr="00E34D4B">
        <w:rPr>
          <w:rFonts w:cs="Arial"/>
          <w:szCs w:val="24"/>
          <w:lang w:val="es-ES"/>
        </w:rPr>
        <w:t xml:space="preserve">pearman </w:t>
      </w:r>
      <w:r w:rsidRPr="00E34D4B">
        <w:rPr>
          <w:rFonts w:cs="Arial"/>
          <w:szCs w:val="24"/>
          <w:lang w:val="es-ES"/>
        </w:rPr>
        <w:t>entre la f</w:t>
      </w:r>
      <w:r w:rsidR="007A1CAB">
        <w:rPr>
          <w:rFonts w:cs="Arial"/>
          <w:szCs w:val="24"/>
          <w:lang w:val="es-ES"/>
        </w:rPr>
        <w:t xml:space="preserve">racción de DSp y la persistencia (PE) en ambientes </w:t>
      </w:r>
      <w:r w:rsidR="00EB3DAE">
        <w:rPr>
          <w:rFonts w:cs="Arial"/>
          <w:szCs w:val="24"/>
          <w:lang w:val="es-ES"/>
        </w:rPr>
        <w:t xml:space="preserve">tanto </w:t>
      </w:r>
      <w:r w:rsidR="007A1CAB">
        <w:rPr>
          <w:rFonts w:cs="Arial"/>
          <w:szCs w:val="24"/>
          <w:lang w:val="es-ES"/>
        </w:rPr>
        <w:t>con estacionalidad marcada</w:t>
      </w:r>
      <w:r w:rsidR="00D139CC">
        <w:rPr>
          <w:rFonts w:cs="Arial"/>
          <w:szCs w:val="24"/>
          <w:lang w:val="es-ES"/>
        </w:rPr>
        <w:t xml:space="preserve"> </w:t>
      </w:r>
      <m:oMath>
        <m:r>
          <w:rPr>
            <w:rFonts w:ascii="Cambria Math" w:hAnsi="Cambria Math" w:cs="Arial"/>
            <w:szCs w:val="24"/>
            <w:lang w:val="es-ES"/>
          </w:rPr>
          <m:t>(</m:t>
        </m:r>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=12</m:t>
        </m:r>
      </m:oMath>
      <w:r w:rsidR="00D139CC">
        <w:rPr>
          <w:rFonts w:cs="Arial"/>
          <w:szCs w:val="24"/>
          <w:lang w:val="es-ES"/>
        </w:rPr>
        <w:t xml:space="preserve">) </w:t>
      </w:r>
      <w:r w:rsidR="007A1CAB">
        <w:rPr>
          <w:rFonts w:cs="Arial"/>
          <w:szCs w:val="24"/>
          <w:lang w:val="es-ES"/>
        </w:rPr>
        <w:t xml:space="preserve"> </w:t>
      </w:r>
      <w:r w:rsidR="00EB3DAE">
        <w:rPr>
          <w:rFonts w:cs="Arial"/>
          <w:szCs w:val="24"/>
          <w:lang w:val="es-ES"/>
        </w:rPr>
        <w:t xml:space="preserve">como sin estacionalidad marcada </w:t>
      </w:r>
      <m:oMath>
        <m:r>
          <w:rPr>
            <w:rFonts w:ascii="Cambria Math" w:hAnsi="Cambria Math" w:cs="Arial"/>
            <w:szCs w:val="24"/>
            <w:lang w:val="es-ES"/>
          </w:rPr>
          <m:t>(</m:t>
        </m:r>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=12</m:t>
        </m:r>
      </m:oMath>
      <w:r w:rsidR="00D139CC">
        <w:rPr>
          <w:rFonts w:eastAsiaTheme="minorEastAsia"/>
          <w:szCs w:val="24"/>
          <w:lang w:val="es-ES_tradnl"/>
        </w:rPr>
        <w:t xml:space="preserve">, </w:t>
      </w:r>
      <w:r w:rsidR="007A1CAB">
        <w:rPr>
          <w:rFonts w:cs="Arial"/>
          <w:szCs w:val="24"/>
          <w:lang w:val="es-ES"/>
        </w:rPr>
        <w:t xml:space="preserve">sección </w:t>
      </w:r>
      <w:r w:rsidR="007A1CAB">
        <w:rPr>
          <w:rFonts w:cs="Arial"/>
          <w:szCs w:val="24"/>
          <w:lang w:val="es-ES"/>
        </w:rPr>
        <w:fldChar w:fldCharType="begin"/>
      </w:r>
      <w:r w:rsidR="007A1CAB">
        <w:rPr>
          <w:rFonts w:cs="Arial"/>
          <w:szCs w:val="24"/>
          <w:lang w:val="es-ES"/>
        </w:rPr>
        <w:instrText xml:space="preserve"> REF _Ref431783422 \n \h </w:instrText>
      </w:r>
      <w:r w:rsidR="007A1CAB">
        <w:rPr>
          <w:rFonts w:cs="Arial"/>
          <w:szCs w:val="24"/>
          <w:lang w:val="es-ES"/>
        </w:rPr>
      </w:r>
      <w:r w:rsidR="007A1CAB">
        <w:rPr>
          <w:rFonts w:cs="Arial"/>
          <w:szCs w:val="24"/>
          <w:lang w:val="es-ES"/>
        </w:rPr>
        <w:fldChar w:fldCharType="separate"/>
      </w:r>
      <w:r w:rsidR="00E549D9">
        <w:rPr>
          <w:rFonts w:cs="Arial"/>
          <w:szCs w:val="24"/>
          <w:lang w:val="es-ES"/>
        </w:rPr>
        <w:t>6.9</w:t>
      </w:r>
      <w:r w:rsidR="007A1CAB">
        <w:rPr>
          <w:rFonts w:cs="Arial"/>
          <w:szCs w:val="24"/>
          <w:lang w:val="es-ES"/>
        </w:rPr>
        <w:fldChar w:fldCharType="end"/>
      </w:r>
      <w:r w:rsidR="007A1CAB">
        <w:rPr>
          <w:rFonts w:cs="Arial"/>
          <w:szCs w:val="24"/>
          <w:lang w:val="es-ES"/>
        </w:rPr>
        <w:t>).</w:t>
      </w:r>
      <w:r w:rsidR="00D139CC">
        <w:rPr>
          <w:rFonts w:cs="Arial"/>
          <w:szCs w:val="24"/>
          <w:lang w:val="es-ES"/>
        </w:rPr>
        <w:t xml:space="preserve"> </w:t>
      </w:r>
    </w:p>
    <w:p w14:paraId="32232E71" w14:textId="43546E7B" w:rsidR="00990C6F" w:rsidRDefault="00990C6F" w:rsidP="0057032B">
      <w:pPr>
        <w:spacing w:line="480" w:lineRule="auto"/>
        <w:ind w:firstLine="720"/>
        <w:jc w:val="both"/>
        <w:rPr>
          <w:rFonts w:cs="Arial"/>
          <w:szCs w:val="24"/>
          <w:lang w:val="es-ES"/>
        </w:rPr>
      </w:pPr>
      <w:r w:rsidRPr="00E34D4B">
        <w:rPr>
          <w:rFonts w:cs="Arial"/>
          <w:szCs w:val="24"/>
          <w:lang w:val="es-ES"/>
        </w:rPr>
        <w:t>Se realizó un análisis de vía para establecer la relación causal entre la variable</w:t>
      </w:r>
      <w:r w:rsidR="006005C0">
        <w:rPr>
          <w:rFonts w:cs="Arial"/>
          <w:szCs w:val="24"/>
          <w:lang w:val="es-ES"/>
        </w:rPr>
        <w:t xml:space="preserve"> respuesta</w:t>
      </w:r>
      <w:r w:rsidRPr="00E34D4B">
        <w:rPr>
          <w:rFonts w:cs="Arial"/>
          <w:szCs w:val="24"/>
          <w:lang w:val="es-ES"/>
        </w:rPr>
        <w:t xml:space="preserve"> </w:t>
      </w:r>
      <w:r w:rsidR="006005C0">
        <w:rPr>
          <w:rFonts w:cs="Arial"/>
          <w:szCs w:val="24"/>
          <w:lang w:val="es-ES"/>
        </w:rPr>
        <w:t>(</w:t>
      </w:r>
      <w:r w:rsidRPr="00E34D4B">
        <w:rPr>
          <w:rFonts w:cs="Arial"/>
          <w:szCs w:val="24"/>
          <w:lang w:val="es-ES"/>
        </w:rPr>
        <w:t>persi</w:t>
      </w:r>
      <w:r w:rsidR="0001443B">
        <w:rPr>
          <w:rFonts w:cs="Arial"/>
          <w:szCs w:val="24"/>
          <w:lang w:val="es-ES"/>
        </w:rPr>
        <w:t>stencia de especies</w:t>
      </w:r>
      <w:r w:rsidR="006005C0">
        <w:rPr>
          <w:rFonts w:cs="Arial"/>
          <w:szCs w:val="24"/>
          <w:lang w:val="es-ES"/>
        </w:rPr>
        <w:t>,</w:t>
      </w:r>
      <w:r w:rsidR="0001443B">
        <w:rPr>
          <w:rFonts w:cs="Arial"/>
          <w:szCs w:val="24"/>
          <w:lang w:val="es-ES"/>
        </w:rPr>
        <w:t xml:space="preserve"> PE), </w:t>
      </w:r>
      <w:r w:rsidR="006005C0">
        <w:rPr>
          <w:rFonts w:cs="Arial"/>
          <w:szCs w:val="24"/>
          <w:lang w:val="es-ES"/>
        </w:rPr>
        <w:t xml:space="preserve">y las variables predictoras </w:t>
      </w:r>
      <w:r w:rsidR="0001443B">
        <w:rPr>
          <w:rFonts w:cs="Arial"/>
          <w:szCs w:val="24"/>
          <w:lang w:val="es-ES"/>
        </w:rPr>
        <w:t>fracción de DSp (fDSp</w:t>
      </w:r>
      <w:r w:rsidR="006005C0">
        <w:rPr>
          <w:rFonts w:cs="Arial"/>
          <w:szCs w:val="24"/>
          <w:lang w:val="es-ES"/>
        </w:rPr>
        <w:t>, continua</w:t>
      </w:r>
      <w:r w:rsidR="0001443B">
        <w:rPr>
          <w:rFonts w:cs="Arial"/>
          <w:szCs w:val="24"/>
          <w:lang w:val="es-ES"/>
        </w:rPr>
        <w:t>)</w:t>
      </w:r>
      <w:r w:rsidRPr="00E34D4B">
        <w:rPr>
          <w:rFonts w:cs="Arial"/>
          <w:szCs w:val="24"/>
          <w:lang w:val="es-ES"/>
        </w:rPr>
        <w:t xml:space="preserve">, </w:t>
      </w:r>
      <w:r w:rsidR="0042048B">
        <w:rPr>
          <w:rFonts w:cs="Arial"/>
          <w:szCs w:val="24"/>
          <w:lang w:val="es-ES"/>
        </w:rPr>
        <w:t xml:space="preserve">conectancia (C, </w:t>
      </w:r>
      <w:r w:rsidRPr="00E34D4B">
        <w:rPr>
          <w:rFonts w:cs="Arial"/>
          <w:szCs w:val="24"/>
          <w:lang w:val="es-ES"/>
        </w:rPr>
        <w:t>con niveles 0.1</w:t>
      </w:r>
      <w:r w:rsidR="00D34727">
        <w:rPr>
          <w:rFonts w:cs="Arial"/>
          <w:szCs w:val="24"/>
          <w:lang w:val="es-ES"/>
        </w:rPr>
        <w:t>,</w:t>
      </w:r>
      <w:r w:rsidRPr="00E34D4B">
        <w:rPr>
          <w:rFonts w:cs="Arial"/>
          <w:szCs w:val="24"/>
          <w:lang w:val="es-ES"/>
        </w:rPr>
        <w:t xml:space="preserve"> 0.15 y 0.2</w:t>
      </w:r>
      <w:r w:rsidR="006005C0">
        <w:rPr>
          <w:rFonts w:cs="Arial"/>
          <w:szCs w:val="24"/>
          <w:lang w:val="es-ES"/>
        </w:rPr>
        <w:t>)</w:t>
      </w:r>
      <w:r w:rsidRPr="00E34D4B">
        <w:rPr>
          <w:rFonts w:cs="Arial"/>
          <w:szCs w:val="24"/>
          <w:lang w:val="es-ES"/>
        </w:rPr>
        <w:t>, riqueza de especies (R, con niveles 20,</w:t>
      </w:r>
      <w:r w:rsidR="00815F94">
        <w:rPr>
          <w:rFonts w:cs="Arial"/>
          <w:szCs w:val="24"/>
          <w:lang w:val="es-ES"/>
        </w:rPr>
        <w:t xml:space="preserve"> </w:t>
      </w:r>
      <w:r w:rsidRPr="00E34D4B">
        <w:rPr>
          <w:rFonts w:cs="Arial"/>
          <w:szCs w:val="24"/>
          <w:lang w:val="es-ES"/>
        </w:rPr>
        <w:t>40 y 60</w:t>
      </w:r>
      <w:r w:rsidR="006005C0">
        <w:rPr>
          <w:rFonts w:cs="Arial"/>
          <w:szCs w:val="24"/>
          <w:lang w:val="es-ES"/>
        </w:rPr>
        <w:t>)</w:t>
      </w:r>
      <w:r w:rsidRPr="00E34D4B">
        <w:rPr>
          <w:rFonts w:cs="Arial"/>
          <w:szCs w:val="24"/>
          <w:lang w:val="es-ES"/>
        </w:rPr>
        <w:t xml:space="preserve">, </w:t>
      </w:r>
      <w:r w:rsidR="00263C80">
        <w:rPr>
          <w:rFonts w:cs="Arial"/>
          <w:szCs w:val="24"/>
          <w:lang w:val="es-ES"/>
        </w:rPr>
        <w:t xml:space="preserve">índice de conectividad efectiva de </w:t>
      </w:r>
      <w:r w:rsidR="00263C80" w:rsidRPr="00E34D4B">
        <w:rPr>
          <w:rFonts w:cs="Arial"/>
          <w:szCs w:val="24"/>
          <w:lang w:val="es-ES"/>
        </w:rPr>
        <w:t xml:space="preserve">Ulanowicz </w:t>
      </w:r>
      <w:r w:rsidRPr="00E34D4B">
        <w:rPr>
          <w:rFonts w:cs="Arial"/>
          <w:szCs w:val="24"/>
          <w:lang w:val="es-ES"/>
        </w:rPr>
        <w:t>(</w:t>
      </w:r>
      <w:r w:rsidRPr="00263C80">
        <w:rPr>
          <w:rFonts w:cs="Arial"/>
          <w:i/>
          <w:szCs w:val="24"/>
          <w:lang w:val="es-ES"/>
        </w:rPr>
        <w:t>m</w:t>
      </w:r>
      <w:r w:rsidRPr="00E34D4B">
        <w:rPr>
          <w:rFonts w:cs="Arial"/>
          <w:szCs w:val="24"/>
          <w:lang w:val="es-ES"/>
        </w:rPr>
        <w:t xml:space="preserve">) </w:t>
      </w:r>
      <w:r w:rsidR="00673194">
        <w:rPr>
          <w:rFonts w:cs="Arial"/>
          <w:szCs w:val="24"/>
          <w:lang w:val="es-ES"/>
        </w:rPr>
        <w:t>e</w:t>
      </w:r>
      <w:r w:rsidRPr="00E34D4B">
        <w:rPr>
          <w:rFonts w:cs="Arial"/>
          <w:szCs w:val="24"/>
          <w:lang w:val="es-ES"/>
        </w:rPr>
        <w:t xml:space="preserve"> </w:t>
      </w:r>
      <w:r w:rsidR="00263C80">
        <w:rPr>
          <w:rFonts w:cs="Arial"/>
          <w:szCs w:val="24"/>
          <w:lang w:val="es-ES"/>
        </w:rPr>
        <w:t xml:space="preserve">índice de conectividad efectiva de </w:t>
      </w:r>
      <w:r w:rsidR="00263C80" w:rsidRPr="00E34D4B">
        <w:rPr>
          <w:rFonts w:cs="Arial"/>
          <w:szCs w:val="24"/>
          <w:lang w:val="es-ES"/>
        </w:rPr>
        <w:t>Ulanowicz</w:t>
      </w:r>
      <w:r w:rsidRPr="00E34D4B">
        <w:rPr>
          <w:rFonts w:cs="Arial"/>
          <w:szCs w:val="24"/>
          <w:lang w:val="es-ES"/>
        </w:rPr>
        <w:t xml:space="preserve">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 (</w:t>
      </w:r>
      <w:r w:rsidR="00F57259">
        <w:rPr>
          <w:rFonts w:cs="Arial"/>
          <w:szCs w:val="24"/>
          <w:lang w:val="es-ES"/>
        </w:rPr>
        <w:t xml:space="preserve">sección </w:t>
      </w:r>
      <w:r w:rsidR="00F57259">
        <w:rPr>
          <w:rFonts w:cs="Arial"/>
          <w:szCs w:val="24"/>
          <w:lang w:val="es-ES"/>
        </w:rPr>
        <w:fldChar w:fldCharType="begin"/>
      </w:r>
      <w:r w:rsidR="00F57259">
        <w:rPr>
          <w:rFonts w:cs="Arial"/>
          <w:szCs w:val="24"/>
          <w:lang w:val="es-ES"/>
        </w:rPr>
        <w:instrText xml:space="preserve"> REF _Ref431783164 \n \h </w:instrText>
      </w:r>
      <w:r w:rsidR="00F57259">
        <w:rPr>
          <w:rFonts w:cs="Arial"/>
          <w:szCs w:val="24"/>
          <w:lang w:val="es-ES"/>
        </w:rPr>
      </w:r>
      <w:r w:rsidR="00F57259">
        <w:rPr>
          <w:rFonts w:cs="Arial"/>
          <w:szCs w:val="24"/>
          <w:lang w:val="es-ES"/>
        </w:rPr>
        <w:fldChar w:fldCharType="separate"/>
      </w:r>
      <w:r w:rsidR="00E549D9">
        <w:rPr>
          <w:rFonts w:cs="Arial"/>
          <w:szCs w:val="24"/>
          <w:lang w:val="es-ES"/>
        </w:rPr>
        <w:t>6.14</w:t>
      </w:r>
      <w:r w:rsidR="00F57259">
        <w:rPr>
          <w:rFonts w:cs="Arial"/>
          <w:szCs w:val="24"/>
          <w:lang w:val="es-ES"/>
        </w:rPr>
        <w:fldChar w:fldCharType="end"/>
      </w:r>
      <w:r w:rsidRPr="00E34D4B">
        <w:rPr>
          <w:rFonts w:cs="Arial"/>
          <w:szCs w:val="24"/>
          <w:lang w:val="es-ES"/>
        </w:rPr>
        <w:t xml:space="preserve">). </w:t>
      </w:r>
      <w:r w:rsidR="00D139CC">
        <w:rPr>
          <w:rFonts w:cs="Arial"/>
          <w:szCs w:val="24"/>
          <w:lang w:val="es-ES"/>
        </w:rPr>
        <w:t xml:space="preserve">Esto se realizó en un contexto de estacionalidad marcada por lo que se agregó costo en crecimiento tomando </w:t>
      </w:r>
      <w:r w:rsidR="00D139CC">
        <w:rPr>
          <w:rFonts w:cs="Arial"/>
          <w:szCs w:val="24"/>
          <w:lang w:val="es-ES"/>
        </w:rPr>
        <w:sym w:font="Symbol" w:char="F06A"/>
      </w:r>
      <w:r w:rsidR="00D139CC">
        <w:rPr>
          <w:rFonts w:cs="Arial"/>
          <w:szCs w:val="24"/>
          <w:lang w:val="es-ES"/>
        </w:rPr>
        <w:t xml:space="preserve"> = 12 (sección </w:t>
      </w:r>
      <w:r w:rsidR="00D139CC">
        <w:rPr>
          <w:rFonts w:cs="Arial"/>
          <w:szCs w:val="24"/>
          <w:lang w:val="es-ES"/>
        </w:rPr>
        <w:fldChar w:fldCharType="begin"/>
      </w:r>
      <w:r w:rsidR="00D139CC">
        <w:rPr>
          <w:rFonts w:cs="Arial"/>
          <w:szCs w:val="24"/>
          <w:lang w:val="es-ES"/>
        </w:rPr>
        <w:instrText xml:space="preserve"> REF _Ref431783422 \n \h </w:instrText>
      </w:r>
      <w:r w:rsidR="00D139CC">
        <w:rPr>
          <w:rFonts w:cs="Arial"/>
          <w:szCs w:val="24"/>
          <w:lang w:val="es-ES"/>
        </w:rPr>
      </w:r>
      <w:r w:rsidR="00D139CC">
        <w:rPr>
          <w:rFonts w:cs="Arial"/>
          <w:szCs w:val="24"/>
          <w:lang w:val="es-ES"/>
        </w:rPr>
        <w:fldChar w:fldCharType="separate"/>
      </w:r>
      <w:r w:rsidR="00E549D9">
        <w:rPr>
          <w:rFonts w:cs="Arial"/>
          <w:szCs w:val="24"/>
          <w:lang w:val="es-ES"/>
        </w:rPr>
        <w:t>6.9</w:t>
      </w:r>
      <w:r w:rsidR="00D139CC">
        <w:rPr>
          <w:rFonts w:cs="Arial"/>
          <w:szCs w:val="24"/>
          <w:lang w:val="es-ES"/>
        </w:rPr>
        <w:fldChar w:fldCharType="end"/>
      </w:r>
      <w:r w:rsidR="00D139CC">
        <w:rPr>
          <w:rFonts w:cs="Arial"/>
          <w:szCs w:val="24"/>
          <w:lang w:val="es-ES"/>
        </w:rPr>
        <w:t xml:space="preserve">). </w:t>
      </w:r>
      <w:r w:rsidRPr="00E34D4B">
        <w:rPr>
          <w:rFonts w:cs="Arial"/>
          <w:szCs w:val="24"/>
          <w:lang w:val="es-ES"/>
        </w:rPr>
        <w:t xml:space="preserve">Paralelamente se realizó el mismo análisis usando como </w:t>
      </w:r>
      <w:r w:rsidR="00A31925">
        <w:rPr>
          <w:rFonts w:cs="Arial"/>
          <w:szCs w:val="24"/>
          <w:lang w:val="es-ES"/>
        </w:rPr>
        <w:t xml:space="preserve">variable respuesta la </w:t>
      </w:r>
      <w:r w:rsidRPr="00E34D4B">
        <w:rPr>
          <w:rFonts w:cs="Arial"/>
          <w:szCs w:val="24"/>
          <w:lang w:val="es-ES"/>
        </w:rPr>
        <w:t xml:space="preserve">persistencia de </w:t>
      </w:r>
      <w:r w:rsidRPr="00E34D4B">
        <w:rPr>
          <w:rFonts w:cs="Arial"/>
          <w:szCs w:val="24"/>
          <w:lang w:val="es-ES"/>
        </w:rPr>
        <w:lastRenderedPageBreak/>
        <w:t xml:space="preserve">especies sin </w:t>
      </w:r>
      <w:r w:rsidR="00A63042">
        <w:rPr>
          <w:rFonts w:cs="Arial"/>
          <w:szCs w:val="24"/>
          <w:lang w:val="es-ES"/>
        </w:rPr>
        <w:t>dormancia</w:t>
      </w:r>
      <w:r w:rsidRPr="00E34D4B">
        <w:rPr>
          <w:rFonts w:cs="Arial"/>
          <w:szCs w:val="24"/>
          <w:lang w:val="es-ES"/>
        </w:rPr>
        <w:t xml:space="preserve"> en vez de persistencia </w:t>
      </w:r>
      <w:r w:rsidR="00A31925">
        <w:rPr>
          <w:rFonts w:cs="Arial"/>
          <w:szCs w:val="24"/>
          <w:lang w:val="es-ES"/>
        </w:rPr>
        <w:t xml:space="preserve">total </w:t>
      </w:r>
      <w:r w:rsidRPr="00E34D4B">
        <w:rPr>
          <w:rFonts w:cs="Arial"/>
          <w:szCs w:val="24"/>
          <w:lang w:val="es-ES"/>
        </w:rPr>
        <w:t xml:space="preserve">de especies. </w:t>
      </w:r>
      <w:r w:rsidR="0057032B">
        <w:rPr>
          <w:rFonts w:cs="Arial"/>
          <w:szCs w:val="24"/>
          <w:lang w:val="es-ES"/>
        </w:rPr>
        <w:t>S</w:t>
      </w:r>
      <w:r w:rsidRPr="00E34D4B">
        <w:rPr>
          <w:rFonts w:cs="Arial"/>
          <w:szCs w:val="24"/>
          <w:lang w:val="es-ES"/>
        </w:rPr>
        <w:t>e utilizó el test “Satorra-Bentler” (Satorra and Bentler 1988, 1994)</w:t>
      </w:r>
      <w:r w:rsidR="00A31925">
        <w:rPr>
          <w:rFonts w:cs="Arial"/>
          <w:szCs w:val="24"/>
          <w:lang w:val="es-ES"/>
        </w:rPr>
        <w:t xml:space="preserve"> </w:t>
      </w:r>
      <w:r w:rsidR="0043795F">
        <w:rPr>
          <w:rFonts w:cs="Arial"/>
          <w:szCs w:val="24"/>
          <w:lang w:val="es-ES"/>
        </w:rPr>
        <w:t xml:space="preserve">dado que estudios </w:t>
      </w:r>
      <w:r w:rsidR="0057032B">
        <w:rPr>
          <w:rFonts w:cs="Arial"/>
          <w:szCs w:val="24"/>
          <w:lang w:val="es-ES"/>
        </w:rPr>
        <w:t>han mostrado que este método es efectivo para lidiar con distribuciones no normales (Chou</w:t>
      </w:r>
      <w:r w:rsidR="0043795F">
        <w:rPr>
          <w:rFonts w:cs="Arial"/>
          <w:szCs w:val="24"/>
          <w:lang w:val="es-ES"/>
        </w:rPr>
        <w:t xml:space="preserve"> </w:t>
      </w:r>
      <w:r w:rsidR="0043795F" w:rsidRPr="0043795F">
        <w:rPr>
          <w:rFonts w:cs="Arial"/>
          <w:i/>
          <w:szCs w:val="24"/>
          <w:lang w:val="es-ES"/>
        </w:rPr>
        <w:t>et al.</w:t>
      </w:r>
      <w:r w:rsidR="0043795F">
        <w:rPr>
          <w:rFonts w:cs="Arial"/>
          <w:szCs w:val="24"/>
          <w:lang w:val="es-ES"/>
        </w:rPr>
        <w:t xml:space="preserve"> </w:t>
      </w:r>
      <w:r w:rsidR="0057032B" w:rsidRPr="0057032B">
        <w:rPr>
          <w:rFonts w:cs="Arial"/>
          <w:szCs w:val="24"/>
          <w:lang w:val="es-CL"/>
        </w:rPr>
        <w:t>1991</w:t>
      </w:r>
      <w:r w:rsidR="0057032B">
        <w:rPr>
          <w:rFonts w:cs="Arial"/>
          <w:szCs w:val="24"/>
          <w:lang w:val="es-CL"/>
        </w:rPr>
        <w:t>,</w:t>
      </w:r>
      <w:r w:rsidR="0057032B" w:rsidRPr="0057032B">
        <w:rPr>
          <w:rFonts w:cs="Arial"/>
          <w:szCs w:val="24"/>
          <w:lang w:val="es-CL"/>
        </w:rPr>
        <w:t xml:space="preserve"> Curran</w:t>
      </w:r>
      <w:r w:rsidR="0043795F">
        <w:rPr>
          <w:rFonts w:cs="Arial"/>
          <w:szCs w:val="24"/>
          <w:lang w:val="es-CL"/>
        </w:rPr>
        <w:t xml:space="preserve"> </w:t>
      </w:r>
      <w:r w:rsidR="0043795F" w:rsidRPr="0043795F">
        <w:rPr>
          <w:rFonts w:cs="Arial"/>
          <w:i/>
          <w:szCs w:val="24"/>
          <w:lang w:val="es-CL"/>
        </w:rPr>
        <w:t>et al.</w:t>
      </w:r>
      <w:r w:rsidR="0057032B" w:rsidRPr="0057032B">
        <w:rPr>
          <w:rFonts w:cs="Arial"/>
          <w:szCs w:val="24"/>
          <w:lang w:val="es-CL"/>
        </w:rPr>
        <w:t xml:space="preserve"> 1996).</w:t>
      </w:r>
      <w:r w:rsidRPr="0057032B">
        <w:rPr>
          <w:rFonts w:cs="Arial"/>
          <w:szCs w:val="24"/>
          <w:lang w:val="es-CL"/>
        </w:rPr>
        <w:t xml:space="preserve"> </w:t>
      </w:r>
      <w:r w:rsidRPr="00E34D4B">
        <w:rPr>
          <w:rFonts w:cs="Arial"/>
          <w:szCs w:val="24"/>
          <w:lang w:val="es-ES"/>
        </w:rPr>
        <w:t xml:space="preserve">Para obtener errores estándar robustos se ocupó el estimador de </w:t>
      </w:r>
      <w:r w:rsidR="00A31925" w:rsidRPr="0043795F">
        <w:rPr>
          <w:rFonts w:cs="Arial"/>
          <w:szCs w:val="24"/>
          <w:lang w:val="es-ES"/>
        </w:rPr>
        <w:t>máxima verosimilitud</w:t>
      </w:r>
      <w:r w:rsidRPr="00042AB7">
        <w:rPr>
          <w:rFonts w:cs="Arial"/>
          <w:i/>
          <w:szCs w:val="24"/>
          <w:lang w:val="es-ES"/>
        </w:rPr>
        <w:t xml:space="preserve"> </w:t>
      </w:r>
      <w:r w:rsidRPr="00E34D4B">
        <w:rPr>
          <w:rFonts w:cs="Arial"/>
          <w:szCs w:val="24"/>
          <w:lang w:val="es-ES"/>
        </w:rPr>
        <w:t xml:space="preserve">para calcular los parámetros del modelo.  Dado que el análisis de vía es un modelo diseñado para variables continuas, la conectancia y la riqueza (variables categóricas) fueron transformadas </w:t>
      </w:r>
      <w:r w:rsidR="00A5643A">
        <w:rPr>
          <w:rFonts w:cs="Arial"/>
          <w:szCs w:val="24"/>
          <w:lang w:val="es-ES"/>
        </w:rPr>
        <w:t>a variables</w:t>
      </w:r>
      <w:r w:rsidRPr="00E34D4B">
        <w:rPr>
          <w:rFonts w:cs="Arial"/>
          <w:szCs w:val="24"/>
          <w:lang w:val="es-ES"/>
        </w:rPr>
        <w:t xml:space="preserve"> “</w:t>
      </w:r>
      <w:r w:rsidRPr="00042AB7">
        <w:rPr>
          <w:rFonts w:cs="Arial"/>
          <w:i/>
          <w:szCs w:val="24"/>
          <w:lang w:val="es-ES"/>
        </w:rPr>
        <w:t>dummy</w:t>
      </w:r>
      <w:r w:rsidRPr="00E34D4B">
        <w:rPr>
          <w:rFonts w:cs="Arial"/>
          <w:szCs w:val="24"/>
          <w:lang w:val="es-ES"/>
        </w:rPr>
        <w:t xml:space="preserve">”. Esta metodología es ampliamente utilizada para integrar variables categóricas a modelos de regresión. </w:t>
      </w:r>
    </w:p>
    <w:p w14:paraId="4A048755" w14:textId="61712E7E" w:rsidR="00406B7B" w:rsidRPr="00E34D4B" w:rsidRDefault="00406B7B" w:rsidP="00B22B1B">
      <w:pPr>
        <w:spacing w:line="480" w:lineRule="auto"/>
        <w:ind w:firstLine="720"/>
        <w:jc w:val="both"/>
        <w:rPr>
          <w:rFonts w:cs="Arial"/>
          <w:szCs w:val="24"/>
          <w:lang w:val="es-ES"/>
        </w:rPr>
      </w:pPr>
      <w:r>
        <w:rPr>
          <w:rFonts w:cs="Arial"/>
          <w:szCs w:val="24"/>
          <w:lang w:val="es-ES"/>
        </w:rPr>
        <w:t xml:space="preserve">Se realizó un segundo análisis de vía </w:t>
      </w:r>
      <w:r w:rsidRPr="00E34D4B">
        <w:rPr>
          <w:rFonts w:cs="Arial"/>
          <w:szCs w:val="24"/>
          <w:lang w:val="es-ES"/>
        </w:rPr>
        <w:t>para establecer la relación causal entre la variable</w:t>
      </w:r>
      <w:r>
        <w:rPr>
          <w:rFonts w:cs="Arial"/>
          <w:szCs w:val="24"/>
          <w:lang w:val="es-ES"/>
        </w:rPr>
        <w:t xml:space="preserve"> respuesta</w:t>
      </w:r>
      <w:r w:rsidRPr="00E34D4B">
        <w:rPr>
          <w:rFonts w:cs="Arial"/>
          <w:szCs w:val="24"/>
          <w:lang w:val="es-ES"/>
        </w:rPr>
        <w:t xml:space="preserve"> </w:t>
      </w:r>
      <w:r>
        <w:rPr>
          <w:rFonts w:cs="Arial"/>
          <w:szCs w:val="24"/>
          <w:lang w:val="es-ES"/>
        </w:rPr>
        <w:t>(</w:t>
      </w:r>
      <w:r w:rsidRPr="00E34D4B">
        <w:rPr>
          <w:rFonts w:cs="Arial"/>
          <w:szCs w:val="24"/>
          <w:lang w:val="es-ES"/>
        </w:rPr>
        <w:t>persi</w:t>
      </w:r>
      <w:r>
        <w:rPr>
          <w:rFonts w:cs="Arial"/>
          <w:szCs w:val="24"/>
          <w:lang w:val="es-ES"/>
        </w:rPr>
        <w:t xml:space="preserve">stencia de especies sin </w:t>
      </w:r>
      <w:r w:rsidR="00691021">
        <w:rPr>
          <w:rFonts w:cs="Arial"/>
          <w:szCs w:val="24"/>
          <w:lang w:val="es-ES"/>
        </w:rPr>
        <w:t>dormancia</w:t>
      </w:r>
      <w:r>
        <w:rPr>
          <w:rFonts w:cs="Arial"/>
          <w:szCs w:val="24"/>
          <w:lang w:val="es-ES"/>
        </w:rPr>
        <w:t>, PE</w:t>
      </w:r>
      <w:r>
        <w:rPr>
          <w:rFonts w:cs="Arial"/>
          <w:szCs w:val="24"/>
          <w:vertAlign w:val="superscript"/>
          <w:lang w:val="es-ES"/>
        </w:rPr>
        <w:t>-</w:t>
      </w:r>
      <w:r>
        <w:rPr>
          <w:rFonts w:cs="Arial"/>
          <w:szCs w:val="24"/>
          <w:lang w:val="es-ES"/>
        </w:rPr>
        <w:t>), y las variables predictoras fracción de DSp (fDSp, continua)</w:t>
      </w:r>
      <w:r w:rsidRPr="00E34D4B">
        <w:rPr>
          <w:rFonts w:cs="Arial"/>
          <w:szCs w:val="24"/>
          <w:lang w:val="es-ES"/>
        </w:rPr>
        <w:t xml:space="preserve">, </w:t>
      </w:r>
      <w:r>
        <w:rPr>
          <w:rFonts w:cs="Arial"/>
          <w:szCs w:val="24"/>
          <w:lang w:val="es-ES"/>
        </w:rPr>
        <w:t xml:space="preserve">conectancia (C, </w:t>
      </w:r>
      <w:r w:rsidRPr="00E34D4B">
        <w:rPr>
          <w:rFonts w:cs="Arial"/>
          <w:szCs w:val="24"/>
          <w:lang w:val="es-ES"/>
        </w:rPr>
        <w:t>con niveles 0.1</w:t>
      </w:r>
      <w:r>
        <w:rPr>
          <w:rFonts w:cs="Arial"/>
          <w:szCs w:val="24"/>
          <w:lang w:val="es-ES"/>
        </w:rPr>
        <w:t>,</w:t>
      </w:r>
      <w:r w:rsidRPr="00E34D4B">
        <w:rPr>
          <w:rFonts w:cs="Arial"/>
          <w:szCs w:val="24"/>
          <w:lang w:val="es-ES"/>
        </w:rPr>
        <w:t xml:space="preserve"> 0.15 y 0.2</w:t>
      </w:r>
      <w:r>
        <w:rPr>
          <w:rFonts w:cs="Arial"/>
          <w:szCs w:val="24"/>
          <w:lang w:val="es-ES"/>
        </w:rPr>
        <w:t>)</w:t>
      </w:r>
      <w:r w:rsidRPr="00E34D4B">
        <w:rPr>
          <w:rFonts w:cs="Arial"/>
          <w:szCs w:val="24"/>
          <w:lang w:val="es-ES"/>
        </w:rPr>
        <w:t>, riqueza de especies (R, con niveles 20,</w:t>
      </w:r>
      <w:r>
        <w:rPr>
          <w:rFonts w:cs="Arial"/>
          <w:szCs w:val="24"/>
          <w:lang w:val="es-ES"/>
        </w:rPr>
        <w:t xml:space="preserve"> </w:t>
      </w:r>
      <w:r w:rsidRPr="00E34D4B">
        <w:rPr>
          <w:rFonts w:cs="Arial"/>
          <w:szCs w:val="24"/>
          <w:lang w:val="es-ES"/>
        </w:rPr>
        <w:t>40 y 60</w:t>
      </w:r>
      <w:r>
        <w:rPr>
          <w:rFonts w:cs="Arial"/>
          <w:szCs w:val="24"/>
          <w:lang w:val="es-ES"/>
        </w:rPr>
        <w:t>)</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w:t>
      </w:r>
      <w:r w:rsidRPr="00263C80">
        <w:rPr>
          <w:rFonts w:cs="Arial"/>
          <w:i/>
          <w:szCs w:val="24"/>
          <w:lang w:val="es-ES"/>
        </w:rPr>
        <w:t>m</w:t>
      </w:r>
      <w:r w:rsidRPr="00E34D4B">
        <w:rPr>
          <w:rFonts w:cs="Arial"/>
          <w:szCs w:val="24"/>
          <w:lang w:val="es-ES"/>
        </w:rPr>
        <w:t xml:space="preserve">) y </w:t>
      </w:r>
      <w:r>
        <w:rPr>
          <w:rFonts w:cs="Arial"/>
          <w:szCs w:val="24"/>
          <w:lang w:val="es-ES"/>
        </w:rPr>
        <w:t xml:space="preserve">índice de conectividad efectiva de </w:t>
      </w:r>
      <w:r w:rsidRPr="00E34D4B">
        <w:rPr>
          <w:rFonts w:cs="Arial"/>
          <w:szCs w:val="24"/>
          <w:lang w:val="es-ES"/>
        </w:rPr>
        <w:t>Ulanowicz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_Ref431783164 \n \h </w:instrText>
      </w:r>
      <w:r>
        <w:rPr>
          <w:rFonts w:cs="Arial"/>
          <w:szCs w:val="24"/>
          <w:lang w:val="es-ES"/>
        </w:rPr>
      </w:r>
      <w:r>
        <w:rPr>
          <w:rFonts w:cs="Arial"/>
          <w:szCs w:val="24"/>
          <w:lang w:val="es-ES"/>
        </w:rPr>
        <w:fldChar w:fldCharType="separate"/>
      </w:r>
      <w:r w:rsidR="00E549D9">
        <w:rPr>
          <w:rFonts w:cs="Arial"/>
          <w:szCs w:val="24"/>
          <w:lang w:val="es-ES"/>
        </w:rPr>
        <w:t>6.14</w:t>
      </w:r>
      <w:r>
        <w:rPr>
          <w:rFonts w:cs="Arial"/>
          <w:szCs w:val="24"/>
          <w:lang w:val="es-ES"/>
        </w:rPr>
        <w:fldChar w:fldCharType="end"/>
      </w:r>
      <w:r w:rsidRPr="00E34D4B">
        <w:rPr>
          <w:rFonts w:cs="Arial"/>
          <w:szCs w:val="24"/>
          <w:lang w:val="es-ES"/>
        </w:rPr>
        <w:t xml:space="preserve">). Paralelamente se realizó el mismo análisis usando como </w:t>
      </w:r>
      <w:r>
        <w:rPr>
          <w:rFonts w:cs="Arial"/>
          <w:szCs w:val="24"/>
          <w:lang w:val="es-ES"/>
        </w:rPr>
        <w:t xml:space="preserve">variable respuesta la </w:t>
      </w:r>
      <w:r w:rsidRPr="00E34D4B">
        <w:rPr>
          <w:rFonts w:cs="Arial"/>
          <w:szCs w:val="24"/>
          <w:lang w:val="es-ES"/>
        </w:rPr>
        <w:t xml:space="preserve">persistencia de especies sin </w:t>
      </w:r>
      <w:r>
        <w:rPr>
          <w:rFonts w:cs="Arial"/>
          <w:szCs w:val="24"/>
          <w:lang w:val="es-ES"/>
        </w:rPr>
        <w:t>dormancia</w:t>
      </w:r>
      <w:r w:rsidRPr="00E34D4B">
        <w:rPr>
          <w:rFonts w:cs="Arial"/>
          <w:szCs w:val="24"/>
          <w:lang w:val="es-ES"/>
        </w:rPr>
        <w:t xml:space="preserve"> en vez de persistencia </w:t>
      </w:r>
      <w:r>
        <w:rPr>
          <w:rFonts w:cs="Arial"/>
          <w:szCs w:val="24"/>
          <w:lang w:val="es-ES"/>
        </w:rPr>
        <w:t xml:space="preserve">total </w:t>
      </w:r>
      <w:r w:rsidRPr="00E34D4B">
        <w:rPr>
          <w:rFonts w:cs="Arial"/>
          <w:szCs w:val="24"/>
          <w:lang w:val="es-ES"/>
        </w:rPr>
        <w:t xml:space="preserve">de especies. </w:t>
      </w:r>
      <w:r>
        <w:rPr>
          <w:rFonts w:cs="Arial"/>
          <w:szCs w:val="24"/>
          <w:lang w:val="es-ES"/>
        </w:rPr>
        <w:t>S</w:t>
      </w:r>
      <w:r w:rsidRPr="00E34D4B">
        <w:rPr>
          <w:rFonts w:cs="Arial"/>
          <w:szCs w:val="24"/>
          <w:lang w:val="es-ES"/>
        </w:rPr>
        <w:t>e utilizó el test “Satorra-Bentler” (Satorra and Bentler 1988, 1994)</w:t>
      </w:r>
      <w:r>
        <w:rPr>
          <w:rFonts w:cs="Arial"/>
          <w:szCs w:val="24"/>
          <w:lang w:val="es-ES"/>
        </w:rPr>
        <w:t xml:space="preserve"> dado que estudios han mostrado que este método es efectivo para lidiar con distribuciones no normales (Chou </w:t>
      </w:r>
      <w:r w:rsidRPr="0043795F">
        <w:rPr>
          <w:rFonts w:cs="Arial"/>
          <w:i/>
          <w:szCs w:val="24"/>
          <w:lang w:val="es-ES"/>
        </w:rPr>
        <w:t>et al.</w:t>
      </w:r>
      <w:r>
        <w:rPr>
          <w:rFonts w:cs="Arial"/>
          <w:szCs w:val="24"/>
          <w:lang w:val="es-ES"/>
        </w:rPr>
        <w:t xml:space="preserve"> </w:t>
      </w:r>
      <w:r w:rsidRPr="0057032B">
        <w:rPr>
          <w:rFonts w:cs="Arial"/>
          <w:szCs w:val="24"/>
          <w:lang w:val="es-CL"/>
        </w:rPr>
        <w:t>1991</w:t>
      </w:r>
      <w:r>
        <w:rPr>
          <w:rFonts w:cs="Arial"/>
          <w:szCs w:val="24"/>
          <w:lang w:val="es-CL"/>
        </w:rPr>
        <w:t>,</w:t>
      </w:r>
      <w:r w:rsidRPr="0057032B">
        <w:rPr>
          <w:rFonts w:cs="Arial"/>
          <w:szCs w:val="24"/>
          <w:lang w:val="es-CL"/>
        </w:rPr>
        <w:t xml:space="preserve"> Curran</w:t>
      </w:r>
      <w:r>
        <w:rPr>
          <w:rFonts w:cs="Arial"/>
          <w:szCs w:val="24"/>
          <w:lang w:val="es-CL"/>
        </w:rPr>
        <w:t xml:space="preserve"> </w:t>
      </w:r>
      <w:r w:rsidRPr="0043795F">
        <w:rPr>
          <w:rFonts w:cs="Arial"/>
          <w:i/>
          <w:szCs w:val="24"/>
          <w:lang w:val="es-CL"/>
        </w:rPr>
        <w:t>et al.</w:t>
      </w:r>
      <w:r w:rsidRPr="0057032B">
        <w:rPr>
          <w:rFonts w:cs="Arial"/>
          <w:szCs w:val="24"/>
          <w:lang w:val="es-CL"/>
        </w:rPr>
        <w:t xml:space="preserve"> 1996). </w:t>
      </w:r>
      <w:r w:rsidRPr="00E34D4B">
        <w:rPr>
          <w:rFonts w:cs="Arial"/>
          <w:szCs w:val="24"/>
          <w:lang w:val="es-ES"/>
        </w:rPr>
        <w:t xml:space="preserve">Para obtener errores estándar robustos se ocupó el estimador de </w:t>
      </w:r>
      <w:r w:rsidRPr="0043795F">
        <w:rPr>
          <w:rFonts w:cs="Arial"/>
          <w:szCs w:val="24"/>
          <w:lang w:val="es-ES"/>
        </w:rPr>
        <w:t>máxima verosimilitud</w:t>
      </w:r>
      <w:r w:rsidRPr="00042AB7">
        <w:rPr>
          <w:rFonts w:cs="Arial"/>
          <w:i/>
          <w:szCs w:val="24"/>
          <w:lang w:val="es-ES"/>
        </w:rPr>
        <w:t xml:space="preserve"> </w:t>
      </w:r>
      <w:r w:rsidRPr="00E34D4B">
        <w:rPr>
          <w:rFonts w:cs="Arial"/>
          <w:szCs w:val="24"/>
          <w:lang w:val="es-ES"/>
        </w:rPr>
        <w:t xml:space="preserve">para calcular los parámetros del modelo.  Dado que el análisis de vía es un modelo diseñado para variables continuas, la </w:t>
      </w:r>
      <w:r w:rsidRPr="00E34D4B">
        <w:rPr>
          <w:rFonts w:cs="Arial"/>
          <w:szCs w:val="24"/>
          <w:lang w:val="es-ES"/>
        </w:rPr>
        <w:lastRenderedPageBreak/>
        <w:t xml:space="preserve">conectancia y la riqueza (variables categóricas) fueron transformadas </w:t>
      </w:r>
      <w:r w:rsidR="00355650">
        <w:rPr>
          <w:rFonts w:cs="Arial"/>
          <w:szCs w:val="24"/>
          <w:lang w:val="es-ES"/>
        </w:rPr>
        <w:t>en</w:t>
      </w:r>
      <w:r>
        <w:rPr>
          <w:rFonts w:cs="Arial"/>
          <w:szCs w:val="24"/>
          <w:lang w:val="es-ES"/>
        </w:rPr>
        <w:t xml:space="preserve"> </w:t>
      </w:r>
      <w:r w:rsidRPr="00E34D4B">
        <w:rPr>
          <w:rFonts w:cs="Arial"/>
          <w:szCs w:val="24"/>
          <w:lang w:val="es-ES"/>
        </w:rPr>
        <w:t>variables “</w:t>
      </w:r>
      <w:r w:rsidRPr="00042AB7">
        <w:rPr>
          <w:rFonts w:cs="Arial"/>
          <w:i/>
          <w:szCs w:val="24"/>
          <w:lang w:val="es-ES"/>
        </w:rPr>
        <w:t>dummy</w:t>
      </w:r>
      <w:r w:rsidRPr="00E34D4B">
        <w:rPr>
          <w:rFonts w:cs="Arial"/>
          <w:szCs w:val="24"/>
          <w:lang w:val="es-ES"/>
        </w:rPr>
        <w:t>”. Esta metodología es ampliamente utilizada para integrar variables categ</w:t>
      </w:r>
      <w:r w:rsidR="00B22B1B">
        <w:rPr>
          <w:rFonts w:cs="Arial"/>
          <w:szCs w:val="24"/>
          <w:lang w:val="es-ES"/>
        </w:rPr>
        <w:t xml:space="preserve">óricas a modelos de regresión. </w:t>
      </w:r>
    </w:p>
    <w:p w14:paraId="0AB97800" w14:textId="2CBDF295" w:rsidR="00990C6F" w:rsidRPr="00E34D4B" w:rsidRDefault="00D92D06" w:rsidP="007A1CAB">
      <w:pPr>
        <w:spacing w:line="480" w:lineRule="auto"/>
        <w:ind w:firstLine="720"/>
        <w:jc w:val="both"/>
        <w:rPr>
          <w:rFonts w:cs="Arial"/>
          <w:szCs w:val="24"/>
          <w:lang w:val="es-ES"/>
        </w:rPr>
      </w:pPr>
      <w:r>
        <w:rPr>
          <w:rFonts w:cs="Arial"/>
          <w:szCs w:val="24"/>
          <w:lang w:val="es-ES"/>
        </w:rPr>
        <w:t>Además, e</w:t>
      </w:r>
      <w:r w:rsidR="00990C6F" w:rsidRPr="00E34D4B">
        <w:rPr>
          <w:rFonts w:cs="Arial"/>
          <w:szCs w:val="24"/>
          <w:lang w:val="es-ES"/>
        </w:rPr>
        <w:t xml:space="preserve">l efecto de la </w:t>
      </w:r>
      <w:r>
        <w:rPr>
          <w:rFonts w:cs="Arial"/>
          <w:szCs w:val="24"/>
          <w:lang w:val="es-ES"/>
        </w:rPr>
        <w:t>ocurrencia</w:t>
      </w:r>
      <w:r w:rsidRPr="00E34D4B">
        <w:rPr>
          <w:rFonts w:cs="Arial"/>
          <w:szCs w:val="24"/>
          <w:lang w:val="es-ES"/>
        </w:rPr>
        <w:t xml:space="preserve"> </w:t>
      </w:r>
      <w:r w:rsidR="00990C6F" w:rsidRPr="00E34D4B">
        <w:rPr>
          <w:rFonts w:cs="Arial"/>
          <w:szCs w:val="24"/>
          <w:lang w:val="es-ES"/>
        </w:rPr>
        <w:t xml:space="preserve">de </w:t>
      </w:r>
      <w:r w:rsidR="00A63042">
        <w:rPr>
          <w:rFonts w:cs="Arial"/>
          <w:szCs w:val="24"/>
          <w:lang w:val="es-ES"/>
        </w:rPr>
        <w:t>dormancia</w:t>
      </w:r>
      <w:r w:rsidR="00990C6F" w:rsidRPr="00E34D4B">
        <w:rPr>
          <w:rFonts w:cs="Arial"/>
          <w:szCs w:val="24"/>
          <w:lang w:val="es-ES"/>
        </w:rPr>
        <w:t xml:space="preserve"> sobre la relación conect</w:t>
      </w:r>
      <w:r w:rsidR="00042AB7">
        <w:rPr>
          <w:rFonts w:cs="Arial"/>
          <w:szCs w:val="24"/>
          <w:lang w:val="es-ES"/>
        </w:rPr>
        <w:t>ancia-persistencia se evaluó</w:t>
      </w:r>
      <w:r w:rsidR="00990C6F" w:rsidRPr="00E34D4B">
        <w:rPr>
          <w:rFonts w:cs="Arial"/>
          <w:szCs w:val="24"/>
          <w:lang w:val="es-ES"/>
        </w:rPr>
        <w:t xml:space="preserve"> a través de un análisis de covarianza (ANCOVA), tomando como factor principal la conectancia con niveles 0.1</w:t>
      </w:r>
      <w:r w:rsidR="00815F94">
        <w:rPr>
          <w:rFonts w:cs="Arial"/>
          <w:szCs w:val="24"/>
          <w:lang w:val="es-ES"/>
        </w:rPr>
        <w:t xml:space="preserve">, </w:t>
      </w:r>
      <w:r w:rsidR="00990C6F" w:rsidRPr="00E34D4B">
        <w:rPr>
          <w:rFonts w:cs="Arial"/>
          <w:szCs w:val="24"/>
          <w:lang w:val="es-ES"/>
        </w:rPr>
        <w:t xml:space="preserve">0.15 y 0.2. La covariable </w:t>
      </w:r>
      <w:r w:rsidR="00042AB7">
        <w:rPr>
          <w:rFonts w:cs="Arial"/>
          <w:szCs w:val="24"/>
          <w:lang w:val="es-ES"/>
        </w:rPr>
        <w:t>fue</w:t>
      </w:r>
      <w:r w:rsidR="00815F94">
        <w:rPr>
          <w:rFonts w:cs="Arial"/>
          <w:szCs w:val="24"/>
          <w:lang w:val="es-ES"/>
        </w:rPr>
        <w:t xml:space="preserve"> la </w:t>
      </w:r>
      <w:r w:rsidR="007A1CAB">
        <w:rPr>
          <w:rFonts w:cs="Arial"/>
          <w:szCs w:val="24"/>
          <w:lang w:val="es-ES"/>
        </w:rPr>
        <w:t xml:space="preserve">fDSp en la red. </w:t>
      </w:r>
      <w:r w:rsidR="00990C6F" w:rsidRPr="00E34D4B">
        <w:rPr>
          <w:rFonts w:cs="Arial"/>
          <w:szCs w:val="24"/>
          <w:lang w:val="es-ES"/>
        </w:rPr>
        <w:t xml:space="preserve">La variable respuesta en este diseño </w:t>
      </w:r>
      <w:r w:rsidR="00042AB7">
        <w:rPr>
          <w:rFonts w:cs="Arial"/>
          <w:szCs w:val="24"/>
          <w:lang w:val="es-ES"/>
        </w:rPr>
        <w:t>fue</w:t>
      </w:r>
      <w:r w:rsidR="00815F94" w:rsidRPr="00E34D4B">
        <w:rPr>
          <w:rFonts w:cs="Arial"/>
          <w:szCs w:val="24"/>
          <w:lang w:val="es-ES"/>
        </w:rPr>
        <w:t xml:space="preserve"> </w:t>
      </w:r>
      <w:r w:rsidR="00EB352B">
        <w:rPr>
          <w:rFonts w:cs="Arial"/>
          <w:szCs w:val="24"/>
          <w:lang w:val="es-ES"/>
        </w:rPr>
        <w:t>la persistencia de espec</w:t>
      </w:r>
      <w:r w:rsidR="00990C6F" w:rsidRPr="00E34D4B">
        <w:rPr>
          <w:rFonts w:cs="Arial"/>
          <w:szCs w:val="24"/>
          <w:lang w:val="es-ES"/>
        </w:rPr>
        <w:t>ies en la red.</w:t>
      </w:r>
    </w:p>
    <w:p w14:paraId="29C8C416" w14:textId="1C13E3EC" w:rsidR="00EE60F8" w:rsidRPr="00355650" w:rsidRDefault="00990C6F" w:rsidP="00355650">
      <w:pPr>
        <w:pStyle w:val="Heading2"/>
      </w:pPr>
      <w:r w:rsidRPr="00E34D4B">
        <w:t xml:space="preserve"> </w:t>
      </w:r>
      <w:bookmarkStart w:id="11" w:name="_Toc468653109"/>
      <w:r w:rsidRPr="00E34D4B">
        <w:t>Resultados</w:t>
      </w:r>
      <w:bookmarkEnd w:id="11"/>
    </w:p>
    <w:p w14:paraId="50853CE4" w14:textId="03DAD81C" w:rsidR="00990C6F" w:rsidRPr="00EB352B" w:rsidRDefault="00E514D1" w:rsidP="00EB352B">
      <w:pPr>
        <w:widowControl w:val="0"/>
        <w:spacing w:before="240" w:line="480" w:lineRule="auto"/>
        <w:jc w:val="both"/>
        <w:rPr>
          <w:rFonts w:cs="Times New Roman"/>
          <w:szCs w:val="28"/>
          <w:lang w:val="es-ES"/>
        </w:rPr>
      </w:pPr>
      <w:r w:rsidRPr="0001443B">
        <w:rPr>
          <w:rFonts w:cs="Times New Roman"/>
          <w:szCs w:val="28"/>
          <w:lang w:val="es-ES"/>
        </w:rPr>
        <w:t>En el test de correlación de Spearman (</w:t>
      </w:r>
      <w:r w:rsidR="0001443B">
        <w:rPr>
          <w:rFonts w:cs="Times New Roman"/>
          <w:szCs w:val="28"/>
          <w:lang w:val="es-ES"/>
        </w:rPr>
        <w:fldChar w:fldCharType="begin"/>
      </w:r>
      <w:r w:rsidR="0001443B">
        <w:rPr>
          <w:rFonts w:cs="Times New Roman"/>
          <w:szCs w:val="28"/>
          <w:lang w:val="es-ES"/>
        </w:rPr>
        <w:instrText xml:space="preserve"> REF _Ref431784252 \h </w:instrText>
      </w:r>
      <w:r w:rsidR="0001443B">
        <w:rPr>
          <w:rFonts w:cs="Times New Roman"/>
          <w:szCs w:val="28"/>
          <w:lang w:val="es-ES"/>
        </w:rPr>
      </w:r>
      <w:r w:rsidR="0001443B">
        <w:rPr>
          <w:rFonts w:cs="Times New Roman"/>
          <w:szCs w:val="28"/>
          <w:lang w:val="es-ES"/>
        </w:rPr>
        <w:fldChar w:fldCharType="separate"/>
      </w:r>
      <w:r w:rsidR="00E549D9" w:rsidRPr="00C43459">
        <w:rPr>
          <w:lang w:val="es-CL"/>
        </w:rPr>
        <w:t xml:space="preserve">Figura </w:t>
      </w:r>
      <w:r w:rsidR="00E549D9">
        <w:rPr>
          <w:noProof/>
          <w:lang w:val="es-CL"/>
        </w:rPr>
        <w:t>2</w:t>
      </w:r>
      <w:r w:rsidR="0001443B">
        <w:rPr>
          <w:rFonts w:cs="Times New Roman"/>
          <w:szCs w:val="28"/>
          <w:lang w:val="es-ES"/>
        </w:rPr>
        <w:fldChar w:fldCharType="end"/>
      </w:r>
      <w:r w:rsidRPr="0001443B">
        <w:rPr>
          <w:rFonts w:cs="Times New Roman"/>
          <w:szCs w:val="28"/>
          <w:lang w:val="es-ES"/>
        </w:rPr>
        <w:t>), se observó una correlación positiva entre la fracción de DSp y la persistencia de todas las especies de la red (R</w:t>
      </w:r>
      <w:r w:rsidRPr="0001443B">
        <w:rPr>
          <w:rFonts w:cs="Times New Roman"/>
          <w:szCs w:val="28"/>
          <w:vertAlign w:val="subscript"/>
          <w:lang w:val="es-ES"/>
        </w:rPr>
        <w:t>s</w:t>
      </w:r>
      <w:r w:rsidRPr="0001443B">
        <w:rPr>
          <w:rFonts w:cs="Times New Roman"/>
          <w:szCs w:val="28"/>
          <w:lang w:val="es-ES"/>
        </w:rPr>
        <w:t xml:space="preserve"> = 0.579, P &lt; 0.0</w:t>
      </w:r>
      <w:r w:rsidR="00331862">
        <w:rPr>
          <w:rFonts w:cs="Times New Roman"/>
          <w:szCs w:val="28"/>
          <w:lang w:val="es-ES"/>
        </w:rPr>
        <w:t>0</w:t>
      </w:r>
      <w:r w:rsidRPr="0001443B">
        <w:rPr>
          <w:rFonts w:cs="Times New Roman"/>
          <w:szCs w:val="28"/>
          <w:lang w:val="es-ES"/>
        </w:rPr>
        <w:t>1). Por otro lado (</w:t>
      </w:r>
      <w:r w:rsidR="0001443B">
        <w:rPr>
          <w:rFonts w:cs="Times New Roman"/>
          <w:szCs w:val="28"/>
          <w:lang w:val="es-ES"/>
        </w:rPr>
        <w:fldChar w:fldCharType="begin"/>
      </w:r>
      <w:r w:rsidR="0001443B">
        <w:rPr>
          <w:rFonts w:cs="Times New Roman"/>
          <w:szCs w:val="28"/>
          <w:lang w:val="es-ES"/>
        </w:rPr>
        <w:instrText xml:space="preserve"> REF _Ref431784262 \h </w:instrText>
      </w:r>
      <w:r w:rsidR="0001443B">
        <w:rPr>
          <w:rFonts w:cs="Times New Roman"/>
          <w:szCs w:val="28"/>
          <w:lang w:val="es-ES"/>
        </w:rPr>
      </w:r>
      <w:r w:rsidR="0001443B">
        <w:rPr>
          <w:rFonts w:cs="Times New Roman"/>
          <w:szCs w:val="28"/>
          <w:lang w:val="es-ES"/>
        </w:rPr>
        <w:fldChar w:fldCharType="separate"/>
      </w:r>
      <w:r w:rsidR="00E549D9" w:rsidRPr="00C43459">
        <w:rPr>
          <w:lang w:val="es-CL"/>
        </w:rPr>
        <w:t xml:space="preserve">Figura </w:t>
      </w:r>
      <w:r w:rsidR="00E549D9">
        <w:rPr>
          <w:noProof/>
          <w:lang w:val="es-CL"/>
        </w:rPr>
        <w:t>3</w:t>
      </w:r>
      <w:r w:rsidR="0001443B">
        <w:rPr>
          <w:rFonts w:cs="Times New Roman"/>
          <w:szCs w:val="28"/>
          <w:lang w:val="es-ES"/>
        </w:rPr>
        <w:fldChar w:fldCharType="end"/>
      </w:r>
      <w:r w:rsidRPr="0001443B">
        <w:rPr>
          <w:rFonts w:cs="Times New Roman"/>
          <w:szCs w:val="28"/>
          <w:lang w:val="es-ES"/>
        </w:rPr>
        <w:t>), se  encontró una débil correlación positiva entre la fracción de DSp y la persistencia de las especies para</w:t>
      </w:r>
      <w:r w:rsidR="0001443B">
        <w:rPr>
          <w:rFonts w:cs="Times New Roman"/>
          <w:szCs w:val="28"/>
          <w:lang w:val="es-ES"/>
        </w:rPr>
        <w:t xml:space="preserve"> ambientes sin estacionalidad marcada </w:t>
      </w:r>
      <w:r w:rsidRPr="0001443B">
        <w:rPr>
          <w:rFonts w:cs="Times New Roman"/>
          <w:szCs w:val="28"/>
          <w:lang w:val="es-ES"/>
        </w:rPr>
        <w:t>(R</w:t>
      </w:r>
      <w:r w:rsidRPr="0001443B">
        <w:rPr>
          <w:rFonts w:cs="Times New Roman"/>
          <w:szCs w:val="28"/>
          <w:vertAlign w:val="subscript"/>
          <w:lang w:val="es-ES"/>
        </w:rPr>
        <w:t>s</w:t>
      </w:r>
      <w:r w:rsidR="00331862">
        <w:rPr>
          <w:rFonts w:cs="Times New Roman"/>
          <w:szCs w:val="28"/>
          <w:lang w:val="es-ES"/>
        </w:rPr>
        <w:t xml:space="preserve"> = 0.093, P &lt; 0.00</w:t>
      </w:r>
      <w:r w:rsidRPr="0001443B">
        <w:rPr>
          <w:rFonts w:cs="Times New Roman"/>
          <w:szCs w:val="28"/>
          <w:lang w:val="es-ES"/>
        </w:rPr>
        <w:t>1).</w:t>
      </w:r>
      <w:r w:rsidR="00840D95">
        <w:rPr>
          <w:rFonts w:cs="Times New Roman"/>
          <w:szCs w:val="28"/>
          <w:lang w:val="es-ES"/>
        </w:rPr>
        <w:t xml:space="preserve"> </w:t>
      </w:r>
    </w:p>
    <w:p w14:paraId="227DD2B1" w14:textId="1480EDB2" w:rsidR="00E34D4B" w:rsidRDefault="00810409" w:rsidP="00E34D4B">
      <w:pPr>
        <w:spacing w:line="480" w:lineRule="auto"/>
        <w:jc w:val="center"/>
        <w:rPr>
          <w:rFonts w:cs="Arial"/>
          <w:szCs w:val="24"/>
          <w:highlight w:val="yellow"/>
          <w:lang w:val="es-ES"/>
        </w:rPr>
      </w:pPr>
      <w:r>
        <w:rPr>
          <w:rFonts w:cs="Arial"/>
          <w:noProof/>
          <w:szCs w:val="24"/>
          <w:highlight w:val="yellow"/>
        </w:rPr>
        <w:lastRenderedPageBreak/>
        <w:drawing>
          <wp:inline distT="0" distB="0" distL="0" distR="0" wp14:anchorId="28E4FC6E" wp14:editId="3322B4FE">
            <wp:extent cx="331597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5753"/>
                    <a:stretch/>
                  </pic:blipFill>
                  <pic:spPr bwMode="auto">
                    <a:xfrm>
                      <a:off x="0" y="0"/>
                      <a:ext cx="3315970" cy="260032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089E4D" w14:textId="61215E49" w:rsidR="00990C6F" w:rsidRDefault="00E34D4B" w:rsidP="00815F94">
      <w:pPr>
        <w:pStyle w:val="Caption"/>
        <w:jc w:val="center"/>
        <w:rPr>
          <w:rFonts w:cs="Times New Roman"/>
          <w:szCs w:val="28"/>
          <w:lang w:val="es-ES"/>
        </w:rPr>
      </w:pPr>
      <w:bookmarkStart w:id="12" w:name="_Ref431784252"/>
      <w:r w:rsidRPr="00C43459">
        <w:rPr>
          <w:lang w:val="es-CL"/>
        </w:rPr>
        <w:t xml:space="preserve">Figura </w:t>
      </w:r>
      <w:r w:rsidR="00C43459">
        <w:fldChar w:fldCharType="begin"/>
      </w:r>
      <w:r w:rsidR="00C43459" w:rsidRPr="00C43459">
        <w:rPr>
          <w:lang w:val="es-CL"/>
        </w:rPr>
        <w:instrText xml:space="preserve"> SEQ Figura \* ARABIC </w:instrText>
      </w:r>
      <w:r w:rsidR="00C43459">
        <w:fldChar w:fldCharType="separate"/>
      </w:r>
      <w:r w:rsidR="00E549D9">
        <w:rPr>
          <w:noProof/>
          <w:lang w:val="es-CL"/>
        </w:rPr>
        <w:t>2</w:t>
      </w:r>
      <w:r w:rsidR="00C43459">
        <w:rPr>
          <w:noProof/>
        </w:rPr>
        <w:fldChar w:fldCharType="end"/>
      </w:r>
      <w:bookmarkEnd w:id="12"/>
      <w:r w:rsidRPr="00C43459">
        <w:rPr>
          <w:lang w:val="es-CL"/>
        </w:rPr>
        <w:t xml:space="preserve">. </w:t>
      </w:r>
      <w:r w:rsidR="00A71D15">
        <w:rPr>
          <w:rFonts w:cs="Arial"/>
          <w:szCs w:val="24"/>
          <w:lang w:val="es-ES"/>
        </w:rPr>
        <w:t>R</w:t>
      </w:r>
      <w:r w:rsidR="00990C6F" w:rsidRPr="00E34D4B">
        <w:rPr>
          <w:rFonts w:cs="Arial"/>
          <w:szCs w:val="24"/>
          <w:lang w:val="es-ES"/>
        </w:rPr>
        <w:t>elación entre la fracción de DSp y la persistencia</w:t>
      </w:r>
      <w:r w:rsidR="00A71D15">
        <w:rPr>
          <w:rFonts w:cs="Arial"/>
          <w:szCs w:val="24"/>
          <w:lang w:val="es-ES"/>
        </w:rPr>
        <w:t xml:space="preserve"> de especies en ambientes con estacionalidad marcada</w:t>
      </w:r>
      <w:r w:rsidR="00990C6F" w:rsidRPr="00E34D4B">
        <w:rPr>
          <w:rFonts w:cs="Arial"/>
          <w:szCs w:val="24"/>
          <w:lang w:val="es-ES"/>
        </w:rPr>
        <w:t>.</w:t>
      </w:r>
      <w:r w:rsidR="00A71D15">
        <w:rPr>
          <w:rFonts w:cs="Arial"/>
          <w:szCs w:val="24"/>
          <w:lang w:val="es-ES"/>
        </w:rPr>
        <w:t xml:space="preserve"> </w:t>
      </w:r>
      <w:r w:rsidR="00A71D15" w:rsidRPr="0001443B">
        <w:rPr>
          <w:rFonts w:cs="Times New Roman"/>
          <w:szCs w:val="28"/>
          <w:lang w:val="es-ES"/>
        </w:rPr>
        <w:t>(R</w:t>
      </w:r>
      <w:r w:rsidR="00A71D15" w:rsidRPr="0001443B">
        <w:rPr>
          <w:rFonts w:cs="Times New Roman"/>
          <w:szCs w:val="28"/>
          <w:vertAlign w:val="subscript"/>
          <w:lang w:val="es-ES"/>
        </w:rPr>
        <w:t>s</w:t>
      </w:r>
      <w:r w:rsidR="00A71D15" w:rsidRPr="0001443B">
        <w:rPr>
          <w:rFonts w:cs="Times New Roman"/>
          <w:szCs w:val="28"/>
          <w:lang w:val="es-ES"/>
        </w:rPr>
        <w:t xml:space="preserve"> = 0.579, P &lt; 0.</w:t>
      </w:r>
      <w:r w:rsidR="00441AE4">
        <w:rPr>
          <w:rFonts w:cs="Times New Roman"/>
          <w:szCs w:val="28"/>
          <w:lang w:val="es-ES"/>
        </w:rPr>
        <w:t>0</w:t>
      </w:r>
      <w:r w:rsidR="00A71D15" w:rsidRPr="0001443B">
        <w:rPr>
          <w:rFonts w:cs="Times New Roman"/>
          <w:szCs w:val="28"/>
          <w:lang w:val="es-ES"/>
        </w:rPr>
        <w:t>01)</w:t>
      </w:r>
    </w:p>
    <w:p w14:paraId="7DA15C12" w14:textId="77777777" w:rsidR="00EB352B" w:rsidRPr="00EB352B" w:rsidRDefault="00EB352B" w:rsidP="00EB352B">
      <w:pPr>
        <w:rPr>
          <w:lang w:val="es-ES"/>
        </w:rPr>
      </w:pPr>
    </w:p>
    <w:p w14:paraId="75ADCD2E" w14:textId="528AB82D" w:rsidR="00990C6F" w:rsidRPr="00E34D4B" w:rsidRDefault="00810409" w:rsidP="00A3312E">
      <w:pPr>
        <w:spacing w:line="480" w:lineRule="auto"/>
        <w:ind w:firstLine="720"/>
        <w:jc w:val="center"/>
        <w:rPr>
          <w:rFonts w:cs="Arial"/>
          <w:szCs w:val="24"/>
          <w:lang w:val="es-ES"/>
        </w:rPr>
      </w:pPr>
      <w:r>
        <w:rPr>
          <w:rFonts w:cs="Arial"/>
          <w:noProof/>
          <w:szCs w:val="24"/>
        </w:rPr>
        <w:drawing>
          <wp:inline distT="0" distB="0" distL="0" distR="0" wp14:anchorId="06F51F6A" wp14:editId="24F47DCC">
            <wp:extent cx="3265805" cy="2874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805" cy="2874010"/>
                    </a:xfrm>
                    <a:prstGeom prst="rect">
                      <a:avLst/>
                    </a:prstGeom>
                    <a:noFill/>
                    <a:ln>
                      <a:noFill/>
                    </a:ln>
                  </pic:spPr>
                </pic:pic>
              </a:graphicData>
            </a:graphic>
          </wp:inline>
        </w:drawing>
      </w:r>
    </w:p>
    <w:p w14:paraId="0DD72E58" w14:textId="2CEC3224" w:rsidR="00990C6F" w:rsidRPr="00E34D4B" w:rsidRDefault="0069619B" w:rsidP="00441AE4">
      <w:pPr>
        <w:pStyle w:val="Caption"/>
        <w:jc w:val="center"/>
        <w:rPr>
          <w:lang w:val="es-ES"/>
        </w:rPr>
      </w:pPr>
      <w:bookmarkStart w:id="13" w:name="_Ref431784262"/>
      <w:r w:rsidRPr="00C43459">
        <w:rPr>
          <w:lang w:val="es-CL"/>
        </w:rPr>
        <w:t xml:space="preserve">Figura </w:t>
      </w:r>
      <w:r w:rsidR="00C43459">
        <w:fldChar w:fldCharType="begin"/>
      </w:r>
      <w:r w:rsidR="00C43459" w:rsidRPr="00C43459">
        <w:rPr>
          <w:lang w:val="es-CL"/>
        </w:rPr>
        <w:instrText xml:space="preserve"> SEQ Figura \* ARABIC </w:instrText>
      </w:r>
      <w:r w:rsidR="00C43459">
        <w:fldChar w:fldCharType="separate"/>
      </w:r>
      <w:r w:rsidR="00E549D9">
        <w:rPr>
          <w:noProof/>
          <w:lang w:val="es-CL"/>
        </w:rPr>
        <w:t>3</w:t>
      </w:r>
      <w:r w:rsidR="00C43459">
        <w:rPr>
          <w:noProof/>
        </w:rPr>
        <w:fldChar w:fldCharType="end"/>
      </w:r>
      <w:bookmarkEnd w:id="13"/>
      <w:r w:rsidRPr="00C43459">
        <w:rPr>
          <w:lang w:val="es-CL"/>
        </w:rPr>
        <w:t xml:space="preserve">. </w:t>
      </w:r>
      <w:r w:rsidR="00A71D15">
        <w:rPr>
          <w:rFonts w:cs="Arial"/>
          <w:szCs w:val="24"/>
          <w:lang w:val="es-ES"/>
        </w:rPr>
        <w:t>R</w:t>
      </w:r>
      <w:r w:rsidR="00990C6F" w:rsidRPr="0069619B">
        <w:rPr>
          <w:rFonts w:cs="Arial"/>
          <w:szCs w:val="24"/>
          <w:lang w:val="es-ES"/>
        </w:rPr>
        <w:t>elación entre la fracción de DSp y la persistencia</w:t>
      </w:r>
      <w:r w:rsidR="0001443B">
        <w:rPr>
          <w:rFonts w:cs="Arial"/>
          <w:szCs w:val="24"/>
          <w:lang w:val="es-ES"/>
        </w:rPr>
        <w:t xml:space="preserve"> en ambientes sin estacionalidad marcada</w:t>
      </w:r>
      <w:r w:rsidR="00A71D15">
        <w:rPr>
          <w:rFonts w:cs="Arial"/>
          <w:szCs w:val="24"/>
          <w:lang w:val="es-ES"/>
        </w:rPr>
        <w:t xml:space="preserve"> </w:t>
      </w:r>
      <w:r w:rsidR="00A71D15" w:rsidRPr="0001443B">
        <w:rPr>
          <w:rFonts w:cs="Times New Roman"/>
          <w:szCs w:val="28"/>
          <w:lang w:val="es-ES"/>
        </w:rPr>
        <w:t>(R</w:t>
      </w:r>
      <w:r w:rsidR="00A71D15" w:rsidRPr="0001443B">
        <w:rPr>
          <w:rFonts w:cs="Times New Roman"/>
          <w:szCs w:val="28"/>
          <w:vertAlign w:val="subscript"/>
          <w:lang w:val="es-ES"/>
        </w:rPr>
        <w:t>s</w:t>
      </w:r>
      <w:r w:rsidR="00A71D15" w:rsidRPr="0001443B">
        <w:rPr>
          <w:rFonts w:cs="Times New Roman"/>
          <w:szCs w:val="28"/>
          <w:lang w:val="es-ES"/>
        </w:rPr>
        <w:t xml:space="preserve"> = 0.093, P &lt; 0.001</w:t>
      </w:r>
      <w:r w:rsidR="00A71D15">
        <w:rPr>
          <w:rFonts w:cs="Times New Roman"/>
          <w:szCs w:val="28"/>
          <w:lang w:val="es-ES"/>
        </w:rPr>
        <w:t>)</w:t>
      </w:r>
      <w:r w:rsidR="00A71D15">
        <w:rPr>
          <w:rFonts w:cs="Arial"/>
          <w:szCs w:val="24"/>
          <w:lang w:val="es-ES"/>
        </w:rPr>
        <w:t>.</w:t>
      </w:r>
    </w:p>
    <w:p w14:paraId="281A9D90" w14:textId="77777777" w:rsidR="00537BE6" w:rsidRDefault="00537BE6" w:rsidP="00E84B08">
      <w:pPr>
        <w:spacing w:line="480" w:lineRule="auto"/>
        <w:jc w:val="both"/>
        <w:rPr>
          <w:rFonts w:cs="Arial"/>
          <w:szCs w:val="24"/>
          <w:lang w:val="es-ES"/>
        </w:rPr>
      </w:pPr>
    </w:p>
    <w:p w14:paraId="201B5BE1" w14:textId="7667941F" w:rsidR="00990C6F" w:rsidRPr="00E34D4B" w:rsidRDefault="00990C6F" w:rsidP="00CF15CF">
      <w:pPr>
        <w:spacing w:line="480" w:lineRule="auto"/>
        <w:ind w:firstLine="720"/>
        <w:jc w:val="both"/>
        <w:rPr>
          <w:rFonts w:cs="Arial"/>
          <w:szCs w:val="24"/>
          <w:lang w:val="es-ES"/>
        </w:rPr>
      </w:pPr>
      <w:r w:rsidRPr="00E34D4B">
        <w:rPr>
          <w:rFonts w:cs="Arial"/>
          <w:szCs w:val="24"/>
          <w:lang w:val="es-ES"/>
        </w:rPr>
        <w:lastRenderedPageBreak/>
        <w:t xml:space="preserve">En </w:t>
      </w:r>
      <w:r w:rsidR="0052369F">
        <w:rPr>
          <w:rFonts w:cs="Arial"/>
          <w:szCs w:val="24"/>
          <w:lang w:val="es-ES"/>
        </w:rPr>
        <w:t xml:space="preserve">la </w:t>
      </w:r>
      <w:r w:rsidR="0052369F">
        <w:rPr>
          <w:rFonts w:cs="Arial"/>
          <w:szCs w:val="24"/>
          <w:lang w:val="es-ES"/>
        </w:rPr>
        <w:fldChar w:fldCharType="begin"/>
      </w:r>
      <w:r w:rsidR="0052369F">
        <w:rPr>
          <w:rFonts w:cs="Arial"/>
          <w:szCs w:val="24"/>
          <w:lang w:val="es-ES"/>
        </w:rPr>
        <w:instrText xml:space="preserve"> REF _Ref431023048 \h </w:instrText>
      </w:r>
      <w:r w:rsidR="0052369F">
        <w:rPr>
          <w:rFonts w:cs="Arial"/>
          <w:szCs w:val="24"/>
          <w:lang w:val="es-ES"/>
        </w:rPr>
      </w:r>
      <w:r w:rsidR="0052369F">
        <w:rPr>
          <w:rFonts w:cs="Arial"/>
          <w:szCs w:val="24"/>
          <w:lang w:val="es-ES"/>
        </w:rPr>
        <w:fldChar w:fldCharType="separate"/>
      </w:r>
      <w:r w:rsidR="00E549D9" w:rsidRPr="00512B3C">
        <w:rPr>
          <w:lang w:val="es-ES"/>
        </w:rPr>
        <w:t xml:space="preserve">Figura </w:t>
      </w:r>
      <w:r w:rsidR="00E549D9">
        <w:rPr>
          <w:noProof/>
          <w:lang w:val="es-ES"/>
        </w:rPr>
        <w:t>4</w:t>
      </w:r>
      <w:r w:rsidR="0052369F">
        <w:rPr>
          <w:rFonts w:cs="Arial"/>
          <w:szCs w:val="24"/>
          <w:lang w:val="es-ES"/>
        </w:rPr>
        <w:fldChar w:fldCharType="end"/>
      </w:r>
      <w:r w:rsidR="0052369F">
        <w:rPr>
          <w:rFonts w:cs="Arial"/>
          <w:szCs w:val="24"/>
          <w:lang w:val="es-ES"/>
        </w:rPr>
        <w:t xml:space="preserve"> </w:t>
      </w:r>
      <w:r w:rsidRPr="00CF15CF">
        <w:rPr>
          <w:rFonts w:cs="Arial"/>
          <w:szCs w:val="24"/>
          <w:lang w:val="es-ES"/>
        </w:rPr>
        <w:t>se observ</w:t>
      </w:r>
      <w:r w:rsidR="00727388">
        <w:rPr>
          <w:rFonts w:cs="Arial"/>
          <w:szCs w:val="24"/>
          <w:lang w:val="es-ES"/>
        </w:rPr>
        <w:t>a</w:t>
      </w:r>
      <w:r w:rsidRPr="00CF15CF">
        <w:rPr>
          <w:rFonts w:cs="Arial"/>
          <w:szCs w:val="24"/>
          <w:lang w:val="es-ES"/>
        </w:rPr>
        <w:t xml:space="preserve"> que todas las rutas del modelo fueron significativas </w:t>
      </w:r>
      <w:r w:rsidR="00727388">
        <w:rPr>
          <w:rFonts w:cs="Arial"/>
          <w:szCs w:val="24"/>
          <w:lang w:val="es-ES"/>
        </w:rPr>
        <w:t xml:space="preserve">a un </w:t>
      </w:r>
      <w:r w:rsidRPr="00CF15CF">
        <w:rPr>
          <w:rFonts w:cs="Arial"/>
          <w:szCs w:val="24"/>
          <w:lang w:val="es-ES"/>
        </w:rPr>
        <w:t xml:space="preserve">nivel </w:t>
      </w:r>
      <w:r w:rsidR="00727388">
        <w:rPr>
          <w:rFonts w:cs="Arial"/>
          <w:szCs w:val="24"/>
          <w:lang w:val="es-ES"/>
        </w:rPr>
        <w:t xml:space="preserve">de significación de </w:t>
      </w:r>
      <w:r w:rsidRPr="00CF15CF">
        <w:rPr>
          <w:rFonts w:cs="Arial"/>
          <w:szCs w:val="24"/>
          <w:lang w:val="es-ES"/>
        </w:rPr>
        <w:t>0.05. L</w:t>
      </w:r>
      <w:r w:rsidRPr="00E34D4B">
        <w:rPr>
          <w:rFonts w:cs="Arial"/>
          <w:szCs w:val="24"/>
          <w:lang w:val="es-ES"/>
        </w:rPr>
        <w:t>os efectos directos, indirectos y totales se presentan en la</w:t>
      </w:r>
      <w:r w:rsidR="00537BE6">
        <w:rPr>
          <w:rFonts w:cs="Arial"/>
          <w:szCs w:val="24"/>
          <w:lang w:val="es-ES"/>
        </w:rPr>
        <w:t xml:space="preserve"> </w:t>
      </w:r>
      <w:r w:rsidRPr="00537BE6">
        <w:rPr>
          <w:rFonts w:cs="Arial"/>
          <w:szCs w:val="24"/>
          <w:lang w:val="es-ES"/>
        </w:rPr>
        <w:t xml:space="preserve">Tabla 1. La fuerza de los efectos indirectos se calcula a partir del producto de los coeficientes </w:t>
      </w:r>
      <w:r w:rsidR="00727388">
        <w:rPr>
          <w:rFonts w:cs="Arial"/>
          <w:szCs w:val="24"/>
          <w:lang w:val="es-ES"/>
        </w:rPr>
        <w:t xml:space="preserve">componentes </w:t>
      </w:r>
      <w:r w:rsidRPr="00537BE6">
        <w:rPr>
          <w:rFonts w:cs="Arial"/>
          <w:szCs w:val="24"/>
          <w:lang w:val="es-ES"/>
        </w:rPr>
        <w:t xml:space="preserve"> de cada ruta.</w:t>
      </w:r>
    </w:p>
    <w:p w14:paraId="54A093EA" w14:textId="35A6813F" w:rsidR="00990C6F" w:rsidRPr="00E34D4B" w:rsidRDefault="00990C6F" w:rsidP="00CF15CF">
      <w:pPr>
        <w:spacing w:line="480" w:lineRule="auto"/>
        <w:ind w:firstLine="720"/>
        <w:jc w:val="both"/>
        <w:rPr>
          <w:rFonts w:cs="Arial"/>
          <w:szCs w:val="24"/>
          <w:lang w:val="es-ES"/>
        </w:rPr>
      </w:pPr>
      <w:r w:rsidRPr="00E34D4B">
        <w:rPr>
          <w:rFonts w:cs="Arial"/>
          <w:szCs w:val="24"/>
          <w:lang w:val="es-ES"/>
        </w:rPr>
        <w:t>La variable con mayor efecto total fue DSp ((fDSp-PE)</w:t>
      </w:r>
      <w:r w:rsidRPr="00DE1E60">
        <w:rPr>
          <w:rFonts w:cs="Arial"/>
          <w:szCs w:val="24"/>
          <w:vertAlign w:val="subscript"/>
          <w:lang w:val="es-ES"/>
        </w:rPr>
        <w:t>total</w:t>
      </w:r>
      <w:r w:rsidRPr="00E34D4B">
        <w:rPr>
          <w:rFonts w:cs="Arial"/>
          <w:szCs w:val="24"/>
          <w:lang w:val="es-ES"/>
        </w:rPr>
        <w:t xml:space="preserve"> = 3.22, P &lt;</w:t>
      </w:r>
      <w:r w:rsidR="00727388">
        <w:rPr>
          <w:rFonts w:cs="Arial"/>
          <w:szCs w:val="24"/>
          <w:lang w:val="es-ES"/>
        </w:rPr>
        <w:t xml:space="preserve"> </w:t>
      </w:r>
      <w:r w:rsidRPr="00E34D4B">
        <w:rPr>
          <w:rFonts w:cs="Arial"/>
          <w:szCs w:val="24"/>
          <w:lang w:val="es-ES"/>
        </w:rPr>
        <w:t>0.001). Este efecto se divide en un efecto directo y dos efectos indirectos. El efecto directo es el de mayor fuerza (fDSp-PE = 0.344, P &lt;</w:t>
      </w:r>
      <w:r w:rsidR="00727388">
        <w:rPr>
          <w:rFonts w:cs="Arial"/>
          <w:szCs w:val="24"/>
          <w:lang w:val="es-ES"/>
        </w:rPr>
        <w:t xml:space="preserve"> </w:t>
      </w:r>
      <w:r w:rsidRPr="00E34D4B">
        <w:rPr>
          <w:rFonts w:cs="Arial"/>
          <w:szCs w:val="24"/>
          <w:lang w:val="es-ES"/>
        </w:rPr>
        <w:t xml:space="preserve">0.001). Por otro lado, los efectos indirectos son de </w:t>
      </w:r>
      <w:r w:rsidR="00727388">
        <w:rPr>
          <w:rFonts w:cs="Arial"/>
          <w:szCs w:val="24"/>
          <w:lang w:val="es-ES"/>
        </w:rPr>
        <w:t xml:space="preserve">un tamaño </w:t>
      </w:r>
      <w:r w:rsidRPr="00E34D4B">
        <w:rPr>
          <w:rFonts w:cs="Arial"/>
          <w:szCs w:val="24"/>
          <w:lang w:val="es-ES"/>
        </w:rPr>
        <w:t>considerable</w:t>
      </w:r>
      <w:r w:rsidR="00727388">
        <w:rPr>
          <w:rFonts w:cs="Arial"/>
          <w:szCs w:val="24"/>
          <w:lang w:val="es-ES"/>
        </w:rPr>
        <w:t>mente</w:t>
      </w:r>
      <w:r w:rsidRPr="00E34D4B">
        <w:rPr>
          <w:rFonts w:cs="Arial"/>
          <w:szCs w:val="24"/>
          <w:lang w:val="es-ES"/>
        </w:rPr>
        <w:t xml:space="preserve"> menor. </w:t>
      </w:r>
    </w:p>
    <w:p w14:paraId="2F57554B" w14:textId="1E071043" w:rsidR="00990C6F" w:rsidRPr="00E34D4B" w:rsidRDefault="00727388" w:rsidP="00E84B08">
      <w:pPr>
        <w:spacing w:line="480" w:lineRule="auto"/>
        <w:jc w:val="both"/>
        <w:rPr>
          <w:rFonts w:cs="Arial"/>
          <w:szCs w:val="24"/>
          <w:lang w:val="es-ES"/>
        </w:rPr>
      </w:pPr>
      <w:r>
        <w:rPr>
          <w:rFonts w:cs="Arial"/>
          <w:szCs w:val="24"/>
          <w:lang w:val="es-ES"/>
        </w:rPr>
        <w:tab/>
      </w:r>
      <w:r w:rsidR="00990C6F" w:rsidRPr="00E34D4B">
        <w:rPr>
          <w:rFonts w:cs="Arial"/>
          <w:szCs w:val="24"/>
          <w:lang w:val="es-ES"/>
        </w:rPr>
        <w:t>La conectancia muestra un efecto positivo de magnitud casi despreciable sobre la persistencia ((C-PE)</w:t>
      </w:r>
      <w:r w:rsidR="00990C6F" w:rsidRPr="00DE1E60">
        <w:rPr>
          <w:rFonts w:cs="Arial"/>
          <w:szCs w:val="24"/>
          <w:vertAlign w:val="subscript"/>
          <w:lang w:val="es-ES"/>
        </w:rPr>
        <w:t>total</w:t>
      </w:r>
      <w:r>
        <w:rPr>
          <w:rFonts w:cs="Arial"/>
          <w:szCs w:val="24"/>
          <w:vertAlign w:val="subscript"/>
          <w:lang w:val="es-ES"/>
        </w:rPr>
        <w:t xml:space="preserve"> </w:t>
      </w:r>
      <w:r w:rsidR="00990C6F" w:rsidRPr="00E34D4B">
        <w:rPr>
          <w:rFonts w:cs="Arial"/>
          <w:szCs w:val="24"/>
          <w:lang w:val="es-ES"/>
        </w:rPr>
        <w:t>= 0.047, P</w:t>
      </w:r>
      <w:r w:rsidR="00E440AA">
        <w:rPr>
          <w:rFonts w:cs="Arial"/>
          <w:szCs w:val="24"/>
          <w:lang w:val="es-ES"/>
        </w:rPr>
        <w:t xml:space="preserve"> </w:t>
      </w:r>
      <w:r w:rsidR="00990C6F" w:rsidRPr="00E34D4B">
        <w:rPr>
          <w:rFonts w:cs="Arial"/>
          <w:szCs w:val="24"/>
          <w:lang w:val="es-ES"/>
        </w:rPr>
        <w:t>&lt;</w:t>
      </w:r>
      <w:r>
        <w:rPr>
          <w:rFonts w:cs="Arial"/>
          <w:szCs w:val="24"/>
          <w:lang w:val="es-ES"/>
        </w:rPr>
        <w:t xml:space="preserve"> </w:t>
      </w:r>
      <w:r w:rsidR="00990C6F" w:rsidRPr="00E34D4B">
        <w:rPr>
          <w:rFonts w:cs="Arial"/>
          <w:szCs w:val="24"/>
          <w:lang w:val="es-ES"/>
        </w:rPr>
        <w:t xml:space="preserve">0.05). </w:t>
      </w:r>
      <w:r w:rsidR="00FC3632">
        <w:rPr>
          <w:rFonts w:cs="Arial"/>
          <w:szCs w:val="24"/>
          <w:lang w:val="es-ES"/>
        </w:rPr>
        <w:t>El efecto total es determinado</w:t>
      </w:r>
      <w:r w:rsidR="00990C6F" w:rsidRPr="00E34D4B">
        <w:rPr>
          <w:rFonts w:cs="Arial"/>
          <w:szCs w:val="24"/>
          <w:lang w:val="es-ES"/>
        </w:rPr>
        <w:t xml:space="preserve"> por el efecto directo (C-PE = 0.073, P&lt;0.001) y por el efecto indirecto de la conectancia a la persistencia a través de m (C-m-P</w:t>
      </w:r>
      <w:r w:rsidR="00DE1E60">
        <w:rPr>
          <w:rFonts w:cs="Arial"/>
          <w:szCs w:val="24"/>
          <w:lang w:val="es-ES"/>
        </w:rPr>
        <w:t>E</w:t>
      </w:r>
      <w:r w:rsidR="00990C6F" w:rsidRPr="00E34D4B">
        <w:rPr>
          <w:rFonts w:cs="Arial"/>
          <w:szCs w:val="24"/>
          <w:lang w:val="es-ES"/>
        </w:rPr>
        <w:t xml:space="preserve"> = -0.02, P &lt; 0.01).</w:t>
      </w:r>
    </w:p>
    <w:p w14:paraId="446FFD8E" w14:textId="1E744104" w:rsidR="00990C6F" w:rsidRPr="00E34D4B" w:rsidRDefault="00990C6F" w:rsidP="00CF15CF">
      <w:pPr>
        <w:spacing w:line="480" w:lineRule="auto"/>
        <w:ind w:firstLine="720"/>
        <w:jc w:val="both"/>
        <w:rPr>
          <w:rFonts w:cs="Arial"/>
          <w:szCs w:val="24"/>
          <w:lang w:val="es-ES"/>
        </w:rPr>
      </w:pPr>
      <w:r w:rsidRPr="00E34D4B">
        <w:rPr>
          <w:rFonts w:cs="Arial"/>
          <w:szCs w:val="24"/>
          <w:lang w:val="es-ES"/>
        </w:rPr>
        <w:t>La riqueza de especies muestra un considerable efecto positivo sobre la persistencia ((R-P</w:t>
      </w:r>
      <w:r w:rsidR="00DE1E60">
        <w:rPr>
          <w:rFonts w:cs="Arial"/>
          <w:szCs w:val="24"/>
          <w:lang w:val="es-ES"/>
        </w:rPr>
        <w:t>E</w:t>
      </w:r>
      <w:r w:rsidRPr="00E34D4B">
        <w:rPr>
          <w:rFonts w:cs="Arial"/>
          <w:szCs w:val="24"/>
          <w:lang w:val="es-ES"/>
        </w:rPr>
        <w:t>)</w:t>
      </w:r>
      <w:r w:rsidRPr="00DE1E60">
        <w:rPr>
          <w:rFonts w:cs="Arial"/>
          <w:szCs w:val="24"/>
          <w:vertAlign w:val="subscript"/>
          <w:lang w:val="es-ES"/>
        </w:rPr>
        <w:t>total</w:t>
      </w:r>
      <w:r w:rsidRPr="00E34D4B">
        <w:rPr>
          <w:rFonts w:cs="Arial"/>
          <w:szCs w:val="24"/>
          <w:lang w:val="es-ES"/>
        </w:rPr>
        <w:t xml:space="preserve"> = 0.122, P &lt;0.001). </w:t>
      </w:r>
      <w:r w:rsidR="00FC3632">
        <w:rPr>
          <w:rFonts w:cs="Arial"/>
          <w:szCs w:val="24"/>
          <w:lang w:val="es-ES"/>
        </w:rPr>
        <w:t>El efecto total está determinado principalmente por el efecto directo</w:t>
      </w:r>
      <w:r w:rsidRPr="00E34D4B">
        <w:rPr>
          <w:rFonts w:cs="Arial"/>
          <w:szCs w:val="24"/>
          <w:lang w:val="es-ES"/>
        </w:rPr>
        <w:t xml:space="preserve"> (C-PE = 0.2, P</w:t>
      </w:r>
      <w:r w:rsidR="00DE1E60" w:rsidRPr="00E34D4B">
        <w:rPr>
          <w:rFonts w:cs="Arial"/>
          <w:szCs w:val="24"/>
          <w:lang w:val="es-ES"/>
        </w:rPr>
        <w:t xml:space="preserve"> </w:t>
      </w:r>
      <w:r w:rsidRPr="00E34D4B">
        <w:rPr>
          <w:rFonts w:cs="Arial"/>
          <w:szCs w:val="24"/>
          <w:lang w:val="es-ES"/>
        </w:rPr>
        <w:t xml:space="preserve">&lt;0.001). Ambos efectos indirectos de la riqueza amortiguan levemente el efecto positivo de la riqueza sobre la persistencia. </w:t>
      </w:r>
    </w:p>
    <w:p w14:paraId="175F0C3A" w14:textId="44D72012" w:rsidR="00990C6F" w:rsidRPr="00147D89" w:rsidRDefault="004F558B" w:rsidP="00E84B08">
      <w:pPr>
        <w:spacing w:line="480" w:lineRule="auto"/>
        <w:jc w:val="both"/>
        <w:rPr>
          <w:rFonts w:cs="Arial"/>
          <w:szCs w:val="24"/>
          <w:lang w:val="es-ES"/>
        </w:rPr>
      </w:pPr>
      <w:r>
        <w:rPr>
          <w:rFonts w:cs="Arial"/>
          <w:szCs w:val="24"/>
          <w:lang w:val="es-ES"/>
        </w:rPr>
        <w:tab/>
      </w:r>
      <w:r w:rsidR="00990C6F" w:rsidRPr="00E34D4B">
        <w:rPr>
          <w:rFonts w:cs="Arial"/>
          <w:szCs w:val="24"/>
          <w:lang w:val="es-ES"/>
        </w:rPr>
        <w:t xml:space="preserve">Tanto la fracción de DSp, como la conectancia y la riqueza </w:t>
      </w:r>
      <w:r>
        <w:rPr>
          <w:rFonts w:cs="Arial"/>
          <w:szCs w:val="24"/>
          <w:lang w:val="es-ES"/>
        </w:rPr>
        <w:t xml:space="preserve">de especies </w:t>
      </w:r>
      <w:r w:rsidR="00990C6F" w:rsidRPr="00E34D4B">
        <w:rPr>
          <w:rFonts w:cs="Arial"/>
          <w:szCs w:val="24"/>
          <w:lang w:val="es-ES"/>
        </w:rPr>
        <w:t>prom</w:t>
      </w:r>
      <w:r w:rsidR="00537BE6">
        <w:rPr>
          <w:rFonts w:cs="Arial"/>
          <w:szCs w:val="24"/>
          <w:lang w:val="es-ES"/>
        </w:rPr>
        <w:t>ueven</w:t>
      </w:r>
      <w:r w:rsidR="00990C6F" w:rsidRPr="00E34D4B">
        <w:rPr>
          <w:rFonts w:cs="Arial"/>
          <w:szCs w:val="24"/>
          <w:lang w:val="es-ES"/>
        </w:rPr>
        <w:t>, en distintas magnitudes</w:t>
      </w:r>
      <w:r>
        <w:rPr>
          <w:rFonts w:cs="Arial"/>
          <w:szCs w:val="24"/>
          <w:lang w:val="es-ES"/>
        </w:rPr>
        <w:t>,</w:t>
      </w:r>
      <w:r w:rsidR="00990C6F" w:rsidRPr="00E34D4B">
        <w:rPr>
          <w:rFonts w:cs="Arial"/>
          <w:szCs w:val="24"/>
          <w:lang w:val="es-ES"/>
        </w:rPr>
        <w:t xml:space="preserve"> la persistencia de especies. </w:t>
      </w:r>
      <w:r w:rsidR="00735DC1">
        <w:rPr>
          <w:rFonts w:cs="Arial"/>
          <w:szCs w:val="24"/>
          <w:lang w:val="es-ES"/>
        </w:rPr>
        <w:t>En estos tres casos el efecto total es gobernado principalmente por el efecto directo</w:t>
      </w:r>
      <w:r w:rsidR="00990C6F" w:rsidRPr="00E34D4B">
        <w:rPr>
          <w:rFonts w:cs="Arial"/>
          <w:szCs w:val="24"/>
          <w:lang w:val="es-ES"/>
        </w:rPr>
        <w:t xml:space="preserve">. </w:t>
      </w:r>
      <w:r w:rsidR="00147D89">
        <w:rPr>
          <w:rFonts w:cs="Arial"/>
          <w:szCs w:val="24"/>
          <w:lang w:val="es-ES"/>
        </w:rPr>
        <w:t xml:space="preserve">En </w:t>
      </w:r>
      <w:r w:rsidR="00147D89">
        <w:rPr>
          <w:rFonts w:cs="Arial"/>
          <w:szCs w:val="24"/>
          <w:lang w:val="es-ES"/>
        </w:rPr>
        <w:lastRenderedPageBreak/>
        <w:t xml:space="preserve">particular la conectancia es la única variable que el efecto total se ve más influenciado por el efecto indirecto que pasa por </w:t>
      </w:r>
      <w:r w:rsidR="00147D89" w:rsidRPr="00147D89">
        <w:rPr>
          <w:rFonts w:cs="Arial"/>
          <w:i/>
          <w:szCs w:val="24"/>
          <w:lang w:val="es-ES"/>
        </w:rPr>
        <w:t>m</w:t>
      </w:r>
      <w:r w:rsidR="00147D89">
        <w:rPr>
          <w:rFonts w:cs="Arial"/>
          <w:i/>
          <w:szCs w:val="24"/>
          <w:lang w:val="es-ES"/>
        </w:rPr>
        <w:t xml:space="preserve"> </w:t>
      </w:r>
      <w:r w:rsidR="00147D89">
        <w:rPr>
          <w:rFonts w:cs="Arial"/>
          <w:szCs w:val="24"/>
          <w:lang w:val="es-ES"/>
        </w:rPr>
        <w:t>(</w:t>
      </w:r>
      <w:r w:rsidR="00147D89">
        <w:rPr>
          <w:rFonts w:cs="Arial"/>
          <w:szCs w:val="24"/>
          <w:lang w:val="es-ES"/>
        </w:rPr>
        <w:fldChar w:fldCharType="begin"/>
      </w:r>
      <w:r w:rsidR="00147D89" w:rsidRPr="00147D89">
        <w:rPr>
          <w:rFonts w:cs="Arial"/>
          <w:szCs w:val="24"/>
          <w:lang w:val="es-ES"/>
        </w:rPr>
        <w:instrText xml:space="preserve"> REF _Ref432423051 \h </w:instrText>
      </w:r>
      <w:r w:rsidR="00147D89">
        <w:rPr>
          <w:rFonts w:cs="Arial"/>
          <w:szCs w:val="24"/>
          <w:lang w:val="es-ES"/>
        </w:rPr>
        <w:instrText xml:space="preserve"> \* MERGEFORMAT </w:instrText>
      </w:r>
      <w:r w:rsidR="00147D89">
        <w:rPr>
          <w:rFonts w:cs="Arial"/>
          <w:szCs w:val="24"/>
          <w:lang w:val="es-ES"/>
        </w:rPr>
      </w:r>
      <w:r w:rsidR="00147D89">
        <w:rPr>
          <w:rFonts w:cs="Arial"/>
          <w:szCs w:val="24"/>
          <w:lang w:val="es-ES"/>
        </w:rPr>
        <w:fldChar w:fldCharType="separate"/>
      </w:r>
      <w:r w:rsidR="00E549D9" w:rsidRPr="00E549D9">
        <w:rPr>
          <w:szCs w:val="24"/>
          <w:lang w:val="es-CL"/>
        </w:rPr>
        <w:t>Tabla</w:t>
      </w:r>
      <w:r w:rsidR="00E549D9" w:rsidRPr="00DE1E60">
        <w:rPr>
          <w:sz w:val="20"/>
          <w:szCs w:val="20"/>
          <w:lang w:val="es-CL"/>
        </w:rPr>
        <w:t xml:space="preserve"> </w:t>
      </w:r>
      <w:r w:rsidR="00E549D9">
        <w:rPr>
          <w:noProof/>
          <w:sz w:val="20"/>
          <w:szCs w:val="20"/>
          <w:lang w:val="es-CL"/>
        </w:rPr>
        <w:t>1</w:t>
      </w:r>
      <w:r w:rsidR="00147D89">
        <w:rPr>
          <w:rFonts w:cs="Arial"/>
          <w:szCs w:val="24"/>
          <w:lang w:val="es-ES"/>
        </w:rPr>
        <w:fldChar w:fldCharType="end"/>
      </w:r>
      <w:r w:rsidR="00147D89">
        <w:rPr>
          <w:rFonts w:cs="Arial"/>
          <w:szCs w:val="24"/>
          <w:lang w:val="es-ES"/>
        </w:rPr>
        <w:t>).</w:t>
      </w:r>
    </w:p>
    <w:p w14:paraId="07440592" w14:textId="77777777" w:rsidR="00016659" w:rsidRPr="00E34D4B" w:rsidRDefault="00990C6F" w:rsidP="00016659">
      <w:pPr>
        <w:spacing w:line="480" w:lineRule="auto"/>
        <w:jc w:val="both"/>
        <w:rPr>
          <w:rFonts w:cs="Arial"/>
          <w:szCs w:val="24"/>
          <w:lang w:val="es-ES"/>
        </w:rPr>
      </w:pPr>
      <w:r w:rsidRPr="00E34D4B">
        <w:rPr>
          <w:rFonts w:cs="Arial"/>
          <w:szCs w:val="24"/>
          <w:lang w:val="es-ES"/>
        </w:rPr>
        <w:t> </w:t>
      </w:r>
    </w:p>
    <w:p w14:paraId="57965FF8" w14:textId="77777777" w:rsidR="00016659" w:rsidRPr="00E34D4B" w:rsidRDefault="00016659" w:rsidP="00016659">
      <w:pPr>
        <w:spacing w:line="480" w:lineRule="auto"/>
        <w:jc w:val="both"/>
        <w:rPr>
          <w:rFonts w:cs="Arial"/>
          <w:szCs w:val="24"/>
          <w:lang w:val="es-ES"/>
        </w:rPr>
      </w:pPr>
      <w:r w:rsidRPr="00E34D4B">
        <w:rPr>
          <w:rFonts w:cs="Arial"/>
          <w:szCs w:val="24"/>
          <w:lang w:val="es-ES"/>
        </w:rPr>
        <w:t> </w:t>
      </w:r>
    </w:p>
    <w:p w14:paraId="3EEC9432" w14:textId="1C30008D" w:rsidR="00016659" w:rsidRPr="00E34D4B" w:rsidRDefault="002E51AD" w:rsidP="00016659">
      <w:pPr>
        <w:spacing w:line="480" w:lineRule="auto"/>
        <w:jc w:val="center"/>
        <w:rPr>
          <w:rFonts w:cs="Arial"/>
          <w:szCs w:val="24"/>
          <w:lang w:val="es-ES"/>
        </w:rPr>
      </w:pPr>
      <w:r>
        <w:rPr>
          <w:noProof/>
        </w:rPr>
        <w:drawing>
          <wp:inline distT="0" distB="0" distL="0" distR="0" wp14:anchorId="7891D97E" wp14:editId="7899A561">
            <wp:extent cx="543179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1790" cy="4318635"/>
                    </a:xfrm>
                    <a:prstGeom prst="rect">
                      <a:avLst/>
                    </a:prstGeom>
                  </pic:spPr>
                </pic:pic>
              </a:graphicData>
            </a:graphic>
          </wp:inline>
        </w:drawing>
      </w:r>
    </w:p>
    <w:p w14:paraId="14FE199C" w14:textId="05901031" w:rsidR="00016659" w:rsidRPr="00147D89" w:rsidRDefault="00016659" w:rsidP="00016659">
      <w:pPr>
        <w:pStyle w:val="Caption"/>
        <w:jc w:val="both"/>
        <w:rPr>
          <w:rFonts w:cs="Arial"/>
          <w:shd w:val="clear" w:color="auto" w:fill="FFFFFF"/>
          <w:lang w:val="es-ES"/>
        </w:rPr>
      </w:pPr>
      <w:bookmarkStart w:id="14" w:name="_Ref431023048"/>
      <w:r w:rsidRPr="00512B3C">
        <w:rPr>
          <w:lang w:val="es-ES"/>
        </w:rPr>
        <w:t xml:space="preserve">Figura </w:t>
      </w:r>
      <w:r w:rsidRPr="00512B3C">
        <w:rPr>
          <w:lang w:val="es-ES"/>
        </w:rPr>
        <w:fldChar w:fldCharType="begin"/>
      </w:r>
      <w:r w:rsidRPr="00512B3C">
        <w:rPr>
          <w:lang w:val="es-ES"/>
        </w:rPr>
        <w:instrText xml:space="preserve"> SEQ Figura \* ARABIC </w:instrText>
      </w:r>
      <w:r w:rsidRPr="00512B3C">
        <w:rPr>
          <w:lang w:val="es-ES"/>
        </w:rPr>
        <w:fldChar w:fldCharType="separate"/>
      </w:r>
      <w:r w:rsidR="00E549D9">
        <w:rPr>
          <w:noProof/>
          <w:lang w:val="es-ES"/>
        </w:rPr>
        <w:t>4</w:t>
      </w:r>
      <w:r w:rsidRPr="00512B3C">
        <w:rPr>
          <w:noProof/>
          <w:lang w:val="es-ES"/>
        </w:rPr>
        <w:fldChar w:fldCharType="end"/>
      </w:r>
      <w:bookmarkEnd w:id="14"/>
      <w:r w:rsidRPr="00512B3C">
        <w:rPr>
          <w:lang w:val="es-ES"/>
        </w:rPr>
        <w:t xml:space="preserve">. </w:t>
      </w:r>
      <w:r w:rsidR="00CF15CF">
        <w:rPr>
          <w:rFonts w:cs="Arial"/>
          <w:szCs w:val="24"/>
          <w:lang w:val="es-ES"/>
        </w:rPr>
        <w:t>Análisis de v</w:t>
      </w:r>
      <w:r w:rsidR="004F558B">
        <w:rPr>
          <w:rFonts w:cs="Arial"/>
          <w:szCs w:val="24"/>
          <w:lang w:val="es-ES"/>
        </w:rPr>
        <w:t>í</w:t>
      </w:r>
      <w:r w:rsidR="00CF15CF">
        <w:rPr>
          <w:rFonts w:cs="Arial"/>
          <w:szCs w:val="24"/>
          <w:lang w:val="es-ES"/>
        </w:rPr>
        <w:t>a.</w:t>
      </w:r>
      <w:r w:rsidRPr="00512B3C">
        <w:rPr>
          <w:rFonts w:cs="Arial"/>
          <w:szCs w:val="24"/>
          <w:lang w:val="es-ES"/>
        </w:rPr>
        <w:t xml:space="preserve"> </w:t>
      </w:r>
      <w:r w:rsidRPr="00512B3C">
        <w:rPr>
          <w:rFonts w:cs="Arial"/>
          <w:shd w:val="clear" w:color="auto" w:fill="FFFFFF"/>
          <w:lang w:val="es-ES"/>
        </w:rPr>
        <w:t>PE: Persistencia</w:t>
      </w:r>
      <w:r w:rsidR="004F558B">
        <w:rPr>
          <w:rFonts w:cs="Arial"/>
          <w:shd w:val="clear" w:color="auto" w:fill="FFFFFF"/>
          <w:lang w:val="es-ES"/>
        </w:rPr>
        <w:t xml:space="preserve"> de especies</w:t>
      </w:r>
      <w:r w:rsidRPr="00512B3C">
        <w:rPr>
          <w:rFonts w:cs="Arial"/>
          <w:shd w:val="clear" w:color="auto" w:fill="FFFFFF"/>
          <w:lang w:val="es-ES"/>
        </w:rPr>
        <w:t xml:space="preserve">, m: </w:t>
      </w:r>
      <w:r w:rsidR="00147D89">
        <w:rPr>
          <w:rFonts w:cs="Arial"/>
          <w:szCs w:val="24"/>
          <w:lang w:val="es-ES"/>
        </w:rPr>
        <w:t xml:space="preserve">índice de conectividad efectiva de </w:t>
      </w:r>
      <w:r w:rsidR="00147D89" w:rsidRPr="00E34D4B">
        <w:rPr>
          <w:rFonts w:cs="Arial"/>
          <w:szCs w:val="24"/>
          <w:lang w:val="es-ES"/>
        </w:rPr>
        <w:t>Ulanowicz</w:t>
      </w:r>
      <w:r w:rsidRPr="00512B3C">
        <w:rPr>
          <w:rFonts w:cs="Arial"/>
          <w:shd w:val="clear" w:color="auto" w:fill="FFFFFF"/>
          <w:lang w:val="es-ES"/>
        </w:rPr>
        <w:t>, m</w:t>
      </w:r>
      <w:r w:rsidRPr="00512B3C">
        <w:rPr>
          <w:rFonts w:cs="Arial"/>
          <w:shd w:val="clear" w:color="auto" w:fill="FFFFFF"/>
          <w:vertAlign w:val="subscript"/>
          <w:lang w:val="es-ES"/>
        </w:rPr>
        <w:t>pc</w:t>
      </w:r>
      <w:r w:rsidRPr="00512B3C">
        <w:rPr>
          <w:rFonts w:cs="Arial"/>
          <w:shd w:val="clear" w:color="auto" w:fill="FFFFFF"/>
          <w:lang w:val="es-ES"/>
        </w:rPr>
        <w:t xml:space="preserve">: </w:t>
      </w:r>
      <w:r w:rsidR="00147D89">
        <w:rPr>
          <w:rFonts w:cs="Arial"/>
          <w:szCs w:val="24"/>
          <w:lang w:val="es-ES"/>
        </w:rPr>
        <w:t xml:space="preserve">índice de conectividad efectiva de </w:t>
      </w:r>
      <w:r w:rsidR="00147D89" w:rsidRPr="00E34D4B">
        <w:rPr>
          <w:rFonts w:cs="Arial"/>
          <w:szCs w:val="24"/>
          <w:lang w:val="es-ES"/>
        </w:rPr>
        <w:t>Ulanowicz per-cápita</w:t>
      </w:r>
      <w:r w:rsidRPr="00512B3C">
        <w:rPr>
          <w:rFonts w:cs="Arial"/>
          <w:shd w:val="clear" w:color="auto" w:fill="FFFFFF"/>
          <w:lang w:val="es-ES"/>
        </w:rPr>
        <w:t xml:space="preserve">,  fDSp: Fracción </w:t>
      </w:r>
      <w:r>
        <w:rPr>
          <w:rFonts w:cs="Arial"/>
          <w:shd w:val="clear" w:color="auto" w:fill="FFFFFF"/>
          <w:lang w:val="es-ES"/>
        </w:rPr>
        <w:t xml:space="preserve">de especies que presentan </w:t>
      </w:r>
      <w:r w:rsidR="00A63042">
        <w:rPr>
          <w:rFonts w:cs="Arial"/>
          <w:shd w:val="clear" w:color="auto" w:fill="FFFFFF"/>
          <w:lang w:val="es-ES"/>
        </w:rPr>
        <w:t>dormancia</w:t>
      </w:r>
      <w:r w:rsidRPr="00512B3C">
        <w:rPr>
          <w:rFonts w:cs="Arial"/>
          <w:shd w:val="clear" w:color="auto" w:fill="FFFFFF"/>
          <w:lang w:val="es-ES"/>
        </w:rPr>
        <w:t>,  C: Conectancia y R: Riqueza de especies.</w:t>
      </w:r>
      <w:r>
        <w:rPr>
          <w:rFonts w:cs="Arial"/>
          <w:shd w:val="clear" w:color="auto" w:fill="FFFFFF"/>
          <w:lang w:val="es-ES"/>
        </w:rPr>
        <w:t xml:space="preserve"> </w:t>
      </w:r>
      <w:r w:rsidR="004F558B">
        <w:rPr>
          <w:rFonts w:cs="Arial"/>
          <w:shd w:val="clear" w:color="auto" w:fill="FFFFFF"/>
          <w:lang w:val="es-ES"/>
        </w:rPr>
        <w:t xml:space="preserve">Asteriscos en los coeficientes de vía </w:t>
      </w:r>
      <w:r>
        <w:rPr>
          <w:rFonts w:cs="Arial"/>
          <w:shd w:val="clear" w:color="auto" w:fill="FFFFFF"/>
          <w:lang w:val="es-ES"/>
        </w:rPr>
        <w:t>(*)</w:t>
      </w:r>
      <w:r w:rsidR="004F558B">
        <w:rPr>
          <w:rFonts w:cs="Arial"/>
          <w:shd w:val="clear" w:color="auto" w:fill="FFFFFF"/>
          <w:lang w:val="es-ES"/>
        </w:rPr>
        <w:t xml:space="preserve"> indican </w:t>
      </w:r>
      <w:r>
        <w:rPr>
          <w:rFonts w:cs="Arial"/>
          <w:shd w:val="clear" w:color="auto" w:fill="FFFFFF"/>
          <w:lang w:val="es-ES"/>
        </w:rPr>
        <w:t>P</w:t>
      </w:r>
      <w:r w:rsidR="004F558B">
        <w:rPr>
          <w:rFonts w:cs="Arial"/>
          <w:shd w:val="clear" w:color="auto" w:fill="FFFFFF"/>
          <w:lang w:val="es-ES"/>
        </w:rPr>
        <w:t xml:space="preserve"> </w:t>
      </w:r>
      <w:r>
        <w:rPr>
          <w:rFonts w:cs="Arial"/>
          <w:shd w:val="clear" w:color="auto" w:fill="FFFFFF"/>
          <w:lang w:val="es-ES"/>
        </w:rPr>
        <w:t>&lt;</w:t>
      </w:r>
      <w:r w:rsidR="004F558B">
        <w:rPr>
          <w:rFonts w:cs="Arial"/>
          <w:shd w:val="clear" w:color="auto" w:fill="FFFFFF"/>
          <w:lang w:val="es-ES"/>
        </w:rPr>
        <w:t xml:space="preserve"> </w:t>
      </w:r>
      <w:r>
        <w:rPr>
          <w:rFonts w:cs="Arial"/>
          <w:shd w:val="clear" w:color="auto" w:fill="FFFFFF"/>
          <w:lang w:val="es-ES"/>
        </w:rPr>
        <w:t>0.005.</w:t>
      </w:r>
    </w:p>
    <w:p w14:paraId="7329282C" w14:textId="77777777" w:rsidR="00016659" w:rsidRPr="00E34D4B" w:rsidRDefault="00016659" w:rsidP="00016659">
      <w:pPr>
        <w:spacing w:line="480" w:lineRule="auto"/>
        <w:jc w:val="both"/>
        <w:rPr>
          <w:rFonts w:cs="Arial"/>
          <w:szCs w:val="24"/>
          <w:lang w:val="es-ES"/>
        </w:rPr>
      </w:pPr>
      <w:r w:rsidRPr="00E34D4B">
        <w:rPr>
          <w:rFonts w:cs="Arial"/>
          <w:szCs w:val="24"/>
          <w:lang w:val="es-ES"/>
        </w:rPr>
        <w:t> </w:t>
      </w:r>
    </w:p>
    <w:p w14:paraId="0CF70A29" w14:textId="0FA8FA6E" w:rsidR="00016659" w:rsidRPr="00DE1E60" w:rsidRDefault="00016659" w:rsidP="00016659">
      <w:pPr>
        <w:pStyle w:val="Caption"/>
        <w:rPr>
          <w:rFonts w:cs="Arial"/>
          <w:sz w:val="20"/>
          <w:szCs w:val="20"/>
          <w:lang w:val="es-ES"/>
        </w:rPr>
      </w:pPr>
      <w:r>
        <w:rPr>
          <w:rFonts w:cs="Arial"/>
          <w:szCs w:val="24"/>
          <w:lang w:val="es-ES"/>
        </w:rPr>
        <w:t xml:space="preserve"> </w:t>
      </w:r>
      <w:bookmarkStart w:id="15" w:name="_Ref432423051"/>
      <w:r w:rsidRPr="00DE1E60">
        <w:rPr>
          <w:sz w:val="20"/>
          <w:szCs w:val="20"/>
          <w:lang w:val="es-CL"/>
        </w:rPr>
        <w:t xml:space="preserve">Tabla </w:t>
      </w:r>
      <w:r w:rsidRPr="00DE1E60">
        <w:rPr>
          <w:sz w:val="20"/>
          <w:szCs w:val="20"/>
        </w:rPr>
        <w:fldChar w:fldCharType="begin"/>
      </w:r>
      <w:r w:rsidRPr="00DE1E60">
        <w:rPr>
          <w:sz w:val="20"/>
          <w:szCs w:val="20"/>
          <w:lang w:val="es-CL"/>
        </w:rPr>
        <w:instrText xml:space="preserve"> SEQ Tabla \* ARABIC </w:instrText>
      </w:r>
      <w:r w:rsidRPr="00DE1E60">
        <w:rPr>
          <w:sz w:val="20"/>
          <w:szCs w:val="20"/>
        </w:rPr>
        <w:fldChar w:fldCharType="separate"/>
      </w:r>
      <w:r w:rsidR="00E549D9">
        <w:rPr>
          <w:noProof/>
          <w:sz w:val="20"/>
          <w:szCs w:val="20"/>
          <w:lang w:val="es-CL"/>
        </w:rPr>
        <w:t>1</w:t>
      </w:r>
      <w:r w:rsidRPr="00DE1E60">
        <w:rPr>
          <w:noProof/>
          <w:sz w:val="20"/>
          <w:szCs w:val="20"/>
        </w:rPr>
        <w:fldChar w:fldCharType="end"/>
      </w:r>
      <w:bookmarkEnd w:id="15"/>
      <w:r w:rsidRPr="00DE1E60">
        <w:rPr>
          <w:sz w:val="20"/>
          <w:szCs w:val="20"/>
          <w:lang w:val="es-CL"/>
        </w:rPr>
        <w:t xml:space="preserve">. </w:t>
      </w:r>
      <w:r w:rsidR="00CF15CF" w:rsidRPr="00CF15CF">
        <w:rPr>
          <w:rFonts w:cs="Arial"/>
          <w:sz w:val="20"/>
          <w:szCs w:val="20"/>
          <w:lang w:val="es-ES"/>
        </w:rPr>
        <w:t>Efectos directos, indirectos y totales</w:t>
      </w:r>
      <w:r w:rsidR="00DB5822">
        <w:rPr>
          <w:rFonts w:cs="Arial"/>
          <w:sz w:val="20"/>
          <w:szCs w:val="20"/>
          <w:lang w:val="es-ES"/>
        </w:rPr>
        <w:t xml:space="preserve"> (en negrita)</w:t>
      </w:r>
      <w:r w:rsidR="0038446A">
        <w:rPr>
          <w:rFonts w:cs="Arial"/>
          <w:sz w:val="20"/>
          <w:szCs w:val="20"/>
          <w:lang w:val="es-ES"/>
        </w:rPr>
        <w:t xml:space="preserve"> de la fracción de DSp (fDSp)</w:t>
      </w:r>
      <w:r w:rsidR="00CF15CF" w:rsidRPr="00CF15CF">
        <w:rPr>
          <w:rFonts w:cs="Arial"/>
          <w:sz w:val="20"/>
          <w:szCs w:val="20"/>
          <w:lang w:val="es-ES"/>
        </w:rPr>
        <w:t xml:space="preserve">, conectancia (C) y riqueza </w:t>
      </w:r>
      <w:r w:rsidR="00A27FC1" w:rsidRPr="00CF15CF">
        <w:rPr>
          <w:rFonts w:cs="Arial"/>
          <w:sz w:val="20"/>
          <w:szCs w:val="20"/>
          <w:lang w:val="es-ES"/>
        </w:rPr>
        <w:t xml:space="preserve">de especies </w:t>
      </w:r>
      <w:r w:rsidR="00CF15CF" w:rsidRPr="00CF15CF">
        <w:rPr>
          <w:rFonts w:cs="Arial"/>
          <w:sz w:val="20"/>
          <w:szCs w:val="20"/>
          <w:lang w:val="es-ES"/>
        </w:rPr>
        <w:t xml:space="preserve">(R), sobre la </w:t>
      </w:r>
      <w:r w:rsidR="00A27FC1">
        <w:rPr>
          <w:rFonts w:cs="Arial"/>
          <w:sz w:val="20"/>
          <w:szCs w:val="20"/>
          <w:lang w:val="es-ES"/>
        </w:rPr>
        <w:t xml:space="preserve">persistencia de especies </w:t>
      </w:r>
      <w:r w:rsidR="00CF15CF">
        <w:rPr>
          <w:rFonts w:cs="Arial"/>
          <w:sz w:val="20"/>
          <w:szCs w:val="20"/>
          <w:lang w:val="es-ES"/>
        </w:rPr>
        <w:t>(P</w:t>
      </w:r>
      <w:r w:rsidR="00A27FC1">
        <w:rPr>
          <w:rFonts w:cs="Arial"/>
          <w:sz w:val="20"/>
          <w:szCs w:val="20"/>
          <w:lang w:val="es-ES"/>
        </w:rPr>
        <w:t>E</w:t>
      </w:r>
      <w:r w:rsidR="00CF15CF" w:rsidRPr="00CF15CF">
        <w:rPr>
          <w:rFonts w:cs="Arial"/>
          <w:sz w:val="20"/>
          <w:szCs w:val="20"/>
          <w:lang w:val="es-ES"/>
        </w:rPr>
        <w:t>).</w:t>
      </w:r>
      <w:r w:rsidR="00CF15CF">
        <w:rPr>
          <w:rFonts w:cs="Arial"/>
          <w:sz w:val="20"/>
          <w:szCs w:val="20"/>
          <w:lang w:val="es-ES"/>
        </w:rPr>
        <w:t xml:space="preserve"> * indica P</w:t>
      </w:r>
      <w:r w:rsidR="00B16B22">
        <w:rPr>
          <w:rFonts w:cs="Arial"/>
          <w:sz w:val="20"/>
          <w:szCs w:val="20"/>
          <w:lang w:val="es-ES"/>
        </w:rPr>
        <w:t xml:space="preserve"> </w:t>
      </w:r>
      <w:r w:rsidR="00CF15CF">
        <w:rPr>
          <w:rFonts w:cs="Arial"/>
          <w:sz w:val="20"/>
          <w:szCs w:val="20"/>
          <w:lang w:val="es-ES"/>
        </w:rPr>
        <w:t>&lt;</w:t>
      </w:r>
      <w:r w:rsidR="00B16B22">
        <w:rPr>
          <w:rFonts w:cs="Arial"/>
          <w:sz w:val="20"/>
          <w:szCs w:val="20"/>
          <w:lang w:val="es-ES"/>
        </w:rPr>
        <w:t xml:space="preserve"> </w:t>
      </w:r>
      <w:r w:rsidR="00CF15CF">
        <w:rPr>
          <w:rFonts w:cs="Arial"/>
          <w:sz w:val="20"/>
          <w:szCs w:val="20"/>
          <w:lang w:val="es-ES"/>
        </w:rPr>
        <w:t>0.05, ** indica P</w:t>
      </w:r>
      <w:r w:rsidR="00B16B22">
        <w:rPr>
          <w:rFonts w:cs="Arial"/>
          <w:sz w:val="20"/>
          <w:szCs w:val="20"/>
          <w:lang w:val="es-ES"/>
        </w:rPr>
        <w:t xml:space="preserve"> </w:t>
      </w:r>
      <w:r w:rsidR="00CF15CF">
        <w:rPr>
          <w:rFonts w:cs="Arial"/>
          <w:sz w:val="20"/>
          <w:szCs w:val="20"/>
          <w:lang w:val="es-ES"/>
        </w:rPr>
        <w:t>&lt;</w:t>
      </w:r>
      <w:r w:rsidR="00B16B22">
        <w:rPr>
          <w:rFonts w:cs="Arial"/>
          <w:sz w:val="20"/>
          <w:szCs w:val="20"/>
          <w:lang w:val="es-ES"/>
        </w:rPr>
        <w:t xml:space="preserve"> </w:t>
      </w:r>
      <w:r w:rsidR="00CF15CF">
        <w:rPr>
          <w:rFonts w:cs="Arial"/>
          <w:sz w:val="20"/>
          <w:szCs w:val="20"/>
          <w:lang w:val="es-ES"/>
        </w:rPr>
        <w:t>0.01 y *** indica P</w:t>
      </w:r>
      <w:r w:rsidR="00B16B22">
        <w:rPr>
          <w:rFonts w:cs="Arial"/>
          <w:sz w:val="20"/>
          <w:szCs w:val="20"/>
          <w:lang w:val="es-ES"/>
        </w:rPr>
        <w:t xml:space="preserve"> </w:t>
      </w:r>
      <w:r w:rsidR="00CF15CF">
        <w:rPr>
          <w:rFonts w:cs="Arial"/>
          <w:sz w:val="20"/>
          <w:szCs w:val="20"/>
          <w:lang w:val="es-ES"/>
        </w:rPr>
        <w:t>&lt;</w:t>
      </w:r>
      <w:r w:rsidR="00B16B22">
        <w:rPr>
          <w:rFonts w:cs="Arial"/>
          <w:sz w:val="20"/>
          <w:szCs w:val="20"/>
          <w:lang w:val="es-ES"/>
        </w:rPr>
        <w:t xml:space="preserve"> </w:t>
      </w:r>
      <w:r w:rsidR="00CF15CF">
        <w:rPr>
          <w:rFonts w:cs="Arial"/>
          <w:sz w:val="20"/>
          <w:szCs w:val="20"/>
          <w:lang w:val="es-ES"/>
        </w:rPr>
        <w:t>0.001</w:t>
      </w:r>
      <w:r w:rsidR="00B16B22">
        <w:rPr>
          <w:rFonts w:cs="Arial"/>
          <w:sz w:val="20"/>
          <w:szCs w:val="20"/>
          <w:lang w:val="es-ES"/>
        </w:rPr>
        <w:t>.</w:t>
      </w:r>
    </w:p>
    <w:tbl>
      <w:tblPr>
        <w:tblStyle w:val="PlainTable21"/>
        <w:tblW w:w="5000" w:type="pct"/>
        <w:jc w:val="center"/>
        <w:tblLook w:val="04A0" w:firstRow="1" w:lastRow="0" w:firstColumn="1" w:lastColumn="0" w:noHBand="0" w:noVBand="1"/>
      </w:tblPr>
      <w:tblGrid>
        <w:gridCol w:w="1479"/>
        <w:gridCol w:w="2083"/>
        <w:gridCol w:w="1264"/>
        <w:gridCol w:w="1095"/>
        <w:gridCol w:w="1309"/>
        <w:gridCol w:w="1324"/>
      </w:tblGrid>
      <w:tr w:rsidR="00016659" w:rsidRPr="00484269" w14:paraId="3C38CA1B" w14:textId="77777777" w:rsidTr="00840D95">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864" w:type="pct"/>
            <w:tcBorders>
              <w:top w:val="single" w:sz="4" w:space="0" w:color="7F7F7F" w:themeColor="text1" w:themeTint="80"/>
              <w:bottom w:val="single" w:sz="4" w:space="0" w:color="auto"/>
            </w:tcBorders>
            <w:noWrap/>
            <w:vAlign w:val="center"/>
            <w:hideMark/>
          </w:tcPr>
          <w:p w14:paraId="7C4D8934" w14:textId="77777777" w:rsidR="00016659" w:rsidRPr="00F85868" w:rsidRDefault="00016659" w:rsidP="00840D95">
            <w:pPr>
              <w:spacing w:line="276" w:lineRule="auto"/>
              <w:rPr>
                <w:rFonts w:eastAsia="Times New Roman" w:cs="Times New Roman"/>
                <w:color w:val="000000"/>
                <w:sz w:val="22"/>
                <w:lang w:val="es-ES" w:eastAsia="es-CL"/>
              </w:rPr>
            </w:pPr>
            <w:r w:rsidRPr="00F85868">
              <w:rPr>
                <w:rFonts w:eastAsia="Times New Roman" w:cs="Times New Roman"/>
                <w:color w:val="000000"/>
                <w:sz w:val="22"/>
                <w:lang w:val="es-ES" w:eastAsia="es-CL"/>
              </w:rPr>
              <w:lastRenderedPageBreak/>
              <w:t> </w:t>
            </w:r>
          </w:p>
        </w:tc>
        <w:tc>
          <w:tcPr>
            <w:tcW w:w="1217" w:type="pct"/>
            <w:tcBorders>
              <w:top w:val="single" w:sz="4" w:space="0" w:color="7F7F7F" w:themeColor="text1" w:themeTint="80"/>
              <w:bottom w:val="single" w:sz="4" w:space="0" w:color="auto"/>
            </w:tcBorders>
            <w:noWrap/>
            <w:vAlign w:val="center"/>
            <w:hideMark/>
          </w:tcPr>
          <w:p w14:paraId="45958694"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Efecto</w:t>
            </w:r>
          </w:p>
        </w:tc>
        <w:tc>
          <w:tcPr>
            <w:tcW w:w="739" w:type="pct"/>
            <w:tcBorders>
              <w:top w:val="single" w:sz="4" w:space="0" w:color="7F7F7F" w:themeColor="text1" w:themeTint="80"/>
              <w:bottom w:val="single" w:sz="4" w:space="0" w:color="auto"/>
            </w:tcBorders>
            <w:noWrap/>
            <w:vAlign w:val="center"/>
            <w:hideMark/>
          </w:tcPr>
          <w:p w14:paraId="1458AAD1"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Fuerza</w:t>
            </w:r>
          </w:p>
        </w:tc>
        <w:tc>
          <w:tcPr>
            <w:tcW w:w="640" w:type="pct"/>
            <w:tcBorders>
              <w:top w:val="single" w:sz="4" w:space="0" w:color="7F7F7F" w:themeColor="text1" w:themeTint="80"/>
              <w:bottom w:val="single" w:sz="4" w:space="0" w:color="auto"/>
            </w:tcBorders>
            <w:noWrap/>
            <w:vAlign w:val="center"/>
            <w:hideMark/>
          </w:tcPr>
          <w:p w14:paraId="289DDF9B"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SE</w:t>
            </w:r>
          </w:p>
        </w:tc>
        <w:tc>
          <w:tcPr>
            <w:tcW w:w="765" w:type="pct"/>
            <w:tcBorders>
              <w:top w:val="single" w:sz="4" w:space="0" w:color="7F7F7F" w:themeColor="text1" w:themeTint="80"/>
              <w:bottom w:val="single" w:sz="4" w:space="0" w:color="auto"/>
            </w:tcBorders>
            <w:noWrap/>
            <w:vAlign w:val="center"/>
            <w:hideMark/>
          </w:tcPr>
          <w:p w14:paraId="4B980251"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Z value</w:t>
            </w:r>
          </w:p>
        </w:tc>
        <w:tc>
          <w:tcPr>
            <w:tcW w:w="774" w:type="pct"/>
            <w:tcBorders>
              <w:top w:val="single" w:sz="4" w:space="0" w:color="7F7F7F" w:themeColor="text1" w:themeTint="80"/>
              <w:bottom w:val="single" w:sz="4" w:space="0" w:color="auto"/>
            </w:tcBorders>
            <w:noWrap/>
            <w:vAlign w:val="center"/>
            <w:hideMark/>
          </w:tcPr>
          <w:p w14:paraId="219DC26E"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 xml:space="preserve">P </w:t>
            </w:r>
          </w:p>
        </w:tc>
      </w:tr>
      <w:tr w:rsidR="00016659" w:rsidRPr="00484269" w14:paraId="45922611" w14:textId="77777777" w:rsidTr="00840D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 w:type="pct"/>
            <w:tcBorders>
              <w:top w:val="single" w:sz="4" w:space="0" w:color="auto"/>
              <w:bottom w:val="nil"/>
            </w:tcBorders>
            <w:noWrap/>
            <w:vAlign w:val="center"/>
            <w:hideMark/>
          </w:tcPr>
          <w:p w14:paraId="69AE46F9" w14:textId="3AF7E1C6" w:rsidR="00016659" w:rsidRPr="00484269" w:rsidRDefault="009A1415" w:rsidP="00840D95">
            <w:pPr>
              <w:spacing w:line="360" w:lineRule="auto"/>
              <w:rPr>
                <w:rFonts w:eastAsia="Times New Roman" w:cs="Times New Roman"/>
                <w:b w:val="0"/>
                <w:bCs w:val="0"/>
                <w:color w:val="000000"/>
                <w:sz w:val="22"/>
                <w:lang w:val="es-ES" w:eastAsia="es-CL"/>
              </w:rPr>
            </w:pPr>
            <w:r>
              <w:rPr>
                <w:rFonts w:eastAsia="Times New Roman" w:cs="Times New Roman"/>
                <w:b w:val="0"/>
                <w:bCs w:val="0"/>
                <w:color w:val="000000"/>
                <w:sz w:val="22"/>
                <w:lang w:val="es-ES" w:eastAsia="es-CL"/>
              </w:rPr>
              <w:t>fDSp</w:t>
            </w:r>
          </w:p>
        </w:tc>
        <w:tc>
          <w:tcPr>
            <w:tcW w:w="1217" w:type="pct"/>
            <w:tcBorders>
              <w:top w:val="single" w:sz="4" w:space="0" w:color="auto"/>
              <w:bottom w:val="nil"/>
            </w:tcBorders>
            <w:noWrap/>
            <w:hideMark/>
          </w:tcPr>
          <w:p w14:paraId="5DE59E24"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fDSp-PE</w:t>
            </w:r>
          </w:p>
        </w:tc>
        <w:tc>
          <w:tcPr>
            <w:tcW w:w="739" w:type="pct"/>
            <w:tcBorders>
              <w:top w:val="single" w:sz="4" w:space="0" w:color="auto"/>
              <w:bottom w:val="nil"/>
            </w:tcBorders>
            <w:noWrap/>
            <w:hideMark/>
          </w:tcPr>
          <w:p w14:paraId="4CF0A331"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0.344</w:t>
            </w:r>
          </w:p>
        </w:tc>
        <w:tc>
          <w:tcPr>
            <w:tcW w:w="640" w:type="pct"/>
            <w:tcBorders>
              <w:top w:val="single" w:sz="4" w:space="0" w:color="auto"/>
              <w:bottom w:val="nil"/>
            </w:tcBorders>
            <w:noWrap/>
            <w:hideMark/>
          </w:tcPr>
          <w:p w14:paraId="46B18004"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0.012</w:t>
            </w:r>
          </w:p>
        </w:tc>
        <w:tc>
          <w:tcPr>
            <w:tcW w:w="765" w:type="pct"/>
            <w:tcBorders>
              <w:top w:val="single" w:sz="4" w:space="0" w:color="auto"/>
              <w:bottom w:val="nil"/>
            </w:tcBorders>
            <w:noWrap/>
            <w:hideMark/>
          </w:tcPr>
          <w:p w14:paraId="228904E7"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28.578</w:t>
            </w:r>
          </w:p>
        </w:tc>
        <w:tc>
          <w:tcPr>
            <w:tcW w:w="774" w:type="pct"/>
            <w:tcBorders>
              <w:top w:val="single" w:sz="4" w:space="0" w:color="auto"/>
              <w:bottom w:val="nil"/>
            </w:tcBorders>
            <w:noWrap/>
            <w:hideMark/>
          </w:tcPr>
          <w:p w14:paraId="7D8DD786"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65B23BE4"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12CB33B8"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188BCFA5"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fDSp-m-PE</w:t>
            </w:r>
          </w:p>
        </w:tc>
        <w:tc>
          <w:tcPr>
            <w:tcW w:w="739" w:type="pct"/>
            <w:tcBorders>
              <w:top w:val="nil"/>
              <w:bottom w:val="nil"/>
            </w:tcBorders>
            <w:noWrap/>
            <w:hideMark/>
          </w:tcPr>
          <w:p w14:paraId="46A9B074"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-0.025</w:t>
            </w:r>
          </w:p>
        </w:tc>
        <w:tc>
          <w:tcPr>
            <w:tcW w:w="640" w:type="pct"/>
            <w:tcBorders>
              <w:top w:val="nil"/>
              <w:bottom w:val="nil"/>
            </w:tcBorders>
            <w:noWrap/>
            <w:hideMark/>
          </w:tcPr>
          <w:p w14:paraId="76E31EDD"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765" w:type="pct"/>
            <w:tcBorders>
              <w:top w:val="nil"/>
              <w:bottom w:val="nil"/>
            </w:tcBorders>
            <w:noWrap/>
            <w:hideMark/>
          </w:tcPr>
          <w:p w14:paraId="0224047E"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-4.497</w:t>
            </w:r>
          </w:p>
        </w:tc>
        <w:tc>
          <w:tcPr>
            <w:tcW w:w="774" w:type="pct"/>
            <w:tcBorders>
              <w:top w:val="nil"/>
              <w:bottom w:val="nil"/>
            </w:tcBorders>
            <w:noWrap/>
            <w:hideMark/>
          </w:tcPr>
          <w:p w14:paraId="3ACD0128"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2741412E" w14:textId="77777777" w:rsidTr="00840D9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01B07AF0"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6A690C3F"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fDSp-m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-PE</w:t>
            </w:r>
          </w:p>
        </w:tc>
        <w:tc>
          <w:tcPr>
            <w:tcW w:w="739" w:type="pct"/>
            <w:tcBorders>
              <w:top w:val="nil"/>
              <w:bottom w:val="nil"/>
            </w:tcBorders>
            <w:noWrap/>
            <w:hideMark/>
          </w:tcPr>
          <w:p w14:paraId="5B07BC88"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640" w:type="pct"/>
            <w:tcBorders>
              <w:top w:val="nil"/>
              <w:bottom w:val="nil"/>
            </w:tcBorders>
            <w:noWrap/>
            <w:hideMark/>
          </w:tcPr>
          <w:p w14:paraId="52D8909C"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0.002</w:t>
            </w:r>
          </w:p>
        </w:tc>
        <w:tc>
          <w:tcPr>
            <w:tcW w:w="765" w:type="pct"/>
            <w:tcBorders>
              <w:top w:val="nil"/>
              <w:bottom w:val="nil"/>
            </w:tcBorders>
            <w:noWrap/>
            <w:hideMark/>
          </w:tcPr>
          <w:p w14:paraId="59309D64"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2.15</w:t>
            </w:r>
          </w:p>
        </w:tc>
        <w:tc>
          <w:tcPr>
            <w:tcW w:w="774" w:type="pct"/>
            <w:tcBorders>
              <w:top w:val="nil"/>
              <w:bottom w:val="nil"/>
            </w:tcBorders>
            <w:noWrap/>
            <w:hideMark/>
          </w:tcPr>
          <w:p w14:paraId="3912F4AC"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5A4E0671"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0D6E3B42"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58E419A2"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(fDSp-PE)</w:t>
            </w:r>
            <w:r w:rsidRPr="00484269">
              <w:rPr>
                <w:rFonts w:eastAsia="Times New Roman" w:cs="Times New Roman"/>
                <w:b/>
                <w:bCs/>
                <w:color w:val="000000"/>
                <w:sz w:val="22"/>
                <w:vertAlign w:val="subscript"/>
                <w:lang w:val="es-ES" w:eastAsia="es-CL"/>
              </w:rPr>
              <w:t>total</w:t>
            </w:r>
          </w:p>
        </w:tc>
        <w:tc>
          <w:tcPr>
            <w:tcW w:w="739" w:type="pct"/>
            <w:tcBorders>
              <w:top w:val="nil"/>
              <w:bottom w:val="nil"/>
            </w:tcBorders>
            <w:noWrap/>
            <w:hideMark/>
          </w:tcPr>
          <w:p w14:paraId="41B840B5"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0.322</w:t>
            </w:r>
          </w:p>
        </w:tc>
        <w:tc>
          <w:tcPr>
            <w:tcW w:w="640" w:type="pct"/>
            <w:tcBorders>
              <w:top w:val="nil"/>
              <w:bottom w:val="nil"/>
            </w:tcBorders>
            <w:noWrap/>
            <w:hideMark/>
          </w:tcPr>
          <w:p w14:paraId="549725F6"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0.013</w:t>
            </w:r>
          </w:p>
        </w:tc>
        <w:tc>
          <w:tcPr>
            <w:tcW w:w="765" w:type="pct"/>
            <w:tcBorders>
              <w:top w:val="nil"/>
              <w:bottom w:val="nil"/>
            </w:tcBorders>
            <w:noWrap/>
            <w:hideMark/>
          </w:tcPr>
          <w:p w14:paraId="45982FC6"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24.379</w:t>
            </w:r>
          </w:p>
        </w:tc>
        <w:tc>
          <w:tcPr>
            <w:tcW w:w="774" w:type="pct"/>
            <w:tcBorders>
              <w:top w:val="nil"/>
              <w:bottom w:val="nil"/>
            </w:tcBorders>
            <w:noWrap/>
            <w:hideMark/>
          </w:tcPr>
          <w:p w14:paraId="7A6D9DDC"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5973499E" w14:textId="77777777" w:rsidTr="00840D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7E5A1143" w14:textId="77D7BD0F" w:rsidR="00016659" w:rsidRPr="00484269" w:rsidRDefault="009A1415" w:rsidP="00840D95">
            <w:pPr>
              <w:spacing w:line="360" w:lineRule="auto"/>
              <w:rPr>
                <w:rFonts w:eastAsia="Times New Roman" w:cs="Times New Roman"/>
                <w:b w:val="0"/>
                <w:bCs w:val="0"/>
                <w:color w:val="000000"/>
                <w:sz w:val="22"/>
                <w:lang w:val="es-ES" w:eastAsia="es-CL"/>
              </w:rPr>
            </w:pPr>
            <w:r>
              <w:rPr>
                <w:rFonts w:eastAsia="Times New Roman" w:cs="Times New Roman"/>
                <w:b w:val="0"/>
                <w:bCs w:val="0"/>
                <w:color w:val="000000"/>
                <w:sz w:val="22"/>
                <w:lang w:val="es-ES" w:eastAsia="es-CL"/>
              </w:rPr>
              <w:t>C</w:t>
            </w:r>
          </w:p>
        </w:tc>
        <w:tc>
          <w:tcPr>
            <w:tcW w:w="1217" w:type="pct"/>
            <w:tcBorders>
              <w:top w:val="nil"/>
              <w:bottom w:val="nil"/>
            </w:tcBorders>
            <w:noWrap/>
            <w:hideMark/>
          </w:tcPr>
          <w:p w14:paraId="60552CFA"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C-PE</w:t>
            </w:r>
          </w:p>
        </w:tc>
        <w:tc>
          <w:tcPr>
            <w:tcW w:w="739" w:type="pct"/>
            <w:tcBorders>
              <w:top w:val="nil"/>
              <w:bottom w:val="nil"/>
            </w:tcBorders>
            <w:noWrap/>
            <w:hideMark/>
          </w:tcPr>
          <w:p w14:paraId="3EAB538E"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0.073</w:t>
            </w:r>
          </w:p>
        </w:tc>
        <w:tc>
          <w:tcPr>
            <w:tcW w:w="640" w:type="pct"/>
            <w:tcBorders>
              <w:top w:val="nil"/>
              <w:bottom w:val="nil"/>
            </w:tcBorders>
            <w:noWrap/>
            <w:hideMark/>
          </w:tcPr>
          <w:p w14:paraId="4DB1352B"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0.013</w:t>
            </w:r>
          </w:p>
        </w:tc>
        <w:tc>
          <w:tcPr>
            <w:tcW w:w="765" w:type="pct"/>
            <w:tcBorders>
              <w:top w:val="nil"/>
              <w:bottom w:val="nil"/>
            </w:tcBorders>
            <w:noWrap/>
            <w:hideMark/>
          </w:tcPr>
          <w:p w14:paraId="22519082"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5.625</w:t>
            </w:r>
          </w:p>
        </w:tc>
        <w:tc>
          <w:tcPr>
            <w:tcW w:w="774" w:type="pct"/>
            <w:tcBorders>
              <w:top w:val="nil"/>
              <w:bottom w:val="nil"/>
            </w:tcBorders>
            <w:noWrap/>
            <w:hideMark/>
          </w:tcPr>
          <w:p w14:paraId="2E21958F"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13451BF8"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36DC14DB"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3418E2F6"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C-m-PE</w:t>
            </w:r>
          </w:p>
        </w:tc>
        <w:tc>
          <w:tcPr>
            <w:tcW w:w="739" w:type="pct"/>
            <w:tcBorders>
              <w:top w:val="nil"/>
              <w:bottom w:val="nil"/>
            </w:tcBorders>
            <w:noWrap/>
            <w:hideMark/>
          </w:tcPr>
          <w:p w14:paraId="39C7C332"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-0.02</w:t>
            </w:r>
          </w:p>
        </w:tc>
        <w:tc>
          <w:tcPr>
            <w:tcW w:w="640" w:type="pct"/>
            <w:tcBorders>
              <w:top w:val="nil"/>
              <w:bottom w:val="nil"/>
            </w:tcBorders>
            <w:noWrap/>
            <w:hideMark/>
          </w:tcPr>
          <w:p w14:paraId="3F98281C"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765" w:type="pct"/>
            <w:tcBorders>
              <w:top w:val="nil"/>
              <w:bottom w:val="nil"/>
            </w:tcBorders>
            <w:noWrap/>
            <w:hideMark/>
          </w:tcPr>
          <w:p w14:paraId="4B4796EF"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-3.364</w:t>
            </w:r>
          </w:p>
        </w:tc>
        <w:tc>
          <w:tcPr>
            <w:tcW w:w="774" w:type="pct"/>
            <w:tcBorders>
              <w:top w:val="nil"/>
              <w:bottom w:val="nil"/>
            </w:tcBorders>
            <w:noWrap/>
            <w:hideMark/>
          </w:tcPr>
          <w:p w14:paraId="147623B9"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6FD088AE" w14:textId="77777777" w:rsidTr="00840D9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5D4EAF91"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2EB2298A"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C-m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-PE</w:t>
            </w:r>
          </w:p>
        </w:tc>
        <w:tc>
          <w:tcPr>
            <w:tcW w:w="739" w:type="pct"/>
            <w:tcBorders>
              <w:top w:val="nil"/>
              <w:bottom w:val="nil"/>
            </w:tcBorders>
            <w:noWrap/>
            <w:hideMark/>
          </w:tcPr>
          <w:p w14:paraId="03F06123"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640" w:type="pct"/>
            <w:tcBorders>
              <w:top w:val="nil"/>
              <w:bottom w:val="nil"/>
            </w:tcBorders>
            <w:noWrap/>
            <w:hideMark/>
          </w:tcPr>
          <w:p w14:paraId="37CB3290"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765" w:type="pct"/>
            <w:tcBorders>
              <w:top w:val="nil"/>
              <w:bottom w:val="nil"/>
            </w:tcBorders>
            <w:noWrap/>
            <w:hideMark/>
          </w:tcPr>
          <w:p w14:paraId="095F96A8"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-2.323</w:t>
            </w:r>
          </w:p>
        </w:tc>
        <w:tc>
          <w:tcPr>
            <w:tcW w:w="774" w:type="pct"/>
            <w:tcBorders>
              <w:top w:val="nil"/>
              <w:bottom w:val="nil"/>
            </w:tcBorders>
            <w:noWrap/>
            <w:hideMark/>
          </w:tcPr>
          <w:p w14:paraId="3323646D"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137C6E9F"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2E18684F"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79666428"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(C-PE)</w:t>
            </w:r>
            <w:r w:rsidRPr="00484269">
              <w:rPr>
                <w:rFonts w:eastAsia="Times New Roman" w:cs="Times New Roman"/>
                <w:b/>
                <w:bCs/>
                <w:color w:val="000000"/>
                <w:sz w:val="22"/>
                <w:vertAlign w:val="subscript"/>
                <w:lang w:val="es-ES" w:eastAsia="es-CL"/>
              </w:rPr>
              <w:t>total</w:t>
            </w:r>
          </w:p>
        </w:tc>
        <w:tc>
          <w:tcPr>
            <w:tcW w:w="739" w:type="pct"/>
            <w:tcBorders>
              <w:top w:val="nil"/>
              <w:bottom w:val="nil"/>
            </w:tcBorders>
            <w:noWrap/>
            <w:hideMark/>
          </w:tcPr>
          <w:p w14:paraId="681D3AFB"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0.047</w:t>
            </w:r>
          </w:p>
        </w:tc>
        <w:tc>
          <w:tcPr>
            <w:tcW w:w="640" w:type="pct"/>
            <w:tcBorders>
              <w:top w:val="nil"/>
              <w:bottom w:val="nil"/>
            </w:tcBorders>
            <w:noWrap/>
            <w:hideMark/>
          </w:tcPr>
          <w:p w14:paraId="446C911D"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0.014</w:t>
            </w:r>
          </w:p>
        </w:tc>
        <w:tc>
          <w:tcPr>
            <w:tcW w:w="765" w:type="pct"/>
            <w:tcBorders>
              <w:top w:val="nil"/>
              <w:bottom w:val="nil"/>
            </w:tcBorders>
            <w:noWrap/>
            <w:hideMark/>
          </w:tcPr>
          <w:p w14:paraId="1407EEE3"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3.314</w:t>
            </w:r>
          </w:p>
        </w:tc>
        <w:tc>
          <w:tcPr>
            <w:tcW w:w="774" w:type="pct"/>
            <w:tcBorders>
              <w:top w:val="nil"/>
              <w:bottom w:val="nil"/>
            </w:tcBorders>
            <w:noWrap/>
            <w:hideMark/>
          </w:tcPr>
          <w:p w14:paraId="0F643CC8"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2271BCF7" w14:textId="77777777" w:rsidTr="00840D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27AC7273" w14:textId="16495128" w:rsidR="00016659" w:rsidRPr="00484269" w:rsidRDefault="009A1415" w:rsidP="00840D95">
            <w:pPr>
              <w:spacing w:line="360" w:lineRule="auto"/>
              <w:rPr>
                <w:rFonts w:eastAsia="Times New Roman" w:cs="Times New Roman"/>
                <w:b w:val="0"/>
                <w:bCs w:val="0"/>
                <w:color w:val="000000"/>
                <w:sz w:val="22"/>
                <w:lang w:val="es-ES" w:eastAsia="es-CL"/>
              </w:rPr>
            </w:pPr>
            <w:r>
              <w:rPr>
                <w:rFonts w:eastAsia="Times New Roman" w:cs="Times New Roman"/>
                <w:b w:val="0"/>
                <w:bCs w:val="0"/>
                <w:color w:val="000000"/>
                <w:sz w:val="22"/>
                <w:lang w:val="es-ES" w:eastAsia="es-CL"/>
              </w:rPr>
              <w:t>R</w:t>
            </w:r>
          </w:p>
        </w:tc>
        <w:tc>
          <w:tcPr>
            <w:tcW w:w="1217" w:type="pct"/>
            <w:tcBorders>
              <w:top w:val="nil"/>
              <w:bottom w:val="nil"/>
            </w:tcBorders>
            <w:noWrap/>
            <w:hideMark/>
          </w:tcPr>
          <w:p w14:paraId="1DAF7175"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R-PE</w:t>
            </w:r>
          </w:p>
        </w:tc>
        <w:tc>
          <w:tcPr>
            <w:tcW w:w="739" w:type="pct"/>
            <w:tcBorders>
              <w:top w:val="nil"/>
              <w:bottom w:val="nil"/>
            </w:tcBorders>
            <w:noWrap/>
            <w:hideMark/>
          </w:tcPr>
          <w:p w14:paraId="6EA05A83"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0.2</w:t>
            </w:r>
          </w:p>
        </w:tc>
        <w:tc>
          <w:tcPr>
            <w:tcW w:w="640" w:type="pct"/>
            <w:tcBorders>
              <w:top w:val="nil"/>
              <w:bottom w:val="nil"/>
            </w:tcBorders>
            <w:noWrap/>
            <w:hideMark/>
          </w:tcPr>
          <w:p w14:paraId="18BD3899"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0.014</w:t>
            </w:r>
          </w:p>
        </w:tc>
        <w:tc>
          <w:tcPr>
            <w:tcW w:w="765" w:type="pct"/>
            <w:tcBorders>
              <w:top w:val="nil"/>
              <w:bottom w:val="nil"/>
            </w:tcBorders>
            <w:noWrap/>
            <w:hideMark/>
          </w:tcPr>
          <w:p w14:paraId="2E30F35D"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14.287</w:t>
            </w:r>
          </w:p>
        </w:tc>
        <w:tc>
          <w:tcPr>
            <w:tcW w:w="774" w:type="pct"/>
            <w:tcBorders>
              <w:top w:val="nil"/>
              <w:bottom w:val="nil"/>
            </w:tcBorders>
            <w:noWrap/>
            <w:hideMark/>
          </w:tcPr>
          <w:p w14:paraId="26F50FF4"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3ACDCC0F"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006B017D"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2424BCE7"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R-m-PE</w:t>
            </w:r>
          </w:p>
        </w:tc>
        <w:tc>
          <w:tcPr>
            <w:tcW w:w="739" w:type="pct"/>
            <w:tcBorders>
              <w:top w:val="nil"/>
              <w:bottom w:val="nil"/>
            </w:tcBorders>
            <w:noWrap/>
            <w:hideMark/>
          </w:tcPr>
          <w:p w14:paraId="306FAF01"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-0.069</w:t>
            </w:r>
          </w:p>
        </w:tc>
        <w:tc>
          <w:tcPr>
            <w:tcW w:w="640" w:type="pct"/>
            <w:tcBorders>
              <w:top w:val="nil"/>
              <w:bottom w:val="nil"/>
            </w:tcBorders>
            <w:noWrap/>
            <w:hideMark/>
          </w:tcPr>
          <w:p w14:paraId="47998A79"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765" w:type="pct"/>
            <w:tcBorders>
              <w:top w:val="nil"/>
              <w:bottom w:val="nil"/>
            </w:tcBorders>
            <w:noWrap/>
            <w:hideMark/>
          </w:tcPr>
          <w:p w14:paraId="686222A0"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-9.488</w:t>
            </w:r>
          </w:p>
        </w:tc>
        <w:tc>
          <w:tcPr>
            <w:tcW w:w="774" w:type="pct"/>
            <w:tcBorders>
              <w:top w:val="nil"/>
              <w:bottom w:val="nil"/>
            </w:tcBorders>
            <w:noWrap/>
            <w:hideMark/>
          </w:tcPr>
          <w:p w14:paraId="17D75468"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313452CB" w14:textId="77777777" w:rsidTr="00840D9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041A30B9"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7BCBD171"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R-m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-PE</w:t>
            </w:r>
          </w:p>
        </w:tc>
        <w:tc>
          <w:tcPr>
            <w:tcW w:w="739" w:type="pct"/>
            <w:tcBorders>
              <w:top w:val="nil"/>
              <w:bottom w:val="nil"/>
            </w:tcBorders>
            <w:noWrap/>
            <w:hideMark/>
          </w:tcPr>
          <w:p w14:paraId="552ECAA5"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-0.009</w:t>
            </w:r>
          </w:p>
        </w:tc>
        <w:tc>
          <w:tcPr>
            <w:tcW w:w="640" w:type="pct"/>
            <w:tcBorders>
              <w:top w:val="nil"/>
              <w:bottom w:val="nil"/>
            </w:tcBorders>
            <w:noWrap/>
            <w:hideMark/>
          </w:tcPr>
          <w:p w14:paraId="7F20F9AC"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0.004</w:t>
            </w:r>
          </w:p>
        </w:tc>
        <w:tc>
          <w:tcPr>
            <w:tcW w:w="765" w:type="pct"/>
            <w:tcBorders>
              <w:top w:val="nil"/>
              <w:bottom w:val="nil"/>
            </w:tcBorders>
            <w:noWrap/>
            <w:hideMark/>
          </w:tcPr>
          <w:p w14:paraId="2F17449B"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-2.46</w:t>
            </w:r>
          </w:p>
        </w:tc>
        <w:tc>
          <w:tcPr>
            <w:tcW w:w="774" w:type="pct"/>
            <w:tcBorders>
              <w:top w:val="nil"/>
              <w:bottom w:val="nil"/>
            </w:tcBorders>
            <w:noWrap/>
            <w:hideMark/>
          </w:tcPr>
          <w:p w14:paraId="2AAFB15F"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34E9A591"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tcBorders>
            <w:noWrap/>
            <w:vAlign w:val="center"/>
            <w:hideMark/>
          </w:tcPr>
          <w:p w14:paraId="3F5901F3" w14:textId="77777777" w:rsidR="00016659" w:rsidRPr="00484269" w:rsidRDefault="00016659" w:rsidP="00840D95">
            <w:pPr>
              <w:spacing w:line="360" w:lineRule="auto"/>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217" w:type="pct"/>
            <w:tcBorders>
              <w:top w:val="nil"/>
            </w:tcBorders>
            <w:noWrap/>
            <w:hideMark/>
          </w:tcPr>
          <w:p w14:paraId="54AC96B3"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(R-PE)</w:t>
            </w:r>
            <w:r w:rsidRPr="00484269">
              <w:rPr>
                <w:rFonts w:eastAsia="Times New Roman" w:cs="Times New Roman"/>
                <w:b/>
                <w:bCs/>
                <w:color w:val="000000"/>
                <w:sz w:val="22"/>
                <w:vertAlign w:val="subscript"/>
                <w:lang w:val="es-ES" w:eastAsia="es-CL"/>
              </w:rPr>
              <w:t>total</w:t>
            </w:r>
          </w:p>
        </w:tc>
        <w:tc>
          <w:tcPr>
            <w:tcW w:w="739" w:type="pct"/>
            <w:tcBorders>
              <w:top w:val="nil"/>
            </w:tcBorders>
            <w:noWrap/>
            <w:hideMark/>
          </w:tcPr>
          <w:p w14:paraId="7C1E3F8B"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0.122</w:t>
            </w:r>
          </w:p>
        </w:tc>
        <w:tc>
          <w:tcPr>
            <w:tcW w:w="640" w:type="pct"/>
            <w:tcBorders>
              <w:top w:val="nil"/>
            </w:tcBorders>
            <w:noWrap/>
            <w:hideMark/>
          </w:tcPr>
          <w:p w14:paraId="2F78B4A1"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0.013</w:t>
            </w:r>
          </w:p>
        </w:tc>
        <w:tc>
          <w:tcPr>
            <w:tcW w:w="765" w:type="pct"/>
            <w:tcBorders>
              <w:top w:val="nil"/>
            </w:tcBorders>
            <w:noWrap/>
            <w:hideMark/>
          </w:tcPr>
          <w:p w14:paraId="44B64527"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9.146</w:t>
            </w:r>
          </w:p>
        </w:tc>
        <w:tc>
          <w:tcPr>
            <w:tcW w:w="774" w:type="pct"/>
            <w:tcBorders>
              <w:top w:val="nil"/>
            </w:tcBorders>
            <w:noWrap/>
            <w:hideMark/>
          </w:tcPr>
          <w:p w14:paraId="1F87B9A5"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bl>
    <w:p w14:paraId="5E4DAE09" w14:textId="3CC25BAE" w:rsidR="00537BE6" w:rsidRPr="00537BE6" w:rsidRDefault="00537BE6" w:rsidP="00016659">
      <w:pPr>
        <w:spacing w:line="480" w:lineRule="auto"/>
        <w:jc w:val="both"/>
        <w:rPr>
          <w:lang w:val="es-ES"/>
        </w:rPr>
      </w:pPr>
    </w:p>
    <w:p w14:paraId="651A867A" w14:textId="737685E8" w:rsidR="00990C6F" w:rsidRPr="00E34D4B" w:rsidRDefault="00673194" w:rsidP="00CF15CF">
      <w:pPr>
        <w:spacing w:line="480" w:lineRule="auto"/>
        <w:ind w:firstLine="720"/>
        <w:jc w:val="both"/>
        <w:rPr>
          <w:rFonts w:cs="Arial"/>
          <w:szCs w:val="24"/>
          <w:lang w:val="es-ES"/>
        </w:rPr>
      </w:pPr>
      <w:r>
        <w:rPr>
          <w:rFonts w:cs="Arial"/>
          <w:szCs w:val="24"/>
          <w:lang w:val="es-ES"/>
        </w:rPr>
        <w:t xml:space="preserve">La </w:t>
      </w:r>
      <w:r>
        <w:rPr>
          <w:rFonts w:cs="Arial"/>
          <w:szCs w:val="24"/>
          <w:lang w:val="es-ES"/>
        </w:rPr>
        <w:fldChar w:fldCharType="begin"/>
      </w:r>
      <w:r>
        <w:rPr>
          <w:rFonts w:cs="Arial"/>
          <w:szCs w:val="24"/>
          <w:lang w:val="es-ES"/>
        </w:rPr>
        <w:instrText xml:space="preserve"> REF _Ref432424181 \h </w:instrText>
      </w:r>
      <w:r>
        <w:rPr>
          <w:rFonts w:cs="Arial"/>
          <w:szCs w:val="24"/>
          <w:lang w:val="es-ES"/>
        </w:rPr>
      </w:r>
      <w:r>
        <w:rPr>
          <w:rFonts w:cs="Arial"/>
          <w:szCs w:val="24"/>
          <w:lang w:val="es-ES"/>
        </w:rPr>
        <w:fldChar w:fldCharType="separate"/>
      </w:r>
      <w:r w:rsidR="00E549D9" w:rsidRPr="00CF15CF">
        <w:rPr>
          <w:lang w:val="es-CL"/>
        </w:rPr>
        <w:t xml:space="preserve">Figura </w:t>
      </w:r>
      <w:r w:rsidR="00E549D9">
        <w:rPr>
          <w:noProof/>
          <w:lang w:val="es-CL"/>
        </w:rPr>
        <w:t>5</w:t>
      </w:r>
      <w:r>
        <w:rPr>
          <w:rFonts w:cs="Arial"/>
          <w:szCs w:val="24"/>
          <w:lang w:val="es-ES"/>
        </w:rPr>
        <w:fldChar w:fldCharType="end"/>
      </w:r>
      <w:r>
        <w:rPr>
          <w:rFonts w:cs="Arial"/>
          <w:szCs w:val="24"/>
          <w:lang w:val="es-ES"/>
        </w:rPr>
        <w:t xml:space="preserve"> resume el efecto de la fracción de DSp (fDSp), conectancia (C), riqueza de especies (R), índice de conectividad efectiva de </w:t>
      </w:r>
      <w:r w:rsidRPr="00E34D4B">
        <w:rPr>
          <w:rFonts w:cs="Arial"/>
          <w:szCs w:val="24"/>
          <w:lang w:val="es-ES"/>
        </w:rPr>
        <w:t>Ulanowicz (</w:t>
      </w:r>
      <w:r w:rsidRPr="00263C80">
        <w:rPr>
          <w:rFonts w:cs="Arial"/>
          <w:i/>
          <w:szCs w:val="24"/>
          <w:lang w:val="es-ES"/>
        </w:rPr>
        <w:t>m</w:t>
      </w:r>
      <w:r w:rsidRPr="00E34D4B">
        <w:rPr>
          <w:rFonts w:cs="Arial"/>
          <w:szCs w:val="24"/>
          <w:lang w:val="es-ES"/>
        </w:rPr>
        <w:t xml:space="preserve">) </w:t>
      </w:r>
      <w:r>
        <w:rPr>
          <w:rFonts w:cs="Arial"/>
          <w:szCs w:val="24"/>
          <w:lang w:val="es-ES"/>
        </w:rPr>
        <w:t>e</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w:t>
      </w:r>
      <w:r>
        <w:rPr>
          <w:rFonts w:cs="Arial"/>
          <w:szCs w:val="24"/>
          <w:lang w:val="es-ES"/>
        </w:rPr>
        <w:t>, sobre la persistencia de especies sin dormancia (PE</w:t>
      </w:r>
      <w:r>
        <w:rPr>
          <w:rFonts w:cs="Arial"/>
          <w:szCs w:val="24"/>
          <w:vertAlign w:val="superscript"/>
          <w:lang w:val="es-ES"/>
        </w:rPr>
        <w:t>-</w:t>
      </w:r>
      <w:r>
        <w:rPr>
          <w:rFonts w:cs="Arial"/>
          <w:szCs w:val="24"/>
          <w:lang w:val="es-ES"/>
        </w:rPr>
        <w:t>). En este análisis</w:t>
      </w:r>
      <w:r w:rsidR="00537BE6">
        <w:rPr>
          <w:rFonts w:cs="Arial"/>
          <w:szCs w:val="24"/>
          <w:lang w:val="es-ES"/>
        </w:rPr>
        <w:t xml:space="preserve"> s</w:t>
      </w:r>
      <w:r w:rsidR="00990C6F" w:rsidRPr="00E34D4B">
        <w:rPr>
          <w:rFonts w:cs="Arial"/>
          <w:szCs w:val="24"/>
          <w:lang w:val="es-ES"/>
        </w:rPr>
        <w:t>e observ</w:t>
      </w:r>
      <w:r w:rsidR="004F781F">
        <w:rPr>
          <w:rFonts w:cs="Arial"/>
          <w:szCs w:val="24"/>
          <w:lang w:val="es-ES"/>
        </w:rPr>
        <w:t>a</w:t>
      </w:r>
      <w:r w:rsidR="00990C6F" w:rsidRPr="00E34D4B">
        <w:rPr>
          <w:rFonts w:cs="Arial"/>
          <w:szCs w:val="24"/>
          <w:lang w:val="es-ES"/>
        </w:rPr>
        <w:t xml:space="preserve"> que el aumento de la fracción de DSp tiene un efecto de baj</w:t>
      </w:r>
      <w:r w:rsidR="00042AB7">
        <w:rPr>
          <w:rFonts w:cs="Arial"/>
          <w:szCs w:val="24"/>
          <w:lang w:val="es-ES"/>
        </w:rPr>
        <w:t>a magnitud y negativo sobre PE</w:t>
      </w:r>
      <w:r w:rsidR="00042AB7" w:rsidRPr="00042AB7">
        <w:rPr>
          <w:rFonts w:cs="Arial"/>
          <w:szCs w:val="24"/>
          <w:vertAlign w:val="superscript"/>
          <w:lang w:val="es-ES"/>
        </w:rPr>
        <w:t>-</w:t>
      </w:r>
      <w:r w:rsidR="00042AB7">
        <w:rPr>
          <w:rFonts w:cs="Arial"/>
          <w:szCs w:val="24"/>
          <w:lang w:val="es-ES"/>
        </w:rPr>
        <w:t xml:space="preserve"> (fDSp- PE</w:t>
      </w:r>
      <w:r w:rsidR="00990C6F" w:rsidRPr="00042AB7">
        <w:rPr>
          <w:rFonts w:cs="Arial"/>
          <w:szCs w:val="24"/>
          <w:vertAlign w:val="subscript"/>
          <w:lang w:val="es-ES"/>
        </w:rPr>
        <w:t>total</w:t>
      </w:r>
      <w:r w:rsidR="00990C6F" w:rsidRPr="00E34D4B">
        <w:rPr>
          <w:rFonts w:cs="Arial"/>
          <w:szCs w:val="24"/>
          <w:lang w:val="es-ES"/>
        </w:rPr>
        <w:t xml:space="preserve"> = -0.</w:t>
      </w:r>
      <w:r w:rsidR="00D974DD">
        <w:rPr>
          <w:rFonts w:cs="Arial"/>
          <w:szCs w:val="24"/>
          <w:lang w:val="es-ES"/>
        </w:rPr>
        <w:t>0</w:t>
      </w:r>
      <w:r w:rsidR="00990C6F" w:rsidRPr="00E34D4B">
        <w:rPr>
          <w:rFonts w:cs="Arial"/>
          <w:szCs w:val="24"/>
          <w:lang w:val="es-ES"/>
        </w:rPr>
        <w:t>72</w:t>
      </w:r>
      <w:r w:rsidR="00D974DD">
        <w:rPr>
          <w:rFonts w:cs="Arial"/>
          <w:szCs w:val="24"/>
          <w:lang w:val="es-ES"/>
        </w:rPr>
        <w:t xml:space="preserve">, </w:t>
      </w:r>
      <w:r>
        <w:rPr>
          <w:rFonts w:cs="Arial"/>
          <w:szCs w:val="24"/>
          <w:lang w:val="es-ES"/>
        </w:rPr>
        <w:t>P</w:t>
      </w:r>
      <w:r w:rsidR="00D974DD">
        <w:rPr>
          <w:rFonts w:cs="Arial"/>
          <w:szCs w:val="24"/>
          <w:lang w:val="es-ES"/>
        </w:rPr>
        <w:t xml:space="preserve"> &lt; 0.01</w:t>
      </w:r>
      <w:r w:rsidR="00990C6F" w:rsidRPr="00E34D4B">
        <w:rPr>
          <w:rFonts w:cs="Arial"/>
          <w:szCs w:val="24"/>
          <w:lang w:val="es-ES"/>
        </w:rPr>
        <w:t>). El mismo se ve mediado principalmente por el componente directo y el componente indirecto que pasa por m. Similarmente a la fracción de DSp, la conectancia y la riqueza tienen efectos de baja magnitud sobre PE</w:t>
      </w:r>
      <w:r w:rsidR="00042AB7" w:rsidRPr="00042AB7">
        <w:rPr>
          <w:rFonts w:cs="Arial"/>
          <w:szCs w:val="24"/>
          <w:vertAlign w:val="superscript"/>
          <w:lang w:val="es-ES"/>
        </w:rPr>
        <w:t>-</w:t>
      </w:r>
      <w:r w:rsidR="00990C6F" w:rsidRPr="00E34D4B">
        <w:rPr>
          <w:rFonts w:cs="Arial"/>
          <w:szCs w:val="24"/>
          <w:lang w:val="es-ES"/>
        </w:rPr>
        <w:t>. La Tabla 2 muestra los resultados de los efectos directos, indirectos y totales, con los estadísticos y valores de significancia asociados.</w:t>
      </w:r>
    </w:p>
    <w:p w14:paraId="45A5F626" w14:textId="737C0C20" w:rsidR="00990C6F" w:rsidRPr="00E34D4B" w:rsidRDefault="00990C6F" w:rsidP="00CF15CF">
      <w:pPr>
        <w:spacing w:line="480" w:lineRule="auto"/>
        <w:ind w:firstLine="720"/>
        <w:jc w:val="both"/>
        <w:rPr>
          <w:rFonts w:cs="Arial"/>
          <w:szCs w:val="24"/>
          <w:lang w:val="es-ES"/>
        </w:rPr>
      </w:pPr>
      <w:r w:rsidRPr="00E34D4B">
        <w:rPr>
          <w:rFonts w:cs="Arial"/>
          <w:szCs w:val="24"/>
          <w:lang w:val="es-ES"/>
        </w:rPr>
        <w:t xml:space="preserve">La persistencia de especies sin </w:t>
      </w:r>
      <w:r w:rsidR="00A63042">
        <w:rPr>
          <w:rFonts w:cs="Arial"/>
          <w:szCs w:val="24"/>
          <w:lang w:val="es-ES"/>
        </w:rPr>
        <w:t>dormancia</w:t>
      </w:r>
      <w:r w:rsidRPr="00E34D4B">
        <w:rPr>
          <w:rFonts w:cs="Arial"/>
          <w:szCs w:val="24"/>
          <w:lang w:val="es-ES"/>
        </w:rPr>
        <w:t xml:space="preserve"> parece no estar afectada por fDSp ni por variables estructurales como conectancia y riqueza.</w:t>
      </w:r>
    </w:p>
    <w:p w14:paraId="0D300541" w14:textId="634C230C" w:rsidR="005674AD" w:rsidRDefault="002E51AD" w:rsidP="005674AD">
      <w:pPr>
        <w:spacing w:line="480" w:lineRule="auto"/>
        <w:jc w:val="center"/>
        <w:rPr>
          <w:rFonts w:cs="Arial"/>
          <w:szCs w:val="24"/>
          <w:highlight w:val="yellow"/>
          <w:lang w:val="es-ES"/>
        </w:rPr>
      </w:pPr>
      <w:r>
        <w:rPr>
          <w:noProof/>
        </w:rPr>
        <w:lastRenderedPageBreak/>
        <w:drawing>
          <wp:inline distT="0" distB="0" distL="0" distR="0" wp14:anchorId="7AE97B77" wp14:editId="37999F31">
            <wp:extent cx="5431790" cy="4258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90" cy="4258945"/>
                    </a:xfrm>
                    <a:prstGeom prst="rect">
                      <a:avLst/>
                    </a:prstGeom>
                  </pic:spPr>
                </pic:pic>
              </a:graphicData>
            </a:graphic>
          </wp:inline>
        </w:drawing>
      </w:r>
    </w:p>
    <w:p w14:paraId="06465679" w14:textId="79DAFEE2" w:rsidR="005674AD" w:rsidRPr="00E34D4B" w:rsidRDefault="005674AD" w:rsidP="005674AD">
      <w:pPr>
        <w:pStyle w:val="Caption"/>
        <w:spacing w:after="0"/>
        <w:rPr>
          <w:rFonts w:cs="Arial"/>
          <w:szCs w:val="24"/>
          <w:lang w:val="es-ES"/>
        </w:rPr>
      </w:pPr>
      <w:bookmarkStart w:id="16" w:name="_Ref432424181"/>
      <w:r w:rsidRPr="00CF15CF">
        <w:rPr>
          <w:lang w:val="es-CL"/>
        </w:rPr>
        <w:t xml:space="preserve">Figura </w:t>
      </w:r>
      <w:r w:rsidRPr="00CF15CF">
        <w:fldChar w:fldCharType="begin"/>
      </w:r>
      <w:r w:rsidRPr="00CF15CF">
        <w:rPr>
          <w:lang w:val="es-CL"/>
        </w:rPr>
        <w:instrText xml:space="preserve"> SEQ Figura \* ARABIC </w:instrText>
      </w:r>
      <w:r w:rsidRPr="00CF15CF">
        <w:fldChar w:fldCharType="separate"/>
      </w:r>
      <w:r w:rsidR="00E549D9">
        <w:rPr>
          <w:noProof/>
          <w:lang w:val="es-CL"/>
        </w:rPr>
        <w:t>5</w:t>
      </w:r>
      <w:r w:rsidRPr="00CF15CF">
        <w:rPr>
          <w:noProof/>
        </w:rPr>
        <w:fldChar w:fldCharType="end"/>
      </w:r>
      <w:bookmarkEnd w:id="16"/>
      <w:r w:rsidR="00CF15CF" w:rsidRPr="00CF15CF">
        <w:rPr>
          <w:rFonts w:cs="Arial"/>
          <w:szCs w:val="24"/>
          <w:lang w:val="es-ES"/>
        </w:rPr>
        <w:t xml:space="preserve">. </w:t>
      </w:r>
      <w:r w:rsidR="00147D89">
        <w:rPr>
          <w:rFonts w:cs="Arial"/>
          <w:szCs w:val="24"/>
          <w:lang w:val="es-ES"/>
        </w:rPr>
        <w:t>Análisis de vía.</w:t>
      </w:r>
      <w:r w:rsidR="00147D89" w:rsidRPr="00512B3C">
        <w:rPr>
          <w:rFonts w:cs="Arial"/>
          <w:szCs w:val="24"/>
          <w:lang w:val="es-ES"/>
        </w:rPr>
        <w:t xml:space="preserve"> </w:t>
      </w:r>
      <w:r w:rsidR="00147D89" w:rsidRPr="00512B3C">
        <w:rPr>
          <w:rFonts w:cs="Arial"/>
          <w:shd w:val="clear" w:color="auto" w:fill="FFFFFF"/>
          <w:lang w:val="es-ES"/>
        </w:rPr>
        <w:t>PE</w:t>
      </w:r>
      <w:r w:rsidR="00147D89">
        <w:rPr>
          <w:rFonts w:cs="Arial"/>
          <w:shd w:val="clear" w:color="auto" w:fill="FFFFFF"/>
          <w:vertAlign w:val="superscript"/>
          <w:lang w:val="es-ES"/>
        </w:rPr>
        <w:t>-</w:t>
      </w:r>
      <w:r w:rsidR="00147D89" w:rsidRPr="00512B3C">
        <w:rPr>
          <w:rFonts w:cs="Arial"/>
          <w:shd w:val="clear" w:color="auto" w:fill="FFFFFF"/>
          <w:lang w:val="es-ES"/>
        </w:rPr>
        <w:t>: Persistencia</w:t>
      </w:r>
      <w:r w:rsidR="00147D89">
        <w:rPr>
          <w:rFonts w:cs="Arial"/>
          <w:shd w:val="clear" w:color="auto" w:fill="FFFFFF"/>
          <w:lang w:val="es-ES"/>
        </w:rPr>
        <w:t xml:space="preserve"> de especies sin </w:t>
      </w:r>
      <w:r w:rsidR="00691021">
        <w:rPr>
          <w:rFonts w:cs="Arial"/>
          <w:shd w:val="clear" w:color="auto" w:fill="FFFFFF"/>
          <w:lang w:val="es-ES"/>
        </w:rPr>
        <w:t>dormancia</w:t>
      </w:r>
      <w:r w:rsidR="00147D89" w:rsidRPr="00512B3C">
        <w:rPr>
          <w:rFonts w:cs="Arial"/>
          <w:shd w:val="clear" w:color="auto" w:fill="FFFFFF"/>
          <w:lang w:val="es-ES"/>
        </w:rPr>
        <w:t xml:space="preserve">, m: </w:t>
      </w:r>
      <w:r w:rsidR="00147D89">
        <w:rPr>
          <w:rFonts w:cs="Arial"/>
          <w:szCs w:val="24"/>
          <w:lang w:val="es-ES"/>
        </w:rPr>
        <w:t xml:space="preserve">índice de conectividad efectiva de </w:t>
      </w:r>
      <w:r w:rsidR="00147D89" w:rsidRPr="00E34D4B">
        <w:rPr>
          <w:rFonts w:cs="Arial"/>
          <w:szCs w:val="24"/>
          <w:lang w:val="es-ES"/>
        </w:rPr>
        <w:t>Ulanowicz</w:t>
      </w:r>
      <w:r w:rsidR="00147D89" w:rsidRPr="00512B3C">
        <w:rPr>
          <w:rFonts w:cs="Arial"/>
          <w:shd w:val="clear" w:color="auto" w:fill="FFFFFF"/>
          <w:lang w:val="es-ES"/>
        </w:rPr>
        <w:t>, m</w:t>
      </w:r>
      <w:r w:rsidR="00147D89" w:rsidRPr="00512B3C">
        <w:rPr>
          <w:rFonts w:cs="Arial"/>
          <w:shd w:val="clear" w:color="auto" w:fill="FFFFFF"/>
          <w:vertAlign w:val="subscript"/>
          <w:lang w:val="es-ES"/>
        </w:rPr>
        <w:t>pc</w:t>
      </w:r>
      <w:r w:rsidR="00147D89" w:rsidRPr="00512B3C">
        <w:rPr>
          <w:rFonts w:cs="Arial"/>
          <w:shd w:val="clear" w:color="auto" w:fill="FFFFFF"/>
          <w:lang w:val="es-ES"/>
        </w:rPr>
        <w:t xml:space="preserve">: </w:t>
      </w:r>
      <w:r w:rsidR="00147D89">
        <w:rPr>
          <w:rFonts w:cs="Arial"/>
          <w:szCs w:val="24"/>
          <w:lang w:val="es-ES"/>
        </w:rPr>
        <w:t xml:space="preserve">índice de conectividad efectiva de </w:t>
      </w:r>
      <w:r w:rsidR="00147D89" w:rsidRPr="00E34D4B">
        <w:rPr>
          <w:rFonts w:cs="Arial"/>
          <w:szCs w:val="24"/>
          <w:lang w:val="es-ES"/>
        </w:rPr>
        <w:t>Ulanowicz per-cápita</w:t>
      </w:r>
      <w:r w:rsidR="00147D89" w:rsidRPr="00512B3C">
        <w:rPr>
          <w:rFonts w:cs="Arial"/>
          <w:shd w:val="clear" w:color="auto" w:fill="FFFFFF"/>
          <w:lang w:val="es-ES"/>
        </w:rPr>
        <w:t xml:space="preserve">,  fDSp: Fracción </w:t>
      </w:r>
      <w:r w:rsidR="00147D89">
        <w:rPr>
          <w:rFonts w:cs="Arial"/>
          <w:shd w:val="clear" w:color="auto" w:fill="FFFFFF"/>
          <w:lang w:val="es-ES"/>
        </w:rPr>
        <w:t>de especies que presentan dormancia</w:t>
      </w:r>
      <w:r w:rsidR="00147D89" w:rsidRPr="00512B3C">
        <w:rPr>
          <w:rFonts w:cs="Arial"/>
          <w:shd w:val="clear" w:color="auto" w:fill="FFFFFF"/>
          <w:lang w:val="es-ES"/>
        </w:rPr>
        <w:t>,  C: Conectancia y R: Riqueza de especies.</w:t>
      </w:r>
      <w:r w:rsidR="00147D89">
        <w:rPr>
          <w:rFonts w:cs="Arial"/>
          <w:shd w:val="clear" w:color="auto" w:fill="FFFFFF"/>
          <w:lang w:val="es-ES"/>
        </w:rPr>
        <w:t xml:space="preserve"> Asteriscos en los coeficientes de vía (*) indican P &lt; 0.005.</w:t>
      </w:r>
    </w:p>
    <w:p w14:paraId="53701ADA" w14:textId="77777777" w:rsidR="005674AD" w:rsidRPr="00E34D4B" w:rsidRDefault="005674AD" w:rsidP="005674AD">
      <w:pPr>
        <w:spacing w:after="0" w:line="480" w:lineRule="auto"/>
        <w:jc w:val="both"/>
        <w:rPr>
          <w:rFonts w:cs="Arial"/>
          <w:szCs w:val="24"/>
          <w:lang w:val="es-ES"/>
        </w:rPr>
      </w:pPr>
      <w:r w:rsidRPr="00E34D4B">
        <w:rPr>
          <w:rFonts w:cs="Arial"/>
          <w:szCs w:val="24"/>
          <w:lang w:val="es-ES"/>
        </w:rPr>
        <w:t> </w:t>
      </w:r>
    </w:p>
    <w:p w14:paraId="0EC2EE32" w14:textId="223D0E8F" w:rsidR="005674AD" w:rsidRPr="004F01CB" w:rsidRDefault="005674AD" w:rsidP="005674AD">
      <w:pPr>
        <w:pStyle w:val="Caption"/>
        <w:rPr>
          <w:rFonts w:cs="Arial"/>
          <w:sz w:val="20"/>
          <w:szCs w:val="20"/>
          <w:lang w:val="es-ES"/>
        </w:rPr>
      </w:pPr>
      <w:r w:rsidRPr="00CF15CF">
        <w:rPr>
          <w:sz w:val="20"/>
          <w:szCs w:val="20"/>
          <w:lang w:val="es-CL"/>
        </w:rPr>
        <w:t xml:space="preserve">Tabla </w:t>
      </w:r>
      <w:r w:rsidRPr="00CF15CF">
        <w:rPr>
          <w:sz w:val="20"/>
          <w:szCs w:val="20"/>
        </w:rPr>
        <w:fldChar w:fldCharType="begin"/>
      </w:r>
      <w:r w:rsidRPr="00CF15CF">
        <w:rPr>
          <w:sz w:val="20"/>
          <w:szCs w:val="20"/>
          <w:lang w:val="es-CL"/>
        </w:rPr>
        <w:instrText xml:space="preserve"> SEQ Tabla \* ARABIC </w:instrText>
      </w:r>
      <w:r w:rsidRPr="00CF15CF">
        <w:rPr>
          <w:sz w:val="20"/>
          <w:szCs w:val="20"/>
        </w:rPr>
        <w:fldChar w:fldCharType="separate"/>
      </w:r>
      <w:r w:rsidR="00E549D9">
        <w:rPr>
          <w:noProof/>
          <w:sz w:val="20"/>
          <w:szCs w:val="20"/>
          <w:lang w:val="es-CL"/>
        </w:rPr>
        <w:t>2</w:t>
      </w:r>
      <w:r w:rsidRPr="00CF15CF">
        <w:rPr>
          <w:noProof/>
          <w:sz w:val="20"/>
          <w:szCs w:val="20"/>
        </w:rPr>
        <w:fldChar w:fldCharType="end"/>
      </w:r>
      <w:r w:rsidRPr="00CF15CF">
        <w:rPr>
          <w:rFonts w:cs="Arial"/>
          <w:sz w:val="20"/>
          <w:szCs w:val="20"/>
          <w:lang w:val="es-ES"/>
        </w:rPr>
        <w:t>. Efectos directos, indirectos y total</w:t>
      </w:r>
      <w:r w:rsidR="0038446A">
        <w:rPr>
          <w:rFonts w:cs="Arial"/>
          <w:sz w:val="20"/>
          <w:szCs w:val="20"/>
          <w:lang w:val="es-ES"/>
        </w:rPr>
        <w:t>es (en negrita) de la fracción de DSp (fDSp)</w:t>
      </w:r>
      <w:r w:rsidRPr="00CF15CF">
        <w:rPr>
          <w:rFonts w:cs="Arial"/>
          <w:sz w:val="20"/>
          <w:szCs w:val="20"/>
          <w:lang w:val="es-ES"/>
        </w:rPr>
        <w:t xml:space="preserve">, conectancia (C) y riqueza </w:t>
      </w:r>
      <w:r w:rsidR="0039459C" w:rsidRPr="00CF15CF">
        <w:rPr>
          <w:rFonts w:cs="Arial"/>
          <w:sz w:val="20"/>
          <w:szCs w:val="20"/>
          <w:lang w:val="es-ES"/>
        </w:rPr>
        <w:t xml:space="preserve">de especies </w:t>
      </w:r>
      <w:r w:rsidRPr="00CF15CF">
        <w:rPr>
          <w:rFonts w:cs="Arial"/>
          <w:sz w:val="20"/>
          <w:szCs w:val="20"/>
          <w:lang w:val="es-ES"/>
        </w:rPr>
        <w:t xml:space="preserve">(R), sobre la persistencia de </w:t>
      </w:r>
      <w:r w:rsidR="0038446A">
        <w:rPr>
          <w:rFonts w:cs="Arial"/>
          <w:sz w:val="20"/>
          <w:szCs w:val="20"/>
          <w:lang w:val="es-ES"/>
        </w:rPr>
        <w:t>las especies sin dormancia</w:t>
      </w:r>
      <w:r w:rsidRPr="00CF15CF">
        <w:rPr>
          <w:rFonts w:cs="Arial"/>
          <w:sz w:val="20"/>
          <w:szCs w:val="20"/>
          <w:lang w:val="es-ES"/>
        </w:rPr>
        <w:t xml:space="preserve"> (P</w:t>
      </w:r>
      <w:r w:rsidR="0038446A">
        <w:rPr>
          <w:rFonts w:cs="Arial"/>
          <w:sz w:val="20"/>
          <w:szCs w:val="20"/>
          <w:lang w:val="es-ES"/>
        </w:rPr>
        <w:t>E</w:t>
      </w:r>
      <w:r w:rsidRPr="0038446A">
        <w:rPr>
          <w:rFonts w:cs="Arial"/>
          <w:sz w:val="20"/>
          <w:szCs w:val="20"/>
          <w:vertAlign w:val="superscript"/>
          <w:lang w:val="es-ES"/>
        </w:rPr>
        <w:t>-</w:t>
      </w:r>
      <w:r w:rsidRPr="00CF15CF">
        <w:rPr>
          <w:rFonts w:cs="Arial"/>
          <w:sz w:val="20"/>
          <w:szCs w:val="20"/>
          <w:lang w:val="es-ES"/>
        </w:rPr>
        <w:t>).</w:t>
      </w:r>
      <w:r w:rsidR="00CF15CF">
        <w:rPr>
          <w:rFonts w:cs="Arial"/>
          <w:sz w:val="20"/>
          <w:szCs w:val="20"/>
          <w:lang w:val="es-ES"/>
        </w:rPr>
        <w:t xml:space="preserve"> * indica P&lt;0.05, ** indica P&lt;0.01 y *** indica P&lt;0.001</w:t>
      </w:r>
    </w:p>
    <w:tbl>
      <w:tblPr>
        <w:tblW w:w="5000" w:type="pct"/>
        <w:jc w:val="center"/>
        <w:tblCellMar>
          <w:left w:w="70" w:type="dxa"/>
          <w:right w:w="70" w:type="dxa"/>
        </w:tblCellMar>
        <w:tblLook w:val="04A0" w:firstRow="1" w:lastRow="0" w:firstColumn="1" w:lastColumn="0" w:noHBand="0" w:noVBand="1"/>
      </w:tblPr>
      <w:tblGrid>
        <w:gridCol w:w="1387"/>
        <w:gridCol w:w="2393"/>
        <w:gridCol w:w="1186"/>
        <w:gridCol w:w="1109"/>
        <w:gridCol w:w="1232"/>
        <w:gridCol w:w="1247"/>
      </w:tblGrid>
      <w:tr w:rsidR="005674AD" w:rsidRPr="00484269" w14:paraId="04B6ED1D" w14:textId="77777777" w:rsidTr="005F2269">
        <w:trPr>
          <w:trHeight w:val="300"/>
          <w:tblHeader/>
          <w:jc w:val="center"/>
        </w:trPr>
        <w:tc>
          <w:tcPr>
            <w:tcW w:w="811" w:type="pct"/>
            <w:tcBorders>
              <w:top w:val="single" w:sz="4" w:space="0" w:color="auto"/>
              <w:bottom w:val="single" w:sz="4" w:space="0" w:color="auto"/>
            </w:tcBorders>
            <w:shd w:val="clear" w:color="auto" w:fill="auto"/>
            <w:noWrap/>
            <w:vAlign w:val="bottom"/>
            <w:hideMark/>
          </w:tcPr>
          <w:p w14:paraId="6738B533"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 </w:t>
            </w:r>
          </w:p>
        </w:tc>
        <w:tc>
          <w:tcPr>
            <w:tcW w:w="1399" w:type="pct"/>
            <w:tcBorders>
              <w:top w:val="single" w:sz="4" w:space="0" w:color="auto"/>
              <w:bottom w:val="single" w:sz="4" w:space="0" w:color="auto"/>
            </w:tcBorders>
            <w:shd w:val="clear" w:color="auto" w:fill="auto"/>
            <w:noWrap/>
            <w:vAlign w:val="bottom"/>
            <w:hideMark/>
          </w:tcPr>
          <w:p w14:paraId="058C58D9"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Efecto</w:t>
            </w:r>
          </w:p>
        </w:tc>
        <w:tc>
          <w:tcPr>
            <w:tcW w:w="693" w:type="pct"/>
            <w:tcBorders>
              <w:top w:val="single" w:sz="4" w:space="0" w:color="auto"/>
              <w:bottom w:val="single" w:sz="4" w:space="0" w:color="auto"/>
            </w:tcBorders>
            <w:shd w:val="clear" w:color="auto" w:fill="auto"/>
            <w:noWrap/>
            <w:vAlign w:val="bottom"/>
            <w:hideMark/>
          </w:tcPr>
          <w:p w14:paraId="74391ED9"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Fuerza</w:t>
            </w:r>
          </w:p>
        </w:tc>
        <w:tc>
          <w:tcPr>
            <w:tcW w:w="648" w:type="pct"/>
            <w:tcBorders>
              <w:top w:val="single" w:sz="4" w:space="0" w:color="auto"/>
              <w:bottom w:val="single" w:sz="4" w:space="0" w:color="auto"/>
            </w:tcBorders>
            <w:shd w:val="clear" w:color="auto" w:fill="auto"/>
            <w:noWrap/>
            <w:vAlign w:val="bottom"/>
            <w:hideMark/>
          </w:tcPr>
          <w:p w14:paraId="4E615681"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SE</w:t>
            </w:r>
          </w:p>
        </w:tc>
        <w:tc>
          <w:tcPr>
            <w:tcW w:w="720" w:type="pct"/>
            <w:tcBorders>
              <w:top w:val="single" w:sz="4" w:space="0" w:color="auto"/>
              <w:bottom w:val="single" w:sz="4" w:space="0" w:color="auto"/>
            </w:tcBorders>
            <w:shd w:val="clear" w:color="auto" w:fill="auto"/>
            <w:noWrap/>
            <w:vAlign w:val="bottom"/>
            <w:hideMark/>
          </w:tcPr>
          <w:p w14:paraId="07406D75"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Z value</w:t>
            </w:r>
          </w:p>
        </w:tc>
        <w:tc>
          <w:tcPr>
            <w:tcW w:w="729" w:type="pct"/>
            <w:tcBorders>
              <w:top w:val="single" w:sz="4" w:space="0" w:color="auto"/>
              <w:bottom w:val="single" w:sz="4" w:space="0" w:color="auto"/>
            </w:tcBorders>
            <w:shd w:val="clear" w:color="auto" w:fill="auto"/>
            <w:noWrap/>
            <w:vAlign w:val="bottom"/>
            <w:hideMark/>
          </w:tcPr>
          <w:p w14:paraId="4DB3C5C5"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P value</w:t>
            </w:r>
          </w:p>
        </w:tc>
      </w:tr>
      <w:tr w:rsidR="005674AD" w:rsidRPr="00484269" w14:paraId="2D13FC90" w14:textId="77777777" w:rsidTr="005F2269">
        <w:trPr>
          <w:trHeight w:val="345"/>
          <w:jc w:val="center"/>
        </w:trPr>
        <w:tc>
          <w:tcPr>
            <w:tcW w:w="811" w:type="pct"/>
            <w:tcBorders>
              <w:top w:val="single" w:sz="4" w:space="0" w:color="auto"/>
            </w:tcBorders>
            <w:shd w:val="clear" w:color="auto" w:fill="auto"/>
            <w:noWrap/>
            <w:vAlign w:val="bottom"/>
            <w:hideMark/>
          </w:tcPr>
          <w:p w14:paraId="78B31D24" w14:textId="5C1FA9F0" w:rsidR="005674AD" w:rsidRPr="00484269" w:rsidRDefault="009A1415" w:rsidP="005F2269">
            <w:pPr>
              <w:spacing w:after="0" w:line="360" w:lineRule="auto"/>
              <w:jc w:val="both"/>
              <w:rPr>
                <w:rFonts w:eastAsia="Times New Roman" w:cs="Times New Roman"/>
                <w:color w:val="000000"/>
                <w:sz w:val="22"/>
                <w:lang w:val="es-ES" w:eastAsia="es-CL"/>
              </w:rPr>
            </w:pPr>
            <w:r>
              <w:rPr>
                <w:rFonts w:eastAsia="Times New Roman" w:cs="Times New Roman"/>
                <w:color w:val="000000"/>
                <w:sz w:val="22"/>
                <w:lang w:val="es-ES" w:eastAsia="es-CL"/>
              </w:rPr>
              <w:t>fDSp</w:t>
            </w:r>
          </w:p>
        </w:tc>
        <w:tc>
          <w:tcPr>
            <w:tcW w:w="1399" w:type="pct"/>
            <w:tcBorders>
              <w:top w:val="single" w:sz="4" w:space="0" w:color="auto"/>
            </w:tcBorders>
            <w:shd w:val="clear" w:color="auto" w:fill="auto"/>
            <w:noWrap/>
            <w:vAlign w:val="bottom"/>
            <w:hideMark/>
          </w:tcPr>
          <w:p w14:paraId="0A71E358"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fDSp-PE</w:t>
            </w:r>
            <w:r w:rsidRPr="00484269">
              <w:rPr>
                <w:rFonts w:eastAsia="Times New Roman" w:cs="Times New Roman"/>
                <w:color w:val="000000"/>
                <w:sz w:val="22"/>
                <w:vertAlign w:val="superscript"/>
                <w:lang w:val="es-ES" w:eastAsia="es-CL"/>
              </w:rPr>
              <w:t>-</w:t>
            </w:r>
          </w:p>
        </w:tc>
        <w:tc>
          <w:tcPr>
            <w:tcW w:w="693" w:type="pct"/>
            <w:tcBorders>
              <w:top w:val="single" w:sz="4" w:space="0" w:color="auto"/>
            </w:tcBorders>
            <w:shd w:val="clear" w:color="auto" w:fill="auto"/>
            <w:noWrap/>
            <w:vAlign w:val="bottom"/>
            <w:hideMark/>
          </w:tcPr>
          <w:p w14:paraId="4E2B64C9"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-0.042</w:t>
            </w:r>
          </w:p>
        </w:tc>
        <w:tc>
          <w:tcPr>
            <w:tcW w:w="648" w:type="pct"/>
            <w:tcBorders>
              <w:top w:val="single" w:sz="4" w:space="0" w:color="auto"/>
            </w:tcBorders>
            <w:shd w:val="clear" w:color="auto" w:fill="auto"/>
            <w:noWrap/>
            <w:vAlign w:val="bottom"/>
            <w:hideMark/>
          </w:tcPr>
          <w:p w14:paraId="71C6473C"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0.022</w:t>
            </w:r>
          </w:p>
        </w:tc>
        <w:tc>
          <w:tcPr>
            <w:tcW w:w="720" w:type="pct"/>
            <w:tcBorders>
              <w:top w:val="single" w:sz="4" w:space="0" w:color="auto"/>
            </w:tcBorders>
            <w:shd w:val="clear" w:color="auto" w:fill="auto"/>
            <w:noWrap/>
            <w:vAlign w:val="bottom"/>
            <w:hideMark/>
          </w:tcPr>
          <w:p w14:paraId="5EA7CF4B"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-1.953</w:t>
            </w:r>
          </w:p>
        </w:tc>
        <w:tc>
          <w:tcPr>
            <w:tcW w:w="729" w:type="pct"/>
            <w:tcBorders>
              <w:top w:val="single" w:sz="4" w:space="0" w:color="auto"/>
            </w:tcBorders>
            <w:shd w:val="clear" w:color="auto" w:fill="auto"/>
            <w:noWrap/>
            <w:vAlign w:val="bottom"/>
            <w:hideMark/>
          </w:tcPr>
          <w:p w14:paraId="66C84BE2"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44DF7769" w14:textId="77777777" w:rsidTr="005F2269">
        <w:trPr>
          <w:trHeight w:val="360"/>
          <w:jc w:val="center"/>
        </w:trPr>
        <w:tc>
          <w:tcPr>
            <w:tcW w:w="811" w:type="pct"/>
            <w:shd w:val="clear" w:color="auto" w:fill="auto"/>
            <w:noWrap/>
            <w:vAlign w:val="bottom"/>
            <w:hideMark/>
          </w:tcPr>
          <w:p w14:paraId="72CCE38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394162E6"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fDSp-m-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1C7BD584"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-0.027</w:t>
            </w:r>
          </w:p>
        </w:tc>
        <w:tc>
          <w:tcPr>
            <w:tcW w:w="648" w:type="pct"/>
            <w:shd w:val="clear" w:color="auto" w:fill="auto"/>
            <w:noWrap/>
            <w:vAlign w:val="bottom"/>
            <w:hideMark/>
          </w:tcPr>
          <w:p w14:paraId="55BAF920"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720" w:type="pct"/>
            <w:shd w:val="clear" w:color="auto" w:fill="auto"/>
            <w:noWrap/>
            <w:vAlign w:val="bottom"/>
            <w:hideMark/>
          </w:tcPr>
          <w:p w14:paraId="00F4281B"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-4.438</w:t>
            </w:r>
          </w:p>
        </w:tc>
        <w:tc>
          <w:tcPr>
            <w:tcW w:w="729" w:type="pct"/>
            <w:shd w:val="clear" w:color="auto" w:fill="auto"/>
            <w:noWrap/>
            <w:vAlign w:val="bottom"/>
            <w:hideMark/>
          </w:tcPr>
          <w:p w14:paraId="31B3415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37645D90" w14:textId="77777777" w:rsidTr="005F2269">
        <w:trPr>
          <w:trHeight w:val="360"/>
          <w:jc w:val="center"/>
        </w:trPr>
        <w:tc>
          <w:tcPr>
            <w:tcW w:w="811" w:type="pct"/>
            <w:shd w:val="clear" w:color="auto" w:fill="auto"/>
            <w:noWrap/>
            <w:vAlign w:val="bottom"/>
            <w:hideMark/>
          </w:tcPr>
          <w:p w14:paraId="4BF4C854"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08B6241F"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fDSp-m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4E94786D"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648" w:type="pct"/>
            <w:shd w:val="clear" w:color="auto" w:fill="auto"/>
            <w:noWrap/>
            <w:vAlign w:val="bottom"/>
            <w:hideMark/>
          </w:tcPr>
          <w:p w14:paraId="30DCCC29"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0.002</w:t>
            </w:r>
          </w:p>
        </w:tc>
        <w:tc>
          <w:tcPr>
            <w:tcW w:w="720" w:type="pct"/>
            <w:shd w:val="clear" w:color="auto" w:fill="auto"/>
            <w:noWrap/>
            <w:vAlign w:val="bottom"/>
            <w:hideMark/>
          </w:tcPr>
          <w:p w14:paraId="2190FD3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-1.415</w:t>
            </w:r>
          </w:p>
        </w:tc>
        <w:tc>
          <w:tcPr>
            <w:tcW w:w="729" w:type="pct"/>
            <w:shd w:val="clear" w:color="auto" w:fill="auto"/>
            <w:noWrap/>
            <w:vAlign w:val="bottom"/>
            <w:hideMark/>
          </w:tcPr>
          <w:p w14:paraId="524EE2EC"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0.157</w:t>
            </w:r>
          </w:p>
        </w:tc>
      </w:tr>
      <w:tr w:rsidR="005674AD" w:rsidRPr="00484269" w14:paraId="06E9B90E" w14:textId="77777777" w:rsidTr="005F2269">
        <w:trPr>
          <w:trHeight w:val="360"/>
          <w:jc w:val="center"/>
        </w:trPr>
        <w:tc>
          <w:tcPr>
            <w:tcW w:w="811" w:type="pct"/>
            <w:shd w:val="clear" w:color="auto" w:fill="auto"/>
            <w:noWrap/>
            <w:vAlign w:val="bottom"/>
            <w:hideMark/>
          </w:tcPr>
          <w:p w14:paraId="20663162"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0B814ECD" w14:textId="3D41BFB7" w:rsidR="005674AD" w:rsidRPr="00484269" w:rsidRDefault="001955E1" w:rsidP="005F2269">
            <w:pPr>
              <w:spacing w:after="0" w:line="360" w:lineRule="auto"/>
              <w:jc w:val="both"/>
              <w:rPr>
                <w:rFonts w:eastAsia="Times New Roman" w:cs="Times New Roman"/>
                <w:b/>
                <w:color w:val="000000"/>
                <w:sz w:val="22"/>
                <w:lang w:val="es-ES" w:eastAsia="es-CL"/>
              </w:rPr>
            </w:pPr>
            <w:r>
              <w:rPr>
                <w:rFonts w:eastAsia="Times New Roman" w:cs="Times New Roman"/>
                <w:b/>
                <w:color w:val="000000"/>
                <w:sz w:val="22"/>
                <w:lang w:val="es-ES" w:eastAsia="es-CL"/>
              </w:rPr>
              <w:t>(</w:t>
            </w:r>
            <w:r w:rsidR="005674AD" w:rsidRPr="00484269">
              <w:rPr>
                <w:rFonts w:eastAsia="Times New Roman" w:cs="Times New Roman"/>
                <w:b/>
                <w:color w:val="000000"/>
                <w:sz w:val="22"/>
                <w:lang w:val="es-ES" w:eastAsia="es-CL"/>
              </w:rPr>
              <w:t>fDSp- PE</w:t>
            </w:r>
            <w:r w:rsidR="005674AD" w:rsidRPr="00484269">
              <w:rPr>
                <w:rFonts w:eastAsia="Times New Roman" w:cs="Times New Roman"/>
                <w:b/>
                <w:color w:val="000000"/>
                <w:sz w:val="22"/>
                <w:vertAlign w:val="superscript"/>
                <w:lang w:val="es-ES" w:eastAsia="es-CL"/>
              </w:rPr>
              <w:t>-</w:t>
            </w:r>
            <w:r>
              <w:rPr>
                <w:rFonts w:eastAsia="Times New Roman" w:cs="Times New Roman"/>
                <w:b/>
                <w:color w:val="000000"/>
                <w:sz w:val="22"/>
                <w:lang w:val="es-ES" w:eastAsia="es-CL"/>
              </w:rPr>
              <w:t>)</w:t>
            </w:r>
            <w:r w:rsidR="005674AD" w:rsidRPr="00484269">
              <w:rPr>
                <w:rFonts w:eastAsia="Times New Roman" w:cs="Times New Roman"/>
                <w:b/>
                <w:color w:val="000000"/>
                <w:sz w:val="22"/>
                <w:vertAlign w:val="subscript"/>
                <w:lang w:val="es-ES" w:eastAsia="es-CL"/>
              </w:rPr>
              <w:t>total</w:t>
            </w:r>
          </w:p>
        </w:tc>
        <w:tc>
          <w:tcPr>
            <w:tcW w:w="693" w:type="pct"/>
            <w:shd w:val="clear" w:color="auto" w:fill="auto"/>
            <w:noWrap/>
            <w:vAlign w:val="bottom"/>
            <w:hideMark/>
          </w:tcPr>
          <w:p w14:paraId="7AB8CBE9"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-0.072</w:t>
            </w:r>
          </w:p>
        </w:tc>
        <w:tc>
          <w:tcPr>
            <w:tcW w:w="648" w:type="pct"/>
            <w:shd w:val="clear" w:color="auto" w:fill="auto"/>
            <w:noWrap/>
            <w:vAlign w:val="bottom"/>
            <w:hideMark/>
          </w:tcPr>
          <w:p w14:paraId="1E73A7C0"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0.022</w:t>
            </w:r>
          </w:p>
        </w:tc>
        <w:tc>
          <w:tcPr>
            <w:tcW w:w="720" w:type="pct"/>
            <w:shd w:val="clear" w:color="auto" w:fill="auto"/>
            <w:noWrap/>
            <w:vAlign w:val="bottom"/>
            <w:hideMark/>
          </w:tcPr>
          <w:p w14:paraId="55F73F33"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-3.28</w:t>
            </w:r>
          </w:p>
        </w:tc>
        <w:tc>
          <w:tcPr>
            <w:tcW w:w="729" w:type="pct"/>
            <w:shd w:val="clear" w:color="auto" w:fill="auto"/>
            <w:noWrap/>
            <w:vAlign w:val="bottom"/>
            <w:hideMark/>
          </w:tcPr>
          <w:p w14:paraId="09406830"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w:t>
            </w:r>
          </w:p>
        </w:tc>
      </w:tr>
      <w:tr w:rsidR="005674AD" w:rsidRPr="00484269" w14:paraId="76630024" w14:textId="77777777" w:rsidTr="005F2269">
        <w:trPr>
          <w:trHeight w:val="300"/>
          <w:jc w:val="center"/>
        </w:trPr>
        <w:tc>
          <w:tcPr>
            <w:tcW w:w="811" w:type="pct"/>
            <w:shd w:val="clear" w:color="auto" w:fill="auto"/>
            <w:noWrap/>
            <w:vAlign w:val="bottom"/>
            <w:hideMark/>
          </w:tcPr>
          <w:p w14:paraId="4F6D09BA" w14:textId="2BD69685" w:rsidR="005674AD" w:rsidRPr="00484269" w:rsidRDefault="009A1415" w:rsidP="005F2269">
            <w:pPr>
              <w:spacing w:after="0" w:line="360" w:lineRule="auto"/>
              <w:jc w:val="both"/>
              <w:rPr>
                <w:rFonts w:eastAsia="Times New Roman" w:cs="Times New Roman"/>
                <w:color w:val="000000"/>
                <w:sz w:val="22"/>
                <w:lang w:val="es-ES" w:eastAsia="es-CL"/>
              </w:rPr>
            </w:pPr>
            <w:r>
              <w:rPr>
                <w:rFonts w:eastAsia="Times New Roman" w:cs="Times New Roman"/>
                <w:color w:val="000000"/>
                <w:sz w:val="22"/>
                <w:lang w:val="es-ES" w:eastAsia="es-CL"/>
              </w:rPr>
              <w:t>C</w:t>
            </w:r>
          </w:p>
        </w:tc>
        <w:tc>
          <w:tcPr>
            <w:tcW w:w="1399" w:type="pct"/>
            <w:shd w:val="clear" w:color="auto" w:fill="auto"/>
            <w:noWrap/>
            <w:vAlign w:val="bottom"/>
            <w:hideMark/>
          </w:tcPr>
          <w:p w14:paraId="251B14E4"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1AFD2D0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0.017</w:t>
            </w:r>
          </w:p>
        </w:tc>
        <w:tc>
          <w:tcPr>
            <w:tcW w:w="648" w:type="pct"/>
            <w:shd w:val="clear" w:color="auto" w:fill="auto"/>
            <w:noWrap/>
            <w:vAlign w:val="bottom"/>
            <w:hideMark/>
          </w:tcPr>
          <w:p w14:paraId="7DB4E983"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w:t>
            </w:r>
          </w:p>
        </w:tc>
        <w:tc>
          <w:tcPr>
            <w:tcW w:w="720" w:type="pct"/>
            <w:shd w:val="clear" w:color="auto" w:fill="auto"/>
            <w:noWrap/>
            <w:vAlign w:val="bottom"/>
            <w:hideMark/>
          </w:tcPr>
          <w:p w14:paraId="206F387C"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0.888</w:t>
            </w:r>
          </w:p>
        </w:tc>
        <w:tc>
          <w:tcPr>
            <w:tcW w:w="729" w:type="pct"/>
            <w:shd w:val="clear" w:color="auto" w:fill="auto"/>
            <w:noWrap/>
            <w:vAlign w:val="bottom"/>
            <w:hideMark/>
          </w:tcPr>
          <w:p w14:paraId="65D6A41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0.92</w:t>
            </w:r>
          </w:p>
        </w:tc>
      </w:tr>
      <w:tr w:rsidR="005674AD" w:rsidRPr="00484269" w14:paraId="73DE21E6" w14:textId="77777777" w:rsidTr="005F2269">
        <w:trPr>
          <w:trHeight w:val="360"/>
          <w:jc w:val="center"/>
        </w:trPr>
        <w:tc>
          <w:tcPr>
            <w:tcW w:w="811" w:type="pct"/>
            <w:shd w:val="clear" w:color="auto" w:fill="auto"/>
            <w:noWrap/>
            <w:vAlign w:val="bottom"/>
            <w:hideMark/>
          </w:tcPr>
          <w:p w14:paraId="4F095ED6"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3588180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C-m-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410E87A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-0.022</w:t>
            </w:r>
          </w:p>
        </w:tc>
        <w:tc>
          <w:tcPr>
            <w:tcW w:w="648" w:type="pct"/>
            <w:shd w:val="clear" w:color="auto" w:fill="auto"/>
            <w:noWrap/>
            <w:vAlign w:val="bottom"/>
            <w:hideMark/>
          </w:tcPr>
          <w:p w14:paraId="6577EE7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-0.022</w:t>
            </w:r>
          </w:p>
        </w:tc>
        <w:tc>
          <w:tcPr>
            <w:tcW w:w="720" w:type="pct"/>
            <w:shd w:val="clear" w:color="auto" w:fill="auto"/>
            <w:noWrap/>
            <w:vAlign w:val="bottom"/>
            <w:hideMark/>
          </w:tcPr>
          <w:p w14:paraId="4503ECF3"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729" w:type="pct"/>
            <w:shd w:val="clear" w:color="auto" w:fill="auto"/>
            <w:noWrap/>
            <w:vAlign w:val="bottom"/>
            <w:hideMark/>
          </w:tcPr>
          <w:p w14:paraId="42A5F613"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1CBE214B" w14:textId="77777777" w:rsidTr="005F2269">
        <w:trPr>
          <w:trHeight w:val="360"/>
          <w:jc w:val="center"/>
        </w:trPr>
        <w:tc>
          <w:tcPr>
            <w:tcW w:w="811" w:type="pct"/>
            <w:shd w:val="clear" w:color="auto" w:fill="auto"/>
            <w:noWrap/>
            <w:vAlign w:val="bottom"/>
            <w:hideMark/>
          </w:tcPr>
          <w:p w14:paraId="2BC75D1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lastRenderedPageBreak/>
              <w:t> </w:t>
            </w:r>
          </w:p>
        </w:tc>
        <w:tc>
          <w:tcPr>
            <w:tcW w:w="1399" w:type="pct"/>
            <w:shd w:val="clear" w:color="auto" w:fill="auto"/>
            <w:noWrap/>
            <w:vAlign w:val="bottom"/>
            <w:hideMark/>
          </w:tcPr>
          <w:p w14:paraId="1A4AB118"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3E789D9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648" w:type="pct"/>
            <w:shd w:val="clear" w:color="auto" w:fill="auto"/>
            <w:noWrap/>
            <w:vAlign w:val="bottom"/>
            <w:hideMark/>
          </w:tcPr>
          <w:p w14:paraId="34437D3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0.004</w:t>
            </w:r>
          </w:p>
        </w:tc>
        <w:tc>
          <w:tcPr>
            <w:tcW w:w="720" w:type="pct"/>
            <w:shd w:val="clear" w:color="auto" w:fill="auto"/>
            <w:noWrap/>
            <w:vAlign w:val="bottom"/>
            <w:hideMark/>
          </w:tcPr>
          <w:p w14:paraId="1C2726AF"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1.716</w:t>
            </w:r>
          </w:p>
        </w:tc>
        <w:tc>
          <w:tcPr>
            <w:tcW w:w="729" w:type="pct"/>
            <w:shd w:val="clear" w:color="auto" w:fill="auto"/>
            <w:noWrap/>
            <w:vAlign w:val="bottom"/>
            <w:hideMark/>
          </w:tcPr>
          <w:p w14:paraId="2503C58B"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0.086</w:t>
            </w:r>
          </w:p>
        </w:tc>
      </w:tr>
      <w:tr w:rsidR="005674AD" w:rsidRPr="00484269" w14:paraId="48890B4C" w14:textId="77777777" w:rsidTr="005F2269">
        <w:trPr>
          <w:trHeight w:val="360"/>
          <w:jc w:val="center"/>
        </w:trPr>
        <w:tc>
          <w:tcPr>
            <w:tcW w:w="811" w:type="pct"/>
            <w:shd w:val="clear" w:color="auto" w:fill="auto"/>
            <w:noWrap/>
            <w:vAlign w:val="bottom"/>
            <w:hideMark/>
          </w:tcPr>
          <w:p w14:paraId="450FEBC6"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0ED4E73F"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C- PE</w:t>
            </w:r>
            <w:r w:rsidRPr="00484269">
              <w:rPr>
                <w:rFonts w:eastAsia="Times New Roman" w:cs="Times New Roman"/>
                <w:b/>
                <w:color w:val="000000"/>
                <w:sz w:val="22"/>
                <w:vertAlign w:val="superscript"/>
                <w:lang w:val="es-ES" w:eastAsia="es-CL"/>
              </w:rPr>
              <w:t>-</w:t>
            </w:r>
            <w:r w:rsidRPr="00484269">
              <w:rPr>
                <w:rFonts w:eastAsia="Times New Roman" w:cs="Times New Roman"/>
                <w:b/>
                <w:color w:val="000000"/>
                <w:sz w:val="22"/>
                <w:vertAlign w:val="subscript"/>
                <w:lang w:val="es-ES" w:eastAsia="es-CL"/>
              </w:rPr>
              <w:t>total</w:t>
            </w:r>
          </w:p>
        </w:tc>
        <w:tc>
          <w:tcPr>
            <w:tcW w:w="693" w:type="pct"/>
            <w:shd w:val="clear" w:color="auto" w:fill="auto"/>
            <w:noWrap/>
            <w:vAlign w:val="bottom"/>
            <w:hideMark/>
          </w:tcPr>
          <w:p w14:paraId="18B806F9"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0.001</w:t>
            </w:r>
          </w:p>
        </w:tc>
        <w:tc>
          <w:tcPr>
            <w:tcW w:w="648" w:type="pct"/>
            <w:shd w:val="clear" w:color="auto" w:fill="auto"/>
            <w:noWrap/>
            <w:vAlign w:val="bottom"/>
            <w:hideMark/>
          </w:tcPr>
          <w:p w14:paraId="66F042F0"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0.02</w:t>
            </w:r>
          </w:p>
        </w:tc>
        <w:tc>
          <w:tcPr>
            <w:tcW w:w="720" w:type="pct"/>
            <w:shd w:val="clear" w:color="auto" w:fill="auto"/>
            <w:noWrap/>
            <w:vAlign w:val="bottom"/>
            <w:hideMark/>
          </w:tcPr>
          <w:p w14:paraId="2A44F224"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0.1</w:t>
            </w:r>
          </w:p>
        </w:tc>
        <w:tc>
          <w:tcPr>
            <w:tcW w:w="729" w:type="pct"/>
            <w:shd w:val="clear" w:color="auto" w:fill="auto"/>
            <w:noWrap/>
            <w:vAlign w:val="bottom"/>
            <w:hideMark/>
          </w:tcPr>
          <w:p w14:paraId="320A19B5"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0.92</w:t>
            </w:r>
          </w:p>
        </w:tc>
      </w:tr>
      <w:tr w:rsidR="005674AD" w:rsidRPr="00484269" w14:paraId="55FD8F42" w14:textId="77777777" w:rsidTr="005F2269">
        <w:trPr>
          <w:trHeight w:val="300"/>
          <w:jc w:val="center"/>
        </w:trPr>
        <w:tc>
          <w:tcPr>
            <w:tcW w:w="811" w:type="pct"/>
            <w:shd w:val="clear" w:color="auto" w:fill="auto"/>
            <w:noWrap/>
            <w:vAlign w:val="bottom"/>
            <w:hideMark/>
          </w:tcPr>
          <w:p w14:paraId="4C833495" w14:textId="5DB4BCEE" w:rsidR="005674AD" w:rsidRPr="00484269" w:rsidRDefault="009A1415" w:rsidP="005F2269">
            <w:pPr>
              <w:spacing w:after="0" w:line="36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p>
        </w:tc>
        <w:tc>
          <w:tcPr>
            <w:tcW w:w="1399" w:type="pct"/>
            <w:shd w:val="clear" w:color="auto" w:fill="auto"/>
            <w:noWrap/>
            <w:vAlign w:val="bottom"/>
            <w:hideMark/>
          </w:tcPr>
          <w:p w14:paraId="6085070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6A6B7BA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0.091</w:t>
            </w:r>
          </w:p>
        </w:tc>
        <w:tc>
          <w:tcPr>
            <w:tcW w:w="648" w:type="pct"/>
            <w:shd w:val="clear" w:color="auto" w:fill="auto"/>
            <w:noWrap/>
            <w:vAlign w:val="bottom"/>
            <w:hideMark/>
          </w:tcPr>
          <w:p w14:paraId="38735C8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0.021</w:t>
            </w:r>
          </w:p>
        </w:tc>
        <w:tc>
          <w:tcPr>
            <w:tcW w:w="720" w:type="pct"/>
            <w:shd w:val="clear" w:color="auto" w:fill="auto"/>
            <w:noWrap/>
            <w:vAlign w:val="bottom"/>
            <w:hideMark/>
          </w:tcPr>
          <w:p w14:paraId="3CB297D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4.239</w:t>
            </w:r>
          </w:p>
        </w:tc>
        <w:tc>
          <w:tcPr>
            <w:tcW w:w="729" w:type="pct"/>
            <w:shd w:val="clear" w:color="auto" w:fill="auto"/>
            <w:noWrap/>
            <w:vAlign w:val="bottom"/>
            <w:hideMark/>
          </w:tcPr>
          <w:p w14:paraId="2A77EE4B"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454ECFB8" w14:textId="77777777" w:rsidTr="005F2269">
        <w:trPr>
          <w:trHeight w:val="360"/>
          <w:jc w:val="center"/>
        </w:trPr>
        <w:tc>
          <w:tcPr>
            <w:tcW w:w="811" w:type="pct"/>
            <w:shd w:val="clear" w:color="auto" w:fill="auto"/>
            <w:noWrap/>
            <w:vAlign w:val="bottom"/>
            <w:hideMark/>
          </w:tcPr>
          <w:p w14:paraId="7B6DB2E9"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3A758FFA"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R-m- PE-</w:t>
            </w:r>
          </w:p>
        </w:tc>
        <w:tc>
          <w:tcPr>
            <w:tcW w:w="693" w:type="pct"/>
            <w:shd w:val="clear" w:color="auto" w:fill="auto"/>
            <w:noWrap/>
            <w:vAlign w:val="bottom"/>
            <w:hideMark/>
          </w:tcPr>
          <w:p w14:paraId="4B21430F"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-0.075</w:t>
            </w:r>
          </w:p>
        </w:tc>
        <w:tc>
          <w:tcPr>
            <w:tcW w:w="648" w:type="pct"/>
            <w:shd w:val="clear" w:color="auto" w:fill="auto"/>
            <w:noWrap/>
            <w:vAlign w:val="bottom"/>
            <w:hideMark/>
          </w:tcPr>
          <w:p w14:paraId="56167D1A"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0.009</w:t>
            </w:r>
          </w:p>
        </w:tc>
        <w:tc>
          <w:tcPr>
            <w:tcW w:w="720" w:type="pct"/>
            <w:shd w:val="clear" w:color="auto" w:fill="auto"/>
            <w:noWrap/>
            <w:vAlign w:val="bottom"/>
            <w:hideMark/>
          </w:tcPr>
          <w:p w14:paraId="37CA2271"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-8.201</w:t>
            </w:r>
          </w:p>
        </w:tc>
        <w:tc>
          <w:tcPr>
            <w:tcW w:w="729" w:type="pct"/>
            <w:shd w:val="clear" w:color="auto" w:fill="auto"/>
            <w:noWrap/>
            <w:vAlign w:val="bottom"/>
            <w:hideMark/>
          </w:tcPr>
          <w:p w14:paraId="6098144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7EC19EC7" w14:textId="77777777" w:rsidTr="005F2269">
        <w:trPr>
          <w:trHeight w:val="360"/>
          <w:jc w:val="center"/>
        </w:trPr>
        <w:tc>
          <w:tcPr>
            <w:tcW w:w="811" w:type="pct"/>
            <w:shd w:val="clear" w:color="auto" w:fill="auto"/>
            <w:noWrap/>
            <w:vAlign w:val="bottom"/>
            <w:hideMark/>
          </w:tcPr>
          <w:p w14:paraId="7B839D3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0332F28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548E79F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0.008</w:t>
            </w:r>
          </w:p>
        </w:tc>
        <w:tc>
          <w:tcPr>
            <w:tcW w:w="648" w:type="pct"/>
            <w:shd w:val="clear" w:color="auto" w:fill="auto"/>
            <w:noWrap/>
            <w:vAlign w:val="bottom"/>
            <w:hideMark/>
          </w:tcPr>
          <w:p w14:paraId="78E99B32"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0.005</w:t>
            </w:r>
          </w:p>
        </w:tc>
        <w:tc>
          <w:tcPr>
            <w:tcW w:w="720" w:type="pct"/>
            <w:shd w:val="clear" w:color="auto" w:fill="auto"/>
            <w:noWrap/>
            <w:vAlign w:val="bottom"/>
            <w:hideMark/>
          </w:tcPr>
          <w:p w14:paraId="34F3D349"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1.73</w:t>
            </w:r>
          </w:p>
        </w:tc>
        <w:tc>
          <w:tcPr>
            <w:tcW w:w="729" w:type="pct"/>
            <w:shd w:val="clear" w:color="auto" w:fill="auto"/>
            <w:noWrap/>
            <w:vAlign w:val="bottom"/>
            <w:hideMark/>
          </w:tcPr>
          <w:p w14:paraId="08FD76C2"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0.084</w:t>
            </w:r>
          </w:p>
        </w:tc>
      </w:tr>
      <w:tr w:rsidR="005674AD" w:rsidRPr="00484269" w14:paraId="1C97AAA4" w14:textId="77777777" w:rsidTr="005F2269">
        <w:trPr>
          <w:trHeight w:val="360"/>
          <w:jc w:val="center"/>
        </w:trPr>
        <w:tc>
          <w:tcPr>
            <w:tcW w:w="811" w:type="pct"/>
            <w:tcBorders>
              <w:bottom w:val="single" w:sz="4" w:space="0" w:color="auto"/>
            </w:tcBorders>
            <w:shd w:val="clear" w:color="auto" w:fill="auto"/>
            <w:noWrap/>
            <w:vAlign w:val="bottom"/>
            <w:hideMark/>
          </w:tcPr>
          <w:p w14:paraId="64F5423C"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tcBorders>
              <w:bottom w:val="single" w:sz="4" w:space="0" w:color="auto"/>
            </w:tcBorders>
            <w:shd w:val="clear" w:color="auto" w:fill="auto"/>
            <w:noWrap/>
            <w:vAlign w:val="bottom"/>
            <w:hideMark/>
          </w:tcPr>
          <w:p w14:paraId="2FFAE113"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R- PE</w:t>
            </w:r>
            <w:r w:rsidRPr="00484269">
              <w:rPr>
                <w:rFonts w:eastAsia="Times New Roman" w:cs="Times New Roman"/>
                <w:b/>
                <w:color w:val="000000"/>
                <w:sz w:val="22"/>
                <w:vertAlign w:val="superscript"/>
                <w:lang w:val="es-ES" w:eastAsia="es-CL"/>
              </w:rPr>
              <w:t>-</w:t>
            </w:r>
            <w:r w:rsidRPr="00484269">
              <w:rPr>
                <w:rFonts w:eastAsia="Times New Roman" w:cs="Times New Roman"/>
                <w:b/>
                <w:color w:val="000000"/>
                <w:sz w:val="22"/>
                <w:vertAlign w:val="subscript"/>
                <w:lang w:val="es-ES" w:eastAsia="es-CL"/>
              </w:rPr>
              <w:t>total</w:t>
            </w:r>
          </w:p>
        </w:tc>
        <w:tc>
          <w:tcPr>
            <w:tcW w:w="693" w:type="pct"/>
            <w:tcBorders>
              <w:bottom w:val="single" w:sz="4" w:space="0" w:color="auto"/>
            </w:tcBorders>
            <w:shd w:val="clear" w:color="auto" w:fill="auto"/>
            <w:noWrap/>
            <w:vAlign w:val="bottom"/>
            <w:hideMark/>
          </w:tcPr>
          <w:p w14:paraId="4699513F"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0.024</w:t>
            </w:r>
          </w:p>
        </w:tc>
        <w:tc>
          <w:tcPr>
            <w:tcW w:w="648" w:type="pct"/>
            <w:tcBorders>
              <w:bottom w:val="single" w:sz="4" w:space="0" w:color="auto"/>
            </w:tcBorders>
            <w:shd w:val="clear" w:color="auto" w:fill="auto"/>
            <w:noWrap/>
            <w:vAlign w:val="bottom"/>
            <w:hideMark/>
          </w:tcPr>
          <w:p w14:paraId="02CEB256"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0.019</w:t>
            </w:r>
          </w:p>
        </w:tc>
        <w:tc>
          <w:tcPr>
            <w:tcW w:w="720" w:type="pct"/>
            <w:tcBorders>
              <w:bottom w:val="single" w:sz="4" w:space="0" w:color="auto"/>
            </w:tcBorders>
            <w:shd w:val="clear" w:color="auto" w:fill="auto"/>
            <w:noWrap/>
            <w:vAlign w:val="bottom"/>
            <w:hideMark/>
          </w:tcPr>
          <w:p w14:paraId="4E9C358E"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1.277</w:t>
            </w:r>
          </w:p>
        </w:tc>
        <w:tc>
          <w:tcPr>
            <w:tcW w:w="729" w:type="pct"/>
            <w:tcBorders>
              <w:bottom w:val="single" w:sz="4" w:space="0" w:color="auto"/>
            </w:tcBorders>
            <w:shd w:val="clear" w:color="auto" w:fill="auto"/>
            <w:noWrap/>
            <w:vAlign w:val="bottom"/>
            <w:hideMark/>
          </w:tcPr>
          <w:p w14:paraId="59BF57C9"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0.202</w:t>
            </w:r>
          </w:p>
        </w:tc>
      </w:tr>
    </w:tbl>
    <w:p w14:paraId="622A5957" w14:textId="77777777" w:rsidR="00990C6F" w:rsidRPr="00E34D4B" w:rsidRDefault="00990C6F" w:rsidP="00E84B08">
      <w:pPr>
        <w:spacing w:line="480" w:lineRule="auto"/>
        <w:jc w:val="both"/>
        <w:rPr>
          <w:rFonts w:cs="Arial"/>
          <w:szCs w:val="24"/>
          <w:lang w:val="es-ES"/>
        </w:rPr>
      </w:pPr>
    </w:p>
    <w:p w14:paraId="0C4E3B02" w14:textId="1C6BF72F" w:rsidR="00990C6F" w:rsidRPr="00E34D4B" w:rsidRDefault="00990C6F" w:rsidP="00CF15CF">
      <w:pPr>
        <w:spacing w:line="480" w:lineRule="auto"/>
        <w:ind w:firstLine="720"/>
        <w:jc w:val="both"/>
        <w:rPr>
          <w:rFonts w:cs="Arial"/>
          <w:szCs w:val="24"/>
          <w:lang w:val="es-ES"/>
        </w:rPr>
      </w:pPr>
      <w:r w:rsidRPr="00E34D4B">
        <w:rPr>
          <w:rFonts w:cs="Arial"/>
          <w:szCs w:val="24"/>
          <w:lang w:val="es-ES"/>
        </w:rPr>
        <w:t>El ANCOVA reportó un efecto significativo de la conectancia sobre la persistencia</w:t>
      </w:r>
      <w:r w:rsidR="007B2429">
        <w:rPr>
          <w:rFonts w:cs="Arial"/>
          <w:szCs w:val="24"/>
          <w:lang w:val="es-ES"/>
        </w:rPr>
        <w:t xml:space="preserve"> de especies</w:t>
      </w:r>
      <w:r w:rsidRPr="00E34D4B">
        <w:rPr>
          <w:rFonts w:cs="Arial"/>
          <w:szCs w:val="24"/>
          <w:lang w:val="es-ES"/>
        </w:rPr>
        <w:t xml:space="preserve"> luego de controlar por fDSp</w:t>
      </w:r>
      <w:r w:rsidR="000347CB">
        <w:rPr>
          <w:rFonts w:cs="Arial"/>
          <w:szCs w:val="24"/>
          <w:vertAlign w:val="subscript"/>
          <w:lang w:val="es-ES"/>
        </w:rPr>
        <w:t>z</w:t>
      </w:r>
      <w:r w:rsidRPr="00E34D4B">
        <w:rPr>
          <w:rFonts w:cs="Arial"/>
          <w:szCs w:val="24"/>
          <w:lang w:val="es-ES"/>
        </w:rPr>
        <w:t xml:space="preserve"> (F value = 55.34, P &lt;0.001). </w:t>
      </w:r>
      <w:r w:rsidR="005428F1">
        <w:rPr>
          <w:rFonts w:cs="Arial"/>
          <w:szCs w:val="24"/>
          <w:lang w:val="es-ES"/>
        </w:rPr>
        <w:t>Es interesante, sin embargo, que</w:t>
      </w:r>
      <w:r w:rsidR="005428F1" w:rsidRPr="00E34D4B">
        <w:rPr>
          <w:rFonts w:cs="Arial"/>
          <w:szCs w:val="24"/>
          <w:lang w:val="es-ES"/>
        </w:rPr>
        <w:t xml:space="preserve"> </w:t>
      </w:r>
      <w:r w:rsidRPr="00E34D4B">
        <w:rPr>
          <w:rFonts w:cs="Arial"/>
          <w:szCs w:val="24"/>
          <w:lang w:val="es-ES"/>
        </w:rPr>
        <w:t>a bajos niveles de fDSp se observa una relación positiva entre la conectancia y la persistencia. Por otro lado, a niveles altos de fDSp</w:t>
      </w:r>
      <w:r w:rsidR="000347CB">
        <w:rPr>
          <w:rFonts w:cs="Arial"/>
          <w:szCs w:val="24"/>
          <w:vertAlign w:val="subscript"/>
          <w:lang w:val="es-ES"/>
        </w:rPr>
        <w:t>z</w:t>
      </w:r>
      <w:r w:rsidRPr="00E34D4B">
        <w:rPr>
          <w:rFonts w:cs="Arial"/>
          <w:szCs w:val="24"/>
          <w:lang w:val="es-ES"/>
        </w:rPr>
        <w:t xml:space="preserve"> esta relación se invierte, present</w:t>
      </w:r>
      <w:r w:rsidR="005428F1">
        <w:rPr>
          <w:rFonts w:cs="Arial"/>
          <w:szCs w:val="24"/>
          <w:lang w:val="es-ES"/>
        </w:rPr>
        <w:t>á</w:t>
      </w:r>
      <w:r w:rsidRPr="00E34D4B">
        <w:rPr>
          <w:rFonts w:cs="Arial"/>
          <w:szCs w:val="24"/>
          <w:lang w:val="es-ES"/>
        </w:rPr>
        <w:t>ndo</w:t>
      </w:r>
      <w:r w:rsidR="005428F1">
        <w:rPr>
          <w:rFonts w:cs="Arial"/>
          <w:szCs w:val="24"/>
          <w:lang w:val="es-ES"/>
        </w:rPr>
        <w:t xml:space="preserve">se </w:t>
      </w:r>
      <w:r w:rsidRPr="00E34D4B">
        <w:rPr>
          <w:rFonts w:cs="Arial"/>
          <w:szCs w:val="24"/>
          <w:lang w:val="es-ES"/>
        </w:rPr>
        <w:t>persistencias menores a mayores niveles de conectancia</w:t>
      </w:r>
      <w:r w:rsidR="0069086F">
        <w:rPr>
          <w:rFonts w:cs="Arial"/>
          <w:szCs w:val="24"/>
          <w:lang w:val="es-ES"/>
        </w:rPr>
        <w:t xml:space="preserve"> (Fig. 6)</w:t>
      </w:r>
      <w:r w:rsidRPr="00E34D4B">
        <w:rPr>
          <w:rFonts w:cs="Arial"/>
          <w:szCs w:val="24"/>
          <w:lang w:val="es-ES"/>
        </w:rPr>
        <w:t xml:space="preserve">. </w:t>
      </w:r>
    </w:p>
    <w:p w14:paraId="303A6FE1" w14:textId="1585A17D" w:rsidR="00990C6F" w:rsidRPr="00E34D4B" w:rsidRDefault="006D3323" w:rsidP="00E26AF0">
      <w:pPr>
        <w:spacing w:line="480" w:lineRule="auto"/>
        <w:jc w:val="center"/>
        <w:rPr>
          <w:rFonts w:cs="Arial"/>
          <w:szCs w:val="24"/>
          <w:lang w:val="es-ES"/>
        </w:rPr>
      </w:pPr>
      <w:r>
        <w:rPr>
          <w:rFonts w:cs="Arial"/>
          <w:noProof/>
          <w:szCs w:val="24"/>
        </w:rPr>
        <w:drawing>
          <wp:inline distT="0" distB="0" distL="0" distR="0" wp14:anchorId="3402017E" wp14:editId="709815B5">
            <wp:extent cx="4572000" cy="301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017520"/>
                    </a:xfrm>
                    <a:prstGeom prst="rect">
                      <a:avLst/>
                    </a:prstGeom>
                    <a:noFill/>
                    <a:ln>
                      <a:noFill/>
                    </a:ln>
                  </pic:spPr>
                </pic:pic>
              </a:graphicData>
            </a:graphic>
          </wp:inline>
        </w:drawing>
      </w:r>
    </w:p>
    <w:p w14:paraId="7338244A" w14:textId="47FF18A4" w:rsidR="00CF15CF" w:rsidRPr="00CF15CF" w:rsidRDefault="005C0D87" w:rsidP="00CF15CF">
      <w:pPr>
        <w:pStyle w:val="Caption"/>
        <w:jc w:val="both"/>
        <w:rPr>
          <w:rFonts w:cs="Arial"/>
          <w:szCs w:val="24"/>
          <w:lang w:val="es-ES"/>
        </w:rPr>
      </w:pPr>
      <w:bookmarkStart w:id="17" w:name="_Ref431784871"/>
      <w:r w:rsidRPr="00CF15CF">
        <w:rPr>
          <w:lang w:val="es-CL"/>
        </w:rPr>
        <w:lastRenderedPageBreak/>
        <w:t xml:space="preserve">Figura </w:t>
      </w:r>
      <w:r w:rsidR="00C43459" w:rsidRPr="00CF15CF">
        <w:fldChar w:fldCharType="begin"/>
      </w:r>
      <w:r w:rsidR="00C43459" w:rsidRPr="00CF15CF">
        <w:rPr>
          <w:lang w:val="es-CL"/>
        </w:rPr>
        <w:instrText xml:space="preserve"> SEQ Figura \* ARABIC </w:instrText>
      </w:r>
      <w:r w:rsidR="00C43459" w:rsidRPr="00CF15CF">
        <w:fldChar w:fldCharType="separate"/>
      </w:r>
      <w:r w:rsidR="00E549D9">
        <w:rPr>
          <w:noProof/>
          <w:lang w:val="es-CL"/>
        </w:rPr>
        <w:t>6</w:t>
      </w:r>
      <w:r w:rsidR="00C43459" w:rsidRPr="00CF15CF">
        <w:rPr>
          <w:noProof/>
        </w:rPr>
        <w:fldChar w:fldCharType="end"/>
      </w:r>
      <w:bookmarkEnd w:id="17"/>
      <w:r w:rsidRPr="00CF15CF">
        <w:rPr>
          <w:lang w:val="es-CL"/>
        </w:rPr>
        <w:t xml:space="preserve">. </w:t>
      </w:r>
      <w:r w:rsidR="0042770F">
        <w:rPr>
          <w:lang w:val="es-CL"/>
        </w:rPr>
        <w:t xml:space="preserve">Resultados de ANCOVA </w:t>
      </w:r>
      <w:r w:rsidR="00CF15CF">
        <w:rPr>
          <w:lang w:val="es-CL"/>
        </w:rPr>
        <w:t xml:space="preserve">para evaluar </w:t>
      </w:r>
      <w:r w:rsidR="00CF15CF">
        <w:rPr>
          <w:rFonts w:cs="Arial"/>
          <w:szCs w:val="24"/>
          <w:lang w:val="es-ES"/>
        </w:rPr>
        <w:t>e</w:t>
      </w:r>
      <w:r w:rsidR="00CF15CF" w:rsidRPr="00CF15CF">
        <w:rPr>
          <w:rFonts w:cs="Arial"/>
          <w:szCs w:val="24"/>
          <w:lang w:val="es-ES"/>
        </w:rPr>
        <w:t xml:space="preserve">l efecto de </w:t>
      </w:r>
      <w:r w:rsidR="00CF15CF">
        <w:rPr>
          <w:rFonts w:cs="Arial"/>
          <w:szCs w:val="24"/>
          <w:lang w:val="es-ES"/>
        </w:rPr>
        <w:t>la fracción de DSp</w:t>
      </w:r>
      <w:r w:rsidR="00CF15CF" w:rsidRPr="00CF15CF">
        <w:rPr>
          <w:rFonts w:cs="Arial"/>
          <w:szCs w:val="24"/>
          <w:lang w:val="es-ES"/>
        </w:rPr>
        <w:t xml:space="preserve"> sobre la relación conectancia-persistencia</w:t>
      </w:r>
      <w:r w:rsidR="00CF15CF">
        <w:rPr>
          <w:rFonts w:cs="Arial"/>
          <w:szCs w:val="24"/>
          <w:lang w:val="es-ES"/>
        </w:rPr>
        <w:t>.</w:t>
      </w:r>
      <w:r w:rsidR="00CF15CF" w:rsidRPr="00CF15CF">
        <w:rPr>
          <w:rFonts w:cs="Arial"/>
          <w:szCs w:val="24"/>
          <w:lang w:val="es-ES"/>
        </w:rPr>
        <w:t xml:space="preserve"> </w:t>
      </w:r>
      <w:r w:rsidR="00CF15CF">
        <w:rPr>
          <w:rFonts w:cs="Arial"/>
          <w:szCs w:val="24"/>
          <w:lang w:val="es-ES"/>
        </w:rPr>
        <w:t>Se tomó como</w:t>
      </w:r>
      <w:r w:rsidR="00CF15CF" w:rsidRPr="00CF15CF">
        <w:rPr>
          <w:rFonts w:cs="Arial"/>
          <w:szCs w:val="24"/>
          <w:lang w:val="es-ES"/>
        </w:rPr>
        <w:t xml:space="preserve"> factor principal la conectancia </w:t>
      </w:r>
      <w:r w:rsidR="00CF15CF">
        <w:rPr>
          <w:rFonts w:cs="Arial"/>
          <w:szCs w:val="24"/>
          <w:lang w:val="es-ES"/>
        </w:rPr>
        <w:t xml:space="preserve">(C) </w:t>
      </w:r>
      <w:r w:rsidR="00CF15CF" w:rsidRPr="00CF15CF">
        <w:rPr>
          <w:rFonts w:cs="Arial"/>
          <w:szCs w:val="24"/>
          <w:lang w:val="es-ES"/>
        </w:rPr>
        <w:t>con niveles 0.1, 0.15 y 0.2. La covariable fue la fDSp en la red. La variable respuesta en este diseño fue la persistencia de especies en la red</w:t>
      </w:r>
      <w:r w:rsidR="00CF15CF">
        <w:rPr>
          <w:rFonts w:cs="Arial"/>
          <w:szCs w:val="24"/>
          <w:lang w:val="es-ES"/>
        </w:rPr>
        <w:t xml:space="preserve"> (PE)</w:t>
      </w:r>
      <w:r w:rsidR="00CF15CF" w:rsidRPr="00CF15CF">
        <w:rPr>
          <w:rFonts w:cs="Arial"/>
          <w:szCs w:val="24"/>
          <w:lang w:val="es-ES"/>
        </w:rPr>
        <w:t>.</w:t>
      </w:r>
    </w:p>
    <w:p w14:paraId="4CE2CE66" w14:textId="79ACBF69" w:rsidR="005C0D87" w:rsidRPr="00E34D4B" w:rsidRDefault="005C0D87" w:rsidP="00CF15CF">
      <w:pPr>
        <w:pStyle w:val="Caption"/>
        <w:jc w:val="both"/>
        <w:rPr>
          <w:rFonts w:cs="Arial"/>
          <w:szCs w:val="24"/>
          <w:lang w:val="es-ES"/>
        </w:rPr>
      </w:pPr>
    </w:p>
    <w:p w14:paraId="6F12BF87" w14:textId="77777777" w:rsidR="005674AD" w:rsidRDefault="005674AD" w:rsidP="005674AD">
      <w:pPr>
        <w:spacing w:line="480" w:lineRule="auto"/>
        <w:jc w:val="both"/>
        <w:rPr>
          <w:rFonts w:cs="Arial"/>
          <w:szCs w:val="24"/>
          <w:lang w:val="es-ES"/>
        </w:rPr>
      </w:pPr>
    </w:p>
    <w:p w14:paraId="46EF6DB6" w14:textId="2917E370" w:rsidR="000347CB" w:rsidRPr="00E34D4B" w:rsidRDefault="005674AD" w:rsidP="000347CB">
      <w:pPr>
        <w:pStyle w:val="Caption"/>
        <w:spacing w:after="0"/>
        <w:rPr>
          <w:rFonts w:cs="Arial"/>
          <w:szCs w:val="24"/>
          <w:lang w:val="es-ES"/>
        </w:rPr>
      </w:pPr>
      <w:r w:rsidRPr="00C43459">
        <w:rPr>
          <w:lang w:val="es-CL"/>
        </w:rPr>
        <w:t xml:space="preserve">Tabla </w:t>
      </w:r>
      <w:r>
        <w:fldChar w:fldCharType="begin"/>
      </w:r>
      <w:r w:rsidRPr="00C43459">
        <w:rPr>
          <w:lang w:val="es-CL"/>
        </w:rPr>
        <w:instrText xml:space="preserve"> SEQ Tabla \* ARABIC </w:instrText>
      </w:r>
      <w:r>
        <w:fldChar w:fldCharType="separate"/>
      </w:r>
      <w:r w:rsidR="00E549D9">
        <w:rPr>
          <w:noProof/>
          <w:lang w:val="es-CL"/>
        </w:rPr>
        <w:t>3</w:t>
      </w:r>
      <w:r>
        <w:rPr>
          <w:noProof/>
        </w:rPr>
        <w:fldChar w:fldCharType="end"/>
      </w:r>
      <w:r w:rsidR="00CF15CF">
        <w:rPr>
          <w:rFonts w:cs="Arial"/>
          <w:szCs w:val="24"/>
          <w:lang w:val="es-ES"/>
        </w:rPr>
        <w:t>. Resultados del análisis de covarianza</w:t>
      </w:r>
      <w:r w:rsidR="00BA1B32">
        <w:rPr>
          <w:rFonts w:cs="Arial"/>
          <w:szCs w:val="24"/>
          <w:lang w:val="es-ES"/>
        </w:rPr>
        <w:t xml:space="preserve"> para establecer los efectos de</w:t>
      </w:r>
      <w:r w:rsidR="000347CB">
        <w:rPr>
          <w:rFonts w:cs="Arial"/>
          <w:szCs w:val="24"/>
          <w:lang w:val="es-ES"/>
        </w:rPr>
        <w:t xml:space="preserve"> la conectancia (C) y la fracción de DSp transformada a z-scores (fDSp</w:t>
      </w:r>
      <w:r w:rsidR="000347CB">
        <w:rPr>
          <w:rFonts w:cs="Arial"/>
          <w:szCs w:val="24"/>
          <w:vertAlign w:val="subscript"/>
          <w:lang w:val="es-ES"/>
        </w:rPr>
        <w:t>z</w:t>
      </w:r>
      <w:r w:rsidR="000347CB">
        <w:rPr>
          <w:rFonts w:cs="Arial"/>
          <w:szCs w:val="24"/>
          <w:lang w:val="es-ES"/>
        </w:rPr>
        <w:t xml:space="preserve">) </w:t>
      </w:r>
      <w:r w:rsidR="00BA1B32">
        <w:rPr>
          <w:rFonts w:cs="Arial"/>
          <w:szCs w:val="24"/>
          <w:lang w:val="es-ES"/>
        </w:rPr>
        <w:t>sobre</w:t>
      </w:r>
      <w:r w:rsidR="000347CB">
        <w:rPr>
          <w:rFonts w:cs="Arial"/>
          <w:szCs w:val="24"/>
          <w:lang w:val="es-ES"/>
        </w:rPr>
        <w:t xml:space="preserve"> la persistencia de especies (PE).</w:t>
      </w:r>
      <w:r w:rsidR="00CF15CF">
        <w:rPr>
          <w:rFonts w:cs="Arial"/>
          <w:szCs w:val="24"/>
          <w:lang w:val="es-ES"/>
        </w:rPr>
        <w:t xml:space="preserve"> </w:t>
      </w:r>
      <w:r w:rsidR="000347CB">
        <w:rPr>
          <w:rFonts w:cs="Arial"/>
          <w:shd w:val="clear" w:color="auto" w:fill="FFFFFF"/>
          <w:lang w:val="es-ES"/>
        </w:rPr>
        <w:t>Asteriscos (***) indican P &lt; 0.001.</w:t>
      </w:r>
    </w:p>
    <w:p w14:paraId="3D4A836C" w14:textId="42761423" w:rsidR="005674AD" w:rsidRPr="00E34D4B" w:rsidRDefault="005674AD" w:rsidP="005674AD">
      <w:pPr>
        <w:pStyle w:val="Caption"/>
        <w:rPr>
          <w:rFonts w:cs="Arial"/>
          <w:szCs w:val="24"/>
          <w:lang w:val="es-ES"/>
        </w:rPr>
      </w:pPr>
    </w:p>
    <w:tbl>
      <w:tblPr>
        <w:tblW w:w="5000" w:type="pct"/>
        <w:jc w:val="center"/>
        <w:tblLook w:val="04A0" w:firstRow="1" w:lastRow="0" w:firstColumn="1" w:lastColumn="0" w:noHBand="0" w:noVBand="1"/>
      </w:tblPr>
      <w:tblGrid>
        <w:gridCol w:w="2135"/>
        <w:gridCol w:w="807"/>
        <w:gridCol w:w="2623"/>
        <w:gridCol w:w="1206"/>
        <w:gridCol w:w="1030"/>
        <w:gridCol w:w="753"/>
      </w:tblGrid>
      <w:tr w:rsidR="005674AD" w:rsidRPr="00484269" w14:paraId="218D8742" w14:textId="77777777" w:rsidTr="00840D95">
        <w:trPr>
          <w:trHeight w:val="300"/>
          <w:tblHeader/>
          <w:jc w:val="center"/>
        </w:trPr>
        <w:tc>
          <w:tcPr>
            <w:tcW w:w="1248" w:type="pct"/>
            <w:tcBorders>
              <w:top w:val="single" w:sz="4" w:space="0" w:color="auto"/>
              <w:bottom w:val="single" w:sz="4" w:space="0" w:color="auto"/>
            </w:tcBorders>
            <w:shd w:val="clear" w:color="auto" w:fill="auto"/>
            <w:noWrap/>
            <w:vAlign w:val="bottom"/>
            <w:hideMark/>
          </w:tcPr>
          <w:p w14:paraId="6EA096EE" w14:textId="77777777" w:rsidR="005674AD" w:rsidRPr="00484269" w:rsidRDefault="005674AD" w:rsidP="005F2269">
            <w:pPr>
              <w:spacing w:after="0" w:line="360" w:lineRule="auto"/>
              <w:rPr>
                <w:rFonts w:eastAsia="Times New Roman" w:cs="Times New Roman"/>
                <w:color w:val="000000"/>
                <w:sz w:val="22"/>
                <w:lang w:val="es-ES"/>
              </w:rPr>
            </w:pPr>
            <w:r w:rsidRPr="00484269">
              <w:rPr>
                <w:rFonts w:eastAsia="Times New Roman" w:cs="Times New Roman"/>
                <w:color w:val="000000"/>
                <w:sz w:val="22"/>
                <w:lang w:val="es-ES"/>
              </w:rPr>
              <w:t> </w:t>
            </w:r>
          </w:p>
        </w:tc>
        <w:tc>
          <w:tcPr>
            <w:tcW w:w="472" w:type="pct"/>
            <w:tcBorders>
              <w:top w:val="single" w:sz="4" w:space="0" w:color="auto"/>
              <w:bottom w:val="single" w:sz="4" w:space="0" w:color="auto"/>
            </w:tcBorders>
            <w:shd w:val="clear" w:color="auto" w:fill="auto"/>
            <w:noWrap/>
            <w:vAlign w:val="bottom"/>
            <w:hideMark/>
          </w:tcPr>
          <w:p w14:paraId="21CB1A5B"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GL</w:t>
            </w:r>
          </w:p>
        </w:tc>
        <w:tc>
          <w:tcPr>
            <w:tcW w:w="1533" w:type="pct"/>
            <w:tcBorders>
              <w:top w:val="single" w:sz="4" w:space="0" w:color="auto"/>
              <w:bottom w:val="single" w:sz="4" w:space="0" w:color="auto"/>
            </w:tcBorders>
            <w:shd w:val="clear" w:color="auto" w:fill="auto"/>
            <w:noWrap/>
            <w:vAlign w:val="bottom"/>
            <w:hideMark/>
          </w:tcPr>
          <w:p w14:paraId="07BECC22"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Suma Cuadrados</w:t>
            </w:r>
          </w:p>
        </w:tc>
        <w:tc>
          <w:tcPr>
            <w:tcW w:w="705" w:type="pct"/>
            <w:tcBorders>
              <w:top w:val="single" w:sz="4" w:space="0" w:color="auto"/>
              <w:bottom w:val="single" w:sz="4" w:space="0" w:color="auto"/>
            </w:tcBorders>
            <w:shd w:val="clear" w:color="auto" w:fill="auto"/>
            <w:noWrap/>
            <w:vAlign w:val="bottom"/>
            <w:hideMark/>
          </w:tcPr>
          <w:p w14:paraId="3DA9FB3C"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Media</w:t>
            </w:r>
          </w:p>
        </w:tc>
        <w:tc>
          <w:tcPr>
            <w:tcW w:w="602" w:type="pct"/>
            <w:tcBorders>
              <w:top w:val="single" w:sz="4" w:space="0" w:color="auto"/>
              <w:bottom w:val="single" w:sz="4" w:space="0" w:color="auto"/>
            </w:tcBorders>
            <w:shd w:val="clear" w:color="auto" w:fill="auto"/>
            <w:noWrap/>
            <w:vAlign w:val="bottom"/>
            <w:hideMark/>
          </w:tcPr>
          <w:p w14:paraId="3D180031"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F</w:t>
            </w:r>
          </w:p>
        </w:tc>
        <w:tc>
          <w:tcPr>
            <w:tcW w:w="441" w:type="pct"/>
            <w:tcBorders>
              <w:top w:val="single" w:sz="4" w:space="0" w:color="auto"/>
              <w:bottom w:val="single" w:sz="4" w:space="0" w:color="auto"/>
            </w:tcBorders>
            <w:shd w:val="clear" w:color="auto" w:fill="auto"/>
            <w:noWrap/>
            <w:vAlign w:val="bottom"/>
            <w:hideMark/>
          </w:tcPr>
          <w:p w14:paraId="5CCC3802"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P</w:t>
            </w:r>
          </w:p>
        </w:tc>
      </w:tr>
      <w:tr w:rsidR="005674AD" w:rsidRPr="00484269" w14:paraId="4934A974" w14:textId="77777777" w:rsidTr="005F2269">
        <w:trPr>
          <w:trHeight w:val="300"/>
          <w:jc w:val="center"/>
        </w:trPr>
        <w:tc>
          <w:tcPr>
            <w:tcW w:w="1248" w:type="pct"/>
            <w:tcBorders>
              <w:top w:val="single" w:sz="4" w:space="0" w:color="auto"/>
            </w:tcBorders>
            <w:shd w:val="clear" w:color="auto" w:fill="auto"/>
            <w:noWrap/>
            <w:vAlign w:val="bottom"/>
            <w:hideMark/>
          </w:tcPr>
          <w:p w14:paraId="4D8AC358" w14:textId="5B979F6B" w:rsidR="005674AD" w:rsidRPr="00095846" w:rsidRDefault="005674AD" w:rsidP="005F2269">
            <w:pPr>
              <w:spacing w:after="0" w:line="360" w:lineRule="auto"/>
              <w:rPr>
                <w:rFonts w:eastAsia="Times New Roman" w:cs="Times New Roman"/>
                <w:color w:val="000000"/>
                <w:sz w:val="22"/>
                <w:vertAlign w:val="subscript"/>
                <w:lang w:val="es-ES"/>
              </w:rPr>
            </w:pPr>
            <w:r w:rsidRPr="00484269">
              <w:rPr>
                <w:rFonts w:eastAsia="Times New Roman" w:cs="Times New Roman"/>
                <w:color w:val="000000"/>
                <w:sz w:val="22"/>
                <w:lang w:val="es-ES"/>
              </w:rPr>
              <w:t>fDSp</w:t>
            </w:r>
            <w:r w:rsidR="00095846">
              <w:rPr>
                <w:rFonts w:eastAsia="Times New Roman" w:cs="Times New Roman"/>
                <w:color w:val="000000"/>
                <w:sz w:val="22"/>
                <w:vertAlign w:val="subscript"/>
                <w:lang w:val="es-ES"/>
              </w:rPr>
              <w:t>z</w:t>
            </w:r>
          </w:p>
        </w:tc>
        <w:tc>
          <w:tcPr>
            <w:tcW w:w="472" w:type="pct"/>
            <w:tcBorders>
              <w:top w:val="single" w:sz="4" w:space="0" w:color="auto"/>
            </w:tcBorders>
            <w:shd w:val="clear" w:color="auto" w:fill="auto"/>
            <w:noWrap/>
            <w:vAlign w:val="bottom"/>
            <w:hideMark/>
          </w:tcPr>
          <w:p w14:paraId="5F74F509"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w:t>
            </w:r>
          </w:p>
        </w:tc>
        <w:tc>
          <w:tcPr>
            <w:tcW w:w="1533" w:type="pct"/>
            <w:tcBorders>
              <w:top w:val="single" w:sz="4" w:space="0" w:color="auto"/>
            </w:tcBorders>
            <w:shd w:val="clear" w:color="auto" w:fill="auto"/>
            <w:noWrap/>
            <w:vAlign w:val="bottom"/>
            <w:hideMark/>
          </w:tcPr>
          <w:p w14:paraId="24E953F4"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10,855</w:t>
            </w:r>
          </w:p>
        </w:tc>
        <w:tc>
          <w:tcPr>
            <w:tcW w:w="705" w:type="pct"/>
            <w:tcBorders>
              <w:top w:val="single" w:sz="4" w:space="0" w:color="auto"/>
            </w:tcBorders>
            <w:shd w:val="clear" w:color="auto" w:fill="auto"/>
            <w:noWrap/>
            <w:vAlign w:val="bottom"/>
            <w:hideMark/>
          </w:tcPr>
          <w:p w14:paraId="264690E2"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10,855</w:t>
            </w:r>
          </w:p>
        </w:tc>
        <w:tc>
          <w:tcPr>
            <w:tcW w:w="602" w:type="pct"/>
            <w:tcBorders>
              <w:top w:val="single" w:sz="4" w:space="0" w:color="auto"/>
            </w:tcBorders>
            <w:shd w:val="clear" w:color="auto" w:fill="auto"/>
            <w:noWrap/>
            <w:vAlign w:val="bottom"/>
            <w:hideMark/>
          </w:tcPr>
          <w:p w14:paraId="7C30EE63"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722,3</w:t>
            </w:r>
          </w:p>
        </w:tc>
        <w:tc>
          <w:tcPr>
            <w:tcW w:w="441" w:type="pct"/>
            <w:tcBorders>
              <w:top w:val="single" w:sz="4" w:space="0" w:color="auto"/>
            </w:tcBorders>
            <w:shd w:val="clear" w:color="auto" w:fill="auto"/>
            <w:noWrap/>
            <w:vAlign w:val="bottom"/>
            <w:hideMark/>
          </w:tcPr>
          <w:p w14:paraId="7C364652"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w:t>
            </w:r>
          </w:p>
        </w:tc>
      </w:tr>
      <w:tr w:rsidR="005674AD" w:rsidRPr="00484269" w14:paraId="42CB3018" w14:textId="77777777" w:rsidTr="005F2269">
        <w:trPr>
          <w:trHeight w:val="300"/>
          <w:jc w:val="center"/>
        </w:trPr>
        <w:tc>
          <w:tcPr>
            <w:tcW w:w="1248" w:type="pct"/>
            <w:shd w:val="clear" w:color="auto" w:fill="auto"/>
            <w:noWrap/>
            <w:vAlign w:val="bottom"/>
            <w:hideMark/>
          </w:tcPr>
          <w:p w14:paraId="0455B61D" w14:textId="30C877A2" w:rsidR="005674AD" w:rsidRPr="00484269" w:rsidRDefault="00095846" w:rsidP="005F2269">
            <w:pPr>
              <w:spacing w:after="0" w:line="360" w:lineRule="auto"/>
              <w:rPr>
                <w:rFonts w:eastAsia="Times New Roman" w:cs="Times New Roman"/>
                <w:color w:val="000000"/>
                <w:sz w:val="22"/>
                <w:lang w:val="es-ES"/>
              </w:rPr>
            </w:pPr>
            <w:r>
              <w:rPr>
                <w:rFonts w:eastAsia="Times New Roman" w:cs="Times New Roman"/>
                <w:color w:val="000000"/>
                <w:sz w:val="22"/>
                <w:lang w:val="es-ES"/>
              </w:rPr>
              <w:t>C</w:t>
            </w:r>
            <w:r w:rsidR="005674AD" w:rsidRPr="00484269">
              <w:rPr>
                <w:rFonts w:eastAsia="Times New Roman" w:cs="Times New Roman"/>
                <w:color w:val="000000"/>
                <w:sz w:val="22"/>
                <w:lang w:val="es-ES"/>
              </w:rPr>
              <w:t xml:space="preserve"> </w:t>
            </w:r>
          </w:p>
        </w:tc>
        <w:tc>
          <w:tcPr>
            <w:tcW w:w="472" w:type="pct"/>
            <w:shd w:val="clear" w:color="auto" w:fill="auto"/>
            <w:noWrap/>
            <w:vAlign w:val="bottom"/>
            <w:hideMark/>
          </w:tcPr>
          <w:p w14:paraId="67382A62"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w:t>
            </w:r>
          </w:p>
        </w:tc>
        <w:tc>
          <w:tcPr>
            <w:tcW w:w="1533" w:type="pct"/>
            <w:shd w:val="clear" w:color="auto" w:fill="auto"/>
            <w:noWrap/>
            <w:vAlign w:val="bottom"/>
            <w:hideMark/>
          </w:tcPr>
          <w:p w14:paraId="70BEE61D"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0,294</w:t>
            </w:r>
          </w:p>
        </w:tc>
        <w:tc>
          <w:tcPr>
            <w:tcW w:w="705" w:type="pct"/>
            <w:shd w:val="clear" w:color="auto" w:fill="auto"/>
            <w:noWrap/>
            <w:vAlign w:val="bottom"/>
            <w:hideMark/>
          </w:tcPr>
          <w:p w14:paraId="668ED1AE"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0,294</w:t>
            </w:r>
          </w:p>
        </w:tc>
        <w:tc>
          <w:tcPr>
            <w:tcW w:w="602" w:type="pct"/>
            <w:shd w:val="clear" w:color="auto" w:fill="auto"/>
            <w:noWrap/>
            <w:vAlign w:val="bottom"/>
            <w:hideMark/>
          </w:tcPr>
          <w:p w14:paraId="100EF6D3"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19,56</w:t>
            </w:r>
          </w:p>
        </w:tc>
        <w:tc>
          <w:tcPr>
            <w:tcW w:w="441" w:type="pct"/>
            <w:shd w:val="clear" w:color="auto" w:fill="auto"/>
            <w:noWrap/>
            <w:vAlign w:val="bottom"/>
            <w:hideMark/>
          </w:tcPr>
          <w:p w14:paraId="291FC4BC"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w:t>
            </w:r>
          </w:p>
        </w:tc>
      </w:tr>
      <w:tr w:rsidR="005674AD" w:rsidRPr="00484269" w14:paraId="6DD83BA7" w14:textId="77777777" w:rsidTr="005F2269">
        <w:trPr>
          <w:trHeight w:val="300"/>
          <w:jc w:val="center"/>
        </w:trPr>
        <w:tc>
          <w:tcPr>
            <w:tcW w:w="1248" w:type="pct"/>
            <w:shd w:val="clear" w:color="auto" w:fill="auto"/>
            <w:noWrap/>
            <w:vAlign w:val="bottom"/>
            <w:hideMark/>
          </w:tcPr>
          <w:p w14:paraId="0800F3B8" w14:textId="62CBA93B" w:rsidR="005674AD" w:rsidRPr="00484269" w:rsidRDefault="005674AD" w:rsidP="005F2269">
            <w:pPr>
              <w:spacing w:after="0" w:line="360" w:lineRule="auto"/>
              <w:rPr>
                <w:rFonts w:eastAsia="Times New Roman" w:cs="Times New Roman"/>
                <w:color w:val="000000"/>
                <w:sz w:val="22"/>
                <w:lang w:val="es-ES"/>
              </w:rPr>
            </w:pPr>
            <w:r w:rsidRPr="00484269">
              <w:rPr>
                <w:rFonts w:eastAsia="Times New Roman" w:cs="Times New Roman"/>
                <w:color w:val="000000"/>
                <w:sz w:val="22"/>
                <w:lang w:val="es-ES"/>
              </w:rPr>
              <w:t>fDSp</w:t>
            </w:r>
            <w:r w:rsidR="00095846">
              <w:rPr>
                <w:rFonts w:eastAsia="Times New Roman" w:cs="Times New Roman"/>
                <w:color w:val="000000"/>
                <w:sz w:val="22"/>
                <w:vertAlign w:val="subscript"/>
                <w:lang w:val="es-ES"/>
              </w:rPr>
              <w:t>z</w:t>
            </w:r>
            <w:r w:rsidRPr="00484269">
              <w:rPr>
                <w:rFonts w:eastAsia="Times New Roman" w:cs="Times New Roman"/>
                <w:color w:val="000000"/>
                <w:sz w:val="22"/>
                <w:lang w:val="es-ES"/>
              </w:rPr>
              <w:t xml:space="preserve"> * C</w:t>
            </w:r>
          </w:p>
        </w:tc>
        <w:tc>
          <w:tcPr>
            <w:tcW w:w="472" w:type="pct"/>
            <w:shd w:val="clear" w:color="auto" w:fill="auto"/>
            <w:noWrap/>
            <w:vAlign w:val="bottom"/>
            <w:hideMark/>
          </w:tcPr>
          <w:p w14:paraId="27929C02"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w:t>
            </w:r>
          </w:p>
        </w:tc>
        <w:tc>
          <w:tcPr>
            <w:tcW w:w="1533" w:type="pct"/>
            <w:shd w:val="clear" w:color="auto" w:fill="auto"/>
            <w:noWrap/>
            <w:vAlign w:val="bottom"/>
            <w:hideMark/>
          </w:tcPr>
          <w:p w14:paraId="3E77BB1D"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0,832</w:t>
            </w:r>
          </w:p>
        </w:tc>
        <w:tc>
          <w:tcPr>
            <w:tcW w:w="705" w:type="pct"/>
            <w:shd w:val="clear" w:color="auto" w:fill="auto"/>
            <w:noWrap/>
            <w:vAlign w:val="bottom"/>
            <w:hideMark/>
          </w:tcPr>
          <w:p w14:paraId="12521ED4"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0,832</w:t>
            </w:r>
          </w:p>
        </w:tc>
        <w:tc>
          <w:tcPr>
            <w:tcW w:w="602" w:type="pct"/>
            <w:shd w:val="clear" w:color="auto" w:fill="auto"/>
            <w:noWrap/>
            <w:vAlign w:val="bottom"/>
            <w:hideMark/>
          </w:tcPr>
          <w:p w14:paraId="737575F1"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55,34</w:t>
            </w:r>
          </w:p>
        </w:tc>
        <w:tc>
          <w:tcPr>
            <w:tcW w:w="441" w:type="pct"/>
            <w:shd w:val="clear" w:color="auto" w:fill="auto"/>
            <w:noWrap/>
            <w:vAlign w:val="bottom"/>
            <w:hideMark/>
          </w:tcPr>
          <w:p w14:paraId="7C3A90F7"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w:t>
            </w:r>
          </w:p>
        </w:tc>
      </w:tr>
      <w:tr w:rsidR="005674AD" w:rsidRPr="00484269" w14:paraId="20B9F8FD" w14:textId="77777777" w:rsidTr="005F2269">
        <w:trPr>
          <w:trHeight w:val="300"/>
          <w:jc w:val="center"/>
        </w:trPr>
        <w:tc>
          <w:tcPr>
            <w:tcW w:w="1248" w:type="pct"/>
            <w:tcBorders>
              <w:bottom w:val="single" w:sz="4" w:space="0" w:color="auto"/>
            </w:tcBorders>
            <w:shd w:val="clear" w:color="auto" w:fill="auto"/>
            <w:noWrap/>
            <w:vAlign w:val="bottom"/>
            <w:hideMark/>
          </w:tcPr>
          <w:p w14:paraId="1B75737A" w14:textId="77777777" w:rsidR="005674AD" w:rsidRPr="00484269" w:rsidRDefault="005674AD" w:rsidP="005F2269">
            <w:pPr>
              <w:spacing w:after="0" w:line="360" w:lineRule="auto"/>
              <w:rPr>
                <w:rFonts w:eastAsia="Times New Roman" w:cs="Times New Roman"/>
                <w:color w:val="000000"/>
                <w:sz w:val="22"/>
                <w:lang w:val="es-ES"/>
              </w:rPr>
            </w:pPr>
            <w:r w:rsidRPr="00484269">
              <w:rPr>
                <w:rFonts w:eastAsia="Times New Roman" w:cs="Times New Roman"/>
                <w:color w:val="000000"/>
                <w:sz w:val="22"/>
                <w:lang w:val="es-ES"/>
              </w:rPr>
              <w:t>Residuales</w:t>
            </w:r>
          </w:p>
        </w:tc>
        <w:tc>
          <w:tcPr>
            <w:tcW w:w="472" w:type="pct"/>
            <w:tcBorders>
              <w:bottom w:val="single" w:sz="4" w:space="0" w:color="auto"/>
            </w:tcBorders>
            <w:shd w:val="clear" w:color="auto" w:fill="auto"/>
            <w:noWrap/>
            <w:vAlign w:val="bottom"/>
            <w:hideMark/>
          </w:tcPr>
          <w:p w14:paraId="03DBC1E7"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1389</w:t>
            </w:r>
          </w:p>
        </w:tc>
        <w:tc>
          <w:tcPr>
            <w:tcW w:w="1533" w:type="pct"/>
            <w:tcBorders>
              <w:bottom w:val="single" w:sz="4" w:space="0" w:color="auto"/>
            </w:tcBorders>
            <w:shd w:val="clear" w:color="auto" w:fill="auto"/>
            <w:noWrap/>
            <w:vAlign w:val="bottom"/>
            <w:hideMark/>
          </w:tcPr>
          <w:p w14:paraId="20AA5F56"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20,874</w:t>
            </w:r>
          </w:p>
        </w:tc>
        <w:tc>
          <w:tcPr>
            <w:tcW w:w="705" w:type="pct"/>
            <w:tcBorders>
              <w:bottom w:val="single" w:sz="4" w:space="0" w:color="auto"/>
            </w:tcBorders>
            <w:shd w:val="clear" w:color="auto" w:fill="auto"/>
            <w:noWrap/>
            <w:vAlign w:val="bottom"/>
            <w:hideMark/>
          </w:tcPr>
          <w:p w14:paraId="4318245C"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0,015</w:t>
            </w:r>
          </w:p>
        </w:tc>
        <w:tc>
          <w:tcPr>
            <w:tcW w:w="602" w:type="pct"/>
            <w:tcBorders>
              <w:bottom w:val="single" w:sz="4" w:space="0" w:color="auto"/>
            </w:tcBorders>
            <w:shd w:val="clear" w:color="auto" w:fill="auto"/>
            <w:noWrap/>
            <w:vAlign w:val="bottom"/>
            <w:hideMark/>
          </w:tcPr>
          <w:p w14:paraId="1037A728"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 </w:t>
            </w:r>
          </w:p>
        </w:tc>
        <w:tc>
          <w:tcPr>
            <w:tcW w:w="441" w:type="pct"/>
            <w:tcBorders>
              <w:bottom w:val="single" w:sz="4" w:space="0" w:color="auto"/>
            </w:tcBorders>
            <w:shd w:val="clear" w:color="auto" w:fill="auto"/>
            <w:noWrap/>
            <w:vAlign w:val="bottom"/>
            <w:hideMark/>
          </w:tcPr>
          <w:p w14:paraId="421452D1"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 </w:t>
            </w:r>
          </w:p>
        </w:tc>
      </w:tr>
    </w:tbl>
    <w:p w14:paraId="2EE2A0C7" w14:textId="77777777" w:rsidR="00990C6F" w:rsidRPr="00E34D4B" w:rsidRDefault="00990C6F" w:rsidP="00E84B08">
      <w:pPr>
        <w:spacing w:line="480" w:lineRule="auto"/>
        <w:jc w:val="both"/>
        <w:rPr>
          <w:rFonts w:cs="Arial"/>
          <w:szCs w:val="24"/>
          <w:lang w:val="es-ES"/>
        </w:rPr>
      </w:pPr>
      <w:r w:rsidRPr="00E34D4B">
        <w:rPr>
          <w:rFonts w:cs="Arial"/>
          <w:szCs w:val="24"/>
          <w:lang w:val="es-ES"/>
        </w:rPr>
        <w:tab/>
        <w:t xml:space="preserve"> </w:t>
      </w:r>
      <w:r w:rsidRPr="00E34D4B">
        <w:rPr>
          <w:rFonts w:cs="Arial"/>
          <w:szCs w:val="24"/>
          <w:lang w:val="es-ES"/>
        </w:rPr>
        <w:tab/>
        <w:t xml:space="preserve"> </w:t>
      </w:r>
    </w:p>
    <w:p w14:paraId="00A28CFF" w14:textId="72445E9F" w:rsidR="00990C6F" w:rsidRDefault="00990C6F" w:rsidP="00E514D1">
      <w:pPr>
        <w:pStyle w:val="Heading2"/>
        <w:rPr>
          <w:rFonts w:cs="Arial"/>
          <w:szCs w:val="24"/>
        </w:rPr>
      </w:pPr>
      <w:r w:rsidRPr="00E34D4B">
        <w:t xml:space="preserve"> </w:t>
      </w:r>
      <w:bookmarkStart w:id="18" w:name="_Toc468653110"/>
      <w:r w:rsidRPr="00E34D4B">
        <w:t>Discusión</w:t>
      </w:r>
      <w:bookmarkEnd w:id="18"/>
      <w:r w:rsidRPr="00E514D1">
        <w:rPr>
          <w:rFonts w:cs="Arial"/>
          <w:szCs w:val="24"/>
        </w:rPr>
        <w:t xml:space="preserve"> </w:t>
      </w:r>
    </w:p>
    <w:p w14:paraId="10866DF9" w14:textId="3D2FACED" w:rsidR="00D139CC" w:rsidRDefault="004A11FC" w:rsidP="00C17D7A">
      <w:pPr>
        <w:widowControl w:val="0"/>
        <w:tabs>
          <w:tab w:val="left" w:pos="0"/>
        </w:tabs>
        <w:spacing w:before="240" w:line="480" w:lineRule="auto"/>
        <w:jc w:val="both"/>
        <w:rPr>
          <w:rFonts w:cs="Arial"/>
          <w:lang w:val="es-ES"/>
        </w:rPr>
      </w:pPr>
      <w:r w:rsidRPr="005D78A8">
        <w:rPr>
          <w:rFonts w:cs="Arial"/>
          <w:lang w:val="es-ES"/>
        </w:rPr>
        <w:t xml:space="preserve">En este </w:t>
      </w:r>
      <w:r w:rsidR="00EE266B">
        <w:rPr>
          <w:rFonts w:cs="Arial"/>
          <w:lang w:val="es-ES"/>
        </w:rPr>
        <w:t>estudio</w:t>
      </w:r>
      <w:r w:rsidR="00EE266B" w:rsidRPr="005D78A8">
        <w:rPr>
          <w:rFonts w:cs="Arial"/>
          <w:lang w:val="es-ES"/>
        </w:rPr>
        <w:t xml:space="preserve"> </w:t>
      </w:r>
      <w:r>
        <w:rPr>
          <w:rFonts w:cs="Arial"/>
          <w:lang w:val="es-ES"/>
        </w:rPr>
        <w:t>se mostró</w:t>
      </w:r>
      <w:r w:rsidRPr="005D78A8">
        <w:rPr>
          <w:rFonts w:cs="Arial"/>
          <w:lang w:val="es-ES"/>
        </w:rPr>
        <w:t xml:space="preserve"> </w:t>
      </w:r>
      <w:r w:rsidR="00EE266B">
        <w:rPr>
          <w:rFonts w:cs="Arial"/>
          <w:lang w:val="es-ES"/>
        </w:rPr>
        <w:t>que</w:t>
      </w:r>
      <w:r w:rsidR="00EE266B" w:rsidRPr="005D78A8">
        <w:rPr>
          <w:rFonts w:cs="Arial"/>
          <w:lang w:val="es-ES"/>
        </w:rPr>
        <w:t xml:space="preserve"> </w:t>
      </w:r>
      <w:r w:rsidRPr="005D78A8">
        <w:rPr>
          <w:rFonts w:cs="Arial"/>
          <w:lang w:val="es-ES"/>
        </w:rPr>
        <w:t xml:space="preserve">la presencia de la </w:t>
      </w:r>
      <w:r w:rsidR="00A63042">
        <w:rPr>
          <w:rFonts w:cs="Arial"/>
          <w:lang w:val="es-ES"/>
        </w:rPr>
        <w:t>dormancia</w:t>
      </w:r>
      <w:r w:rsidRPr="005D78A8">
        <w:rPr>
          <w:rFonts w:cs="Arial"/>
          <w:lang w:val="es-ES"/>
        </w:rPr>
        <w:t xml:space="preserve"> es importante para </w:t>
      </w:r>
      <w:r>
        <w:rPr>
          <w:rFonts w:cs="Arial"/>
          <w:lang w:val="es-ES"/>
        </w:rPr>
        <w:t xml:space="preserve">la </w:t>
      </w:r>
      <w:r w:rsidR="00EE266B">
        <w:rPr>
          <w:rFonts w:cs="Arial"/>
          <w:lang w:val="es-ES"/>
        </w:rPr>
        <w:t>persistencia</w:t>
      </w:r>
      <w:r w:rsidR="00EE266B" w:rsidRPr="005D78A8">
        <w:rPr>
          <w:rFonts w:cs="Arial"/>
          <w:lang w:val="es-ES"/>
        </w:rPr>
        <w:t xml:space="preserve"> </w:t>
      </w:r>
      <w:r w:rsidRPr="005D78A8">
        <w:rPr>
          <w:rFonts w:cs="Arial"/>
          <w:lang w:val="es-ES"/>
        </w:rPr>
        <w:t xml:space="preserve">de las especies de la comunidad. </w:t>
      </w:r>
      <w:r>
        <w:rPr>
          <w:rFonts w:cs="Arial"/>
          <w:lang w:val="es-ES"/>
        </w:rPr>
        <w:t>Se observó que</w:t>
      </w:r>
      <w:r w:rsidR="00C17D7A">
        <w:rPr>
          <w:rFonts w:cs="Arial"/>
          <w:lang w:val="es-ES"/>
        </w:rPr>
        <w:t xml:space="preserve"> la dormancia influye en la relación entre complejidad y estabilidad de las redes tróficas. Por otro lado se mostr</w:t>
      </w:r>
      <w:r w:rsidR="001955E1">
        <w:rPr>
          <w:rFonts w:cs="Arial"/>
          <w:lang w:val="es-ES"/>
        </w:rPr>
        <w:t>ó que la dormancia no aumenta la persistencia de especies que no presentan dormancia.</w:t>
      </w:r>
    </w:p>
    <w:p w14:paraId="246A5F42" w14:textId="35768D2E" w:rsidR="004A11FC" w:rsidRDefault="004A11FC" w:rsidP="004A11FC">
      <w:pPr>
        <w:widowControl w:val="0"/>
        <w:tabs>
          <w:tab w:val="left" w:pos="0"/>
        </w:tabs>
        <w:spacing w:before="240" w:line="480" w:lineRule="auto"/>
        <w:ind w:firstLine="720"/>
        <w:jc w:val="both"/>
        <w:rPr>
          <w:rFonts w:cs="Arial"/>
          <w:lang w:val="es-ES"/>
        </w:rPr>
      </w:pPr>
      <w:r>
        <w:rPr>
          <w:rFonts w:cs="Arial"/>
          <w:lang w:val="es-ES"/>
        </w:rPr>
        <w:t xml:space="preserve">La presencia de </w:t>
      </w:r>
      <w:r w:rsidR="00A63042">
        <w:rPr>
          <w:rFonts w:cs="Arial"/>
          <w:lang w:val="es-ES"/>
        </w:rPr>
        <w:t>dormancia</w:t>
      </w:r>
      <w:r>
        <w:rPr>
          <w:rFonts w:cs="Arial"/>
          <w:lang w:val="es-ES"/>
        </w:rPr>
        <w:t xml:space="preserve"> en las especies de la comunidad no muestra tener efecto en ambientes sin estacionalidad marcada, sin embargo parece ser esencial para mantener la riqueza de especies en ambientes con ele</w:t>
      </w:r>
      <w:r w:rsidR="001955E1">
        <w:rPr>
          <w:rFonts w:cs="Arial"/>
          <w:lang w:val="es-ES"/>
        </w:rPr>
        <w:t xml:space="preserve">vadas fluctuaciones ambientales. </w:t>
      </w:r>
      <w:r>
        <w:rPr>
          <w:rFonts w:cs="Arial"/>
          <w:lang w:val="es-ES"/>
        </w:rPr>
        <w:t xml:space="preserve">Dado que una DSp es capaz de </w:t>
      </w:r>
      <w:r w:rsidR="00EE266B">
        <w:rPr>
          <w:rFonts w:cs="Arial"/>
          <w:lang w:val="es-ES"/>
        </w:rPr>
        <w:t xml:space="preserve">persistir </w:t>
      </w:r>
      <w:r>
        <w:rPr>
          <w:rFonts w:cs="Arial"/>
          <w:lang w:val="es-ES"/>
        </w:rPr>
        <w:t>en un ambiente con estacionalidad marcada,</w:t>
      </w:r>
      <w:r w:rsidR="00C67E93">
        <w:rPr>
          <w:rFonts w:cs="Arial"/>
          <w:lang w:val="es-ES"/>
        </w:rPr>
        <w:t xml:space="preserve"> previene las cascadas de extinciones, y </w:t>
      </w:r>
      <w:r w:rsidR="00C67E93">
        <w:rPr>
          <w:rFonts w:cs="Arial"/>
          <w:lang w:val="es-ES"/>
        </w:rPr>
        <w:lastRenderedPageBreak/>
        <w:t>por lo tanto</w:t>
      </w:r>
      <w:r>
        <w:rPr>
          <w:rFonts w:cs="Arial"/>
          <w:lang w:val="es-ES"/>
        </w:rPr>
        <w:t xml:space="preserve"> es esperable observar efectos estabilizadores de la </w:t>
      </w:r>
      <w:r w:rsidR="00A63042">
        <w:rPr>
          <w:rFonts w:cs="Arial"/>
          <w:lang w:val="es-ES"/>
        </w:rPr>
        <w:t>dormancia</w:t>
      </w:r>
      <w:r>
        <w:rPr>
          <w:rFonts w:cs="Arial"/>
          <w:lang w:val="es-ES"/>
        </w:rPr>
        <w:t xml:space="preserve"> sobre especies que no presentan </w:t>
      </w:r>
      <w:r w:rsidR="00A63042">
        <w:rPr>
          <w:rFonts w:cs="Arial"/>
          <w:lang w:val="es-ES"/>
        </w:rPr>
        <w:t>dormancia</w:t>
      </w:r>
      <w:r w:rsidR="001955E1">
        <w:rPr>
          <w:rFonts w:cs="Arial"/>
          <w:lang w:val="es-ES"/>
        </w:rPr>
        <w:t>. Sin embargo el efecto estabilizador de la dormancia se manifiesta solo sobre la estabilidad de estas mismas ya que</w:t>
      </w:r>
      <w:r>
        <w:rPr>
          <w:rFonts w:cs="Arial"/>
          <w:lang w:val="es-ES"/>
        </w:rPr>
        <w:t xml:space="preserve"> no se observan efectos significativos de la fracción de DSp sobre las especies sin </w:t>
      </w:r>
      <w:r w:rsidR="00A63042">
        <w:rPr>
          <w:rFonts w:cs="Arial"/>
          <w:lang w:val="es-ES"/>
        </w:rPr>
        <w:t>dormancia</w:t>
      </w:r>
      <w:r>
        <w:rPr>
          <w:rFonts w:cs="Arial"/>
          <w:lang w:val="es-ES"/>
        </w:rPr>
        <w:t>.</w:t>
      </w:r>
      <w:r w:rsidR="001955E1">
        <w:rPr>
          <w:rFonts w:cs="Arial"/>
          <w:lang w:val="es-ES"/>
        </w:rPr>
        <w:t xml:space="preserve"> Las DSp son capaces de tolerar mejor los ambientes con estacionalidad marcada y por lo tanto parecen tener ventaja sobre las especies que no presentan este mecanismo en su ciclo de vida. Sin embargo, a pesar de que el efecto de la fracción de DSp es negativo sobre la persistencia de especies sin dormancia, la magnitud del efecto es pequeña, lo que sugiere que las especies que no presentan dormancia no sufren de una gran desventaja competitiva con respecto a las DSp.</w:t>
      </w:r>
    </w:p>
    <w:p w14:paraId="60D86ED2" w14:textId="4F996E6F" w:rsidR="009D6218" w:rsidRDefault="004A11FC" w:rsidP="009D6218">
      <w:pPr>
        <w:widowControl w:val="0"/>
        <w:tabs>
          <w:tab w:val="left" w:pos="0"/>
        </w:tabs>
        <w:spacing w:before="240" w:line="480" w:lineRule="auto"/>
        <w:ind w:firstLine="720"/>
        <w:jc w:val="both"/>
        <w:rPr>
          <w:rFonts w:cs="Arial"/>
          <w:lang w:val="es-ES"/>
        </w:rPr>
      </w:pPr>
      <w:r>
        <w:rPr>
          <w:rFonts w:cs="Arial"/>
          <w:lang w:val="es-ES"/>
        </w:rPr>
        <w:t xml:space="preserve">Gracias al enfoque de redes complejas es posible observar cómo la </w:t>
      </w:r>
      <w:r w:rsidR="00A63042">
        <w:rPr>
          <w:rFonts w:cs="Arial"/>
          <w:lang w:val="es-ES"/>
        </w:rPr>
        <w:t>dormancia</w:t>
      </w:r>
      <w:r>
        <w:rPr>
          <w:rFonts w:cs="Arial"/>
          <w:lang w:val="es-ES"/>
        </w:rPr>
        <w:t>, a pesar de ser una propiedad de la población, actúa de manera distinta según la estructura trófica de la red. A niveles bajos de fDSp se observa que a mayor conectancia la persistencia es mayor</w:t>
      </w:r>
      <w:r w:rsidR="009D6218">
        <w:rPr>
          <w:rFonts w:cs="Arial"/>
          <w:lang w:val="es-ES"/>
        </w:rPr>
        <w:t xml:space="preserve"> tal como se documenta en estudios publicados previamente</w:t>
      </w:r>
      <w:r>
        <w:rPr>
          <w:rFonts w:cs="Arial"/>
          <w:lang w:val="es-ES"/>
        </w:rPr>
        <w:t xml:space="preserve"> </w:t>
      </w:r>
      <w:r w:rsidR="001955E1">
        <w:rPr>
          <w:rFonts w:cs="Arial"/>
          <w:lang w:val="es-ES"/>
        </w:rPr>
        <w:t>(</w:t>
      </w:r>
      <w:r w:rsidR="003453F7" w:rsidRPr="003453F7">
        <w:rPr>
          <w:rFonts w:cs="Arial"/>
          <w:lang w:val="es-ES"/>
        </w:rPr>
        <w:t>MacArthur 1955</w:t>
      </w:r>
      <w:r w:rsidR="003453F7">
        <w:rPr>
          <w:rFonts w:cs="Arial"/>
          <w:lang w:val="es-ES"/>
        </w:rPr>
        <w:t xml:space="preserve">, </w:t>
      </w:r>
      <w:r w:rsidR="003453F7" w:rsidRPr="003453F7">
        <w:rPr>
          <w:lang w:val="es-CL"/>
        </w:rPr>
        <w:t xml:space="preserve">McCann </w:t>
      </w:r>
      <w:r w:rsidR="003453F7">
        <w:rPr>
          <w:lang w:val="es-CL"/>
        </w:rPr>
        <w:t>y</w:t>
      </w:r>
      <w:r w:rsidR="003453F7" w:rsidRPr="003453F7">
        <w:rPr>
          <w:lang w:val="es-CL"/>
        </w:rPr>
        <w:t xml:space="preserve"> Hastings 1997; McCann </w:t>
      </w:r>
      <w:r w:rsidR="003453F7" w:rsidRPr="003453F7">
        <w:rPr>
          <w:i/>
          <w:lang w:val="es-CL"/>
        </w:rPr>
        <w:t>et al</w:t>
      </w:r>
      <w:r w:rsidR="003453F7" w:rsidRPr="003453F7">
        <w:rPr>
          <w:lang w:val="es-CL"/>
        </w:rPr>
        <w:t>. 1998</w:t>
      </w:r>
      <w:r w:rsidR="003453F7">
        <w:rPr>
          <w:rFonts w:cs="Arial"/>
          <w:lang w:val="es-ES"/>
        </w:rPr>
        <w:t>,</w:t>
      </w:r>
      <w:r w:rsidR="003453F7" w:rsidRPr="003453F7">
        <w:rPr>
          <w:rFonts w:cs="Arial"/>
          <w:lang w:val="es-ES"/>
        </w:rPr>
        <w:t xml:space="preserve"> </w:t>
      </w:r>
      <w:r w:rsidR="003453F7">
        <w:rPr>
          <w:rFonts w:cs="Arial"/>
          <w:lang w:val="es-ES"/>
        </w:rPr>
        <w:t xml:space="preserve">Martinez </w:t>
      </w:r>
      <w:r w:rsidR="003453F7" w:rsidRPr="003453F7">
        <w:rPr>
          <w:rFonts w:cs="Arial"/>
          <w:i/>
          <w:lang w:val="es-ES"/>
        </w:rPr>
        <w:t>et al</w:t>
      </w:r>
      <w:r w:rsidR="003453F7">
        <w:rPr>
          <w:rFonts w:cs="Arial"/>
          <w:lang w:val="es-ES"/>
        </w:rPr>
        <w:t>. 2006</w:t>
      </w:r>
      <w:r w:rsidR="001955E1">
        <w:rPr>
          <w:rFonts w:cs="Arial"/>
          <w:lang w:val="es-ES"/>
        </w:rPr>
        <w:t>)</w:t>
      </w:r>
      <w:r>
        <w:rPr>
          <w:rFonts w:cs="Arial"/>
          <w:lang w:val="es-ES"/>
        </w:rPr>
        <w:t xml:space="preserve">. </w:t>
      </w:r>
      <w:r w:rsidR="006F7618">
        <w:rPr>
          <w:rFonts w:cs="Arial"/>
          <w:lang w:val="es-ES"/>
        </w:rPr>
        <w:t>En particular, en</w:t>
      </w:r>
      <w:r w:rsidR="003453F7">
        <w:rPr>
          <w:rFonts w:cs="Arial"/>
          <w:lang w:val="es-ES"/>
        </w:rPr>
        <w:t xml:space="preserve"> </w:t>
      </w:r>
      <w:r w:rsidR="001955E1">
        <w:rPr>
          <w:rFonts w:cs="Arial"/>
          <w:lang w:val="es-ES"/>
        </w:rPr>
        <w:t xml:space="preserve">Martinez </w:t>
      </w:r>
      <w:r w:rsidR="001955E1" w:rsidRPr="001955E1">
        <w:rPr>
          <w:rFonts w:cs="Arial"/>
          <w:i/>
          <w:lang w:val="es-ES"/>
        </w:rPr>
        <w:t>et al.</w:t>
      </w:r>
      <w:r w:rsidR="001955E1">
        <w:rPr>
          <w:rFonts w:cs="Arial"/>
          <w:lang w:val="es-ES"/>
        </w:rPr>
        <w:t xml:space="preserve"> (2006)</w:t>
      </w:r>
      <w:r>
        <w:rPr>
          <w:rFonts w:cs="Arial"/>
          <w:lang w:val="es-ES"/>
        </w:rPr>
        <w:t xml:space="preserve"> muestran que en redes ecológicas </w:t>
      </w:r>
      <w:r w:rsidR="006F7618">
        <w:rPr>
          <w:rFonts w:cs="Arial"/>
          <w:lang w:val="es-ES"/>
        </w:rPr>
        <w:t>construidas a partir del</w:t>
      </w:r>
      <w:r>
        <w:rPr>
          <w:rFonts w:cs="Arial"/>
          <w:lang w:val="es-ES"/>
        </w:rPr>
        <w:t xml:space="preserve"> modelo de cascada o </w:t>
      </w:r>
      <w:r w:rsidR="006F7618">
        <w:rPr>
          <w:rFonts w:cs="Arial"/>
          <w:lang w:val="es-ES"/>
        </w:rPr>
        <w:t xml:space="preserve">del </w:t>
      </w:r>
      <w:r>
        <w:rPr>
          <w:rFonts w:cs="Arial"/>
          <w:lang w:val="es-ES"/>
        </w:rPr>
        <w:t xml:space="preserve">modelo de nicho, cuando </w:t>
      </w:r>
      <w:r w:rsidR="006F7618">
        <w:rPr>
          <w:rFonts w:cs="Arial"/>
          <w:lang w:val="es-ES"/>
        </w:rPr>
        <w:t xml:space="preserve">además </w:t>
      </w:r>
      <w:r>
        <w:rPr>
          <w:rFonts w:cs="Arial"/>
          <w:lang w:val="es-ES"/>
        </w:rPr>
        <w:t>la dinámica es generada por el modelo bioenergético, la conectancia promueve la pers</w:t>
      </w:r>
      <w:r w:rsidR="00C67E93">
        <w:rPr>
          <w:rFonts w:cs="Arial"/>
          <w:lang w:val="es-ES"/>
        </w:rPr>
        <w:t>istencia. Tal como se ha registrado en este trabajo, e</w:t>
      </w:r>
      <w:r>
        <w:rPr>
          <w:rFonts w:cs="Arial"/>
          <w:lang w:val="es-ES"/>
        </w:rPr>
        <w:t>sta relación</w:t>
      </w:r>
      <w:r w:rsidR="00C67E93">
        <w:rPr>
          <w:rFonts w:cs="Arial"/>
          <w:lang w:val="es-ES"/>
        </w:rPr>
        <w:t xml:space="preserve"> conectancia-persistencia</w:t>
      </w:r>
      <w:r>
        <w:rPr>
          <w:rFonts w:cs="Arial"/>
          <w:lang w:val="es-ES"/>
        </w:rPr>
        <w:t xml:space="preserve"> se mantiene en ambientes con estacionalidad marcada. </w:t>
      </w:r>
      <w:r w:rsidR="00C67E93">
        <w:rPr>
          <w:rFonts w:cs="Arial"/>
          <w:lang w:val="es-ES"/>
        </w:rPr>
        <w:t>Sin embargo</w:t>
      </w:r>
      <w:r>
        <w:rPr>
          <w:rFonts w:cs="Arial"/>
          <w:lang w:val="es-ES"/>
        </w:rPr>
        <w:t xml:space="preserve">, nuestros resultados </w:t>
      </w:r>
      <w:r>
        <w:rPr>
          <w:rFonts w:cs="Arial"/>
          <w:lang w:val="es-ES"/>
        </w:rPr>
        <w:lastRenderedPageBreak/>
        <w:t xml:space="preserve">indican que, a niveles altos de fDSp, la relación conectancia-persistencia se invierte, mostrando mayor persistencia a niveles bajos de conectancia </w:t>
      </w:r>
      <w:r w:rsidR="00C67E93">
        <w:rPr>
          <w:rFonts w:cs="Arial"/>
          <w:lang w:val="es-ES"/>
        </w:rPr>
        <w:t>(</w:t>
      </w:r>
      <w:r w:rsidR="00C67E93">
        <w:rPr>
          <w:rFonts w:cs="Arial"/>
          <w:lang w:val="es-ES"/>
        </w:rPr>
        <w:fldChar w:fldCharType="begin"/>
      </w:r>
      <w:r w:rsidR="00C67E93">
        <w:rPr>
          <w:rFonts w:cs="Arial"/>
          <w:lang w:val="es-ES"/>
        </w:rPr>
        <w:instrText xml:space="preserve"> REF _Ref431784871 \h </w:instrText>
      </w:r>
      <w:r w:rsidR="00C67E93">
        <w:rPr>
          <w:rFonts w:cs="Arial"/>
          <w:lang w:val="es-ES"/>
        </w:rPr>
      </w:r>
      <w:r w:rsidR="00C67E93">
        <w:rPr>
          <w:rFonts w:cs="Arial"/>
          <w:lang w:val="es-ES"/>
        </w:rPr>
        <w:fldChar w:fldCharType="separate"/>
      </w:r>
      <w:r w:rsidR="00E549D9" w:rsidRPr="00CF15CF">
        <w:rPr>
          <w:lang w:val="es-CL"/>
        </w:rPr>
        <w:t xml:space="preserve">Figura </w:t>
      </w:r>
      <w:r w:rsidR="00E549D9">
        <w:rPr>
          <w:noProof/>
          <w:lang w:val="es-CL"/>
        </w:rPr>
        <w:t>6</w:t>
      </w:r>
      <w:r w:rsidR="00C67E93">
        <w:rPr>
          <w:rFonts w:cs="Arial"/>
          <w:lang w:val="es-ES"/>
        </w:rPr>
        <w:fldChar w:fldCharType="end"/>
      </w:r>
      <w:r w:rsidR="00C67E93">
        <w:rPr>
          <w:rFonts w:cs="Arial"/>
          <w:lang w:val="es-ES"/>
        </w:rPr>
        <w:t>)</w:t>
      </w:r>
      <w:r>
        <w:rPr>
          <w:rFonts w:cs="Arial"/>
          <w:lang w:val="es-ES"/>
        </w:rPr>
        <w:t xml:space="preserve">. </w:t>
      </w:r>
      <w:r w:rsidR="00BF6367">
        <w:rPr>
          <w:rFonts w:cs="Arial"/>
          <w:lang w:val="es-ES"/>
        </w:rPr>
        <w:t>Por lo tanto, es posible afirmar</w:t>
      </w:r>
      <w:r>
        <w:rPr>
          <w:rFonts w:cs="Arial"/>
          <w:lang w:val="es-ES"/>
        </w:rPr>
        <w:t xml:space="preserve"> que el efecto estabilizador de la </w:t>
      </w:r>
      <w:r w:rsidR="00A63042">
        <w:rPr>
          <w:rFonts w:cs="Arial"/>
          <w:lang w:val="es-ES"/>
        </w:rPr>
        <w:t>dormancia</w:t>
      </w:r>
      <w:r>
        <w:rPr>
          <w:rFonts w:cs="Arial"/>
          <w:lang w:val="es-ES"/>
        </w:rPr>
        <w:t xml:space="preserve"> se ve amortiguado mientras exista mayor densidad de interacciones.</w:t>
      </w:r>
      <w:r w:rsidR="00B71A41" w:rsidRPr="00B71A41">
        <w:rPr>
          <w:rFonts w:cs="Arial"/>
          <w:lang w:val="es-ES"/>
        </w:rPr>
        <w:t xml:space="preserve"> </w:t>
      </w:r>
      <w:r w:rsidR="00B71A41">
        <w:rPr>
          <w:rFonts w:cs="Arial"/>
          <w:lang w:val="es-ES"/>
        </w:rPr>
        <w:t>Esto sugiere que sistemas más simples, es decir con menos interacciones, o en ambientes degenerados, en los cuales las interacciones han sido afectadas, la presencia de dormancia en las especies entrega un seguro de persistencia ante catástrofes ambientales</w:t>
      </w:r>
      <w:r w:rsidR="000066D2">
        <w:rPr>
          <w:rFonts w:cs="Arial"/>
          <w:lang w:val="es-ES"/>
        </w:rPr>
        <w:t>. En este sentido la dormancia podría actuar asegurando la persistencia de la comunidad tal como se ha propuesto que la diversidad puede cumplir este rol (</w:t>
      </w:r>
      <w:r w:rsidR="003453F7">
        <w:rPr>
          <w:rFonts w:cs="Arial"/>
          <w:lang w:val="es-ES"/>
        </w:rPr>
        <w:t xml:space="preserve">Yachi y Loreau 1999, </w:t>
      </w:r>
      <w:r w:rsidR="000066D2" w:rsidRPr="000066D2">
        <w:rPr>
          <w:rFonts w:cs="Arial"/>
          <w:lang w:val="es-ES"/>
        </w:rPr>
        <w:t>Loreau</w:t>
      </w:r>
      <w:r w:rsidR="000066D2">
        <w:rPr>
          <w:rFonts w:cs="Arial"/>
          <w:lang w:val="es-ES"/>
        </w:rPr>
        <w:t xml:space="preserve"> et al. 2003)</w:t>
      </w:r>
      <w:r w:rsidR="003453F7">
        <w:rPr>
          <w:rFonts w:cs="Arial"/>
          <w:lang w:val="es-ES"/>
        </w:rPr>
        <w:t>.</w:t>
      </w:r>
      <w:r w:rsidR="009D6218">
        <w:rPr>
          <w:rFonts w:cs="Arial"/>
          <w:lang w:val="es-ES"/>
        </w:rPr>
        <w:t xml:space="preserve"> También se observa </w:t>
      </w:r>
      <w:r w:rsidR="00926270">
        <w:rPr>
          <w:rFonts w:cs="Arial"/>
          <w:lang w:val="es-ES"/>
        </w:rPr>
        <w:t>una región en que se cruzan</w:t>
      </w:r>
      <w:r w:rsidR="009D6218">
        <w:rPr>
          <w:rFonts w:cs="Arial"/>
          <w:lang w:val="es-ES"/>
        </w:rPr>
        <w:t xml:space="preserve"> las tres </w:t>
      </w:r>
      <w:r w:rsidR="00B8329E">
        <w:rPr>
          <w:rFonts w:cs="Arial"/>
          <w:lang w:val="es-ES"/>
        </w:rPr>
        <w:t xml:space="preserve">rectas de </w:t>
      </w:r>
      <w:r w:rsidR="009D6218">
        <w:rPr>
          <w:rFonts w:cs="Arial"/>
          <w:lang w:val="es-ES"/>
        </w:rPr>
        <w:t>regresi</w:t>
      </w:r>
      <w:r w:rsidR="00B8329E">
        <w:rPr>
          <w:rFonts w:cs="Arial"/>
          <w:lang w:val="es-ES"/>
        </w:rPr>
        <w:t>ón</w:t>
      </w:r>
      <w:r w:rsidR="009D6218">
        <w:rPr>
          <w:rFonts w:cs="Arial"/>
          <w:lang w:val="es-ES"/>
        </w:rPr>
        <w:t xml:space="preserve">, en </w:t>
      </w:r>
      <w:r w:rsidR="00926270">
        <w:rPr>
          <w:rFonts w:cs="Arial"/>
          <w:lang w:val="es-ES"/>
        </w:rPr>
        <w:t>esta región</w:t>
      </w:r>
      <w:r w:rsidR="009D6218">
        <w:rPr>
          <w:rFonts w:cs="Arial"/>
          <w:lang w:val="es-ES"/>
        </w:rPr>
        <w:t xml:space="preserve"> la fDSp genera la misma persistencia para todos los valores de conectancia. Este valor es crítico, dado que sugiere que existe un nivel</w:t>
      </w:r>
      <w:r w:rsidR="00B71A41">
        <w:rPr>
          <w:rFonts w:cs="Arial"/>
          <w:lang w:val="es-ES"/>
        </w:rPr>
        <w:t xml:space="preserve"> para el cual la fracción de DSp le permite a las comunidades ecológicas persistir a pesar de presentar pocas interacciones.</w:t>
      </w:r>
    </w:p>
    <w:p w14:paraId="4E533B14" w14:textId="01E713AD" w:rsidR="004A11FC" w:rsidRPr="005C361E" w:rsidRDefault="004A11FC" w:rsidP="004A11FC">
      <w:pPr>
        <w:widowControl w:val="0"/>
        <w:tabs>
          <w:tab w:val="left" w:pos="0"/>
        </w:tabs>
        <w:spacing w:before="240" w:line="480" w:lineRule="auto"/>
        <w:ind w:firstLine="720"/>
        <w:jc w:val="both"/>
        <w:rPr>
          <w:rFonts w:cs="Arial"/>
          <w:lang w:val="es-ES"/>
        </w:rPr>
      </w:pPr>
      <w:r>
        <w:rPr>
          <w:rFonts w:cs="Arial"/>
          <w:lang w:val="es-ES"/>
        </w:rPr>
        <w:t>La mayor parte del efecto de la fDSp sobre la persistencia es directo (</w:t>
      </w:r>
      <w:r>
        <w:rPr>
          <w:rFonts w:cs="Arial"/>
          <w:lang w:val="es-ES"/>
        </w:rPr>
        <w:fldChar w:fldCharType="begin"/>
      </w:r>
      <w:r>
        <w:rPr>
          <w:rFonts w:cs="Arial"/>
          <w:lang w:val="es-ES"/>
        </w:rPr>
        <w:instrText xml:space="preserve"> REF _Ref431023048 \h </w:instrText>
      </w:r>
      <w:r>
        <w:rPr>
          <w:rFonts w:cs="Arial"/>
          <w:lang w:val="es-ES"/>
        </w:rPr>
      </w:r>
      <w:r>
        <w:rPr>
          <w:rFonts w:cs="Arial"/>
          <w:lang w:val="es-ES"/>
        </w:rPr>
        <w:fldChar w:fldCharType="separate"/>
      </w:r>
      <w:r w:rsidR="00E549D9" w:rsidRPr="00512B3C">
        <w:rPr>
          <w:lang w:val="es-ES"/>
        </w:rPr>
        <w:t xml:space="preserve">Figura </w:t>
      </w:r>
      <w:r w:rsidR="00E549D9">
        <w:rPr>
          <w:noProof/>
          <w:lang w:val="es-ES"/>
        </w:rPr>
        <w:t>4</w:t>
      </w:r>
      <w:r>
        <w:rPr>
          <w:rFonts w:cs="Arial"/>
          <w:lang w:val="es-ES"/>
        </w:rPr>
        <w:fldChar w:fldCharType="end"/>
      </w:r>
      <w:r>
        <w:rPr>
          <w:rFonts w:cs="Arial"/>
          <w:lang w:val="es-ES"/>
        </w:rPr>
        <w:t>)</w:t>
      </w:r>
      <w:r w:rsidR="00BF6367">
        <w:rPr>
          <w:rFonts w:cs="Arial"/>
          <w:lang w:val="es-ES"/>
        </w:rPr>
        <w:t>,</w:t>
      </w:r>
      <w:r>
        <w:rPr>
          <w:rFonts w:cs="Arial"/>
          <w:lang w:val="es-ES"/>
        </w:rPr>
        <w:t xml:space="preserve"> </w:t>
      </w:r>
      <w:r w:rsidR="00BF6367">
        <w:rPr>
          <w:rFonts w:cs="Arial"/>
          <w:lang w:val="es-ES"/>
        </w:rPr>
        <w:t>p</w:t>
      </w:r>
      <w:r>
        <w:rPr>
          <w:rFonts w:cs="Arial"/>
          <w:lang w:val="es-ES"/>
        </w:rPr>
        <w:t xml:space="preserve">or lo que podemos inferir que el efecto de la </w:t>
      </w:r>
      <w:r w:rsidR="00A63042">
        <w:rPr>
          <w:rFonts w:cs="Arial"/>
          <w:lang w:val="es-ES"/>
        </w:rPr>
        <w:t>dormancia</w:t>
      </w:r>
      <w:r>
        <w:rPr>
          <w:rFonts w:cs="Arial"/>
          <w:lang w:val="es-ES"/>
        </w:rPr>
        <w:t xml:space="preserve"> sobre la red no se puede reducir al debilita</w:t>
      </w:r>
      <w:r w:rsidR="00210978">
        <w:rPr>
          <w:rFonts w:cs="Arial"/>
          <w:lang w:val="es-ES"/>
        </w:rPr>
        <w:t>miento</w:t>
      </w:r>
      <w:r>
        <w:rPr>
          <w:rFonts w:cs="Arial"/>
          <w:lang w:val="es-ES"/>
        </w:rPr>
        <w:t xml:space="preserve"> de las fuerzas de interacción. A pesar de esto, resulta interesante observar cómo el aumento de fDSp muestra un efecto positivo sobre </w:t>
      </w:r>
      <w:r w:rsidR="00B95451">
        <w:rPr>
          <w:rFonts w:cs="Arial"/>
          <w:lang w:val="es-ES"/>
        </w:rPr>
        <w:t xml:space="preserve">el </w:t>
      </w:r>
      <w:r w:rsidR="00B95451">
        <w:rPr>
          <w:rFonts w:cs="Arial"/>
          <w:szCs w:val="24"/>
          <w:lang w:val="es-ES"/>
        </w:rPr>
        <w:t xml:space="preserve">índice de conectividad efectiva de </w:t>
      </w:r>
      <w:r w:rsidR="00B95451" w:rsidRPr="00E34D4B">
        <w:rPr>
          <w:rFonts w:cs="Arial"/>
          <w:szCs w:val="24"/>
          <w:lang w:val="es-ES"/>
        </w:rPr>
        <w:t xml:space="preserve">Ulanowicz </w:t>
      </w:r>
      <w:r>
        <w:rPr>
          <w:rFonts w:cs="Arial"/>
          <w:lang w:val="es-ES"/>
        </w:rPr>
        <w:t xml:space="preserve">y un efecto negativo sobre </w:t>
      </w:r>
      <w:r w:rsidR="00B95451">
        <w:rPr>
          <w:rFonts w:cs="Arial"/>
          <w:lang w:val="es-ES"/>
        </w:rPr>
        <w:t xml:space="preserve">el </w:t>
      </w:r>
      <w:r w:rsidR="00B95451">
        <w:rPr>
          <w:rFonts w:cs="Arial"/>
          <w:szCs w:val="24"/>
          <w:lang w:val="es-ES"/>
        </w:rPr>
        <w:t xml:space="preserve">índice de conectividad efectiva de </w:t>
      </w:r>
      <w:r w:rsidR="00B95451" w:rsidRPr="00E34D4B">
        <w:rPr>
          <w:rFonts w:cs="Arial"/>
          <w:szCs w:val="24"/>
          <w:lang w:val="es-ES"/>
        </w:rPr>
        <w:t>Ulanowicz per-cápita</w:t>
      </w:r>
      <w:r>
        <w:rPr>
          <w:rFonts w:cs="Arial"/>
          <w:lang w:val="es-ES"/>
        </w:rPr>
        <w:t xml:space="preserve">. </w:t>
      </w:r>
      <w:r w:rsidR="00B95451">
        <w:rPr>
          <w:rFonts w:cs="Arial"/>
          <w:lang w:val="es-ES"/>
        </w:rPr>
        <w:t>Ambas</w:t>
      </w:r>
      <w:r>
        <w:rPr>
          <w:rFonts w:cs="Arial"/>
          <w:lang w:val="es-ES"/>
        </w:rPr>
        <w:t xml:space="preserve">, son medidas que hablan de la diversidad de las fuerzas de interacción </w:t>
      </w:r>
      <w:r>
        <w:rPr>
          <w:rFonts w:cs="Arial"/>
          <w:lang w:val="es-ES"/>
        </w:rPr>
        <w:lastRenderedPageBreak/>
        <w:t>(basadas en flujo,</w:t>
      </w:r>
      <w:r w:rsidR="00B95451">
        <w:rPr>
          <w:rFonts w:cs="Arial"/>
          <w:lang w:val="es-ES"/>
        </w:rPr>
        <w:t xml:space="preserve"> sección </w:t>
      </w:r>
      <w:r w:rsidR="00B95451">
        <w:rPr>
          <w:rFonts w:cs="Arial"/>
          <w:lang w:val="es-ES"/>
        </w:rPr>
        <w:fldChar w:fldCharType="begin"/>
      </w:r>
      <w:r w:rsidR="00B95451">
        <w:rPr>
          <w:rFonts w:cs="Arial"/>
          <w:lang w:val="es-ES"/>
        </w:rPr>
        <w:instrText xml:space="preserve"> REF _Ref432481743 \n \h </w:instrText>
      </w:r>
      <w:r w:rsidR="00B95451">
        <w:rPr>
          <w:rFonts w:cs="Arial"/>
          <w:lang w:val="es-ES"/>
        </w:rPr>
      </w:r>
      <w:r w:rsidR="00B95451">
        <w:rPr>
          <w:rFonts w:cs="Arial"/>
          <w:lang w:val="es-ES"/>
        </w:rPr>
        <w:fldChar w:fldCharType="separate"/>
      </w:r>
      <w:r w:rsidR="00E549D9">
        <w:rPr>
          <w:rFonts w:cs="Arial"/>
          <w:lang w:val="es-ES"/>
        </w:rPr>
        <w:t>6.14</w:t>
      </w:r>
      <w:r w:rsidR="00B95451">
        <w:rPr>
          <w:rFonts w:cs="Arial"/>
          <w:lang w:val="es-ES"/>
        </w:rPr>
        <w:fldChar w:fldCharType="end"/>
      </w:r>
      <w:r>
        <w:rPr>
          <w:rFonts w:cs="Arial"/>
          <w:lang w:val="es-ES"/>
        </w:rPr>
        <w:t xml:space="preserve">). Dada su definición, a mayor m, las fuerzas de interacción son más diversas y por lo tanto existen menos fuerzas de interacción débiles y mayor cantidad de magnitud intermedia. Por lo tanto, nuestros resultados muestran que fDSp promueve una mayor concentración de fuerzas de interacción débiles en la red trófica. Sin embargo, logra el efecto contrario sobre las fuerzas de interacción per cápita, promoviendo que las mismas sean más  equivalentes en magnitud. </w:t>
      </w:r>
      <w:r w:rsidR="00792BBA">
        <w:rPr>
          <w:rFonts w:cs="Arial"/>
          <w:lang w:val="es-ES"/>
        </w:rPr>
        <w:t xml:space="preserve"> </w:t>
      </w:r>
      <w:r w:rsidR="00A37BD5">
        <w:rPr>
          <w:rFonts w:cs="Arial"/>
          <w:lang w:val="es-ES"/>
        </w:rPr>
        <w:t xml:space="preserve">Tanto la conectancia como la riqueza de especies muestran efectos negativos sobre los índices de conectividad de </w:t>
      </w:r>
      <w:r w:rsidR="00A37BD5" w:rsidRPr="00E34D4B">
        <w:rPr>
          <w:rFonts w:cs="Arial"/>
          <w:szCs w:val="24"/>
          <w:lang w:val="es-ES"/>
        </w:rPr>
        <w:t>Ulanowicz</w:t>
      </w:r>
      <w:r w:rsidR="00A37BD5">
        <w:rPr>
          <w:rFonts w:cs="Arial"/>
          <w:szCs w:val="24"/>
          <w:lang w:val="es-ES"/>
        </w:rPr>
        <w:t>, es posible que esto se produzca porque al aumentar las interacciones y especies de la red los flujos de biomasa disminuyan. Es por lo que el efecto de sigo contrario de la fracción de DSp parece ser una propiedad que va más allá del debilitamiento de los flujos de consumo entre poblaciones y sugiere un mecanismo basado en la dinámica.</w:t>
      </w:r>
    </w:p>
    <w:p w14:paraId="29185956" w14:textId="77777777" w:rsidR="00241EF1" w:rsidRDefault="004A11FC" w:rsidP="00C8542B">
      <w:pPr>
        <w:widowControl w:val="0"/>
        <w:tabs>
          <w:tab w:val="left" w:pos="0"/>
        </w:tabs>
        <w:spacing w:before="240" w:line="480" w:lineRule="auto"/>
        <w:ind w:firstLine="720"/>
        <w:jc w:val="both"/>
        <w:rPr>
          <w:rFonts w:cs="Arial"/>
          <w:lang w:val="es-ES"/>
        </w:rPr>
      </w:pPr>
      <w:r>
        <w:rPr>
          <w:rFonts w:cs="Arial"/>
          <w:lang w:val="es-ES"/>
        </w:rPr>
        <w:t>Por otro lado, gracias al enfoque de redes complejas fue posible observar cómo un rasgo</w:t>
      </w:r>
      <w:r w:rsidR="00281D6F">
        <w:rPr>
          <w:rFonts w:cs="Arial"/>
          <w:lang w:val="es-ES"/>
        </w:rPr>
        <w:t xml:space="preserve"> del cic</w:t>
      </w:r>
      <w:r w:rsidR="00210978">
        <w:rPr>
          <w:rFonts w:cs="Arial"/>
          <w:lang w:val="es-ES"/>
        </w:rPr>
        <w:t>l</w:t>
      </w:r>
      <w:r w:rsidR="00281D6F">
        <w:rPr>
          <w:rFonts w:cs="Arial"/>
          <w:lang w:val="es-ES"/>
        </w:rPr>
        <w:t>o vital de una especie</w:t>
      </w:r>
      <w:r>
        <w:rPr>
          <w:rFonts w:cs="Arial"/>
          <w:lang w:val="es-ES"/>
        </w:rPr>
        <w:t xml:space="preserve"> puede influir en la dinámica y el equilibrio de toda la comunidad.  La incorporación de atributos poblacionales basados en rasgos individuales de cada especie ya ha sido explorada en varias ocasiones. Un caso bastante estudiado es el comportamiento adaptativo. Se ha mostrado que, en un sistema recurso-consumidor, la presencia de defensas adaptativas en el recurso permite aumentar la coexistencia de ambas poblaciones (Urbani and Ramos</w:t>
      </w:r>
      <w:r w:rsidR="00210978">
        <w:rPr>
          <w:rFonts w:cs="Arial"/>
          <w:lang w:val="es-ES"/>
        </w:rPr>
        <w:t>-Jiliberto</w:t>
      </w:r>
      <w:r>
        <w:rPr>
          <w:rFonts w:cs="Arial"/>
          <w:lang w:val="es-ES"/>
        </w:rPr>
        <w:t xml:space="preserve"> 2015). En redes complejas se ha observado que la defensa adaptativa en las poblaciones permite disminuir la </w:t>
      </w:r>
      <w:r>
        <w:rPr>
          <w:rFonts w:cs="Arial"/>
          <w:lang w:val="es-ES"/>
        </w:rPr>
        <w:lastRenderedPageBreak/>
        <w:t xml:space="preserve">competencia y aumentar la persistencia de las </w:t>
      </w:r>
      <w:r w:rsidR="00500DE6">
        <w:rPr>
          <w:rFonts w:cs="Arial"/>
          <w:lang w:val="es-ES"/>
        </w:rPr>
        <w:t>especies</w:t>
      </w:r>
      <w:r>
        <w:rPr>
          <w:rFonts w:cs="Arial"/>
          <w:lang w:val="es-ES"/>
        </w:rPr>
        <w:t xml:space="preserve"> (Kondoh 2007</w:t>
      </w:r>
      <w:r w:rsidR="00B22B1B">
        <w:rPr>
          <w:rFonts w:cs="Arial"/>
          <w:lang w:val="es-ES"/>
        </w:rPr>
        <w:t>)</w:t>
      </w:r>
      <w:r w:rsidR="00241EF1">
        <w:rPr>
          <w:rFonts w:cs="Arial"/>
          <w:lang w:val="es-ES"/>
        </w:rPr>
        <w:t>.</w:t>
      </w:r>
    </w:p>
    <w:p w14:paraId="6A0E4AE0" w14:textId="2627FE74" w:rsidR="004A11FC" w:rsidRDefault="00154AFF" w:rsidP="00241EF1">
      <w:pPr>
        <w:widowControl w:val="0"/>
        <w:tabs>
          <w:tab w:val="left" w:pos="0"/>
        </w:tabs>
        <w:spacing w:before="240" w:line="480" w:lineRule="auto"/>
        <w:jc w:val="both"/>
        <w:rPr>
          <w:rFonts w:cs="Arial"/>
          <w:lang w:val="es-ES"/>
        </w:rPr>
      </w:pPr>
      <w:r>
        <w:rPr>
          <w:rFonts w:cs="Arial"/>
          <w:lang w:val="es-ES"/>
        </w:rPr>
        <w:t xml:space="preserve"> </w:t>
      </w:r>
    </w:p>
    <w:p w14:paraId="77089570" w14:textId="77777777" w:rsidR="00B22B1B" w:rsidRDefault="00B22B1B" w:rsidP="00C8542B">
      <w:pPr>
        <w:widowControl w:val="0"/>
        <w:tabs>
          <w:tab w:val="left" w:pos="0"/>
        </w:tabs>
        <w:spacing w:before="240" w:line="480" w:lineRule="auto"/>
        <w:ind w:firstLine="720"/>
        <w:jc w:val="both"/>
        <w:rPr>
          <w:rFonts w:cs="Arial"/>
          <w:lang w:val="es-ES"/>
        </w:rPr>
      </w:pPr>
    </w:p>
    <w:p w14:paraId="7707B5A0" w14:textId="04C932E4" w:rsidR="00990C6F" w:rsidRPr="00E34D4B" w:rsidRDefault="00D72F73" w:rsidP="000F79CE">
      <w:pPr>
        <w:pStyle w:val="Heading1"/>
        <w:rPr>
          <w:lang w:val="es-ES"/>
        </w:rPr>
      </w:pPr>
      <w:bookmarkStart w:id="19" w:name="_Toc468653111"/>
      <w:r>
        <w:rPr>
          <w:lang w:val="es-ES"/>
        </w:rPr>
        <w:t>Influencia</w:t>
      </w:r>
      <w:r w:rsidR="0024021B">
        <w:rPr>
          <w:lang w:val="es-ES"/>
        </w:rPr>
        <w:t xml:space="preserve"> de los atributos</w:t>
      </w:r>
      <w:r w:rsidR="00563896">
        <w:rPr>
          <w:lang w:val="es-ES"/>
        </w:rPr>
        <w:t xml:space="preserve"> topológic</w:t>
      </w:r>
      <w:r w:rsidR="0024021B">
        <w:rPr>
          <w:lang w:val="es-ES"/>
        </w:rPr>
        <w:t>o</w:t>
      </w:r>
      <w:r w:rsidR="00563896">
        <w:rPr>
          <w:lang w:val="es-ES"/>
        </w:rPr>
        <w:t xml:space="preserve">s de las especies que presentan dormancia </w:t>
      </w:r>
      <w:r>
        <w:rPr>
          <w:lang w:val="es-ES"/>
        </w:rPr>
        <w:t xml:space="preserve">en la </w:t>
      </w:r>
      <w:r w:rsidR="0024021B">
        <w:rPr>
          <w:lang w:val="es-ES"/>
        </w:rPr>
        <w:t>estabilidad comunitaria</w:t>
      </w:r>
      <w:bookmarkEnd w:id="19"/>
    </w:p>
    <w:p w14:paraId="7DCFB4A8" w14:textId="77777777" w:rsidR="00990C6F" w:rsidRPr="00E34D4B" w:rsidRDefault="00990C6F" w:rsidP="00932D40">
      <w:pPr>
        <w:pStyle w:val="Heading2"/>
      </w:pPr>
      <w:bookmarkStart w:id="20" w:name="_Toc468653112"/>
      <w:r w:rsidRPr="00E34D4B">
        <w:t>Introducción</w:t>
      </w:r>
      <w:bookmarkEnd w:id="20"/>
    </w:p>
    <w:p w14:paraId="43FE7A7D" w14:textId="384873DA" w:rsidR="005B1977" w:rsidRDefault="005F2269" w:rsidP="0052369F">
      <w:pPr>
        <w:spacing w:before="240" w:line="480" w:lineRule="auto"/>
        <w:jc w:val="both"/>
        <w:rPr>
          <w:rFonts w:cs="Arial"/>
          <w:lang w:val="es-ES"/>
        </w:rPr>
      </w:pPr>
      <w:r>
        <w:rPr>
          <w:rFonts w:cs="Arial"/>
          <w:lang w:val="es-ES"/>
        </w:rPr>
        <w:t xml:space="preserve">Una red </w:t>
      </w:r>
      <w:r w:rsidR="00435A7B">
        <w:rPr>
          <w:rFonts w:cs="Arial"/>
          <w:lang w:val="es-ES"/>
        </w:rPr>
        <w:t xml:space="preserve">trófica es una </w:t>
      </w:r>
      <w:r w:rsidR="004759EA">
        <w:rPr>
          <w:rFonts w:cs="Arial"/>
          <w:lang w:val="es-ES"/>
        </w:rPr>
        <w:t>representación</w:t>
      </w:r>
      <w:r w:rsidR="00A47C86">
        <w:rPr>
          <w:rFonts w:cs="Arial"/>
          <w:lang w:val="es-ES"/>
        </w:rPr>
        <w:t xml:space="preserve"> </w:t>
      </w:r>
      <w:r w:rsidR="00435A7B">
        <w:rPr>
          <w:rFonts w:cs="Arial"/>
          <w:lang w:val="es-ES"/>
        </w:rPr>
        <w:t xml:space="preserve">de las </w:t>
      </w:r>
      <w:r w:rsidR="004759EA">
        <w:rPr>
          <w:rFonts w:cs="Arial"/>
          <w:lang w:val="es-ES"/>
        </w:rPr>
        <w:t>relaciones</w:t>
      </w:r>
      <w:r w:rsidR="00435A7B">
        <w:rPr>
          <w:rFonts w:cs="Arial"/>
          <w:lang w:val="es-ES"/>
        </w:rPr>
        <w:t xml:space="preserve"> de consumo</w:t>
      </w:r>
      <w:r w:rsidR="004759EA">
        <w:rPr>
          <w:rFonts w:cs="Arial"/>
          <w:lang w:val="es-ES"/>
        </w:rPr>
        <w:t xml:space="preserve"> en una comunidad, en la cual los nodos corresponden a las especies y los lazos a las interacciones</w:t>
      </w:r>
      <w:r w:rsidR="00025DC9">
        <w:rPr>
          <w:rFonts w:cs="Arial"/>
          <w:lang w:val="es-ES"/>
        </w:rPr>
        <w:t xml:space="preserve"> (Pimm 1982, Prouloux et al. 2005). </w:t>
      </w:r>
      <w:r w:rsidR="005B1977">
        <w:rPr>
          <w:rFonts w:cs="Arial"/>
          <w:lang w:val="es-ES"/>
        </w:rPr>
        <w:t xml:space="preserve">Cuando hablamos de topología de una red, nos referimos a la estructura de </w:t>
      </w:r>
      <w:r w:rsidR="004759EA">
        <w:rPr>
          <w:rFonts w:cs="Arial"/>
          <w:lang w:val="es-ES"/>
        </w:rPr>
        <w:t xml:space="preserve">las </w:t>
      </w:r>
      <w:r w:rsidR="005B1977">
        <w:rPr>
          <w:rFonts w:cs="Arial"/>
          <w:lang w:val="es-ES"/>
        </w:rPr>
        <w:t xml:space="preserve">interacciones de las especies que conforman </w:t>
      </w:r>
      <w:r w:rsidR="00B81966">
        <w:rPr>
          <w:rFonts w:cs="Arial"/>
          <w:lang w:val="es-ES"/>
        </w:rPr>
        <w:t xml:space="preserve">el </w:t>
      </w:r>
      <w:r w:rsidR="00B83B1B">
        <w:rPr>
          <w:rFonts w:cs="Arial"/>
          <w:lang w:val="es-ES"/>
        </w:rPr>
        <w:t>sistema</w:t>
      </w:r>
      <w:r w:rsidR="005B1977">
        <w:rPr>
          <w:rFonts w:cs="Arial"/>
          <w:lang w:val="es-ES"/>
        </w:rPr>
        <w:t>. En base a la topología, las especies pueden ser caracterizadas según su posici</w:t>
      </w:r>
      <w:r w:rsidR="00B81966">
        <w:rPr>
          <w:rFonts w:cs="Arial"/>
          <w:lang w:val="es-ES"/>
        </w:rPr>
        <w:t xml:space="preserve">ón en la red,  </w:t>
      </w:r>
      <w:r w:rsidR="004759EA">
        <w:rPr>
          <w:rFonts w:cs="Arial"/>
          <w:lang w:val="es-ES"/>
        </w:rPr>
        <w:t xml:space="preserve">lo cual determina el grado de centralidad de </w:t>
      </w:r>
      <w:r w:rsidR="00A30CE2">
        <w:rPr>
          <w:rFonts w:cs="Arial"/>
          <w:lang w:val="es-ES"/>
        </w:rPr>
        <w:t>las mismas</w:t>
      </w:r>
    </w:p>
    <w:p w14:paraId="280CBFCA" w14:textId="60F469A3" w:rsidR="00EE784A" w:rsidRDefault="00EE784A" w:rsidP="002D1FF6">
      <w:pPr>
        <w:spacing w:before="240" w:line="480" w:lineRule="auto"/>
        <w:ind w:firstLine="720"/>
        <w:jc w:val="both"/>
        <w:rPr>
          <w:rFonts w:cs="Arial"/>
          <w:lang w:val="es-ES"/>
        </w:rPr>
      </w:pPr>
      <w:r>
        <w:rPr>
          <w:rFonts w:cs="Arial"/>
          <w:lang w:val="es-ES"/>
        </w:rPr>
        <w:t>El uso de las medi</w:t>
      </w:r>
      <w:r w:rsidR="009831B0">
        <w:rPr>
          <w:rFonts w:cs="Arial"/>
          <w:lang w:val="es-ES"/>
        </w:rPr>
        <w:t>d</w:t>
      </w:r>
      <w:r>
        <w:rPr>
          <w:rFonts w:cs="Arial"/>
          <w:lang w:val="es-ES"/>
        </w:rPr>
        <w:t>as de centralidad en la ecología viene heredado de su uso en las ciencias sociales (</w:t>
      </w:r>
      <w:r w:rsidR="00774E5A">
        <w:rPr>
          <w:lang w:val="es-CL"/>
        </w:rPr>
        <w:t>Wasserman y Faust 1994, Scott 1991</w:t>
      </w:r>
      <w:r>
        <w:rPr>
          <w:rFonts w:cs="Arial"/>
          <w:lang w:val="es-ES"/>
        </w:rPr>
        <w:t>)</w:t>
      </w:r>
      <w:r w:rsidR="00670BB6">
        <w:rPr>
          <w:rFonts w:cs="Arial"/>
          <w:lang w:val="es-ES"/>
        </w:rPr>
        <w:t xml:space="preserve"> </w:t>
      </w:r>
      <w:r w:rsidR="00451D2D">
        <w:rPr>
          <w:rFonts w:cs="Arial"/>
          <w:lang w:val="es-ES"/>
        </w:rPr>
        <w:t>y la motivación parte</w:t>
      </w:r>
      <w:r>
        <w:rPr>
          <w:rFonts w:cs="Arial"/>
          <w:lang w:val="es-ES"/>
        </w:rPr>
        <w:t xml:space="preserve"> de la búsqueda de evaluar la influencia de un actor social dentro de una red de interacciones. Algunas de estas medidas son la centralidad de grado</w:t>
      </w:r>
      <w:r w:rsidR="002E2148" w:rsidRPr="002E2148">
        <w:rPr>
          <w:rFonts w:cs="Arial"/>
          <w:i/>
          <w:lang w:val="es-ES"/>
        </w:rPr>
        <w:t xml:space="preserve">, </w:t>
      </w:r>
      <w:r w:rsidR="002E2148" w:rsidRPr="002E2148">
        <w:rPr>
          <w:rFonts w:cs="Arial"/>
          <w:lang w:val="es-ES"/>
        </w:rPr>
        <w:t>centralidad de autovector</w:t>
      </w:r>
      <w:r>
        <w:rPr>
          <w:rFonts w:cs="Arial"/>
          <w:lang w:val="es-ES"/>
        </w:rPr>
        <w:t xml:space="preserve"> y </w:t>
      </w:r>
      <w:r w:rsidRPr="003F43F6">
        <w:rPr>
          <w:rFonts w:cs="Arial"/>
          <w:i/>
          <w:lang w:val="es-ES"/>
        </w:rPr>
        <w:t>betweenness centrality</w:t>
      </w:r>
      <w:r>
        <w:rPr>
          <w:rFonts w:cs="Arial"/>
          <w:lang w:val="es-ES"/>
        </w:rPr>
        <w:t xml:space="preserve">. Todas estas medidas están basadas en distintos supuestos y tienen una particular interpretación dependiendo </w:t>
      </w:r>
      <w:r w:rsidR="00451D2D">
        <w:rPr>
          <w:rFonts w:cs="Arial"/>
          <w:lang w:val="es-ES"/>
        </w:rPr>
        <w:t>del área en la que se apliquen</w:t>
      </w:r>
      <w:r w:rsidR="002E2148">
        <w:rPr>
          <w:rFonts w:cs="Arial"/>
          <w:lang w:val="es-ES"/>
        </w:rPr>
        <w:t xml:space="preserve"> altamente dependientes</w:t>
      </w:r>
      <w:r>
        <w:rPr>
          <w:rFonts w:cs="Arial"/>
          <w:lang w:val="es-ES"/>
        </w:rPr>
        <w:t xml:space="preserve"> de la </w:t>
      </w:r>
      <w:r>
        <w:rPr>
          <w:rFonts w:cs="Arial"/>
          <w:lang w:val="es-ES"/>
        </w:rPr>
        <w:lastRenderedPageBreak/>
        <w:t>naturaleza de los nodos y los lazos de la red.</w:t>
      </w:r>
      <w:r w:rsidR="00451D2D">
        <w:rPr>
          <w:rFonts w:cs="Arial"/>
          <w:lang w:val="es-ES"/>
        </w:rPr>
        <w:t xml:space="preserve"> </w:t>
      </w:r>
      <w:r w:rsidR="009572A1">
        <w:rPr>
          <w:rFonts w:cs="Arial"/>
          <w:lang w:val="es-ES"/>
        </w:rPr>
        <w:t xml:space="preserve">En abordajes previos, </w:t>
      </w:r>
      <w:r w:rsidR="00C4563E">
        <w:rPr>
          <w:rFonts w:cs="Arial"/>
          <w:lang w:val="es-ES"/>
        </w:rPr>
        <w:t>estas medidas de</w:t>
      </w:r>
      <w:r w:rsidR="002D1FF6">
        <w:rPr>
          <w:rFonts w:cs="Arial"/>
          <w:lang w:val="es-ES"/>
        </w:rPr>
        <w:t xml:space="preserve"> centralidad se</w:t>
      </w:r>
      <w:r w:rsidR="00C4563E">
        <w:rPr>
          <w:rFonts w:cs="Arial"/>
          <w:lang w:val="es-ES"/>
        </w:rPr>
        <w:t xml:space="preserve"> han </w:t>
      </w:r>
      <w:r w:rsidR="002E2148">
        <w:rPr>
          <w:rFonts w:cs="Arial"/>
          <w:lang w:val="es-ES"/>
        </w:rPr>
        <w:t>intentado</w:t>
      </w:r>
      <w:r w:rsidR="00C4563E">
        <w:rPr>
          <w:rFonts w:cs="Arial"/>
          <w:lang w:val="es-ES"/>
        </w:rPr>
        <w:t xml:space="preserve"> aplicar en la ecología (</w:t>
      </w:r>
      <w:r w:rsidR="00C4563E">
        <w:rPr>
          <w:lang w:val="es-ES"/>
        </w:rPr>
        <w:t>Jordán et al. 2006, Jordán 2009</w:t>
      </w:r>
      <w:r w:rsidR="002E2148">
        <w:rPr>
          <w:lang w:val="es-ES"/>
        </w:rPr>
        <w:t xml:space="preserve">) </w:t>
      </w:r>
      <w:r w:rsidR="002E2148">
        <w:rPr>
          <w:rFonts w:cs="Arial"/>
          <w:lang w:val="es-ES"/>
        </w:rPr>
        <w:t>encontrándose</w:t>
      </w:r>
      <w:r w:rsidR="00A25DDE">
        <w:rPr>
          <w:rFonts w:cs="Arial"/>
          <w:lang w:val="es-ES"/>
        </w:rPr>
        <w:t xml:space="preserve"> </w:t>
      </w:r>
      <w:r w:rsidR="00A30CE2">
        <w:rPr>
          <w:rFonts w:cs="Arial"/>
          <w:lang w:val="es-ES"/>
        </w:rPr>
        <w:t xml:space="preserve">que </w:t>
      </w:r>
      <w:r w:rsidR="002D1FF6">
        <w:rPr>
          <w:rFonts w:cs="Arial"/>
          <w:lang w:val="es-ES"/>
        </w:rPr>
        <w:t>las características topológicas de las</w:t>
      </w:r>
      <w:r w:rsidR="002E2148">
        <w:rPr>
          <w:rFonts w:cs="Arial"/>
          <w:lang w:val="es-ES"/>
        </w:rPr>
        <w:t xml:space="preserve"> especies son relevantes para determinar </w:t>
      </w:r>
      <w:r w:rsidR="002D1FF6">
        <w:rPr>
          <w:rFonts w:cs="Arial"/>
          <w:lang w:val="es-ES"/>
        </w:rPr>
        <w:t>estabilidad de la red</w:t>
      </w:r>
      <w:r w:rsidR="002E2148">
        <w:rPr>
          <w:rFonts w:cs="Arial"/>
          <w:lang w:val="es-ES"/>
        </w:rPr>
        <w:t xml:space="preserve"> </w:t>
      </w:r>
      <w:r w:rsidR="004E4CD9">
        <w:rPr>
          <w:rFonts w:cs="Arial"/>
          <w:lang w:val="es-ES"/>
        </w:rPr>
        <w:t>(</w:t>
      </w:r>
      <w:r w:rsidR="002D1FF6">
        <w:rPr>
          <w:rFonts w:cs="Arial"/>
          <w:lang w:val="es-ES"/>
        </w:rPr>
        <w:t>Jordán et al. 2002</w:t>
      </w:r>
      <w:r w:rsidR="004E4CD9">
        <w:rPr>
          <w:rFonts w:cs="Arial"/>
          <w:lang w:val="es-ES"/>
        </w:rPr>
        <w:t>)</w:t>
      </w:r>
      <w:r w:rsidR="00A25DDE">
        <w:rPr>
          <w:rFonts w:cs="Arial"/>
          <w:lang w:val="es-ES"/>
        </w:rPr>
        <w:t xml:space="preserve">. </w:t>
      </w:r>
      <w:r w:rsidR="00A30CE2">
        <w:rPr>
          <w:rFonts w:cs="Arial"/>
          <w:lang w:val="es-ES"/>
        </w:rPr>
        <w:t xml:space="preserve">Por ejemplo, se ha encontrado que la pérdida de las especies altamente conectadas tiene una fuerte influencia sobre la persistencia de la red (Dunne </w:t>
      </w:r>
      <w:r w:rsidR="00A30CE2" w:rsidRPr="003F43F6">
        <w:rPr>
          <w:rFonts w:cs="Arial"/>
          <w:i/>
          <w:lang w:val="es-ES"/>
        </w:rPr>
        <w:t>et al</w:t>
      </w:r>
      <w:r w:rsidR="002E2148">
        <w:rPr>
          <w:rFonts w:cs="Arial"/>
          <w:lang w:val="es-ES"/>
        </w:rPr>
        <w:t>.</w:t>
      </w:r>
      <w:r w:rsidR="00A30CE2">
        <w:rPr>
          <w:rFonts w:cs="Arial"/>
          <w:lang w:val="es-ES"/>
        </w:rPr>
        <w:t xml:space="preserve"> 2002).</w:t>
      </w:r>
    </w:p>
    <w:p w14:paraId="3D67270B" w14:textId="339A078B" w:rsidR="004E4D43" w:rsidRDefault="004E4D43" w:rsidP="002D1FF6">
      <w:pPr>
        <w:spacing w:before="240" w:line="480" w:lineRule="auto"/>
        <w:ind w:firstLine="720"/>
        <w:jc w:val="both"/>
        <w:rPr>
          <w:rFonts w:cs="Arial"/>
          <w:lang w:val="es-ES"/>
        </w:rPr>
      </w:pPr>
      <w:r>
        <w:rPr>
          <w:rFonts w:cs="Arial"/>
          <w:lang w:val="es-ES"/>
        </w:rPr>
        <w:t xml:space="preserve">Una medida basada en la topología de la red que se conoce hace tiempo en la ecología, aunque no siempre se ha ocupado en el contexto de redes,  es la posición trófica. En términos generales la posición trófica de una especie </w:t>
      </w:r>
      <w:r w:rsidR="00CB6825">
        <w:rPr>
          <w:rFonts w:cs="Arial"/>
          <w:lang w:val="es-ES"/>
        </w:rPr>
        <w:t xml:space="preserve">es </w:t>
      </w:r>
      <w:r>
        <w:rPr>
          <w:rFonts w:cs="Arial"/>
          <w:lang w:val="es-ES"/>
        </w:rPr>
        <w:t>proporcional</w:t>
      </w:r>
      <w:r w:rsidR="00CB6825">
        <w:rPr>
          <w:rFonts w:cs="Arial"/>
          <w:lang w:val="es-ES"/>
        </w:rPr>
        <w:t xml:space="preserve"> a la cantidad de lazos que se cuentan para llegar a una especie basal. La posición trófica es una medida de enorme importancia histórica en la ecología dado que en base a esta se estiman las cascadas de efectos </w:t>
      </w:r>
      <w:r w:rsidR="00CB6825" w:rsidRPr="00CB6825">
        <w:rPr>
          <w:rFonts w:cs="Arial"/>
          <w:i/>
          <w:lang w:val="es-ES"/>
        </w:rPr>
        <w:t>bottom-up</w:t>
      </w:r>
      <w:r w:rsidR="00CB6825">
        <w:rPr>
          <w:rFonts w:cs="Arial"/>
          <w:lang w:val="es-ES"/>
        </w:rPr>
        <w:t xml:space="preserve"> y </w:t>
      </w:r>
      <w:r w:rsidR="00CB6825" w:rsidRPr="00CB6825">
        <w:rPr>
          <w:rFonts w:cs="Arial"/>
          <w:i/>
          <w:lang w:val="es-ES"/>
        </w:rPr>
        <w:t>top-down</w:t>
      </w:r>
      <w:r w:rsidR="00CB6825">
        <w:rPr>
          <w:rFonts w:cs="Arial"/>
          <w:lang w:val="es-ES"/>
        </w:rPr>
        <w:t xml:space="preserve"> (Elton 2001,Pimm 1982, Strong y Frank 2010). </w:t>
      </w:r>
      <w:r w:rsidR="0062448F">
        <w:rPr>
          <w:rFonts w:cs="Arial"/>
          <w:lang w:val="es-ES"/>
        </w:rPr>
        <w:t xml:space="preserve">De las especies basales parten los efectos </w:t>
      </w:r>
      <w:r w:rsidR="00CB6825" w:rsidRPr="0062448F">
        <w:rPr>
          <w:rFonts w:cs="Arial"/>
          <w:i/>
          <w:lang w:val="es-ES"/>
        </w:rPr>
        <w:t>bottom-up</w:t>
      </w:r>
      <w:r w:rsidR="0062448F">
        <w:rPr>
          <w:rFonts w:cs="Arial"/>
          <w:lang w:val="es-ES"/>
        </w:rPr>
        <w:t xml:space="preserve">, los cuales regulan la abundancia de nutrientes que fluye a la parte superior de la red trófica. Los efectos </w:t>
      </w:r>
      <w:r w:rsidR="0062448F" w:rsidRPr="0062448F">
        <w:rPr>
          <w:rFonts w:cs="Arial"/>
          <w:i/>
          <w:lang w:val="es-ES"/>
        </w:rPr>
        <w:t>top-down</w:t>
      </w:r>
      <w:r w:rsidR="0062448F">
        <w:rPr>
          <w:rFonts w:cs="Arial"/>
          <w:lang w:val="es-ES"/>
        </w:rPr>
        <w:t xml:space="preserve"> parten de los depredadores intermedios y depredadores tope, estos efectos regulan la abundancia de los competidores dominantes descartando la exclusión competitiva.</w:t>
      </w:r>
    </w:p>
    <w:p w14:paraId="0ED32E8A" w14:textId="4DFED056" w:rsidR="00A70AFB" w:rsidRPr="002821E4" w:rsidRDefault="002E2148" w:rsidP="002821E4">
      <w:pPr>
        <w:spacing w:before="240" w:line="480" w:lineRule="auto"/>
        <w:ind w:firstLine="720"/>
        <w:jc w:val="both"/>
        <w:rPr>
          <w:rFonts w:cs="Arial"/>
          <w:lang w:val="es-ES"/>
        </w:rPr>
      </w:pPr>
      <w:r>
        <w:rPr>
          <w:rFonts w:cs="Arial"/>
          <w:lang w:val="es-ES"/>
        </w:rPr>
        <w:t>U</w:t>
      </w:r>
      <w:r w:rsidR="00AE2095">
        <w:rPr>
          <w:rFonts w:cs="Arial"/>
          <w:lang w:val="es-ES"/>
        </w:rPr>
        <w:t>na DSp es más resistente en escenarios con estacionalidad marcada</w:t>
      </w:r>
      <w:r>
        <w:rPr>
          <w:rFonts w:cs="Arial"/>
          <w:lang w:val="es-ES"/>
        </w:rPr>
        <w:t xml:space="preserve"> y posee </w:t>
      </w:r>
      <w:r w:rsidR="0062448F">
        <w:rPr>
          <w:rFonts w:cs="Arial"/>
          <w:lang w:val="es-ES"/>
        </w:rPr>
        <w:t>una estrategia</w:t>
      </w:r>
      <w:r>
        <w:rPr>
          <w:rFonts w:cs="Arial"/>
          <w:lang w:val="es-ES"/>
        </w:rPr>
        <w:t xml:space="preserve"> </w:t>
      </w:r>
      <w:r w:rsidR="004E4D43">
        <w:rPr>
          <w:rFonts w:cs="Arial"/>
          <w:lang w:val="es-ES"/>
        </w:rPr>
        <w:t>eficiente</w:t>
      </w:r>
      <w:r>
        <w:rPr>
          <w:rFonts w:cs="Arial"/>
          <w:lang w:val="es-ES"/>
        </w:rPr>
        <w:t xml:space="preserve"> de </w:t>
      </w:r>
      <w:r w:rsidR="004E4D43">
        <w:rPr>
          <w:rFonts w:cs="Arial"/>
          <w:lang w:val="es-ES"/>
        </w:rPr>
        <w:t>utilizar</w:t>
      </w:r>
      <w:r>
        <w:rPr>
          <w:rFonts w:cs="Arial"/>
          <w:lang w:val="es-ES"/>
        </w:rPr>
        <w:t xml:space="preserve"> los recursos fluctuantes durante el año</w:t>
      </w:r>
      <w:r w:rsidR="0062448F">
        <w:rPr>
          <w:rFonts w:cs="Arial"/>
          <w:lang w:val="es-ES"/>
        </w:rPr>
        <w:t xml:space="preserve"> en comparación con especies que no presentan dormancia</w:t>
      </w:r>
      <w:r w:rsidR="004E4D43">
        <w:rPr>
          <w:rFonts w:cs="Arial"/>
          <w:lang w:val="es-ES"/>
        </w:rPr>
        <w:t xml:space="preserve">. Es por esto que </w:t>
      </w:r>
      <w:r w:rsidR="004E4D43">
        <w:rPr>
          <w:rFonts w:cs="Arial"/>
          <w:lang w:val="es-ES"/>
        </w:rPr>
        <w:lastRenderedPageBreak/>
        <w:t xml:space="preserve">esperamos que </w:t>
      </w:r>
      <w:r>
        <w:rPr>
          <w:rFonts w:cs="Arial"/>
          <w:lang w:val="es-ES"/>
        </w:rPr>
        <w:t xml:space="preserve">si las DSp están más conectadas </w:t>
      </w:r>
      <w:r w:rsidR="004E4D43">
        <w:rPr>
          <w:rFonts w:cs="Arial"/>
          <w:lang w:val="es-ES"/>
        </w:rPr>
        <w:t xml:space="preserve">(i.e. que exhiban mayor grado de centralidad) </w:t>
      </w:r>
      <w:r>
        <w:rPr>
          <w:rFonts w:cs="Arial"/>
          <w:lang w:val="es-ES"/>
        </w:rPr>
        <w:t xml:space="preserve">que las especies sin dormancia </w:t>
      </w:r>
      <w:r w:rsidR="004E4D43">
        <w:rPr>
          <w:rFonts w:cs="Arial"/>
          <w:lang w:val="es-ES"/>
        </w:rPr>
        <w:t>aumente la estabilidad de la red en.</w:t>
      </w:r>
      <w:r w:rsidR="00AE2095">
        <w:rPr>
          <w:rFonts w:cs="Arial"/>
          <w:lang w:val="es-ES"/>
        </w:rPr>
        <w:t xml:space="preserve"> </w:t>
      </w:r>
      <w:r w:rsidR="00451D2D">
        <w:rPr>
          <w:rFonts w:cs="Arial"/>
          <w:lang w:val="es-ES"/>
        </w:rPr>
        <w:t>En este capítulo evaluaremos c</w:t>
      </w:r>
      <w:r w:rsidR="00AE2095">
        <w:rPr>
          <w:rFonts w:cs="Arial"/>
          <w:lang w:val="es-ES"/>
        </w:rPr>
        <w:t>ó</w:t>
      </w:r>
      <w:r w:rsidR="00451D2D">
        <w:rPr>
          <w:rFonts w:cs="Arial"/>
          <w:lang w:val="es-ES"/>
        </w:rPr>
        <w:t xml:space="preserve">mo las características topológicas de las DSp influyen en la dinámica y persistencia de la red trófica. </w:t>
      </w:r>
    </w:p>
    <w:p w14:paraId="49E2DCAA" w14:textId="28BE8972" w:rsidR="00990C6F" w:rsidRPr="00E34D4B" w:rsidRDefault="00902D6E" w:rsidP="00932D40">
      <w:pPr>
        <w:pStyle w:val="Heading2"/>
      </w:pPr>
      <w:bookmarkStart w:id="21" w:name="_Toc468653113"/>
      <w:r>
        <w:t>Mé</w:t>
      </w:r>
      <w:r w:rsidRPr="00E34D4B">
        <w:t>todo</w:t>
      </w:r>
      <w:r>
        <w:t>s</w:t>
      </w:r>
      <w:bookmarkEnd w:id="21"/>
    </w:p>
    <w:p w14:paraId="70DD915C" w14:textId="35575C7B" w:rsidR="00406B7B" w:rsidRDefault="001C4107" w:rsidP="00406B7B">
      <w:pPr>
        <w:spacing w:line="480" w:lineRule="auto"/>
        <w:jc w:val="both"/>
        <w:rPr>
          <w:rFonts w:cs="Arial"/>
          <w:szCs w:val="24"/>
          <w:lang w:val="es-ES"/>
        </w:rPr>
      </w:pPr>
      <w:r w:rsidRPr="00E34D4B">
        <w:rPr>
          <w:rFonts w:cs="Arial"/>
          <w:szCs w:val="24"/>
          <w:lang w:val="es-ES"/>
        </w:rPr>
        <w:t>Para determinar las relaciones tróficas establecidas entre cada par de especies, construimos la topología (arquitectura) de las redes en base al modelo de nicho (Williams and Martinez 2000) (</w:t>
      </w:r>
      <w:r>
        <w:rPr>
          <w:rFonts w:cs="Arial"/>
          <w:szCs w:val="24"/>
          <w:lang w:val="es-ES"/>
        </w:rPr>
        <w:t>s</w:t>
      </w:r>
      <w:r w:rsidRPr="00E34D4B">
        <w:rPr>
          <w:rFonts w:cs="Arial"/>
          <w:szCs w:val="24"/>
          <w:lang w:val="es-ES"/>
        </w:rPr>
        <w:t>ección 7.1). Una vez definida la topología de las redes</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_Ref431782531 \n \h </w:instrText>
      </w:r>
      <w:r>
        <w:rPr>
          <w:rFonts w:cs="Arial"/>
          <w:szCs w:val="24"/>
          <w:lang w:val="es-ES"/>
        </w:rPr>
      </w:r>
      <w:r>
        <w:rPr>
          <w:rFonts w:cs="Arial"/>
          <w:szCs w:val="24"/>
          <w:lang w:val="es-ES"/>
        </w:rPr>
        <w:fldChar w:fldCharType="separate"/>
      </w:r>
      <w:r w:rsidR="00E549D9">
        <w:rPr>
          <w:rFonts w:cs="Arial"/>
          <w:szCs w:val="24"/>
          <w:lang w:val="es-ES"/>
        </w:rPr>
        <w:t>6.1</w:t>
      </w:r>
      <w:r>
        <w:rPr>
          <w:rFonts w:cs="Arial"/>
          <w:szCs w:val="24"/>
          <w:lang w:val="es-ES"/>
        </w:rPr>
        <w:fldChar w:fldCharType="end"/>
      </w:r>
      <w:r>
        <w:rPr>
          <w:rFonts w:cs="Arial"/>
          <w:szCs w:val="24"/>
          <w:lang w:val="es-ES"/>
        </w:rPr>
        <w:t>)</w:t>
      </w:r>
      <w:r w:rsidRPr="00E34D4B">
        <w:rPr>
          <w:rFonts w:cs="Arial"/>
          <w:szCs w:val="24"/>
          <w:lang w:val="es-ES"/>
        </w:rPr>
        <w:t>, acoplamos el modelo de dinámica poblacional para cada especie</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_Ref431782547 \n \h </w:instrText>
      </w:r>
      <w:r>
        <w:rPr>
          <w:rFonts w:cs="Arial"/>
          <w:szCs w:val="24"/>
          <w:lang w:val="es-ES"/>
        </w:rPr>
      </w:r>
      <w:r>
        <w:rPr>
          <w:rFonts w:cs="Arial"/>
          <w:szCs w:val="24"/>
          <w:lang w:val="es-ES"/>
        </w:rPr>
        <w:fldChar w:fldCharType="separate"/>
      </w:r>
      <w:r w:rsidR="00E549D9">
        <w:rPr>
          <w:rFonts w:cs="Arial"/>
          <w:szCs w:val="24"/>
          <w:lang w:val="es-ES"/>
        </w:rPr>
        <w:t>6.2</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_Ref431782484 \n \h </w:instrText>
      </w:r>
      <w:r>
        <w:rPr>
          <w:rFonts w:cs="Arial"/>
          <w:szCs w:val="24"/>
          <w:lang w:val="es-ES"/>
        </w:rPr>
      </w:r>
      <w:r>
        <w:rPr>
          <w:rFonts w:cs="Arial"/>
          <w:szCs w:val="24"/>
          <w:lang w:val="es-ES"/>
        </w:rPr>
        <w:fldChar w:fldCharType="separate"/>
      </w:r>
      <w:r w:rsidR="00E549D9">
        <w:rPr>
          <w:rFonts w:cs="Arial"/>
          <w:szCs w:val="24"/>
          <w:lang w:val="es-ES"/>
        </w:rPr>
        <w:t>6.3</w:t>
      </w:r>
      <w:r>
        <w:rPr>
          <w:rFonts w:cs="Arial"/>
          <w:szCs w:val="24"/>
          <w:lang w:val="es-ES"/>
        </w:rPr>
        <w:fldChar w:fldCharType="end"/>
      </w:r>
      <w:r>
        <w:rPr>
          <w:rFonts w:cs="Arial"/>
          <w:szCs w:val="24"/>
          <w:lang w:val="es-ES"/>
        </w:rPr>
        <w:t>)</w:t>
      </w:r>
      <w:r w:rsidRPr="00E34D4B">
        <w:rPr>
          <w:rFonts w:cs="Arial"/>
          <w:szCs w:val="24"/>
          <w:lang w:val="es-ES"/>
        </w:rPr>
        <w:t xml:space="preserve">. El modelo dinámico que usamos fue el modelo bioenergético </w:t>
      </w:r>
      <w:r>
        <w:rPr>
          <w:rFonts w:cs="Arial"/>
          <w:szCs w:val="24"/>
          <w:lang w:val="es-ES"/>
        </w:rPr>
        <w:t xml:space="preserve">alométrico de </w:t>
      </w:r>
      <w:r w:rsidRPr="00E34D4B">
        <w:rPr>
          <w:rFonts w:cs="Arial"/>
          <w:szCs w:val="24"/>
          <w:lang w:val="es-ES"/>
        </w:rPr>
        <w:t xml:space="preserve">Yodzis and Innes </w:t>
      </w:r>
      <w:r>
        <w:rPr>
          <w:rFonts w:cs="Arial"/>
          <w:szCs w:val="24"/>
          <w:lang w:val="es-ES"/>
        </w:rPr>
        <w:t>(</w:t>
      </w:r>
      <w:r w:rsidRPr="00E34D4B">
        <w:rPr>
          <w:rFonts w:cs="Arial"/>
          <w:szCs w:val="24"/>
          <w:lang w:val="es-ES"/>
        </w:rPr>
        <w:t>1992</w:t>
      </w:r>
      <w:r>
        <w:rPr>
          <w:rFonts w:cs="Arial"/>
          <w:szCs w:val="24"/>
          <w:lang w:val="es-ES"/>
        </w:rPr>
        <w:t>)</w:t>
      </w:r>
      <w:r w:rsidRPr="00E34D4B">
        <w:rPr>
          <w:rFonts w:cs="Arial"/>
          <w:szCs w:val="24"/>
          <w:lang w:val="es-ES"/>
        </w:rPr>
        <w:t>,</w:t>
      </w:r>
      <w:r>
        <w:rPr>
          <w:rFonts w:cs="Arial"/>
          <w:szCs w:val="24"/>
          <w:lang w:val="es-ES"/>
        </w:rPr>
        <w:t xml:space="preserve"> extendido a redes ecológicas por</w:t>
      </w:r>
      <w:r w:rsidRPr="00E34D4B">
        <w:rPr>
          <w:rFonts w:cs="Arial"/>
          <w:szCs w:val="24"/>
          <w:lang w:val="es-ES"/>
        </w:rPr>
        <w:t xml:space="preserve"> Williams &amp; Martinez 2004), el cual complementamos con un modelo </w:t>
      </w:r>
      <w:r>
        <w:rPr>
          <w:rFonts w:cs="Arial"/>
          <w:szCs w:val="24"/>
          <w:lang w:val="es-ES"/>
        </w:rPr>
        <w:t xml:space="preserve">original </w:t>
      </w:r>
      <w:r w:rsidRPr="00E34D4B">
        <w:rPr>
          <w:rFonts w:cs="Arial"/>
          <w:szCs w:val="24"/>
          <w:lang w:val="es-ES"/>
        </w:rPr>
        <w:t xml:space="preserve">que </w:t>
      </w:r>
      <w:r>
        <w:rPr>
          <w:rFonts w:cs="Arial"/>
          <w:szCs w:val="24"/>
          <w:lang w:val="es-ES"/>
        </w:rPr>
        <w:t xml:space="preserve">representa </w:t>
      </w:r>
      <w:r w:rsidRPr="00E34D4B">
        <w:rPr>
          <w:rFonts w:cs="Arial"/>
          <w:szCs w:val="24"/>
          <w:lang w:val="es-ES"/>
        </w:rPr>
        <w:t xml:space="preserve">las biomasas de los estados de </w:t>
      </w:r>
      <w:r>
        <w:rPr>
          <w:rFonts w:cs="Arial"/>
          <w:szCs w:val="24"/>
          <w:lang w:val="es-ES"/>
        </w:rPr>
        <w:t xml:space="preserve">dormancia y es parametrizado a partir de relaciones alométricas (sección </w:t>
      </w:r>
      <w:r>
        <w:rPr>
          <w:rFonts w:cs="Arial"/>
          <w:szCs w:val="24"/>
          <w:lang w:val="es-ES"/>
        </w:rPr>
        <w:fldChar w:fldCharType="begin"/>
      </w:r>
      <w:r>
        <w:rPr>
          <w:rFonts w:cs="Arial"/>
          <w:szCs w:val="24"/>
          <w:lang w:val="es-ES"/>
        </w:rPr>
        <w:instrText xml:space="preserve"> REF _Ref431782656 \n \h </w:instrText>
      </w:r>
      <w:r>
        <w:rPr>
          <w:rFonts w:cs="Arial"/>
          <w:szCs w:val="24"/>
          <w:lang w:val="es-ES"/>
        </w:rPr>
      </w:r>
      <w:r>
        <w:rPr>
          <w:rFonts w:cs="Arial"/>
          <w:szCs w:val="24"/>
          <w:lang w:val="es-ES"/>
        </w:rPr>
        <w:fldChar w:fldCharType="separate"/>
      </w:r>
      <w:r w:rsidR="00E549D9">
        <w:rPr>
          <w:rFonts w:cs="Arial"/>
          <w:szCs w:val="24"/>
          <w:lang w:val="es-ES"/>
        </w:rPr>
        <w:t>6.5</w:t>
      </w:r>
      <w:r>
        <w:rPr>
          <w:rFonts w:cs="Arial"/>
          <w:szCs w:val="24"/>
          <w:lang w:val="es-ES"/>
        </w:rPr>
        <w:fldChar w:fldCharType="end"/>
      </w:r>
      <w:r>
        <w:rPr>
          <w:rFonts w:cs="Arial"/>
          <w:szCs w:val="24"/>
          <w:lang w:val="es-ES"/>
        </w:rPr>
        <w:t>)</w:t>
      </w:r>
      <w:r w:rsidRPr="00E34D4B">
        <w:rPr>
          <w:rFonts w:cs="Arial"/>
          <w:szCs w:val="24"/>
          <w:lang w:val="es-ES"/>
        </w:rPr>
        <w:t xml:space="preserve">. El resultante fue un modelo </w:t>
      </w:r>
      <w:r>
        <w:rPr>
          <w:rFonts w:cs="Arial"/>
          <w:szCs w:val="24"/>
          <w:lang w:val="es-ES"/>
        </w:rPr>
        <w:t xml:space="preserve">de </w:t>
      </w:r>
      <w:r w:rsidRPr="00E34D4B">
        <w:rPr>
          <w:rFonts w:cs="Arial"/>
          <w:szCs w:val="24"/>
          <w:lang w:val="es-ES"/>
        </w:rPr>
        <w:t xml:space="preserve">ecuaciones integrodiferenciales no lineales de primer orden, en las cuales cada variable de estado representa la biomasa de las especies de la comunidad, en sus estados activo y </w:t>
      </w:r>
      <w:r>
        <w:rPr>
          <w:rFonts w:cs="Arial"/>
          <w:szCs w:val="24"/>
          <w:lang w:val="es-ES"/>
        </w:rPr>
        <w:t xml:space="preserve">dormante. </w:t>
      </w:r>
      <w:r w:rsidR="0061619E">
        <w:rPr>
          <w:rFonts w:cs="Arial"/>
          <w:szCs w:val="24"/>
          <w:lang w:val="es-ES"/>
        </w:rPr>
        <w:t xml:space="preserve">En este capítulo solo se utilizaron las funciones de inducción y terminación de la dormancia por condiciones ambientales (Am) descritas en detalle en la sección </w:t>
      </w:r>
      <w:r w:rsidR="0061619E">
        <w:rPr>
          <w:rFonts w:cs="Arial"/>
          <w:szCs w:val="24"/>
          <w:lang w:val="es-ES"/>
        </w:rPr>
        <w:fldChar w:fldCharType="begin"/>
      </w:r>
      <w:r w:rsidR="0061619E">
        <w:rPr>
          <w:rFonts w:cs="Arial"/>
          <w:szCs w:val="24"/>
          <w:lang w:val="es-ES"/>
        </w:rPr>
        <w:instrText xml:space="preserve"> REF _Ref431782356 \n \h </w:instrText>
      </w:r>
      <w:r w:rsidR="0061619E">
        <w:rPr>
          <w:rFonts w:cs="Arial"/>
          <w:szCs w:val="24"/>
          <w:lang w:val="es-ES"/>
        </w:rPr>
      </w:r>
      <w:r w:rsidR="0061619E">
        <w:rPr>
          <w:rFonts w:cs="Arial"/>
          <w:szCs w:val="24"/>
          <w:lang w:val="es-ES"/>
        </w:rPr>
        <w:fldChar w:fldCharType="separate"/>
      </w:r>
      <w:r w:rsidR="00E549D9">
        <w:rPr>
          <w:rFonts w:cs="Arial"/>
          <w:szCs w:val="24"/>
          <w:lang w:val="es-ES"/>
        </w:rPr>
        <w:t>6.6</w:t>
      </w:r>
      <w:r w:rsidR="0061619E">
        <w:rPr>
          <w:rFonts w:cs="Arial"/>
          <w:szCs w:val="24"/>
          <w:lang w:val="es-ES"/>
        </w:rPr>
        <w:fldChar w:fldCharType="end"/>
      </w:r>
      <w:r w:rsidR="0061619E">
        <w:rPr>
          <w:rFonts w:cs="Arial"/>
          <w:szCs w:val="24"/>
          <w:lang w:val="es-ES"/>
        </w:rPr>
        <w:t xml:space="preserve"> y </w:t>
      </w:r>
      <w:r w:rsidR="0061619E">
        <w:rPr>
          <w:rFonts w:cs="Arial"/>
          <w:szCs w:val="24"/>
          <w:lang w:val="es-ES"/>
        </w:rPr>
        <w:fldChar w:fldCharType="begin"/>
      </w:r>
      <w:r w:rsidR="0061619E">
        <w:rPr>
          <w:rFonts w:cs="Arial"/>
          <w:szCs w:val="24"/>
          <w:lang w:val="es-ES"/>
        </w:rPr>
        <w:instrText xml:space="preserve"> REF _Ref431782366 \n \h </w:instrText>
      </w:r>
      <w:r w:rsidR="0061619E">
        <w:rPr>
          <w:rFonts w:cs="Arial"/>
          <w:szCs w:val="24"/>
          <w:lang w:val="es-ES"/>
        </w:rPr>
      </w:r>
      <w:r w:rsidR="0061619E">
        <w:rPr>
          <w:rFonts w:cs="Arial"/>
          <w:szCs w:val="24"/>
          <w:lang w:val="es-ES"/>
        </w:rPr>
        <w:fldChar w:fldCharType="separate"/>
      </w:r>
      <w:r w:rsidR="00E549D9">
        <w:rPr>
          <w:rFonts w:cs="Arial"/>
          <w:szCs w:val="24"/>
          <w:lang w:val="es-ES"/>
        </w:rPr>
        <w:t>6.7</w:t>
      </w:r>
      <w:r w:rsidR="0061619E">
        <w:rPr>
          <w:rFonts w:cs="Arial"/>
          <w:szCs w:val="24"/>
          <w:lang w:val="es-ES"/>
        </w:rPr>
        <w:fldChar w:fldCharType="end"/>
      </w:r>
      <w:r w:rsidR="0061619E">
        <w:rPr>
          <w:rFonts w:cs="Arial"/>
          <w:szCs w:val="24"/>
          <w:lang w:val="es-ES"/>
        </w:rPr>
        <w:t>. El concepto de condiciones ambientales se refiere a todo el conjunto de factores abióticos con periodo definido que ocurren durante el año (en particular temperatura diaria promedio y fotoperiodo)</w:t>
      </w:r>
      <w:r>
        <w:rPr>
          <w:rFonts w:cs="Arial"/>
          <w:szCs w:val="24"/>
          <w:lang w:val="es-ES"/>
        </w:rPr>
        <w:t xml:space="preserve">. Se escogió una función de costo de crecimiento por </w:t>
      </w:r>
      <w:r>
        <w:rPr>
          <w:rFonts w:cs="Arial"/>
          <w:szCs w:val="24"/>
          <w:lang w:val="es-ES"/>
        </w:rPr>
        <w:lastRenderedPageBreak/>
        <w:t xml:space="preserve">condiciones de invierno para representar ambientes con estacionalidad marcada (sección </w:t>
      </w:r>
      <w:r>
        <w:rPr>
          <w:rFonts w:cs="Arial"/>
          <w:szCs w:val="24"/>
          <w:lang w:val="es-ES"/>
        </w:rPr>
        <w:fldChar w:fldCharType="begin"/>
      </w:r>
      <w:r>
        <w:rPr>
          <w:rFonts w:cs="Arial"/>
          <w:szCs w:val="24"/>
          <w:lang w:val="es-ES"/>
        </w:rPr>
        <w:instrText xml:space="preserve"> REF _Ref431783422 \n \h </w:instrText>
      </w:r>
      <w:r>
        <w:rPr>
          <w:rFonts w:cs="Arial"/>
          <w:szCs w:val="24"/>
          <w:lang w:val="es-ES"/>
        </w:rPr>
      </w:r>
      <w:r>
        <w:rPr>
          <w:rFonts w:cs="Arial"/>
          <w:szCs w:val="24"/>
          <w:lang w:val="es-ES"/>
        </w:rPr>
        <w:fldChar w:fldCharType="separate"/>
      </w:r>
      <w:r w:rsidR="00E549D9">
        <w:rPr>
          <w:rFonts w:cs="Arial"/>
          <w:szCs w:val="24"/>
          <w:lang w:val="es-ES"/>
        </w:rPr>
        <w:t>6.9</w:t>
      </w:r>
      <w:r>
        <w:rPr>
          <w:rFonts w:cs="Arial"/>
          <w:szCs w:val="24"/>
          <w:lang w:val="es-ES"/>
        </w:rPr>
        <w:fldChar w:fldCharType="end"/>
      </w:r>
      <w:r>
        <w:rPr>
          <w:rFonts w:cs="Arial"/>
          <w:szCs w:val="24"/>
          <w:lang w:val="es-ES"/>
        </w:rPr>
        <w:t xml:space="preserve">). </w:t>
      </w:r>
      <w:r w:rsidRPr="00E34D4B">
        <w:rPr>
          <w:rFonts w:cs="Arial"/>
          <w:szCs w:val="24"/>
          <w:lang w:val="es-ES"/>
        </w:rPr>
        <w:t xml:space="preserve">Los valores de parámetros </w:t>
      </w:r>
      <w:r>
        <w:rPr>
          <w:rFonts w:cs="Arial"/>
          <w:szCs w:val="24"/>
          <w:lang w:val="es-ES"/>
        </w:rPr>
        <w:t>fueron</w:t>
      </w:r>
      <w:r w:rsidRPr="00E34D4B">
        <w:rPr>
          <w:rFonts w:cs="Arial"/>
          <w:szCs w:val="24"/>
          <w:lang w:val="es-ES"/>
        </w:rPr>
        <w:t xml:space="preserve"> obtenidos</w:t>
      </w:r>
      <w:r>
        <w:rPr>
          <w:rFonts w:cs="Arial"/>
          <w:szCs w:val="24"/>
          <w:lang w:val="es-ES"/>
        </w:rPr>
        <w:t xml:space="preserve"> a partir</w:t>
      </w:r>
      <w:r w:rsidRPr="00E34D4B">
        <w:rPr>
          <w:rFonts w:cs="Arial"/>
          <w:szCs w:val="24"/>
          <w:lang w:val="es-ES"/>
        </w:rPr>
        <w:t xml:space="preserve"> de relaciones alométricas </w:t>
      </w:r>
      <w:r>
        <w:rPr>
          <w:rFonts w:cs="Arial"/>
          <w:szCs w:val="24"/>
          <w:lang w:val="es-ES"/>
        </w:rPr>
        <w:t xml:space="preserve">y cálculos de vida media (secciones </w:t>
      </w:r>
      <w:r>
        <w:rPr>
          <w:rFonts w:cs="Arial"/>
          <w:szCs w:val="24"/>
          <w:lang w:val="es-ES"/>
        </w:rPr>
        <w:fldChar w:fldCharType="begin"/>
      </w:r>
      <w:r>
        <w:rPr>
          <w:rFonts w:cs="Arial"/>
          <w:szCs w:val="24"/>
          <w:lang w:val="es-ES"/>
        </w:rPr>
        <w:instrText xml:space="preserve"> REF _Ref431782624 \n \h </w:instrText>
      </w:r>
      <w:r>
        <w:rPr>
          <w:rFonts w:cs="Arial"/>
          <w:szCs w:val="24"/>
          <w:lang w:val="es-ES"/>
        </w:rPr>
      </w:r>
      <w:r>
        <w:rPr>
          <w:rFonts w:cs="Arial"/>
          <w:szCs w:val="24"/>
          <w:lang w:val="es-ES"/>
        </w:rPr>
        <w:fldChar w:fldCharType="separate"/>
      </w:r>
      <w:r w:rsidR="00E549D9">
        <w:rPr>
          <w:rFonts w:cs="Arial"/>
          <w:szCs w:val="24"/>
          <w:lang w:val="es-ES"/>
        </w:rPr>
        <w:t>6.4</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_Ref431782763 \n \h </w:instrText>
      </w:r>
      <w:r>
        <w:rPr>
          <w:rFonts w:cs="Arial"/>
          <w:szCs w:val="24"/>
          <w:lang w:val="es-ES"/>
        </w:rPr>
      </w:r>
      <w:r>
        <w:rPr>
          <w:rFonts w:cs="Arial"/>
          <w:szCs w:val="24"/>
          <w:lang w:val="es-ES"/>
        </w:rPr>
        <w:fldChar w:fldCharType="separate"/>
      </w:r>
      <w:r w:rsidR="00E549D9">
        <w:rPr>
          <w:rFonts w:cs="Arial"/>
          <w:szCs w:val="24"/>
          <w:lang w:val="es-ES"/>
        </w:rPr>
        <w:t>6.10</w:t>
      </w:r>
      <w:r>
        <w:rPr>
          <w:rFonts w:cs="Arial"/>
          <w:szCs w:val="24"/>
          <w:lang w:val="es-ES"/>
        </w:rPr>
        <w:fldChar w:fldCharType="end"/>
      </w:r>
      <w:r>
        <w:rPr>
          <w:rFonts w:cs="Arial"/>
          <w:szCs w:val="24"/>
          <w:lang w:val="es-ES"/>
        </w:rPr>
        <w:t xml:space="preserve">). </w:t>
      </w:r>
      <w:r w:rsidRPr="00E34D4B">
        <w:rPr>
          <w:rFonts w:cs="Arial"/>
          <w:szCs w:val="24"/>
          <w:lang w:val="es-ES"/>
        </w:rPr>
        <w:t>Cada simulación se ejecutó tomando valores aleatorios</w:t>
      </w:r>
      <w:r>
        <w:rPr>
          <w:rFonts w:cs="Arial"/>
          <w:szCs w:val="24"/>
          <w:lang w:val="es-ES"/>
        </w:rPr>
        <w:t xml:space="preserve"> de los parámetros,</w:t>
      </w:r>
      <w:r w:rsidRPr="00E34D4B">
        <w:rPr>
          <w:rFonts w:cs="Arial"/>
          <w:szCs w:val="24"/>
          <w:lang w:val="es-ES"/>
        </w:rPr>
        <w:t xml:space="preserve"> obtenidos de una distribución </w:t>
      </w:r>
      <w:r>
        <w:rPr>
          <w:rFonts w:cs="Arial"/>
          <w:szCs w:val="24"/>
          <w:lang w:val="es-ES"/>
        </w:rPr>
        <w:t xml:space="preserve">de probabilidad </w:t>
      </w:r>
      <w:r w:rsidRPr="00E34D4B">
        <w:rPr>
          <w:rFonts w:cs="Arial"/>
          <w:szCs w:val="24"/>
          <w:lang w:val="es-ES"/>
        </w:rPr>
        <w:t>uniforme, con límites inferior y superior de</w:t>
      </w:r>
      <w:r>
        <w:rPr>
          <w:rFonts w:cs="Arial"/>
          <w:szCs w:val="24"/>
          <w:lang w:val="es-ES"/>
        </w:rPr>
        <w:t xml:space="preserve"> ±</w:t>
      </w:r>
      <w:r w:rsidRPr="00E34D4B">
        <w:rPr>
          <w:rFonts w:cs="Arial"/>
          <w:szCs w:val="24"/>
          <w:lang w:val="es-ES"/>
        </w:rPr>
        <w:t>15% del valor de la media</w:t>
      </w:r>
      <w:r>
        <w:rPr>
          <w:rFonts w:cs="Arial"/>
          <w:szCs w:val="24"/>
          <w:lang w:val="es-ES"/>
        </w:rPr>
        <w:t xml:space="preserve"> (</w:t>
      </w:r>
      <w:r>
        <w:rPr>
          <w:rFonts w:cs="Arial"/>
          <w:szCs w:val="24"/>
          <w:lang w:val="es-ES"/>
        </w:rPr>
        <w:fldChar w:fldCharType="begin"/>
      </w:r>
      <w:r>
        <w:rPr>
          <w:rFonts w:cs="Arial"/>
          <w:szCs w:val="24"/>
          <w:lang w:val="es-ES"/>
        </w:rPr>
        <w:instrText xml:space="preserve"> REF _Ref431782779 \n \h </w:instrText>
      </w:r>
      <w:r>
        <w:rPr>
          <w:rFonts w:cs="Arial"/>
          <w:szCs w:val="24"/>
          <w:lang w:val="es-ES"/>
        </w:rPr>
      </w:r>
      <w:r>
        <w:rPr>
          <w:rFonts w:cs="Arial"/>
          <w:szCs w:val="24"/>
          <w:lang w:val="es-ES"/>
        </w:rPr>
        <w:fldChar w:fldCharType="separate"/>
      </w:r>
      <w:r w:rsidR="00E549D9">
        <w:rPr>
          <w:rFonts w:cs="Arial"/>
          <w:szCs w:val="24"/>
          <w:lang w:val="es-ES"/>
        </w:rPr>
        <w:t>6.11</w:t>
      </w:r>
      <w:r>
        <w:rPr>
          <w:rFonts w:cs="Arial"/>
          <w:szCs w:val="24"/>
          <w:lang w:val="es-ES"/>
        </w:rPr>
        <w:fldChar w:fldCharType="end"/>
      </w:r>
      <w:r>
        <w:rPr>
          <w:rFonts w:cs="Arial"/>
          <w:szCs w:val="24"/>
          <w:lang w:val="es-ES"/>
        </w:rPr>
        <w:t xml:space="preserve">). Para cada simulación se asignó aleatoriamente la identidad de las DSp respetando la fracción fDSp deseada (sección </w:t>
      </w:r>
      <w:r>
        <w:rPr>
          <w:rFonts w:cs="Arial"/>
          <w:szCs w:val="24"/>
          <w:lang w:val="es-ES"/>
        </w:rPr>
        <w:fldChar w:fldCharType="begin"/>
      </w:r>
      <w:r>
        <w:rPr>
          <w:rFonts w:cs="Arial"/>
          <w:szCs w:val="24"/>
          <w:lang w:val="es-ES"/>
        </w:rPr>
        <w:instrText xml:space="preserve"> REF _Ref431782894 \n \h </w:instrText>
      </w:r>
      <w:r>
        <w:rPr>
          <w:rFonts w:cs="Arial"/>
          <w:szCs w:val="24"/>
          <w:lang w:val="es-ES"/>
        </w:rPr>
      </w:r>
      <w:r>
        <w:rPr>
          <w:rFonts w:cs="Arial"/>
          <w:szCs w:val="24"/>
          <w:lang w:val="es-ES"/>
        </w:rPr>
        <w:fldChar w:fldCharType="separate"/>
      </w:r>
      <w:r w:rsidR="00E549D9">
        <w:rPr>
          <w:rFonts w:cs="Arial"/>
          <w:szCs w:val="24"/>
          <w:lang w:val="es-ES"/>
        </w:rPr>
        <w:t>6.12</w:t>
      </w:r>
      <w:r>
        <w:rPr>
          <w:rFonts w:cs="Arial"/>
          <w:szCs w:val="24"/>
          <w:lang w:val="es-ES"/>
        </w:rPr>
        <w:fldChar w:fldCharType="end"/>
      </w:r>
      <w:r>
        <w:rPr>
          <w:rFonts w:cs="Arial"/>
          <w:szCs w:val="24"/>
          <w:lang w:val="es-ES"/>
        </w:rPr>
        <w:t xml:space="preserve">). </w:t>
      </w:r>
      <w:r w:rsidR="00406B7B">
        <w:rPr>
          <w:rFonts w:cs="Arial"/>
          <w:szCs w:val="24"/>
          <w:lang w:val="es-ES"/>
        </w:rPr>
        <w:t>Como variable respuesta se calculó la persistencia de especies (PE) y la persistencia de especies sin dormancia (PE</w:t>
      </w:r>
      <w:r w:rsidR="00406B7B">
        <w:rPr>
          <w:rFonts w:cs="Arial"/>
          <w:szCs w:val="24"/>
          <w:vertAlign w:val="superscript"/>
          <w:lang w:val="es-ES"/>
        </w:rPr>
        <w:t>-</w:t>
      </w:r>
      <w:r w:rsidR="00406B7B">
        <w:rPr>
          <w:rFonts w:cs="Arial"/>
          <w:szCs w:val="24"/>
          <w:lang w:val="es-ES"/>
        </w:rPr>
        <w:t xml:space="preserve">, sección </w:t>
      </w:r>
      <w:r w:rsidR="00406B7B">
        <w:rPr>
          <w:rFonts w:cs="Arial"/>
          <w:szCs w:val="24"/>
          <w:lang w:val="es-ES"/>
        </w:rPr>
        <w:fldChar w:fldCharType="begin"/>
      </w:r>
      <w:r w:rsidR="00406B7B">
        <w:rPr>
          <w:rFonts w:cs="Arial"/>
          <w:szCs w:val="24"/>
          <w:lang w:val="es-ES"/>
        </w:rPr>
        <w:instrText xml:space="preserve"> REF _Ref431782821 \n \h </w:instrText>
      </w:r>
      <w:r w:rsidR="00406B7B">
        <w:rPr>
          <w:rFonts w:cs="Arial"/>
          <w:szCs w:val="24"/>
          <w:lang w:val="es-ES"/>
        </w:rPr>
      </w:r>
      <w:r w:rsidR="00406B7B">
        <w:rPr>
          <w:rFonts w:cs="Arial"/>
          <w:szCs w:val="24"/>
          <w:lang w:val="es-ES"/>
        </w:rPr>
        <w:fldChar w:fldCharType="separate"/>
      </w:r>
      <w:r w:rsidR="00E549D9">
        <w:rPr>
          <w:rFonts w:cs="Arial"/>
          <w:szCs w:val="24"/>
          <w:lang w:val="es-ES"/>
        </w:rPr>
        <w:t>6.13</w:t>
      </w:r>
      <w:r w:rsidR="00406B7B">
        <w:rPr>
          <w:rFonts w:cs="Arial"/>
          <w:szCs w:val="24"/>
          <w:lang w:val="es-ES"/>
        </w:rPr>
        <w:fldChar w:fldCharType="end"/>
      </w:r>
      <w:r w:rsidR="00406B7B">
        <w:rPr>
          <w:rFonts w:cs="Arial"/>
          <w:szCs w:val="24"/>
          <w:lang w:val="es-ES"/>
        </w:rPr>
        <w:t xml:space="preserve">). </w:t>
      </w:r>
    </w:p>
    <w:p w14:paraId="1F3833D6" w14:textId="6CA07F61" w:rsidR="00990C6F" w:rsidRPr="0061619E" w:rsidRDefault="00D455B3" w:rsidP="00406B7B">
      <w:pPr>
        <w:spacing w:line="480" w:lineRule="auto"/>
        <w:ind w:firstLine="720"/>
        <w:jc w:val="both"/>
        <w:rPr>
          <w:rFonts w:cs="Arial"/>
          <w:szCs w:val="24"/>
          <w:lang w:val="es-ES"/>
        </w:rPr>
      </w:pPr>
      <w:r w:rsidRPr="0061619E">
        <w:rPr>
          <w:rFonts w:cs="Arial"/>
          <w:szCs w:val="24"/>
          <w:lang w:val="es-ES"/>
        </w:rPr>
        <w:t xml:space="preserve">Luego de ejecutadas las simulaciones, se midieron los valores de centralidad </w:t>
      </w:r>
      <w:r w:rsidR="0021480A" w:rsidRPr="0061619E">
        <w:rPr>
          <w:rFonts w:cs="Arial"/>
          <w:szCs w:val="24"/>
          <w:lang w:val="es-ES"/>
        </w:rPr>
        <w:t xml:space="preserve">de </w:t>
      </w:r>
      <w:r w:rsidRPr="0061619E">
        <w:rPr>
          <w:rFonts w:cs="Arial"/>
          <w:szCs w:val="24"/>
          <w:lang w:val="es-ES"/>
        </w:rPr>
        <w:t>grado (</w:t>
      </w:r>
      <w:r w:rsidR="0021480A" w:rsidRPr="0061619E">
        <w:rPr>
          <w:rFonts w:cs="Arial"/>
          <w:szCs w:val="24"/>
          <w:lang w:val="es-ES"/>
        </w:rPr>
        <w:t>DEG</w:t>
      </w:r>
      <w:r w:rsidR="0061619E" w:rsidRPr="0061619E">
        <w:rPr>
          <w:rFonts w:cs="Arial"/>
          <w:szCs w:val="24"/>
          <w:lang w:val="es-ES"/>
        </w:rPr>
        <w:t xml:space="preserve">, de su nombre en inglés: </w:t>
      </w:r>
      <w:r w:rsidR="0061619E" w:rsidRPr="0061619E">
        <w:rPr>
          <w:rFonts w:cs="Arial"/>
          <w:i/>
          <w:szCs w:val="24"/>
          <w:lang w:val="es-ES"/>
        </w:rPr>
        <w:t>degree centrality</w:t>
      </w:r>
      <w:r w:rsidRPr="0061619E">
        <w:rPr>
          <w:rFonts w:cs="Arial"/>
          <w:szCs w:val="24"/>
          <w:lang w:val="es-ES"/>
        </w:rPr>
        <w:t xml:space="preserve">), </w:t>
      </w:r>
      <w:r w:rsidR="0061619E" w:rsidRPr="0061619E">
        <w:rPr>
          <w:rFonts w:cs="Arial"/>
          <w:szCs w:val="24"/>
          <w:lang w:val="es-ES"/>
        </w:rPr>
        <w:t>centralidad de autovector</w:t>
      </w:r>
      <w:r w:rsidRPr="0061619E">
        <w:rPr>
          <w:rFonts w:cs="Arial"/>
          <w:szCs w:val="24"/>
          <w:lang w:val="es-ES"/>
        </w:rPr>
        <w:t xml:space="preserve"> (EV</w:t>
      </w:r>
      <w:r w:rsidR="0061619E" w:rsidRPr="0061619E">
        <w:rPr>
          <w:rFonts w:cs="Arial"/>
          <w:szCs w:val="24"/>
          <w:lang w:val="es-ES"/>
        </w:rPr>
        <w:t xml:space="preserve">, de su nombre en inglés: </w:t>
      </w:r>
      <w:r w:rsidR="0061619E" w:rsidRPr="0061619E">
        <w:rPr>
          <w:rFonts w:cs="Arial"/>
          <w:i/>
          <w:szCs w:val="24"/>
          <w:lang w:val="es-ES"/>
        </w:rPr>
        <w:t>eigenvector centrality</w:t>
      </w:r>
      <w:r w:rsidRPr="0061619E">
        <w:rPr>
          <w:rFonts w:cs="Arial"/>
          <w:szCs w:val="24"/>
          <w:lang w:val="es-ES"/>
        </w:rPr>
        <w:t xml:space="preserve">), </w:t>
      </w:r>
      <w:r w:rsidR="00AE2095" w:rsidRPr="0061619E">
        <w:rPr>
          <w:rFonts w:cs="Arial"/>
          <w:i/>
          <w:szCs w:val="24"/>
          <w:lang w:val="es-ES"/>
        </w:rPr>
        <w:t>b</w:t>
      </w:r>
      <w:r w:rsidRPr="0061619E">
        <w:rPr>
          <w:rFonts w:cs="Arial"/>
          <w:i/>
          <w:szCs w:val="24"/>
          <w:lang w:val="es-ES"/>
        </w:rPr>
        <w:t>etwe</w:t>
      </w:r>
      <w:r w:rsidR="0061619E" w:rsidRPr="0061619E">
        <w:rPr>
          <w:rFonts w:cs="Arial"/>
          <w:i/>
          <w:szCs w:val="24"/>
          <w:lang w:val="es-ES"/>
        </w:rPr>
        <w:t>enne</w:t>
      </w:r>
      <w:r w:rsidRPr="0061619E">
        <w:rPr>
          <w:rFonts w:cs="Arial"/>
          <w:i/>
          <w:szCs w:val="24"/>
          <w:lang w:val="es-ES"/>
        </w:rPr>
        <w:t>ss centrality</w:t>
      </w:r>
      <w:r w:rsidRPr="0061619E">
        <w:rPr>
          <w:rFonts w:cs="Arial"/>
          <w:szCs w:val="24"/>
          <w:lang w:val="es-ES"/>
        </w:rPr>
        <w:t xml:space="preserve"> (BC), posición trófica (TP</w:t>
      </w:r>
      <w:r w:rsidR="0061619E" w:rsidRPr="0061619E">
        <w:rPr>
          <w:rFonts w:cs="Arial"/>
          <w:szCs w:val="24"/>
          <w:lang w:val="es-ES"/>
        </w:rPr>
        <w:t>, de su nombre en ingl</w:t>
      </w:r>
      <w:r w:rsidR="0061619E">
        <w:rPr>
          <w:rFonts w:cs="Arial"/>
          <w:szCs w:val="24"/>
          <w:lang w:val="es-ES"/>
        </w:rPr>
        <w:t>és</w:t>
      </w:r>
      <w:r w:rsidR="0061619E" w:rsidRPr="0061619E">
        <w:rPr>
          <w:rFonts w:cs="Arial"/>
          <w:i/>
          <w:szCs w:val="24"/>
          <w:lang w:val="es-ES"/>
        </w:rPr>
        <w:t>: trophic position</w:t>
      </w:r>
      <w:r w:rsidRPr="0061619E">
        <w:rPr>
          <w:rFonts w:cs="Arial"/>
          <w:szCs w:val="24"/>
          <w:lang w:val="es-ES"/>
        </w:rPr>
        <w:t xml:space="preserve">). </w:t>
      </w:r>
    </w:p>
    <w:p w14:paraId="71711A9E" w14:textId="13665AF0" w:rsidR="00D455B3" w:rsidRDefault="00D455B3" w:rsidP="0062448F">
      <w:pPr>
        <w:spacing w:line="480" w:lineRule="auto"/>
        <w:ind w:firstLine="720"/>
        <w:jc w:val="both"/>
        <w:rPr>
          <w:rFonts w:cs="Arial"/>
          <w:szCs w:val="24"/>
          <w:lang w:val="es-ES"/>
        </w:rPr>
      </w:pPr>
      <w:r>
        <w:rPr>
          <w:rFonts w:cs="Arial"/>
          <w:szCs w:val="24"/>
          <w:lang w:val="es-ES"/>
        </w:rPr>
        <w:t xml:space="preserve">1) </w:t>
      </w:r>
      <w:r w:rsidR="0061619E">
        <w:rPr>
          <w:rFonts w:cs="Arial"/>
          <w:szCs w:val="24"/>
          <w:lang w:val="es-ES"/>
        </w:rPr>
        <w:t xml:space="preserve">Centralidad de grado </w:t>
      </w:r>
      <w:r w:rsidR="00CF3C65">
        <w:rPr>
          <w:rFonts w:cs="Arial"/>
          <w:szCs w:val="24"/>
          <w:lang w:val="es-ES"/>
        </w:rPr>
        <w:t>(</w:t>
      </w:r>
      <w:r w:rsidR="00CF3C65" w:rsidRPr="00861E72">
        <w:rPr>
          <w:rFonts w:cs="Arial"/>
          <w:szCs w:val="24"/>
          <w:lang w:val="es-ES"/>
        </w:rPr>
        <w:t>Freeman, 1979</w:t>
      </w:r>
      <w:r w:rsidR="00CF3C65">
        <w:rPr>
          <w:rFonts w:cs="Arial"/>
          <w:szCs w:val="24"/>
          <w:lang w:val="es-ES"/>
        </w:rPr>
        <w:t>)</w:t>
      </w:r>
      <w:r>
        <w:rPr>
          <w:rFonts w:cs="Arial"/>
          <w:szCs w:val="24"/>
          <w:lang w:val="es-ES"/>
        </w:rPr>
        <w:t>: mide la cantidad de depredadores y presas de una especie.</w:t>
      </w:r>
      <w:r w:rsidR="001B3345">
        <w:rPr>
          <w:rFonts w:cs="Arial"/>
          <w:szCs w:val="24"/>
          <w:lang w:val="es-ES"/>
        </w:rPr>
        <w:t xml:space="preserve"> Se calcula sumando la cantidad de presas y la cantidad de depredadores de una especie.</w:t>
      </w:r>
    </w:p>
    <w:p w14:paraId="17FD7A34" w14:textId="234BB3B4" w:rsidR="00D455B3" w:rsidRDefault="00861E72" w:rsidP="0062448F">
      <w:pPr>
        <w:spacing w:line="480" w:lineRule="auto"/>
        <w:ind w:firstLine="720"/>
        <w:jc w:val="both"/>
        <w:rPr>
          <w:rFonts w:cs="Arial"/>
          <w:szCs w:val="24"/>
          <w:lang w:val="es-ES"/>
        </w:rPr>
      </w:pPr>
      <w:r>
        <w:rPr>
          <w:rFonts w:cs="Arial"/>
          <w:szCs w:val="24"/>
          <w:lang w:val="es-ES"/>
        </w:rPr>
        <w:t xml:space="preserve">2) </w:t>
      </w:r>
      <w:r w:rsidR="0061619E" w:rsidRPr="0061619E">
        <w:rPr>
          <w:rFonts w:cs="Arial"/>
          <w:szCs w:val="24"/>
          <w:lang w:val="es-ES"/>
        </w:rPr>
        <w:t>Centralidad de autovector</w:t>
      </w:r>
      <w:r w:rsidR="00C56129">
        <w:rPr>
          <w:rFonts w:cs="Arial"/>
          <w:szCs w:val="24"/>
          <w:lang w:val="es-ES"/>
        </w:rPr>
        <w:t xml:space="preserve"> (</w:t>
      </w:r>
      <w:r w:rsidR="00C56129" w:rsidRPr="00C56129">
        <w:rPr>
          <w:rFonts w:cs="Arial"/>
          <w:szCs w:val="24"/>
          <w:lang w:val="es-ES"/>
        </w:rPr>
        <w:t>Bonacich 1972</w:t>
      </w:r>
      <w:r w:rsidR="00C56129">
        <w:rPr>
          <w:rFonts w:cs="Arial"/>
          <w:szCs w:val="24"/>
          <w:lang w:val="es-ES"/>
        </w:rPr>
        <w:t>)</w:t>
      </w:r>
      <w:r w:rsidR="00D455B3">
        <w:rPr>
          <w:rFonts w:cs="Arial"/>
          <w:szCs w:val="24"/>
          <w:lang w:val="es-ES"/>
        </w:rPr>
        <w:t xml:space="preserve">: </w:t>
      </w:r>
      <w:r w:rsidR="004530B9">
        <w:rPr>
          <w:rFonts w:cs="Arial"/>
          <w:szCs w:val="24"/>
          <w:lang w:val="es-ES"/>
        </w:rPr>
        <w:t xml:space="preserve">El Eigenvector Centrality de la especie </w:t>
      </w:r>
      <w:r w:rsidR="004530B9" w:rsidRPr="0061619E">
        <w:rPr>
          <w:rFonts w:cs="Arial"/>
          <w:i/>
          <w:szCs w:val="24"/>
          <w:lang w:val="es-ES"/>
        </w:rPr>
        <w:t>i</w:t>
      </w:r>
      <w:r w:rsidR="004530B9">
        <w:rPr>
          <w:rFonts w:cs="Arial"/>
          <w:szCs w:val="24"/>
          <w:lang w:val="es-ES"/>
        </w:rPr>
        <w:t xml:space="preserve"> es el elemento </w:t>
      </w:r>
      <w:r w:rsidR="004530B9" w:rsidRPr="0061619E">
        <w:rPr>
          <w:rFonts w:cs="Arial"/>
          <w:i/>
          <w:szCs w:val="24"/>
          <w:lang w:val="es-ES"/>
        </w:rPr>
        <w:t>i</w:t>
      </w:r>
      <w:r w:rsidR="004530B9">
        <w:rPr>
          <w:rFonts w:cs="Arial"/>
          <w:szCs w:val="24"/>
          <w:lang w:val="es-ES"/>
        </w:rPr>
        <w:t xml:space="preserve">-ésimo del autovector dominante de la matriz de adyacencia correspondiente a la red trófica. Una especie posee </w:t>
      </w:r>
      <w:r w:rsidR="0061619E">
        <w:rPr>
          <w:rFonts w:cs="Arial"/>
          <w:szCs w:val="24"/>
          <w:lang w:val="es-ES"/>
        </w:rPr>
        <w:t>una alta centralidad de autovector</w:t>
      </w:r>
      <w:r w:rsidR="004530B9">
        <w:rPr>
          <w:rFonts w:cs="Arial"/>
          <w:szCs w:val="24"/>
          <w:lang w:val="es-ES"/>
        </w:rPr>
        <w:t xml:space="preserve"> cuando está conectada con especies que a su vez poseen </w:t>
      </w:r>
      <w:r w:rsidR="0061619E">
        <w:rPr>
          <w:rFonts w:cs="Arial"/>
          <w:szCs w:val="24"/>
          <w:lang w:val="es-ES"/>
        </w:rPr>
        <w:t>alta centralidad de autovector.</w:t>
      </w:r>
    </w:p>
    <w:p w14:paraId="1D1A45DB" w14:textId="7EBE8052" w:rsidR="00861E72" w:rsidRDefault="00861E72" w:rsidP="0062448F">
      <w:pPr>
        <w:spacing w:line="480" w:lineRule="auto"/>
        <w:ind w:firstLine="720"/>
        <w:jc w:val="both"/>
        <w:rPr>
          <w:rFonts w:cs="Arial"/>
          <w:szCs w:val="24"/>
          <w:lang w:val="es-ES"/>
        </w:rPr>
      </w:pPr>
      <w:r>
        <w:rPr>
          <w:rFonts w:cs="Arial"/>
          <w:szCs w:val="24"/>
          <w:lang w:val="es-ES"/>
        </w:rPr>
        <w:lastRenderedPageBreak/>
        <w:t xml:space="preserve">3) </w:t>
      </w:r>
      <w:r w:rsidRPr="00AE2095">
        <w:rPr>
          <w:rFonts w:cs="Arial"/>
          <w:i/>
          <w:szCs w:val="24"/>
          <w:lang w:val="es-ES"/>
        </w:rPr>
        <w:t>Betweenness centrality</w:t>
      </w:r>
      <w:r>
        <w:rPr>
          <w:rFonts w:cs="Arial"/>
          <w:szCs w:val="24"/>
          <w:lang w:val="es-ES"/>
        </w:rPr>
        <w:t xml:space="preserve"> (</w:t>
      </w:r>
      <w:r w:rsidRPr="00861E72">
        <w:rPr>
          <w:rFonts w:cs="Arial"/>
          <w:szCs w:val="24"/>
          <w:lang w:val="es-ES"/>
        </w:rPr>
        <w:t>Freeman, 1979</w:t>
      </w:r>
      <w:r>
        <w:rPr>
          <w:rFonts w:cs="Arial"/>
          <w:szCs w:val="24"/>
          <w:lang w:val="es-ES"/>
        </w:rPr>
        <w:t xml:space="preserve">): es una medida de cuántas veces una especie está entre el camino más corto entre dos especies. </w:t>
      </w:r>
    </w:p>
    <w:p w14:paraId="4DA3DCED" w14:textId="2AA47ABD" w:rsidR="00A172AF" w:rsidRDefault="00861E72" w:rsidP="0062448F">
      <w:pPr>
        <w:spacing w:after="0" w:line="480" w:lineRule="auto"/>
        <w:ind w:firstLine="720"/>
        <w:jc w:val="both"/>
        <w:rPr>
          <w:rFonts w:cs="Arial"/>
          <w:color w:val="FF0000"/>
          <w:szCs w:val="24"/>
          <w:lang w:val="es-ES"/>
        </w:rPr>
      </w:pPr>
      <w:r w:rsidRPr="00590734">
        <w:rPr>
          <w:rFonts w:cs="Arial"/>
          <w:szCs w:val="24"/>
          <w:lang w:val="es-ES"/>
        </w:rPr>
        <w:t xml:space="preserve">4) </w:t>
      </w:r>
      <w:r w:rsidR="00281D6F" w:rsidRPr="003F43F6">
        <w:rPr>
          <w:rFonts w:cs="Arial"/>
          <w:szCs w:val="24"/>
          <w:lang w:val="es-ES"/>
        </w:rPr>
        <w:t>Posición trófica</w:t>
      </w:r>
      <w:r w:rsidR="0061619E">
        <w:rPr>
          <w:rFonts w:cs="Arial"/>
          <w:szCs w:val="24"/>
          <w:lang w:val="es-ES"/>
        </w:rPr>
        <w:t xml:space="preserve"> (</w:t>
      </w:r>
      <w:r w:rsidR="0061619E" w:rsidRPr="00C92BFA">
        <w:rPr>
          <w:rFonts w:cs="Arial"/>
          <w:szCs w:val="24"/>
          <w:lang w:val="es-ES"/>
        </w:rPr>
        <w:t>Williams 2008</w:t>
      </w:r>
      <w:r w:rsidR="0061619E">
        <w:rPr>
          <w:rFonts w:cs="Arial"/>
          <w:szCs w:val="24"/>
          <w:lang w:val="es-ES"/>
        </w:rPr>
        <w:t>)</w:t>
      </w:r>
      <w:r w:rsidR="00E0099B" w:rsidRPr="00590734">
        <w:rPr>
          <w:rFonts w:cs="Arial"/>
          <w:szCs w:val="24"/>
          <w:lang w:val="es-ES"/>
        </w:rPr>
        <w:t>:</w:t>
      </w:r>
      <w:r w:rsidR="00A172AF" w:rsidRPr="00C92BFA">
        <w:rPr>
          <w:rFonts w:cs="Arial"/>
          <w:szCs w:val="24"/>
          <w:lang w:val="es-ES"/>
        </w:rPr>
        <w:t xml:space="preserve"> indica el número de veces en que la energía de la dieta transformada a biomasa en el recorrido de</w:t>
      </w:r>
      <w:r w:rsidR="00590734" w:rsidRPr="00C92BFA">
        <w:rPr>
          <w:rFonts w:cs="Arial"/>
          <w:szCs w:val="24"/>
          <w:lang w:val="es-ES"/>
        </w:rPr>
        <w:t>sde el nivel basal (productores primarios) hasta la especie analizada</w:t>
      </w:r>
      <w:r w:rsidR="00A172AF" w:rsidRPr="00C92BFA">
        <w:rPr>
          <w:rFonts w:cs="Arial"/>
          <w:szCs w:val="24"/>
          <w:lang w:val="es-ES"/>
        </w:rPr>
        <w:t xml:space="preserve"> (Williams y Martínez, 2004). Se calcula como el camino más corto desde la especie foco </w:t>
      </w:r>
      <w:r w:rsidR="00B83B1B">
        <w:rPr>
          <w:rFonts w:cs="Arial"/>
          <w:szCs w:val="24"/>
          <w:lang w:val="es-ES"/>
        </w:rPr>
        <w:t>a la especie basal más próxima</w:t>
      </w:r>
      <w:r w:rsidR="0061619E">
        <w:rPr>
          <w:rFonts w:cs="Arial"/>
          <w:szCs w:val="24"/>
          <w:lang w:val="es-ES"/>
        </w:rPr>
        <w:t>.</w:t>
      </w:r>
    </w:p>
    <w:p w14:paraId="22E6D787" w14:textId="759C0A69" w:rsidR="002344FF" w:rsidRDefault="00F90E61" w:rsidP="00BD5222">
      <w:pPr>
        <w:spacing w:line="480" w:lineRule="auto"/>
        <w:ind w:firstLine="720"/>
        <w:jc w:val="both"/>
        <w:rPr>
          <w:rFonts w:cs="Arial"/>
          <w:szCs w:val="24"/>
          <w:lang w:val="es-ES"/>
        </w:rPr>
      </w:pPr>
      <w:r>
        <w:rPr>
          <w:rFonts w:cs="Arial"/>
          <w:szCs w:val="24"/>
          <w:lang w:val="es-ES"/>
        </w:rPr>
        <w:t>Dado que cada una de estas medidas es para una especie</w:t>
      </w:r>
      <w:r w:rsidR="004530B9">
        <w:rPr>
          <w:rFonts w:cs="Arial"/>
          <w:szCs w:val="24"/>
          <w:lang w:val="es-ES"/>
        </w:rPr>
        <w:t xml:space="preserve"> </w:t>
      </w:r>
      <w:r w:rsidR="004530B9" w:rsidRPr="004530B9">
        <w:rPr>
          <w:rFonts w:cs="Arial"/>
          <w:i/>
          <w:szCs w:val="24"/>
          <w:lang w:val="es-ES"/>
        </w:rPr>
        <w:t>i</w:t>
      </w:r>
      <w:r>
        <w:rPr>
          <w:rFonts w:cs="Arial"/>
          <w:szCs w:val="24"/>
          <w:lang w:val="es-ES"/>
        </w:rPr>
        <w:t xml:space="preserve"> en particular, nosotros incorporamos una variante de estas mediciones para caracterizar el grado de centralidad de las DSp de la red. El cálculo de cada una de las medidas </w:t>
      </w:r>
      <w:r w:rsidR="00224D1A">
        <w:rPr>
          <w:rFonts w:cs="Arial"/>
          <w:szCs w:val="24"/>
          <w:lang w:val="es-ES"/>
        </w:rPr>
        <w:t>s</w:t>
      </w:r>
      <w:r>
        <w:rPr>
          <w:rFonts w:cs="Arial"/>
          <w:szCs w:val="24"/>
          <w:lang w:val="es-ES"/>
        </w:rPr>
        <w:t xml:space="preserve">e detalla a continuación. Supongamos que el valor de centralidad de una especie </w:t>
      </w:r>
      <w:r w:rsidRPr="004530B9">
        <w:rPr>
          <w:rFonts w:cs="Arial"/>
          <w:szCs w:val="24"/>
          <w:lang w:val="es-ES"/>
        </w:rPr>
        <w:t>i</w:t>
      </w:r>
      <w:r>
        <w:rPr>
          <w:rFonts w:cs="Arial"/>
          <w:szCs w:val="24"/>
          <w:lang w:val="es-ES"/>
        </w:rPr>
        <w:t xml:space="preserve"> es </w:t>
      </w:r>
      <w:r w:rsidRPr="00F90E61">
        <w:rPr>
          <w:rFonts w:cs="Arial"/>
          <w:i/>
          <w:szCs w:val="24"/>
          <w:lang w:val="es-ES"/>
        </w:rPr>
        <w:t>CENT</w:t>
      </w:r>
      <w:r w:rsidRPr="00F90E61">
        <w:rPr>
          <w:rFonts w:cs="Arial"/>
          <w:i/>
          <w:szCs w:val="24"/>
          <w:vertAlign w:val="subscript"/>
          <w:lang w:val="es-ES"/>
        </w:rPr>
        <w:t>i</w:t>
      </w:r>
      <w:r>
        <w:rPr>
          <w:rFonts w:cs="Arial"/>
          <w:szCs w:val="24"/>
          <w:lang w:val="es-ES"/>
        </w:rPr>
        <w:t xml:space="preserve"> (donde </w:t>
      </w:r>
      <w:r w:rsidRPr="00F90E61">
        <w:rPr>
          <w:rFonts w:cs="Arial"/>
          <w:i/>
          <w:szCs w:val="24"/>
          <w:lang w:val="es-ES"/>
        </w:rPr>
        <w:t>CENT</w:t>
      </w:r>
      <w:r>
        <w:rPr>
          <w:rFonts w:cs="Arial"/>
          <w:szCs w:val="24"/>
          <w:lang w:val="es-ES"/>
        </w:rPr>
        <w:t xml:space="preserve"> puede referirse a cualquiera de las cua</w:t>
      </w:r>
      <w:r w:rsidR="001B3345">
        <w:rPr>
          <w:rFonts w:cs="Arial"/>
          <w:szCs w:val="24"/>
          <w:lang w:val="es-ES"/>
        </w:rPr>
        <w:t xml:space="preserve">tro medidas mencionadas </w:t>
      </w:r>
      <w:r w:rsidR="00AE2095">
        <w:rPr>
          <w:rFonts w:cs="Arial"/>
          <w:szCs w:val="24"/>
          <w:lang w:val="es-ES"/>
        </w:rPr>
        <w:t>anteriormente</w:t>
      </w:r>
      <w:r w:rsidR="001B3345">
        <w:rPr>
          <w:rFonts w:cs="Arial"/>
          <w:szCs w:val="24"/>
          <w:lang w:val="es-ES"/>
        </w:rPr>
        <w:t>)</w:t>
      </w:r>
      <w:r w:rsidR="00AE2095">
        <w:rPr>
          <w:rFonts w:cs="Arial"/>
          <w:szCs w:val="24"/>
          <w:lang w:val="es-ES"/>
        </w:rPr>
        <w:t>. E</w:t>
      </w:r>
      <w:r>
        <w:rPr>
          <w:rFonts w:cs="Arial"/>
          <w:szCs w:val="24"/>
          <w:lang w:val="es-ES"/>
        </w:rPr>
        <w:t>ntonces</w:t>
      </w:r>
      <w:r w:rsidR="001B3345">
        <w:rPr>
          <w:rFonts w:cs="Arial"/>
          <w:szCs w:val="24"/>
          <w:lang w:val="es-ES"/>
        </w:rPr>
        <w:t>,</w:t>
      </w:r>
      <w:r w:rsidR="002344FF">
        <w:rPr>
          <w:rFonts w:cs="Arial"/>
          <w:szCs w:val="24"/>
          <w:lang w:val="es-ES"/>
        </w:rPr>
        <w:t xml:space="preserve"> la medición de interés (</w:t>
      </w:r>
      <w:r w:rsidR="002344FF" w:rsidRPr="0061619E">
        <w:rPr>
          <w:rFonts w:cs="Arial"/>
          <w:i/>
          <w:szCs w:val="24"/>
          <w:lang w:val="es-ES"/>
        </w:rPr>
        <w:t>rCENT</w:t>
      </w:r>
      <w:r w:rsidR="002344FF">
        <w:rPr>
          <w:rFonts w:cs="Arial"/>
          <w:szCs w:val="24"/>
          <w:lang w:val="es-ES"/>
        </w:rPr>
        <w:t xml:space="preserve">) se </w:t>
      </w:r>
      <w:r w:rsidR="001B3345">
        <w:rPr>
          <w:rFonts w:cs="Arial"/>
          <w:szCs w:val="24"/>
          <w:lang w:val="es-ES"/>
        </w:rPr>
        <w:t>calcula como el promedio d</w:t>
      </w:r>
      <w:r w:rsidR="002344FF">
        <w:rPr>
          <w:rFonts w:cs="Arial"/>
          <w:szCs w:val="24"/>
          <w:lang w:val="es-ES"/>
        </w:rPr>
        <w:t xml:space="preserve">el índice </w:t>
      </w:r>
      <w:r w:rsidR="002344FF" w:rsidRPr="00F90E61">
        <w:rPr>
          <w:rFonts w:cs="Arial"/>
          <w:i/>
          <w:szCs w:val="24"/>
          <w:lang w:val="es-ES"/>
        </w:rPr>
        <w:t>CENT</w:t>
      </w:r>
      <w:r w:rsidR="002344FF" w:rsidRPr="00F90E61">
        <w:rPr>
          <w:rFonts w:cs="Arial"/>
          <w:i/>
          <w:szCs w:val="24"/>
          <w:vertAlign w:val="subscript"/>
          <w:lang w:val="es-ES"/>
        </w:rPr>
        <w:t>i</w:t>
      </w:r>
      <w:r w:rsidR="002344FF">
        <w:rPr>
          <w:rFonts w:cs="Arial"/>
          <w:szCs w:val="24"/>
          <w:lang w:val="es-ES"/>
        </w:rPr>
        <w:t xml:space="preserve"> de todas las DSp dividido por el promedio del índice </w:t>
      </w:r>
      <w:r w:rsidR="002344FF" w:rsidRPr="00F90E61">
        <w:rPr>
          <w:rFonts w:cs="Arial"/>
          <w:i/>
          <w:szCs w:val="24"/>
          <w:lang w:val="es-ES"/>
        </w:rPr>
        <w:t>CENT</w:t>
      </w:r>
      <w:r w:rsidR="002344FF" w:rsidRPr="00F90E61">
        <w:rPr>
          <w:rFonts w:cs="Arial"/>
          <w:i/>
          <w:szCs w:val="24"/>
          <w:vertAlign w:val="subscript"/>
          <w:lang w:val="es-ES"/>
        </w:rPr>
        <w:t>i</w:t>
      </w:r>
      <w:r w:rsidR="002344FF">
        <w:rPr>
          <w:rFonts w:cs="Arial"/>
          <w:szCs w:val="24"/>
          <w:lang w:val="es-ES"/>
        </w:rPr>
        <w:t xml:space="preserve"> de todas las especies de la red </w:t>
      </w:r>
    </w:p>
    <w:p w14:paraId="52470025" w14:textId="1750EC09" w:rsidR="00F90E61" w:rsidRPr="001B3345" w:rsidRDefault="00F90E61" w:rsidP="00E84B08">
      <w:pPr>
        <w:spacing w:line="480" w:lineRule="auto"/>
        <w:jc w:val="both"/>
        <w:rPr>
          <w:rFonts w:cs="Arial"/>
          <w:sz w:val="28"/>
          <w:szCs w:val="28"/>
          <w:lang w:val="es-ES"/>
        </w:rPr>
      </w:pPr>
      <m:oMathPara>
        <m:oMath>
          <m:r>
            <w:rPr>
              <w:rFonts w:ascii="Cambria Math" w:hAnsi="Cambria Math" w:cs="Arial"/>
              <w:sz w:val="28"/>
              <w:szCs w:val="28"/>
              <w:lang w:val="es-ES"/>
            </w:rPr>
            <m:t xml:space="preserve">rCENT= </m:t>
          </m:r>
          <m:f>
            <m:fPr>
              <m:ctrlPr>
                <w:rPr>
                  <w:rFonts w:ascii="Cambria Math" w:hAnsi="Cambria Math" w:cs="Arial"/>
                  <w:i/>
                  <w:sz w:val="28"/>
                  <w:szCs w:val="28"/>
                  <w:lang w:val="es-ES"/>
                </w:rPr>
              </m:ctrlPr>
            </m:fPr>
            <m:num>
              <m:f>
                <m:fPr>
                  <m:ctrlPr>
                    <w:rPr>
                      <w:rFonts w:ascii="Cambria Math" w:hAnsi="Cambria Math" w:cs="Arial"/>
                      <w:i/>
                      <w:sz w:val="28"/>
                      <w:szCs w:val="28"/>
                      <w:lang w:val="es-ES"/>
                    </w:rPr>
                  </m:ctrlPr>
                </m:fPr>
                <m:num>
                  <m:r>
                    <w:rPr>
                      <w:rFonts w:ascii="Cambria Math" w:hAnsi="Cambria Math" w:cs="Arial"/>
                      <w:sz w:val="28"/>
                      <w:szCs w:val="28"/>
                      <w:lang w:val="es-ES"/>
                    </w:rPr>
                    <m:t>1</m:t>
                  </m:r>
                </m:num>
                <m:den>
                  <m:r>
                    <w:rPr>
                      <w:rFonts w:ascii="Cambria Math" w:hAnsi="Cambria Math" w:cs="Arial"/>
                      <w:sz w:val="28"/>
                      <w:szCs w:val="28"/>
                      <w:lang w:val="es-ES"/>
                    </w:rPr>
                    <m:t>fDSp∙R</m:t>
                  </m:r>
                </m:den>
              </m:f>
              <m:nary>
                <m:naryPr>
                  <m:chr m:val="∑"/>
                  <m:limLoc m:val="undOvr"/>
                  <m:supHide m:val="1"/>
                  <m:ctrlPr>
                    <w:rPr>
                      <w:rFonts w:ascii="Cambria Math" w:hAnsi="Cambria Math" w:cs="Arial"/>
                      <w:i/>
                      <w:sz w:val="28"/>
                      <w:szCs w:val="28"/>
                      <w:lang w:val="es-ES"/>
                    </w:rPr>
                  </m:ctrlPr>
                </m:naryPr>
                <m:sub>
                  <m:r>
                    <w:rPr>
                      <w:rFonts w:ascii="Cambria Math" w:hAnsi="Cambria Math" w:cs="Arial"/>
                      <w:sz w:val="28"/>
                      <w:szCs w:val="28"/>
                      <w:lang w:val="es-ES"/>
                    </w:rPr>
                    <m:t>i ∈</m:t>
                  </m:r>
                  <m:d>
                    <m:dPr>
                      <m:begChr m:val="{"/>
                      <m:endChr m:val="}"/>
                      <m:ctrlPr>
                        <w:rPr>
                          <w:rFonts w:ascii="Cambria Math" w:hAnsi="Cambria Math" w:cs="Arial"/>
                          <w:i/>
                          <w:sz w:val="28"/>
                          <w:szCs w:val="28"/>
                          <w:lang w:val="es-ES"/>
                        </w:rPr>
                      </m:ctrlPr>
                    </m:dPr>
                    <m:e>
                      <m:r>
                        <w:rPr>
                          <w:rFonts w:ascii="Cambria Math" w:hAnsi="Cambria Math" w:cs="Arial"/>
                          <w:sz w:val="28"/>
                          <w:szCs w:val="28"/>
                          <w:lang w:val="es-ES"/>
                        </w:rPr>
                        <m:t>DSp</m:t>
                      </m:r>
                    </m:e>
                  </m:d>
                </m:sub>
                <m:sup/>
                <m:e>
                  <m:sSub>
                    <m:sSubPr>
                      <m:ctrlPr>
                        <w:rPr>
                          <w:rFonts w:ascii="Cambria Math" w:hAnsi="Cambria Math" w:cs="Arial"/>
                          <w:i/>
                          <w:sz w:val="28"/>
                          <w:szCs w:val="28"/>
                          <w:lang w:val="es-ES"/>
                        </w:rPr>
                      </m:ctrlPr>
                    </m:sSubPr>
                    <m:e>
                      <m:r>
                        <w:rPr>
                          <w:rFonts w:ascii="Cambria Math" w:hAnsi="Cambria Math" w:cs="Arial"/>
                          <w:sz w:val="28"/>
                          <w:szCs w:val="28"/>
                          <w:lang w:val="es-ES"/>
                        </w:rPr>
                        <m:t>CENT</m:t>
                      </m:r>
                    </m:e>
                    <m:sub>
                      <m:r>
                        <w:rPr>
                          <w:rFonts w:ascii="Cambria Math" w:hAnsi="Cambria Math" w:cs="Arial"/>
                          <w:sz w:val="28"/>
                          <w:szCs w:val="28"/>
                          <w:lang w:val="es-ES"/>
                        </w:rPr>
                        <m:t>i</m:t>
                      </m:r>
                    </m:sub>
                  </m:sSub>
                </m:e>
              </m:nary>
            </m:num>
            <m:den>
              <m:f>
                <m:fPr>
                  <m:ctrlPr>
                    <w:rPr>
                      <w:rFonts w:ascii="Cambria Math" w:hAnsi="Cambria Math" w:cs="Arial"/>
                      <w:i/>
                      <w:sz w:val="28"/>
                      <w:szCs w:val="28"/>
                      <w:lang w:val="es-ES"/>
                    </w:rPr>
                  </m:ctrlPr>
                </m:fPr>
                <m:num>
                  <m:r>
                    <w:rPr>
                      <w:rFonts w:ascii="Cambria Math" w:hAnsi="Cambria Math" w:cs="Arial"/>
                      <w:sz w:val="28"/>
                      <w:szCs w:val="28"/>
                      <w:lang w:val="es-ES"/>
                    </w:rPr>
                    <m:t>1</m:t>
                  </m:r>
                </m:num>
                <m:den>
                  <m:r>
                    <w:rPr>
                      <w:rFonts w:ascii="Cambria Math" w:hAnsi="Cambria Math" w:cs="Arial"/>
                      <w:sz w:val="28"/>
                      <w:szCs w:val="28"/>
                      <w:lang w:val="es-ES"/>
                    </w:rPr>
                    <m:t>R</m:t>
                  </m:r>
                </m:den>
              </m:f>
              <m:nary>
                <m:naryPr>
                  <m:chr m:val="∑"/>
                  <m:limLoc m:val="undOvr"/>
                  <m:supHide m:val="1"/>
                  <m:ctrlPr>
                    <w:rPr>
                      <w:rFonts w:ascii="Cambria Math" w:hAnsi="Cambria Math" w:cs="Arial"/>
                      <w:i/>
                      <w:sz w:val="28"/>
                      <w:szCs w:val="28"/>
                      <w:lang w:val="es-ES"/>
                    </w:rPr>
                  </m:ctrlPr>
                </m:naryPr>
                <m:sub>
                  <m:r>
                    <w:rPr>
                      <w:rFonts w:ascii="Cambria Math" w:hAnsi="Cambria Math" w:cs="Arial"/>
                      <w:sz w:val="28"/>
                      <w:szCs w:val="28"/>
                      <w:lang w:val="es-ES"/>
                    </w:rPr>
                    <m:t>i ∈</m:t>
                  </m:r>
                  <m:d>
                    <m:dPr>
                      <m:begChr m:val="{"/>
                      <m:endChr m:val="}"/>
                      <m:ctrlPr>
                        <w:rPr>
                          <w:rFonts w:ascii="Cambria Math" w:hAnsi="Cambria Math" w:cs="Arial"/>
                          <w:i/>
                          <w:sz w:val="28"/>
                          <w:szCs w:val="28"/>
                          <w:lang w:val="es-ES"/>
                        </w:rPr>
                      </m:ctrlPr>
                    </m:dPr>
                    <m:e>
                      <m:r>
                        <w:rPr>
                          <w:rFonts w:ascii="Cambria Math" w:hAnsi="Cambria Math" w:cs="Arial"/>
                          <w:sz w:val="28"/>
                          <w:szCs w:val="28"/>
                          <w:lang w:val="es-ES"/>
                        </w:rPr>
                        <m:t>Sp</m:t>
                      </m:r>
                    </m:e>
                  </m:d>
                </m:sub>
                <m:sup/>
                <m:e>
                  <m:sSub>
                    <m:sSubPr>
                      <m:ctrlPr>
                        <w:rPr>
                          <w:rFonts w:ascii="Cambria Math" w:hAnsi="Cambria Math" w:cs="Arial"/>
                          <w:i/>
                          <w:sz w:val="28"/>
                          <w:szCs w:val="28"/>
                          <w:lang w:val="es-ES"/>
                        </w:rPr>
                      </m:ctrlPr>
                    </m:sSubPr>
                    <m:e>
                      <m:r>
                        <w:rPr>
                          <w:rFonts w:ascii="Cambria Math" w:hAnsi="Cambria Math" w:cs="Arial"/>
                          <w:sz w:val="28"/>
                          <w:szCs w:val="28"/>
                          <w:lang w:val="es-ES"/>
                        </w:rPr>
                        <m:t>CENT</m:t>
                      </m:r>
                    </m:e>
                    <m:sub>
                      <m:r>
                        <w:rPr>
                          <w:rFonts w:ascii="Cambria Math" w:hAnsi="Cambria Math" w:cs="Arial"/>
                          <w:sz w:val="28"/>
                          <w:szCs w:val="28"/>
                          <w:lang w:val="es-ES"/>
                        </w:rPr>
                        <m:t>i</m:t>
                      </m:r>
                    </m:sub>
                  </m:sSub>
                </m:e>
              </m:nary>
            </m:den>
          </m:f>
          <m:r>
            <w:rPr>
              <w:rFonts w:ascii="Cambria Math" w:hAnsi="Cambria Math" w:cs="Arial"/>
              <w:sz w:val="28"/>
              <w:szCs w:val="28"/>
              <w:lang w:val="es-ES"/>
            </w:rPr>
            <m:t>=</m:t>
          </m:r>
          <m:f>
            <m:fPr>
              <m:ctrlPr>
                <w:rPr>
                  <w:rFonts w:ascii="Cambria Math" w:hAnsi="Cambria Math" w:cs="Arial"/>
                  <w:i/>
                  <w:sz w:val="28"/>
                  <w:szCs w:val="28"/>
                  <w:lang w:val="es-ES"/>
                </w:rPr>
              </m:ctrlPr>
            </m:fPr>
            <m:num>
              <m:r>
                <w:rPr>
                  <w:rFonts w:ascii="Cambria Math" w:hAnsi="Cambria Math" w:cs="Arial"/>
                  <w:sz w:val="28"/>
                  <w:szCs w:val="28"/>
                  <w:lang w:val="es-ES"/>
                </w:rPr>
                <m:t>1</m:t>
              </m:r>
            </m:num>
            <m:den>
              <m:r>
                <w:rPr>
                  <w:rFonts w:ascii="Cambria Math" w:hAnsi="Cambria Math" w:cs="Arial"/>
                  <w:sz w:val="28"/>
                  <w:szCs w:val="28"/>
                  <w:lang w:val="es-ES"/>
                </w:rPr>
                <m:t>fDSp</m:t>
              </m:r>
            </m:den>
          </m:f>
          <m:r>
            <w:rPr>
              <w:rFonts w:ascii="Cambria Math" w:hAnsi="Cambria Math" w:cs="Arial"/>
              <w:sz w:val="28"/>
              <w:szCs w:val="28"/>
              <w:lang w:val="es-ES"/>
            </w:rPr>
            <m:t xml:space="preserve"> </m:t>
          </m:r>
          <m:f>
            <m:fPr>
              <m:ctrlPr>
                <w:rPr>
                  <w:rFonts w:ascii="Cambria Math" w:hAnsi="Cambria Math" w:cs="Arial"/>
                  <w:i/>
                  <w:sz w:val="28"/>
                  <w:szCs w:val="28"/>
                  <w:lang w:val="es-ES"/>
                </w:rPr>
              </m:ctrlPr>
            </m:fPr>
            <m:num>
              <m:nary>
                <m:naryPr>
                  <m:chr m:val="∑"/>
                  <m:limLoc m:val="undOvr"/>
                  <m:supHide m:val="1"/>
                  <m:ctrlPr>
                    <w:rPr>
                      <w:rFonts w:ascii="Cambria Math" w:hAnsi="Cambria Math" w:cs="Arial"/>
                      <w:i/>
                      <w:sz w:val="28"/>
                      <w:szCs w:val="28"/>
                      <w:lang w:val="es-ES"/>
                    </w:rPr>
                  </m:ctrlPr>
                </m:naryPr>
                <m:sub>
                  <m:r>
                    <w:rPr>
                      <w:rFonts w:ascii="Cambria Math" w:hAnsi="Cambria Math" w:cs="Arial"/>
                      <w:sz w:val="28"/>
                      <w:szCs w:val="28"/>
                      <w:lang w:val="es-ES"/>
                    </w:rPr>
                    <m:t>i ∈</m:t>
                  </m:r>
                  <m:d>
                    <m:dPr>
                      <m:begChr m:val="{"/>
                      <m:endChr m:val="}"/>
                      <m:ctrlPr>
                        <w:rPr>
                          <w:rFonts w:ascii="Cambria Math" w:hAnsi="Cambria Math" w:cs="Arial"/>
                          <w:i/>
                          <w:sz w:val="28"/>
                          <w:szCs w:val="28"/>
                          <w:lang w:val="es-ES"/>
                        </w:rPr>
                      </m:ctrlPr>
                    </m:dPr>
                    <m:e>
                      <m:r>
                        <w:rPr>
                          <w:rFonts w:ascii="Cambria Math" w:hAnsi="Cambria Math" w:cs="Arial"/>
                          <w:sz w:val="28"/>
                          <w:szCs w:val="28"/>
                          <w:lang w:val="es-ES"/>
                        </w:rPr>
                        <m:t>DSp</m:t>
                      </m:r>
                    </m:e>
                  </m:d>
                </m:sub>
                <m:sup/>
                <m:e>
                  <m:sSub>
                    <m:sSubPr>
                      <m:ctrlPr>
                        <w:rPr>
                          <w:rFonts w:ascii="Cambria Math" w:hAnsi="Cambria Math" w:cs="Arial"/>
                          <w:i/>
                          <w:sz w:val="28"/>
                          <w:szCs w:val="28"/>
                          <w:lang w:val="es-ES"/>
                        </w:rPr>
                      </m:ctrlPr>
                    </m:sSubPr>
                    <m:e>
                      <m:r>
                        <w:rPr>
                          <w:rFonts w:ascii="Cambria Math" w:hAnsi="Cambria Math" w:cs="Arial"/>
                          <w:sz w:val="28"/>
                          <w:szCs w:val="28"/>
                          <w:lang w:val="es-ES"/>
                        </w:rPr>
                        <m:t>CENT</m:t>
                      </m:r>
                    </m:e>
                    <m:sub>
                      <m:r>
                        <w:rPr>
                          <w:rFonts w:ascii="Cambria Math" w:hAnsi="Cambria Math" w:cs="Arial"/>
                          <w:sz w:val="28"/>
                          <w:szCs w:val="28"/>
                          <w:lang w:val="es-ES"/>
                        </w:rPr>
                        <m:t>i</m:t>
                      </m:r>
                    </m:sub>
                  </m:sSub>
                </m:e>
              </m:nary>
            </m:num>
            <m:den>
              <m:nary>
                <m:naryPr>
                  <m:chr m:val="∑"/>
                  <m:limLoc m:val="undOvr"/>
                  <m:supHide m:val="1"/>
                  <m:ctrlPr>
                    <w:rPr>
                      <w:rFonts w:ascii="Cambria Math" w:hAnsi="Cambria Math" w:cs="Arial"/>
                      <w:i/>
                      <w:sz w:val="28"/>
                      <w:szCs w:val="28"/>
                      <w:lang w:val="es-ES"/>
                    </w:rPr>
                  </m:ctrlPr>
                </m:naryPr>
                <m:sub>
                  <m:r>
                    <w:rPr>
                      <w:rFonts w:ascii="Cambria Math" w:hAnsi="Cambria Math" w:cs="Arial"/>
                      <w:sz w:val="28"/>
                      <w:szCs w:val="28"/>
                      <w:lang w:val="es-ES"/>
                    </w:rPr>
                    <m:t>i ∈</m:t>
                  </m:r>
                  <m:d>
                    <m:dPr>
                      <m:begChr m:val="{"/>
                      <m:endChr m:val="}"/>
                      <m:ctrlPr>
                        <w:rPr>
                          <w:rFonts w:ascii="Cambria Math" w:hAnsi="Cambria Math" w:cs="Arial"/>
                          <w:i/>
                          <w:sz w:val="28"/>
                          <w:szCs w:val="28"/>
                          <w:lang w:val="es-ES"/>
                        </w:rPr>
                      </m:ctrlPr>
                    </m:dPr>
                    <m:e>
                      <m:r>
                        <w:rPr>
                          <w:rFonts w:ascii="Cambria Math" w:hAnsi="Cambria Math" w:cs="Arial"/>
                          <w:sz w:val="28"/>
                          <w:szCs w:val="28"/>
                          <w:lang w:val="es-ES"/>
                        </w:rPr>
                        <m:t>Sp</m:t>
                      </m:r>
                    </m:e>
                  </m:d>
                </m:sub>
                <m:sup/>
                <m:e>
                  <m:sSub>
                    <m:sSubPr>
                      <m:ctrlPr>
                        <w:rPr>
                          <w:rFonts w:ascii="Cambria Math" w:hAnsi="Cambria Math" w:cs="Arial"/>
                          <w:i/>
                          <w:sz w:val="28"/>
                          <w:szCs w:val="28"/>
                          <w:lang w:val="es-ES"/>
                        </w:rPr>
                      </m:ctrlPr>
                    </m:sSubPr>
                    <m:e>
                      <m:r>
                        <w:rPr>
                          <w:rFonts w:ascii="Cambria Math" w:hAnsi="Cambria Math" w:cs="Arial"/>
                          <w:sz w:val="28"/>
                          <w:szCs w:val="28"/>
                          <w:lang w:val="es-ES"/>
                        </w:rPr>
                        <m:t>CENT</m:t>
                      </m:r>
                    </m:e>
                    <m:sub>
                      <m:r>
                        <w:rPr>
                          <w:rFonts w:ascii="Cambria Math" w:hAnsi="Cambria Math" w:cs="Arial"/>
                          <w:sz w:val="28"/>
                          <w:szCs w:val="28"/>
                          <w:lang w:val="es-ES"/>
                        </w:rPr>
                        <m:t>i</m:t>
                      </m:r>
                    </m:sub>
                  </m:sSub>
                </m:e>
              </m:nary>
            </m:den>
          </m:f>
          <m:r>
            <w:rPr>
              <w:rFonts w:ascii="Cambria Math" w:hAnsi="Cambria Math" w:cs="Arial"/>
              <w:sz w:val="28"/>
              <w:szCs w:val="28"/>
              <w:lang w:val="es-ES"/>
            </w:rPr>
            <m:t xml:space="preserve"> </m:t>
          </m:r>
        </m:oMath>
      </m:oMathPara>
    </w:p>
    <w:p w14:paraId="5FE05D09" w14:textId="4CAEED84" w:rsidR="00086F5F" w:rsidRPr="00E34D4B" w:rsidRDefault="001B3345" w:rsidP="0052369F">
      <w:pPr>
        <w:spacing w:after="0" w:line="480" w:lineRule="auto"/>
        <w:ind w:firstLine="720"/>
        <w:jc w:val="both"/>
        <w:rPr>
          <w:rFonts w:cs="Arial"/>
          <w:szCs w:val="24"/>
          <w:lang w:val="es-ES"/>
        </w:rPr>
      </w:pPr>
      <w:r>
        <w:rPr>
          <w:rFonts w:cs="Arial"/>
          <w:szCs w:val="24"/>
          <w:lang w:val="es-ES"/>
        </w:rPr>
        <w:t xml:space="preserve">Donde la sumatoria del numerador se realiza sobre todas las DSp y la sumatoria del denominador sobre todas las especies de la red. </w:t>
      </w:r>
      <w:r w:rsidR="00E0099B">
        <w:rPr>
          <w:rFonts w:cs="Arial"/>
          <w:i/>
          <w:szCs w:val="24"/>
          <w:lang w:val="es-ES"/>
        </w:rPr>
        <w:t>R</w:t>
      </w:r>
      <w:r>
        <w:rPr>
          <w:rFonts w:cs="Arial"/>
          <w:szCs w:val="24"/>
          <w:lang w:val="es-ES"/>
        </w:rPr>
        <w:t xml:space="preserve"> indica la riqueza de especies y </w:t>
      </w:r>
      <w:r w:rsidRPr="003F43F6">
        <w:rPr>
          <w:rFonts w:cs="Arial"/>
          <w:szCs w:val="24"/>
          <w:lang w:val="es-ES"/>
        </w:rPr>
        <w:t>fDSp</w:t>
      </w:r>
      <w:r>
        <w:rPr>
          <w:rFonts w:cs="Arial"/>
          <w:szCs w:val="24"/>
          <w:lang w:val="es-ES"/>
        </w:rPr>
        <w:t xml:space="preserve"> es la fracción de especies que presentan </w:t>
      </w:r>
      <w:r w:rsidR="00A63042">
        <w:rPr>
          <w:rFonts w:cs="Arial"/>
          <w:szCs w:val="24"/>
          <w:lang w:val="es-ES"/>
        </w:rPr>
        <w:t>dormancia</w:t>
      </w:r>
      <w:r>
        <w:rPr>
          <w:rFonts w:cs="Arial"/>
          <w:szCs w:val="24"/>
          <w:lang w:val="es-ES"/>
        </w:rPr>
        <w:t xml:space="preserve">. A partir de este cálculo obtuvimos para cada simulación una medida de la razón de grado </w:t>
      </w:r>
      <w:r>
        <w:rPr>
          <w:rFonts w:cs="Arial"/>
          <w:szCs w:val="24"/>
          <w:lang w:val="es-ES"/>
        </w:rPr>
        <w:lastRenderedPageBreak/>
        <w:t>(</w:t>
      </w:r>
      <w:r w:rsidRPr="0061619E">
        <w:rPr>
          <w:rFonts w:cs="Arial"/>
          <w:i/>
          <w:szCs w:val="24"/>
          <w:lang w:val="es-ES"/>
        </w:rPr>
        <w:t>rD</w:t>
      </w:r>
      <w:r w:rsidR="0061619E" w:rsidRPr="0061619E">
        <w:rPr>
          <w:rFonts w:cs="Arial"/>
          <w:i/>
          <w:szCs w:val="24"/>
          <w:lang w:val="es-ES"/>
        </w:rPr>
        <w:t>EG</w:t>
      </w:r>
      <w:r w:rsidR="0061619E">
        <w:rPr>
          <w:rFonts w:cs="Arial"/>
          <w:szCs w:val="24"/>
          <w:lang w:val="es-ES"/>
        </w:rPr>
        <w:t>), razón de centralidad de autovector</w:t>
      </w:r>
      <w:r>
        <w:rPr>
          <w:rFonts w:cs="Arial"/>
          <w:szCs w:val="24"/>
          <w:lang w:val="es-ES"/>
        </w:rPr>
        <w:t xml:space="preserve"> (</w:t>
      </w:r>
      <w:r w:rsidRPr="0061619E">
        <w:rPr>
          <w:rFonts w:cs="Arial"/>
          <w:i/>
          <w:szCs w:val="24"/>
          <w:lang w:val="es-ES"/>
        </w:rPr>
        <w:t>rEV</w:t>
      </w:r>
      <w:r>
        <w:rPr>
          <w:rFonts w:cs="Arial"/>
          <w:szCs w:val="24"/>
          <w:lang w:val="es-ES"/>
        </w:rPr>
        <w:t xml:space="preserve">), razón de </w:t>
      </w:r>
      <w:r w:rsidR="00F26DFF" w:rsidRPr="003F43F6">
        <w:rPr>
          <w:rFonts w:cs="Arial"/>
          <w:i/>
          <w:szCs w:val="24"/>
          <w:lang w:val="es-ES"/>
        </w:rPr>
        <w:t>b</w:t>
      </w:r>
      <w:r w:rsidRPr="003F43F6">
        <w:rPr>
          <w:rFonts w:cs="Arial"/>
          <w:i/>
          <w:szCs w:val="24"/>
          <w:lang w:val="es-ES"/>
        </w:rPr>
        <w:t>etweenness centrality</w:t>
      </w:r>
      <w:r>
        <w:rPr>
          <w:rFonts w:cs="Arial"/>
          <w:szCs w:val="24"/>
          <w:lang w:val="es-ES"/>
        </w:rPr>
        <w:t xml:space="preserve"> (</w:t>
      </w:r>
      <w:r w:rsidRPr="0061619E">
        <w:rPr>
          <w:rFonts w:cs="Arial"/>
          <w:i/>
          <w:szCs w:val="24"/>
          <w:lang w:val="es-ES"/>
        </w:rPr>
        <w:t>rBC</w:t>
      </w:r>
      <w:r w:rsidR="0061619E">
        <w:rPr>
          <w:rFonts w:cs="Arial"/>
          <w:szCs w:val="24"/>
          <w:lang w:val="es-ES"/>
        </w:rPr>
        <w:t>) y razón de posición trófica</w:t>
      </w:r>
      <w:r>
        <w:rPr>
          <w:rFonts w:cs="Arial"/>
          <w:szCs w:val="24"/>
          <w:lang w:val="es-ES"/>
        </w:rPr>
        <w:t xml:space="preserve"> (</w:t>
      </w:r>
      <w:r w:rsidRPr="0061619E">
        <w:rPr>
          <w:rFonts w:cs="Arial"/>
          <w:i/>
          <w:szCs w:val="24"/>
          <w:lang w:val="es-ES"/>
        </w:rPr>
        <w:t>rTP</w:t>
      </w:r>
      <w:r>
        <w:rPr>
          <w:rFonts w:cs="Arial"/>
          <w:szCs w:val="24"/>
          <w:lang w:val="es-ES"/>
        </w:rPr>
        <w:t>).</w:t>
      </w:r>
      <w:r w:rsidR="00E0099B">
        <w:rPr>
          <w:rFonts w:cs="Arial"/>
          <w:szCs w:val="24"/>
          <w:lang w:val="es-ES"/>
        </w:rPr>
        <w:t xml:space="preserve"> </w:t>
      </w:r>
      <w:r w:rsidR="00224D1A">
        <w:rPr>
          <w:rFonts w:cs="Arial"/>
          <w:szCs w:val="24"/>
          <w:lang w:val="es-ES"/>
        </w:rPr>
        <w:t>El motivo</w:t>
      </w:r>
      <w:r w:rsidR="00E0099B">
        <w:rPr>
          <w:rFonts w:cs="Arial"/>
          <w:szCs w:val="24"/>
          <w:lang w:val="es-ES"/>
        </w:rPr>
        <w:t xml:space="preserve"> más importante de calcular la razón y no la parte superior de la fracción por sí sola, es para remover el efecto de las características estructurales de la red (como conectancia y riqueza de especies) sobre esta medida.</w:t>
      </w:r>
    </w:p>
    <w:p w14:paraId="05FFE398" w14:textId="77777777" w:rsidR="0050580E" w:rsidRPr="00B83B1B" w:rsidRDefault="0050580E" w:rsidP="0050580E">
      <w:pPr>
        <w:pStyle w:val="Heading3"/>
        <w:ind w:firstLine="720"/>
        <w:rPr>
          <w:u w:val="none"/>
          <w:lang w:val="es-ES"/>
        </w:rPr>
      </w:pPr>
      <w:bookmarkStart w:id="22" w:name="_Toc468653114"/>
      <w:r w:rsidRPr="0052369F">
        <w:rPr>
          <w:u w:val="none"/>
          <w:lang w:val="es-ES"/>
        </w:rPr>
        <w:t>Diseño Estadístico</w:t>
      </w:r>
      <w:bookmarkEnd w:id="22"/>
      <w:r w:rsidRPr="0052369F">
        <w:rPr>
          <w:u w:val="none"/>
          <w:lang w:val="es-ES"/>
        </w:rPr>
        <w:t xml:space="preserve"> </w:t>
      </w:r>
    </w:p>
    <w:p w14:paraId="44CAFD4F" w14:textId="283D90D7" w:rsidR="0050580E" w:rsidRDefault="0050580E" w:rsidP="0050580E">
      <w:pPr>
        <w:spacing w:line="480" w:lineRule="auto"/>
        <w:jc w:val="both"/>
        <w:rPr>
          <w:rFonts w:cs="Arial"/>
          <w:szCs w:val="24"/>
          <w:lang w:val="es-ES"/>
        </w:rPr>
      </w:pPr>
      <w:r w:rsidRPr="00E34D4B">
        <w:rPr>
          <w:rFonts w:cs="Arial"/>
          <w:szCs w:val="24"/>
          <w:lang w:val="es-ES"/>
        </w:rPr>
        <w:t>Se realizó un análisis de vía para establecer la relación causal entre la variable</w:t>
      </w:r>
      <w:r>
        <w:rPr>
          <w:rFonts w:cs="Arial"/>
          <w:szCs w:val="24"/>
          <w:lang w:val="es-ES"/>
        </w:rPr>
        <w:t xml:space="preserve"> respuesta</w:t>
      </w:r>
      <w:r w:rsidRPr="00E34D4B">
        <w:rPr>
          <w:rFonts w:cs="Arial"/>
          <w:szCs w:val="24"/>
          <w:lang w:val="es-ES"/>
        </w:rPr>
        <w:t xml:space="preserve"> </w:t>
      </w:r>
      <w:r>
        <w:rPr>
          <w:rFonts w:cs="Arial"/>
          <w:szCs w:val="24"/>
          <w:lang w:val="es-ES"/>
        </w:rPr>
        <w:t>(</w:t>
      </w:r>
      <w:r w:rsidRPr="00E34D4B">
        <w:rPr>
          <w:rFonts w:cs="Arial"/>
          <w:szCs w:val="24"/>
          <w:lang w:val="es-ES"/>
        </w:rPr>
        <w:t>persi</w:t>
      </w:r>
      <w:r>
        <w:rPr>
          <w:rFonts w:cs="Arial"/>
          <w:szCs w:val="24"/>
          <w:lang w:val="es-ES"/>
        </w:rPr>
        <w:t>stencia de especies, PE), y las variables</w:t>
      </w:r>
      <w:r w:rsidRPr="00E34D4B">
        <w:rPr>
          <w:rFonts w:cs="Arial"/>
          <w:szCs w:val="24"/>
          <w:lang w:val="es-ES"/>
        </w:rPr>
        <w:t xml:space="preserve">, </w:t>
      </w:r>
      <w:r>
        <w:rPr>
          <w:rFonts w:cs="Arial"/>
          <w:szCs w:val="24"/>
          <w:lang w:val="es-ES"/>
        </w:rPr>
        <w:t xml:space="preserve">razón </w:t>
      </w:r>
      <w:r w:rsidR="0061619E">
        <w:rPr>
          <w:rFonts w:cs="Arial"/>
          <w:szCs w:val="24"/>
          <w:lang w:val="es-ES"/>
        </w:rPr>
        <w:t>de  grado</w:t>
      </w:r>
      <w:r w:rsidRPr="00E34D4B">
        <w:rPr>
          <w:rFonts w:cs="Arial"/>
          <w:szCs w:val="24"/>
          <w:lang w:val="es-ES"/>
        </w:rPr>
        <w:t xml:space="preserve"> (</w:t>
      </w:r>
      <w:r>
        <w:rPr>
          <w:rFonts w:cs="Arial"/>
          <w:szCs w:val="24"/>
          <w:lang w:val="es-ES"/>
        </w:rPr>
        <w:t>rDEG, continua</w:t>
      </w:r>
      <w:r w:rsidRPr="00E34D4B">
        <w:rPr>
          <w:rFonts w:cs="Arial"/>
          <w:szCs w:val="24"/>
          <w:lang w:val="es-ES"/>
        </w:rPr>
        <w:t>),</w:t>
      </w:r>
      <w:r>
        <w:rPr>
          <w:rFonts w:cs="Arial"/>
          <w:szCs w:val="24"/>
          <w:lang w:val="es-ES"/>
        </w:rPr>
        <w:t xml:space="preserve"> razón de</w:t>
      </w:r>
      <w:r w:rsidRPr="00E34D4B">
        <w:rPr>
          <w:rFonts w:cs="Arial"/>
          <w:szCs w:val="24"/>
          <w:lang w:val="es-ES"/>
        </w:rPr>
        <w:t xml:space="preserve"> </w:t>
      </w:r>
      <w:r w:rsidR="0061619E" w:rsidRPr="0061619E">
        <w:rPr>
          <w:rFonts w:cs="Arial"/>
          <w:szCs w:val="24"/>
          <w:lang w:val="es-ES"/>
        </w:rPr>
        <w:t>centralidad de autovector</w:t>
      </w:r>
      <w:r w:rsidRPr="00E34D4B">
        <w:rPr>
          <w:rFonts w:cs="Arial"/>
          <w:szCs w:val="24"/>
          <w:lang w:val="es-ES"/>
        </w:rPr>
        <w:t xml:space="preserve"> (</w:t>
      </w:r>
      <w:r w:rsidRPr="0061619E">
        <w:rPr>
          <w:rFonts w:cs="Arial"/>
          <w:i/>
          <w:szCs w:val="24"/>
          <w:lang w:val="es-ES"/>
        </w:rPr>
        <w:t>rEV</w:t>
      </w:r>
      <w:r>
        <w:rPr>
          <w:rFonts w:cs="Arial"/>
          <w:szCs w:val="24"/>
          <w:lang w:val="es-ES"/>
        </w:rPr>
        <w:t>, continua</w:t>
      </w:r>
      <w:r w:rsidRPr="00E34D4B">
        <w:rPr>
          <w:rFonts w:cs="Arial"/>
          <w:szCs w:val="24"/>
          <w:lang w:val="es-ES"/>
        </w:rPr>
        <w:t xml:space="preserve">), </w:t>
      </w:r>
      <w:r>
        <w:rPr>
          <w:rFonts w:cs="Arial"/>
          <w:szCs w:val="24"/>
          <w:lang w:val="es-ES"/>
        </w:rPr>
        <w:t xml:space="preserve">razón de </w:t>
      </w:r>
      <w:r w:rsidRPr="003F43F6">
        <w:rPr>
          <w:rFonts w:cs="Arial"/>
          <w:i/>
          <w:szCs w:val="24"/>
          <w:lang w:val="es-ES"/>
        </w:rPr>
        <w:t>Betweneess centrality</w:t>
      </w:r>
      <w:r w:rsidRPr="00E34D4B">
        <w:rPr>
          <w:rFonts w:cs="Arial"/>
          <w:szCs w:val="24"/>
          <w:lang w:val="es-ES"/>
        </w:rPr>
        <w:t xml:space="preserve"> (</w:t>
      </w:r>
      <w:r>
        <w:rPr>
          <w:rFonts w:cs="Arial"/>
          <w:szCs w:val="24"/>
          <w:lang w:val="es-ES"/>
        </w:rPr>
        <w:t xml:space="preserve">rBC, continua), razón de </w:t>
      </w:r>
      <w:r w:rsidRPr="00E34D4B">
        <w:rPr>
          <w:rFonts w:cs="Arial"/>
          <w:szCs w:val="24"/>
          <w:lang w:val="es-ES"/>
        </w:rPr>
        <w:t>posición trófica (</w:t>
      </w:r>
      <w:r w:rsidRPr="0061619E">
        <w:rPr>
          <w:rFonts w:cs="Arial"/>
          <w:i/>
          <w:szCs w:val="24"/>
          <w:lang w:val="es-ES"/>
        </w:rPr>
        <w:t>rTP</w:t>
      </w:r>
      <w:r>
        <w:rPr>
          <w:rFonts w:cs="Arial"/>
          <w:szCs w:val="24"/>
          <w:lang w:val="es-ES"/>
        </w:rPr>
        <w:t>, continua),</w:t>
      </w:r>
      <w:r w:rsidRPr="00E34D4B">
        <w:rPr>
          <w:rFonts w:cs="Arial"/>
          <w:szCs w:val="24"/>
          <w:lang w:val="es-ES"/>
        </w:rPr>
        <w:t xml:space="preserve"> </w:t>
      </w:r>
      <w:r>
        <w:rPr>
          <w:rFonts w:cs="Arial"/>
          <w:szCs w:val="24"/>
          <w:lang w:val="es-ES"/>
        </w:rPr>
        <w:t xml:space="preserve">conectancia (C, </w:t>
      </w:r>
      <w:r w:rsidRPr="00E34D4B">
        <w:rPr>
          <w:rFonts w:cs="Arial"/>
          <w:szCs w:val="24"/>
          <w:lang w:val="es-ES"/>
        </w:rPr>
        <w:t>con niveles 0.1</w:t>
      </w:r>
      <w:r>
        <w:rPr>
          <w:rFonts w:cs="Arial"/>
          <w:szCs w:val="24"/>
          <w:lang w:val="es-ES"/>
        </w:rPr>
        <w:t>,</w:t>
      </w:r>
      <w:r w:rsidRPr="00E34D4B">
        <w:rPr>
          <w:rFonts w:cs="Arial"/>
          <w:szCs w:val="24"/>
          <w:lang w:val="es-ES"/>
        </w:rPr>
        <w:t xml:space="preserve"> 0.15 y 0.2</w:t>
      </w:r>
      <w:r>
        <w:rPr>
          <w:rFonts w:cs="Arial"/>
          <w:szCs w:val="24"/>
          <w:lang w:val="es-ES"/>
        </w:rPr>
        <w:t>)</w:t>
      </w:r>
      <w:r w:rsidRPr="00E34D4B">
        <w:rPr>
          <w:rFonts w:cs="Arial"/>
          <w:szCs w:val="24"/>
          <w:lang w:val="es-ES"/>
        </w:rPr>
        <w:t>, riqueza de especies (R, con niveles 20,</w:t>
      </w:r>
      <w:r>
        <w:rPr>
          <w:rFonts w:cs="Arial"/>
          <w:szCs w:val="24"/>
          <w:lang w:val="es-ES"/>
        </w:rPr>
        <w:t xml:space="preserve"> </w:t>
      </w:r>
      <w:r w:rsidRPr="00E34D4B">
        <w:rPr>
          <w:rFonts w:cs="Arial"/>
          <w:szCs w:val="24"/>
          <w:lang w:val="es-ES"/>
        </w:rPr>
        <w:t>40 y 60</w:t>
      </w:r>
      <w:r>
        <w:rPr>
          <w:rFonts w:cs="Arial"/>
          <w:szCs w:val="24"/>
          <w:lang w:val="es-ES"/>
        </w:rPr>
        <w:t>)</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w:t>
      </w:r>
      <w:r w:rsidRPr="00263C80">
        <w:rPr>
          <w:rFonts w:cs="Arial"/>
          <w:i/>
          <w:szCs w:val="24"/>
          <w:lang w:val="es-ES"/>
        </w:rPr>
        <w:t>m</w:t>
      </w:r>
      <w:r w:rsidRPr="00E34D4B">
        <w:rPr>
          <w:rFonts w:cs="Arial"/>
          <w:szCs w:val="24"/>
          <w:lang w:val="es-ES"/>
        </w:rPr>
        <w:t xml:space="preserve">) </w:t>
      </w:r>
      <w:r>
        <w:rPr>
          <w:rFonts w:cs="Arial"/>
          <w:szCs w:val="24"/>
          <w:lang w:val="es-ES"/>
        </w:rPr>
        <w:t>e</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_Ref431783164 \n \h </w:instrText>
      </w:r>
      <w:r>
        <w:rPr>
          <w:rFonts w:cs="Arial"/>
          <w:szCs w:val="24"/>
          <w:lang w:val="es-ES"/>
        </w:rPr>
      </w:r>
      <w:r>
        <w:rPr>
          <w:rFonts w:cs="Arial"/>
          <w:szCs w:val="24"/>
          <w:lang w:val="es-ES"/>
        </w:rPr>
        <w:fldChar w:fldCharType="separate"/>
      </w:r>
      <w:r w:rsidR="00E549D9">
        <w:rPr>
          <w:rFonts w:cs="Arial"/>
          <w:szCs w:val="24"/>
          <w:lang w:val="es-ES"/>
        </w:rPr>
        <w:t>6.14</w:t>
      </w:r>
      <w:r>
        <w:rPr>
          <w:rFonts w:cs="Arial"/>
          <w:szCs w:val="24"/>
          <w:lang w:val="es-ES"/>
        </w:rPr>
        <w:fldChar w:fldCharType="end"/>
      </w:r>
      <w:r w:rsidRPr="00E34D4B">
        <w:rPr>
          <w:rFonts w:cs="Arial"/>
          <w:szCs w:val="24"/>
          <w:lang w:val="es-ES"/>
        </w:rPr>
        <w:t>).</w:t>
      </w:r>
      <w:r w:rsidR="00D139CC">
        <w:rPr>
          <w:rFonts w:cs="Arial"/>
          <w:szCs w:val="24"/>
          <w:lang w:val="es-ES"/>
        </w:rPr>
        <w:t xml:space="preserve"> Esto se realizó en un contexto de estacionalidad marcada por lo que se agregó costo en crecimiento tomando </w:t>
      </w:r>
      <w:r w:rsidR="00D139CC">
        <w:rPr>
          <w:rFonts w:cs="Arial"/>
          <w:szCs w:val="24"/>
          <w:lang w:val="es-ES"/>
        </w:rPr>
        <w:sym w:font="Symbol" w:char="F06A"/>
      </w:r>
      <w:r w:rsidR="00D139CC">
        <w:rPr>
          <w:rFonts w:cs="Arial"/>
          <w:szCs w:val="24"/>
          <w:lang w:val="es-ES"/>
        </w:rPr>
        <w:t xml:space="preserve"> = 12 (sección </w:t>
      </w:r>
      <w:r w:rsidR="00D139CC">
        <w:rPr>
          <w:rFonts w:cs="Arial"/>
          <w:szCs w:val="24"/>
          <w:lang w:val="es-ES"/>
        </w:rPr>
        <w:fldChar w:fldCharType="begin"/>
      </w:r>
      <w:r w:rsidR="00D139CC">
        <w:rPr>
          <w:rFonts w:cs="Arial"/>
          <w:szCs w:val="24"/>
          <w:lang w:val="es-ES"/>
        </w:rPr>
        <w:instrText xml:space="preserve"> REF _Ref431783422 \n \h </w:instrText>
      </w:r>
      <w:r w:rsidR="00D139CC">
        <w:rPr>
          <w:rFonts w:cs="Arial"/>
          <w:szCs w:val="24"/>
          <w:lang w:val="es-ES"/>
        </w:rPr>
      </w:r>
      <w:r w:rsidR="00D139CC">
        <w:rPr>
          <w:rFonts w:cs="Arial"/>
          <w:szCs w:val="24"/>
          <w:lang w:val="es-ES"/>
        </w:rPr>
        <w:fldChar w:fldCharType="separate"/>
      </w:r>
      <w:r w:rsidR="00E549D9">
        <w:rPr>
          <w:rFonts w:cs="Arial"/>
          <w:szCs w:val="24"/>
          <w:lang w:val="es-ES"/>
        </w:rPr>
        <w:t>6.9</w:t>
      </w:r>
      <w:r w:rsidR="00D139CC">
        <w:rPr>
          <w:rFonts w:cs="Arial"/>
          <w:szCs w:val="24"/>
          <w:lang w:val="es-ES"/>
        </w:rPr>
        <w:fldChar w:fldCharType="end"/>
      </w:r>
      <w:r w:rsidR="00D139CC">
        <w:rPr>
          <w:rFonts w:cs="Arial"/>
          <w:szCs w:val="24"/>
          <w:lang w:val="es-ES"/>
        </w:rPr>
        <w:t>)</w:t>
      </w:r>
      <w:r w:rsidR="00D5224C">
        <w:rPr>
          <w:rFonts w:cs="Arial"/>
          <w:szCs w:val="24"/>
          <w:lang w:val="es-ES"/>
        </w:rPr>
        <w:t>.</w:t>
      </w:r>
      <w:r w:rsidRPr="00E34D4B">
        <w:rPr>
          <w:rFonts w:cs="Arial"/>
          <w:szCs w:val="24"/>
          <w:lang w:val="es-ES"/>
        </w:rPr>
        <w:t xml:space="preserve"> Paralelamente se realizó el mismo análisis usando como </w:t>
      </w:r>
      <w:r>
        <w:rPr>
          <w:rFonts w:cs="Arial"/>
          <w:szCs w:val="24"/>
          <w:lang w:val="es-ES"/>
        </w:rPr>
        <w:t xml:space="preserve">variable respuesta la </w:t>
      </w:r>
      <w:r w:rsidRPr="00E34D4B">
        <w:rPr>
          <w:rFonts w:cs="Arial"/>
          <w:szCs w:val="24"/>
          <w:lang w:val="es-ES"/>
        </w:rPr>
        <w:t xml:space="preserve">persistencia de especies sin </w:t>
      </w:r>
      <w:r>
        <w:rPr>
          <w:rFonts w:cs="Arial"/>
          <w:szCs w:val="24"/>
          <w:lang w:val="es-ES"/>
        </w:rPr>
        <w:t>dormancia</w:t>
      </w:r>
      <w:r w:rsidRPr="00E34D4B">
        <w:rPr>
          <w:rFonts w:cs="Arial"/>
          <w:szCs w:val="24"/>
          <w:lang w:val="es-ES"/>
        </w:rPr>
        <w:t xml:space="preserve"> en vez de persistencia </w:t>
      </w:r>
      <w:r>
        <w:rPr>
          <w:rFonts w:cs="Arial"/>
          <w:szCs w:val="24"/>
          <w:lang w:val="es-ES"/>
        </w:rPr>
        <w:t xml:space="preserve">total </w:t>
      </w:r>
      <w:r w:rsidRPr="00E34D4B">
        <w:rPr>
          <w:rFonts w:cs="Arial"/>
          <w:szCs w:val="24"/>
          <w:lang w:val="es-ES"/>
        </w:rPr>
        <w:t xml:space="preserve">de especies. </w:t>
      </w:r>
      <w:r>
        <w:rPr>
          <w:rFonts w:cs="Arial"/>
          <w:szCs w:val="24"/>
          <w:lang w:val="es-ES"/>
        </w:rPr>
        <w:t>S</w:t>
      </w:r>
      <w:r w:rsidRPr="00E34D4B">
        <w:rPr>
          <w:rFonts w:cs="Arial"/>
          <w:szCs w:val="24"/>
          <w:lang w:val="es-ES"/>
        </w:rPr>
        <w:t>e utilizó el test “Satorra-Bentler” (Satorra and Bentler 1988, 1994)</w:t>
      </w:r>
      <w:r>
        <w:rPr>
          <w:rFonts w:cs="Arial"/>
          <w:szCs w:val="24"/>
          <w:lang w:val="es-ES"/>
        </w:rPr>
        <w:t xml:space="preserve"> dado que estudios han mostrado que este método es efectivo para lidiar con distribuciones no normales (Chou </w:t>
      </w:r>
      <w:r w:rsidRPr="0043795F">
        <w:rPr>
          <w:rFonts w:cs="Arial"/>
          <w:i/>
          <w:szCs w:val="24"/>
          <w:lang w:val="es-ES"/>
        </w:rPr>
        <w:t>et al.</w:t>
      </w:r>
      <w:r>
        <w:rPr>
          <w:rFonts w:cs="Arial"/>
          <w:szCs w:val="24"/>
          <w:lang w:val="es-ES"/>
        </w:rPr>
        <w:t xml:space="preserve"> </w:t>
      </w:r>
      <w:r w:rsidRPr="0057032B">
        <w:rPr>
          <w:rFonts w:cs="Arial"/>
          <w:szCs w:val="24"/>
          <w:lang w:val="es-CL"/>
        </w:rPr>
        <w:t>1991</w:t>
      </w:r>
      <w:r>
        <w:rPr>
          <w:rFonts w:cs="Arial"/>
          <w:szCs w:val="24"/>
          <w:lang w:val="es-CL"/>
        </w:rPr>
        <w:t>,</w:t>
      </w:r>
      <w:r w:rsidRPr="0057032B">
        <w:rPr>
          <w:rFonts w:cs="Arial"/>
          <w:szCs w:val="24"/>
          <w:lang w:val="es-CL"/>
        </w:rPr>
        <w:t xml:space="preserve"> Curran</w:t>
      </w:r>
      <w:r>
        <w:rPr>
          <w:rFonts w:cs="Arial"/>
          <w:szCs w:val="24"/>
          <w:lang w:val="es-CL"/>
        </w:rPr>
        <w:t xml:space="preserve"> </w:t>
      </w:r>
      <w:r w:rsidRPr="0043795F">
        <w:rPr>
          <w:rFonts w:cs="Arial"/>
          <w:i/>
          <w:szCs w:val="24"/>
          <w:lang w:val="es-CL"/>
        </w:rPr>
        <w:t>et al.</w:t>
      </w:r>
      <w:r w:rsidRPr="0057032B">
        <w:rPr>
          <w:rFonts w:cs="Arial"/>
          <w:szCs w:val="24"/>
          <w:lang w:val="es-CL"/>
        </w:rPr>
        <w:t xml:space="preserve"> 1996). </w:t>
      </w:r>
      <w:r w:rsidRPr="00E34D4B">
        <w:rPr>
          <w:rFonts w:cs="Arial"/>
          <w:szCs w:val="24"/>
          <w:lang w:val="es-ES"/>
        </w:rPr>
        <w:t xml:space="preserve">Para obtener errores estándar robustos se ocupó el estimador de </w:t>
      </w:r>
      <w:r w:rsidRPr="0043795F">
        <w:rPr>
          <w:rFonts w:cs="Arial"/>
          <w:szCs w:val="24"/>
          <w:lang w:val="es-ES"/>
        </w:rPr>
        <w:t>máxima verosimilitud</w:t>
      </w:r>
      <w:r w:rsidRPr="00042AB7">
        <w:rPr>
          <w:rFonts w:cs="Arial"/>
          <w:i/>
          <w:szCs w:val="24"/>
          <w:lang w:val="es-ES"/>
        </w:rPr>
        <w:t xml:space="preserve"> </w:t>
      </w:r>
      <w:r w:rsidRPr="00E34D4B">
        <w:rPr>
          <w:rFonts w:cs="Arial"/>
          <w:szCs w:val="24"/>
          <w:lang w:val="es-ES"/>
        </w:rPr>
        <w:t xml:space="preserve">para calcular los parámetros del modelo.  Dado que el análisis de vía es un modelo diseñado para variables continuas, la </w:t>
      </w:r>
      <w:r w:rsidRPr="00E34D4B">
        <w:rPr>
          <w:rFonts w:cs="Arial"/>
          <w:szCs w:val="24"/>
          <w:lang w:val="es-ES"/>
        </w:rPr>
        <w:lastRenderedPageBreak/>
        <w:t xml:space="preserve">conectancia y la riqueza (variables categóricas) fueron transformadas mediante la herramienta </w:t>
      </w:r>
      <w:r>
        <w:rPr>
          <w:rFonts w:cs="Arial"/>
          <w:szCs w:val="24"/>
          <w:lang w:val="es-ES"/>
        </w:rPr>
        <w:t xml:space="preserve">de </w:t>
      </w:r>
      <w:r w:rsidRPr="00E34D4B">
        <w:rPr>
          <w:rFonts w:cs="Arial"/>
          <w:szCs w:val="24"/>
          <w:lang w:val="es-ES"/>
        </w:rPr>
        <w:t>variables “</w:t>
      </w:r>
      <w:r w:rsidRPr="00042AB7">
        <w:rPr>
          <w:rFonts w:cs="Arial"/>
          <w:i/>
          <w:szCs w:val="24"/>
          <w:lang w:val="es-ES"/>
        </w:rPr>
        <w:t>dummy</w:t>
      </w:r>
      <w:r w:rsidRPr="00E34D4B">
        <w:rPr>
          <w:rFonts w:cs="Arial"/>
          <w:szCs w:val="24"/>
          <w:lang w:val="es-ES"/>
        </w:rPr>
        <w:t>”. Esta metodología es ampliamente utilizada para integrar variables categóricas a modelos de regresión</w:t>
      </w:r>
    </w:p>
    <w:p w14:paraId="3A64974B" w14:textId="5F2C26B0" w:rsidR="0050580E" w:rsidRDefault="0050580E" w:rsidP="0050580E">
      <w:pPr>
        <w:spacing w:line="480" w:lineRule="auto"/>
        <w:ind w:firstLine="720"/>
        <w:jc w:val="both"/>
        <w:rPr>
          <w:rFonts w:cs="Arial"/>
          <w:szCs w:val="24"/>
          <w:lang w:val="es-ES"/>
        </w:rPr>
      </w:pPr>
      <w:r>
        <w:rPr>
          <w:rFonts w:cs="Arial"/>
          <w:szCs w:val="24"/>
          <w:lang w:val="es-ES"/>
        </w:rPr>
        <w:t>Por otro lado, s</w:t>
      </w:r>
      <w:r w:rsidRPr="00E34D4B">
        <w:rPr>
          <w:rFonts w:cs="Arial"/>
          <w:szCs w:val="24"/>
          <w:lang w:val="es-ES"/>
        </w:rPr>
        <w:t>e realizó un análisis de vía para establecer la relación causal entre la variable</w:t>
      </w:r>
      <w:r>
        <w:rPr>
          <w:rFonts w:cs="Arial"/>
          <w:szCs w:val="24"/>
          <w:lang w:val="es-ES"/>
        </w:rPr>
        <w:t xml:space="preserve"> respuesta</w:t>
      </w:r>
      <w:r w:rsidRPr="00E34D4B">
        <w:rPr>
          <w:rFonts w:cs="Arial"/>
          <w:szCs w:val="24"/>
          <w:lang w:val="es-ES"/>
        </w:rPr>
        <w:t xml:space="preserve"> </w:t>
      </w:r>
      <w:r>
        <w:rPr>
          <w:rFonts w:cs="Arial"/>
          <w:szCs w:val="24"/>
          <w:lang w:val="es-ES"/>
        </w:rPr>
        <w:t>(</w:t>
      </w:r>
      <w:r w:rsidRPr="00E34D4B">
        <w:rPr>
          <w:rFonts w:cs="Arial"/>
          <w:szCs w:val="24"/>
          <w:lang w:val="es-ES"/>
        </w:rPr>
        <w:t>persi</w:t>
      </w:r>
      <w:r>
        <w:rPr>
          <w:rFonts w:cs="Arial"/>
          <w:szCs w:val="24"/>
          <w:lang w:val="es-ES"/>
        </w:rPr>
        <w:t>stencia de especies sin dormancia, PE</w:t>
      </w:r>
      <w:r>
        <w:rPr>
          <w:rFonts w:cs="Arial"/>
          <w:szCs w:val="24"/>
          <w:vertAlign w:val="superscript"/>
          <w:lang w:val="es-ES"/>
        </w:rPr>
        <w:t>-</w:t>
      </w:r>
      <w:r>
        <w:rPr>
          <w:rFonts w:cs="Arial"/>
          <w:szCs w:val="24"/>
          <w:lang w:val="es-ES"/>
        </w:rPr>
        <w:t>), y las variables</w:t>
      </w:r>
      <w:r w:rsidR="0061619E" w:rsidRPr="00E34D4B">
        <w:rPr>
          <w:rFonts w:cs="Arial"/>
          <w:szCs w:val="24"/>
          <w:lang w:val="es-ES"/>
        </w:rPr>
        <w:t xml:space="preserve">, </w:t>
      </w:r>
      <w:r w:rsidR="0061619E">
        <w:rPr>
          <w:rFonts w:cs="Arial"/>
          <w:szCs w:val="24"/>
          <w:lang w:val="es-ES"/>
        </w:rPr>
        <w:t>razón de  grado</w:t>
      </w:r>
      <w:r w:rsidR="0061619E" w:rsidRPr="00E34D4B">
        <w:rPr>
          <w:rFonts w:cs="Arial"/>
          <w:szCs w:val="24"/>
          <w:lang w:val="es-ES"/>
        </w:rPr>
        <w:t xml:space="preserve"> (</w:t>
      </w:r>
      <w:r w:rsidR="0061619E">
        <w:rPr>
          <w:rFonts w:cs="Arial"/>
          <w:szCs w:val="24"/>
          <w:lang w:val="es-ES"/>
        </w:rPr>
        <w:t>rDEG, continua</w:t>
      </w:r>
      <w:r w:rsidR="0061619E" w:rsidRPr="00E34D4B">
        <w:rPr>
          <w:rFonts w:cs="Arial"/>
          <w:szCs w:val="24"/>
          <w:lang w:val="es-ES"/>
        </w:rPr>
        <w:t>),</w:t>
      </w:r>
      <w:r w:rsidR="0061619E">
        <w:rPr>
          <w:rFonts w:cs="Arial"/>
          <w:szCs w:val="24"/>
          <w:lang w:val="es-ES"/>
        </w:rPr>
        <w:t xml:space="preserve"> razón de</w:t>
      </w:r>
      <w:r w:rsidR="0061619E" w:rsidRPr="00E34D4B">
        <w:rPr>
          <w:rFonts w:cs="Arial"/>
          <w:szCs w:val="24"/>
          <w:lang w:val="es-ES"/>
        </w:rPr>
        <w:t xml:space="preserve"> </w:t>
      </w:r>
      <w:r w:rsidR="0061619E" w:rsidRPr="0061619E">
        <w:rPr>
          <w:rFonts w:cs="Arial"/>
          <w:szCs w:val="24"/>
          <w:lang w:val="es-ES"/>
        </w:rPr>
        <w:t>centralidad de autovector</w:t>
      </w:r>
      <w:r w:rsidR="0061619E" w:rsidRPr="00E34D4B">
        <w:rPr>
          <w:rFonts w:cs="Arial"/>
          <w:szCs w:val="24"/>
          <w:lang w:val="es-ES"/>
        </w:rPr>
        <w:t xml:space="preserve"> (</w:t>
      </w:r>
      <w:r w:rsidR="0061619E" w:rsidRPr="0061619E">
        <w:rPr>
          <w:rFonts w:cs="Arial"/>
          <w:i/>
          <w:szCs w:val="24"/>
          <w:lang w:val="es-ES"/>
        </w:rPr>
        <w:t>rEV</w:t>
      </w:r>
      <w:r w:rsidR="0061619E">
        <w:rPr>
          <w:rFonts w:cs="Arial"/>
          <w:szCs w:val="24"/>
          <w:lang w:val="es-ES"/>
        </w:rPr>
        <w:t>, continua</w:t>
      </w:r>
      <w:r w:rsidR="0061619E" w:rsidRPr="00E34D4B">
        <w:rPr>
          <w:rFonts w:cs="Arial"/>
          <w:szCs w:val="24"/>
          <w:lang w:val="es-ES"/>
        </w:rPr>
        <w:t xml:space="preserve">), </w:t>
      </w:r>
      <w:r w:rsidR="0061619E">
        <w:rPr>
          <w:rFonts w:cs="Arial"/>
          <w:szCs w:val="24"/>
          <w:lang w:val="es-ES"/>
        </w:rPr>
        <w:t xml:space="preserve">razón de </w:t>
      </w:r>
      <w:r w:rsidR="0061619E" w:rsidRPr="003F43F6">
        <w:rPr>
          <w:rFonts w:cs="Arial"/>
          <w:i/>
          <w:szCs w:val="24"/>
          <w:lang w:val="es-ES"/>
        </w:rPr>
        <w:t>Betweneess centrality</w:t>
      </w:r>
      <w:r w:rsidR="0061619E" w:rsidRPr="00E34D4B">
        <w:rPr>
          <w:rFonts w:cs="Arial"/>
          <w:szCs w:val="24"/>
          <w:lang w:val="es-ES"/>
        </w:rPr>
        <w:t xml:space="preserve"> (</w:t>
      </w:r>
      <w:r w:rsidR="0061619E">
        <w:rPr>
          <w:rFonts w:cs="Arial"/>
          <w:szCs w:val="24"/>
          <w:lang w:val="es-ES"/>
        </w:rPr>
        <w:t xml:space="preserve">rBC, continua), razón de </w:t>
      </w:r>
      <w:r w:rsidR="0061619E" w:rsidRPr="00E34D4B">
        <w:rPr>
          <w:rFonts w:cs="Arial"/>
          <w:szCs w:val="24"/>
          <w:lang w:val="es-ES"/>
        </w:rPr>
        <w:t>posición trófica (</w:t>
      </w:r>
      <w:r w:rsidR="0061619E" w:rsidRPr="0061619E">
        <w:rPr>
          <w:rFonts w:cs="Arial"/>
          <w:i/>
          <w:szCs w:val="24"/>
          <w:lang w:val="es-ES"/>
        </w:rPr>
        <w:t>rTP</w:t>
      </w:r>
      <w:r w:rsidR="0061619E">
        <w:rPr>
          <w:rFonts w:cs="Arial"/>
          <w:szCs w:val="24"/>
          <w:lang w:val="es-ES"/>
        </w:rPr>
        <w:t>, continua)</w:t>
      </w:r>
      <w:r>
        <w:rPr>
          <w:rFonts w:cs="Arial"/>
          <w:szCs w:val="24"/>
          <w:lang w:val="es-ES"/>
        </w:rPr>
        <w:t>,</w:t>
      </w:r>
      <w:r w:rsidRPr="00E34D4B">
        <w:rPr>
          <w:rFonts w:cs="Arial"/>
          <w:szCs w:val="24"/>
          <w:lang w:val="es-ES"/>
        </w:rPr>
        <w:t xml:space="preserve"> </w:t>
      </w:r>
      <w:r>
        <w:rPr>
          <w:rFonts w:cs="Arial"/>
          <w:szCs w:val="24"/>
          <w:lang w:val="es-ES"/>
        </w:rPr>
        <w:t xml:space="preserve">conectancia (C, </w:t>
      </w:r>
      <w:r w:rsidRPr="00E34D4B">
        <w:rPr>
          <w:rFonts w:cs="Arial"/>
          <w:szCs w:val="24"/>
          <w:lang w:val="es-ES"/>
        </w:rPr>
        <w:t>con niveles 0.1</w:t>
      </w:r>
      <w:r>
        <w:rPr>
          <w:rFonts w:cs="Arial"/>
          <w:szCs w:val="24"/>
          <w:lang w:val="es-ES"/>
        </w:rPr>
        <w:t>,</w:t>
      </w:r>
      <w:r w:rsidRPr="00E34D4B">
        <w:rPr>
          <w:rFonts w:cs="Arial"/>
          <w:szCs w:val="24"/>
          <w:lang w:val="es-ES"/>
        </w:rPr>
        <w:t xml:space="preserve"> 0.15 y 0.2</w:t>
      </w:r>
      <w:r>
        <w:rPr>
          <w:rFonts w:cs="Arial"/>
          <w:szCs w:val="24"/>
          <w:lang w:val="es-ES"/>
        </w:rPr>
        <w:t>)</w:t>
      </w:r>
      <w:r w:rsidRPr="00E34D4B">
        <w:rPr>
          <w:rFonts w:cs="Arial"/>
          <w:szCs w:val="24"/>
          <w:lang w:val="es-ES"/>
        </w:rPr>
        <w:t>, riqueza de especies (R, con niveles 20,</w:t>
      </w:r>
      <w:r>
        <w:rPr>
          <w:rFonts w:cs="Arial"/>
          <w:szCs w:val="24"/>
          <w:lang w:val="es-ES"/>
        </w:rPr>
        <w:t xml:space="preserve"> </w:t>
      </w:r>
      <w:r w:rsidRPr="00E34D4B">
        <w:rPr>
          <w:rFonts w:cs="Arial"/>
          <w:szCs w:val="24"/>
          <w:lang w:val="es-ES"/>
        </w:rPr>
        <w:t>40 y 60</w:t>
      </w:r>
      <w:r>
        <w:rPr>
          <w:rFonts w:cs="Arial"/>
          <w:szCs w:val="24"/>
          <w:lang w:val="es-ES"/>
        </w:rPr>
        <w:t>)</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w:t>
      </w:r>
      <w:r w:rsidRPr="00263C80">
        <w:rPr>
          <w:rFonts w:cs="Arial"/>
          <w:i/>
          <w:szCs w:val="24"/>
          <w:lang w:val="es-ES"/>
        </w:rPr>
        <w:t>m</w:t>
      </w:r>
      <w:r w:rsidRPr="00E34D4B">
        <w:rPr>
          <w:rFonts w:cs="Arial"/>
          <w:szCs w:val="24"/>
          <w:lang w:val="es-ES"/>
        </w:rPr>
        <w:t xml:space="preserve">) y </w:t>
      </w:r>
      <w:r>
        <w:rPr>
          <w:rFonts w:cs="Arial"/>
          <w:szCs w:val="24"/>
          <w:lang w:val="es-ES"/>
        </w:rPr>
        <w:t xml:space="preserve">índice de conectividad efectiva de </w:t>
      </w:r>
      <w:r w:rsidRPr="00E34D4B">
        <w:rPr>
          <w:rFonts w:cs="Arial"/>
          <w:szCs w:val="24"/>
          <w:lang w:val="es-ES"/>
        </w:rPr>
        <w:t>Ulanowicz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_Ref431783164 \n \h </w:instrText>
      </w:r>
      <w:r>
        <w:rPr>
          <w:rFonts w:cs="Arial"/>
          <w:szCs w:val="24"/>
          <w:lang w:val="es-ES"/>
        </w:rPr>
      </w:r>
      <w:r>
        <w:rPr>
          <w:rFonts w:cs="Arial"/>
          <w:szCs w:val="24"/>
          <w:lang w:val="es-ES"/>
        </w:rPr>
        <w:fldChar w:fldCharType="separate"/>
      </w:r>
      <w:r w:rsidR="00E549D9">
        <w:rPr>
          <w:rFonts w:cs="Arial"/>
          <w:szCs w:val="24"/>
          <w:lang w:val="es-ES"/>
        </w:rPr>
        <w:t>6.14</w:t>
      </w:r>
      <w:r>
        <w:rPr>
          <w:rFonts w:cs="Arial"/>
          <w:szCs w:val="24"/>
          <w:lang w:val="es-ES"/>
        </w:rPr>
        <w:fldChar w:fldCharType="end"/>
      </w:r>
      <w:r w:rsidRPr="00E34D4B">
        <w:rPr>
          <w:rFonts w:cs="Arial"/>
          <w:szCs w:val="24"/>
          <w:lang w:val="es-ES"/>
        </w:rPr>
        <w:t xml:space="preserve">). Paralelamente se realizó el mismo análisis usando como </w:t>
      </w:r>
      <w:r>
        <w:rPr>
          <w:rFonts w:cs="Arial"/>
          <w:szCs w:val="24"/>
          <w:lang w:val="es-ES"/>
        </w:rPr>
        <w:t xml:space="preserve">variable respuesta la </w:t>
      </w:r>
      <w:r w:rsidRPr="00E34D4B">
        <w:rPr>
          <w:rFonts w:cs="Arial"/>
          <w:szCs w:val="24"/>
          <w:lang w:val="es-ES"/>
        </w:rPr>
        <w:t xml:space="preserve">persistencia de especies sin </w:t>
      </w:r>
      <w:r>
        <w:rPr>
          <w:rFonts w:cs="Arial"/>
          <w:szCs w:val="24"/>
          <w:lang w:val="es-ES"/>
        </w:rPr>
        <w:t>dormancia</w:t>
      </w:r>
      <w:r w:rsidRPr="00E34D4B">
        <w:rPr>
          <w:rFonts w:cs="Arial"/>
          <w:szCs w:val="24"/>
          <w:lang w:val="es-ES"/>
        </w:rPr>
        <w:t xml:space="preserve"> en vez de persistencia </w:t>
      </w:r>
      <w:r>
        <w:rPr>
          <w:rFonts w:cs="Arial"/>
          <w:szCs w:val="24"/>
          <w:lang w:val="es-ES"/>
        </w:rPr>
        <w:t xml:space="preserve">total </w:t>
      </w:r>
      <w:r w:rsidRPr="00E34D4B">
        <w:rPr>
          <w:rFonts w:cs="Arial"/>
          <w:szCs w:val="24"/>
          <w:lang w:val="es-ES"/>
        </w:rPr>
        <w:t xml:space="preserve">de especies. </w:t>
      </w:r>
      <w:r>
        <w:rPr>
          <w:rFonts w:cs="Arial"/>
          <w:szCs w:val="24"/>
          <w:lang w:val="es-ES"/>
        </w:rPr>
        <w:t>S</w:t>
      </w:r>
      <w:r w:rsidRPr="00E34D4B">
        <w:rPr>
          <w:rFonts w:cs="Arial"/>
          <w:szCs w:val="24"/>
          <w:lang w:val="es-ES"/>
        </w:rPr>
        <w:t>e utilizó el test “Satorra-Bentler” (Satorra and Bentler 1988, 1994)</w:t>
      </w:r>
      <w:r>
        <w:rPr>
          <w:rFonts w:cs="Arial"/>
          <w:szCs w:val="24"/>
          <w:lang w:val="es-ES"/>
        </w:rPr>
        <w:t xml:space="preserve"> dado que estudios han mostrado que este método es efectivo para lidiar con distribuciones no normales (Chou </w:t>
      </w:r>
      <w:r w:rsidRPr="0043795F">
        <w:rPr>
          <w:rFonts w:cs="Arial"/>
          <w:i/>
          <w:szCs w:val="24"/>
          <w:lang w:val="es-ES"/>
        </w:rPr>
        <w:t>et al.</w:t>
      </w:r>
      <w:r>
        <w:rPr>
          <w:rFonts w:cs="Arial"/>
          <w:szCs w:val="24"/>
          <w:lang w:val="es-ES"/>
        </w:rPr>
        <w:t xml:space="preserve"> </w:t>
      </w:r>
      <w:r w:rsidRPr="0057032B">
        <w:rPr>
          <w:rFonts w:cs="Arial"/>
          <w:szCs w:val="24"/>
          <w:lang w:val="es-CL"/>
        </w:rPr>
        <w:t>1991</w:t>
      </w:r>
      <w:r>
        <w:rPr>
          <w:rFonts w:cs="Arial"/>
          <w:szCs w:val="24"/>
          <w:lang w:val="es-CL"/>
        </w:rPr>
        <w:t>,</w:t>
      </w:r>
      <w:r w:rsidRPr="0057032B">
        <w:rPr>
          <w:rFonts w:cs="Arial"/>
          <w:szCs w:val="24"/>
          <w:lang w:val="es-CL"/>
        </w:rPr>
        <w:t xml:space="preserve"> Curran</w:t>
      </w:r>
      <w:r>
        <w:rPr>
          <w:rFonts w:cs="Arial"/>
          <w:szCs w:val="24"/>
          <w:lang w:val="es-CL"/>
        </w:rPr>
        <w:t xml:space="preserve"> </w:t>
      </w:r>
      <w:r w:rsidRPr="0043795F">
        <w:rPr>
          <w:rFonts w:cs="Arial"/>
          <w:i/>
          <w:szCs w:val="24"/>
          <w:lang w:val="es-CL"/>
        </w:rPr>
        <w:t>et al.</w:t>
      </w:r>
      <w:r w:rsidRPr="0057032B">
        <w:rPr>
          <w:rFonts w:cs="Arial"/>
          <w:szCs w:val="24"/>
          <w:lang w:val="es-CL"/>
        </w:rPr>
        <w:t xml:space="preserve"> 1996). </w:t>
      </w:r>
      <w:r w:rsidRPr="00E34D4B">
        <w:rPr>
          <w:rFonts w:cs="Arial"/>
          <w:szCs w:val="24"/>
          <w:lang w:val="es-ES"/>
        </w:rPr>
        <w:t xml:space="preserve">Para obtener errores estándar robustos se ocupó el estimador de </w:t>
      </w:r>
      <w:r w:rsidRPr="0043795F">
        <w:rPr>
          <w:rFonts w:cs="Arial"/>
          <w:szCs w:val="24"/>
          <w:lang w:val="es-ES"/>
        </w:rPr>
        <w:t>máxima verosimilitud</w:t>
      </w:r>
      <w:r w:rsidRPr="00042AB7">
        <w:rPr>
          <w:rFonts w:cs="Arial"/>
          <w:i/>
          <w:szCs w:val="24"/>
          <w:lang w:val="es-ES"/>
        </w:rPr>
        <w:t xml:space="preserve"> </w:t>
      </w:r>
      <w:r w:rsidRPr="00E34D4B">
        <w:rPr>
          <w:rFonts w:cs="Arial"/>
          <w:szCs w:val="24"/>
          <w:lang w:val="es-ES"/>
        </w:rPr>
        <w:t xml:space="preserve">para calcular los parámetros del modelo.  Dado que el análisis de vía es un modelo diseñado para variables continuas, la conectancia y la riqueza (variables categóricas) fueron transformadas mediante la herramienta </w:t>
      </w:r>
      <w:r>
        <w:rPr>
          <w:rFonts w:cs="Arial"/>
          <w:szCs w:val="24"/>
          <w:lang w:val="es-ES"/>
        </w:rPr>
        <w:t xml:space="preserve">de </w:t>
      </w:r>
      <w:r w:rsidRPr="00E34D4B">
        <w:rPr>
          <w:rFonts w:cs="Arial"/>
          <w:szCs w:val="24"/>
          <w:lang w:val="es-ES"/>
        </w:rPr>
        <w:t>variables “</w:t>
      </w:r>
      <w:r w:rsidRPr="00042AB7">
        <w:rPr>
          <w:rFonts w:cs="Arial"/>
          <w:i/>
          <w:szCs w:val="24"/>
          <w:lang w:val="es-ES"/>
        </w:rPr>
        <w:t>dummy</w:t>
      </w:r>
      <w:r w:rsidRPr="00E34D4B">
        <w:rPr>
          <w:rFonts w:cs="Arial"/>
          <w:szCs w:val="24"/>
          <w:lang w:val="es-ES"/>
        </w:rPr>
        <w:t>”. Esta metodología es ampliamente utilizada para integrar variables categóricas a modelos de regresión</w:t>
      </w:r>
    </w:p>
    <w:p w14:paraId="45D2B4AD" w14:textId="77777777" w:rsidR="00990C6F" w:rsidRPr="00E34D4B" w:rsidRDefault="00990C6F" w:rsidP="00932D40">
      <w:pPr>
        <w:pStyle w:val="Heading2"/>
      </w:pPr>
      <w:bookmarkStart w:id="23" w:name="_Toc468653115"/>
      <w:r w:rsidRPr="00E34D4B">
        <w:lastRenderedPageBreak/>
        <w:t>Resultados</w:t>
      </w:r>
      <w:bookmarkEnd w:id="23"/>
    </w:p>
    <w:p w14:paraId="3F6A297D" w14:textId="6ABF9D2E" w:rsidR="00990C6F" w:rsidRPr="00E34D4B" w:rsidRDefault="00990C6F" w:rsidP="004C04A1">
      <w:pPr>
        <w:spacing w:line="480" w:lineRule="auto"/>
        <w:jc w:val="both"/>
        <w:rPr>
          <w:rFonts w:cs="Arial"/>
          <w:szCs w:val="24"/>
          <w:lang w:val="es-ES"/>
        </w:rPr>
      </w:pPr>
      <w:r w:rsidRPr="00E34D4B">
        <w:rPr>
          <w:rFonts w:cs="Arial"/>
          <w:szCs w:val="24"/>
          <w:lang w:val="es-ES"/>
        </w:rPr>
        <w:t xml:space="preserve">Los efectos directos, indirectos y totales se presentan en la </w:t>
      </w:r>
      <w:r w:rsidR="00C67E93">
        <w:rPr>
          <w:rFonts w:cs="Arial"/>
          <w:szCs w:val="24"/>
          <w:lang w:val="es-ES"/>
        </w:rPr>
        <w:fldChar w:fldCharType="begin"/>
      </w:r>
      <w:r w:rsidR="00C67E93">
        <w:rPr>
          <w:rFonts w:cs="Arial"/>
          <w:szCs w:val="24"/>
          <w:lang w:val="es-ES"/>
        </w:rPr>
        <w:instrText xml:space="preserve"> REF _Ref431784659 \h </w:instrText>
      </w:r>
      <w:r w:rsidR="00C67E93">
        <w:rPr>
          <w:rFonts w:cs="Arial"/>
          <w:szCs w:val="24"/>
          <w:lang w:val="es-ES"/>
        </w:rPr>
      </w:r>
      <w:r w:rsidR="00C67E93">
        <w:rPr>
          <w:rFonts w:cs="Arial"/>
          <w:szCs w:val="24"/>
          <w:lang w:val="es-ES"/>
        </w:rPr>
        <w:fldChar w:fldCharType="separate"/>
      </w:r>
      <w:r w:rsidR="00E549D9" w:rsidRPr="0029467F">
        <w:rPr>
          <w:lang w:val="es-ES"/>
        </w:rPr>
        <w:t xml:space="preserve">Figura </w:t>
      </w:r>
      <w:r w:rsidR="00E549D9">
        <w:rPr>
          <w:noProof/>
          <w:lang w:val="es-ES"/>
        </w:rPr>
        <w:t>7</w:t>
      </w:r>
      <w:r w:rsidR="00C67E93">
        <w:rPr>
          <w:rFonts w:cs="Arial"/>
          <w:szCs w:val="24"/>
          <w:lang w:val="es-ES"/>
        </w:rPr>
        <w:fldChar w:fldCharType="end"/>
      </w:r>
      <w:r w:rsidR="00C67E93">
        <w:rPr>
          <w:rFonts w:cs="Arial"/>
          <w:szCs w:val="24"/>
          <w:lang w:val="es-ES"/>
        </w:rPr>
        <w:t xml:space="preserve"> y </w:t>
      </w:r>
      <w:r w:rsidRPr="00E34D4B">
        <w:rPr>
          <w:rFonts w:cs="Arial"/>
          <w:szCs w:val="24"/>
          <w:lang w:val="es-ES"/>
        </w:rPr>
        <w:t>Tabla 4. La fuerza de los efectos indirectos se calcula a partir del producto de los coeficientes a través de cada ruta. La variable con mayor efecto total fue r</w:t>
      </w:r>
      <w:r w:rsidR="0050580E">
        <w:rPr>
          <w:rFonts w:cs="Arial"/>
          <w:szCs w:val="24"/>
          <w:lang w:val="es-ES"/>
        </w:rPr>
        <w:t>DEG</w:t>
      </w:r>
      <w:r w:rsidR="00344701">
        <w:rPr>
          <w:rFonts w:cs="Arial"/>
          <w:szCs w:val="24"/>
          <w:lang w:val="es-ES"/>
        </w:rPr>
        <w:t xml:space="preserve"> </w:t>
      </w:r>
      <w:r w:rsidRPr="00E34D4B">
        <w:rPr>
          <w:rFonts w:cs="Arial"/>
          <w:szCs w:val="24"/>
          <w:lang w:val="es-ES"/>
        </w:rPr>
        <w:t>((rD</w:t>
      </w:r>
      <w:r w:rsidR="0050580E">
        <w:rPr>
          <w:rFonts w:cs="Arial"/>
          <w:szCs w:val="24"/>
          <w:lang w:val="es-ES"/>
        </w:rPr>
        <w:t>EG</w:t>
      </w:r>
      <w:r w:rsidRPr="00E34D4B">
        <w:rPr>
          <w:rFonts w:cs="Arial"/>
          <w:szCs w:val="24"/>
          <w:lang w:val="es-ES"/>
        </w:rPr>
        <w:t>-PE)</w:t>
      </w:r>
      <w:r w:rsidRPr="0050580E">
        <w:rPr>
          <w:rFonts w:cs="Arial"/>
          <w:szCs w:val="24"/>
          <w:vertAlign w:val="subscript"/>
          <w:lang w:val="es-ES"/>
        </w:rPr>
        <w:t>total</w:t>
      </w:r>
      <w:r w:rsidRPr="00E34D4B">
        <w:rPr>
          <w:rFonts w:cs="Arial"/>
          <w:szCs w:val="24"/>
          <w:lang w:val="es-ES"/>
        </w:rPr>
        <w:t xml:space="preserve"> = 0.283, P &lt;0.05). Este efecto se divide en un efecto directo y dos efectos indirectos. El efecto directo es el de mayor fuerza ((rD</w:t>
      </w:r>
      <w:r w:rsidR="0050580E">
        <w:rPr>
          <w:rFonts w:cs="Arial"/>
          <w:szCs w:val="24"/>
          <w:lang w:val="es-ES"/>
        </w:rPr>
        <w:t>EG</w:t>
      </w:r>
      <w:r w:rsidRPr="00E34D4B">
        <w:rPr>
          <w:rFonts w:cs="Arial"/>
          <w:szCs w:val="24"/>
          <w:lang w:val="es-ES"/>
        </w:rPr>
        <w:t>-PE)</w:t>
      </w:r>
      <w:r w:rsidRPr="0050580E">
        <w:rPr>
          <w:rFonts w:cs="Arial"/>
          <w:szCs w:val="24"/>
          <w:vertAlign w:val="subscript"/>
          <w:lang w:val="es-ES"/>
        </w:rPr>
        <w:t>total</w:t>
      </w:r>
      <w:r w:rsidRPr="00E34D4B">
        <w:rPr>
          <w:rFonts w:cs="Arial"/>
          <w:szCs w:val="24"/>
          <w:lang w:val="es-ES"/>
        </w:rPr>
        <w:t xml:space="preserve"> = 0.254, P = 0.057). Los efectos indirectos son de </w:t>
      </w:r>
      <w:r w:rsidR="00224D1A" w:rsidRPr="00E34D4B">
        <w:rPr>
          <w:rFonts w:cs="Arial"/>
          <w:szCs w:val="24"/>
          <w:lang w:val="es-ES"/>
        </w:rPr>
        <w:t xml:space="preserve">tamaño </w:t>
      </w:r>
      <w:r w:rsidRPr="00E34D4B">
        <w:rPr>
          <w:rFonts w:cs="Arial"/>
          <w:szCs w:val="24"/>
          <w:lang w:val="es-ES"/>
        </w:rPr>
        <w:t>considerable</w:t>
      </w:r>
      <w:r w:rsidR="00224D1A">
        <w:rPr>
          <w:rFonts w:cs="Arial"/>
          <w:szCs w:val="24"/>
          <w:lang w:val="es-ES"/>
        </w:rPr>
        <w:t>mente</w:t>
      </w:r>
      <w:r w:rsidR="0050580E">
        <w:rPr>
          <w:rFonts w:cs="Arial"/>
          <w:szCs w:val="24"/>
          <w:lang w:val="es-ES"/>
        </w:rPr>
        <w:t xml:space="preserve"> menor. El aumento de rEV</w:t>
      </w:r>
      <w:r w:rsidRPr="00E34D4B">
        <w:rPr>
          <w:rFonts w:cs="Arial"/>
          <w:szCs w:val="24"/>
          <w:lang w:val="es-ES"/>
        </w:rPr>
        <w:t xml:space="preserve"> </w:t>
      </w:r>
      <w:r w:rsidR="0050580E">
        <w:rPr>
          <w:rFonts w:cs="Arial"/>
          <w:szCs w:val="24"/>
          <w:lang w:val="es-ES"/>
        </w:rPr>
        <w:t>disminuye la persistencia ((rEV</w:t>
      </w:r>
      <w:r w:rsidRPr="00E34D4B">
        <w:rPr>
          <w:rFonts w:cs="Arial"/>
          <w:szCs w:val="24"/>
          <w:lang w:val="es-ES"/>
        </w:rPr>
        <w:t>-PE)</w:t>
      </w:r>
      <w:r w:rsidRPr="0050580E">
        <w:rPr>
          <w:rFonts w:cs="Arial"/>
          <w:szCs w:val="24"/>
          <w:vertAlign w:val="subscript"/>
          <w:lang w:val="es-ES"/>
        </w:rPr>
        <w:t>total</w:t>
      </w:r>
      <w:r w:rsidRPr="00E34D4B">
        <w:rPr>
          <w:rFonts w:cs="Arial"/>
          <w:szCs w:val="24"/>
          <w:lang w:val="es-ES"/>
        </w:rPr>
        <w:t xml:space="preserve"> = -0.210, P &lt;0.05) donde el efecto dir</w:t>
      </w:r>
      <w:r w:rsidR="0050580E">
        <w:rPr>
          <w:rFonts w:cs="Arial"/>
          <w:szCs w:val="24"/>
          <w:lang w:val="es-ES"/>
        </w:rPr>
        <w:t>ecto es el de mayor fuerza (rEV</w:t>
      </w:r>
      <w:r w:rsidRPr="00E34D4B">
        <w:rPr>
          <w:rFonts w:cs="Arial"/>
          <w:szCs w:val="24"/>
          <w:lang w:val="es-ES"/>
        </w:rPr>
        <w:t>-PE = -0.209, P &lt;0.05). Tanto la variable rBC como rTP no mostraron efectos significativos. La conectancia muestra un ligero efecto positivo sobre la persistencia, sin embargo este es de magnitud despreciable en comparación con los otros efectos (</w:t>
      </w:r>
      <w:r w:rsidR="0050580E">
        <w:rPr>
          <w:rFonts w:cs="Arial"/>
          <w:szCs w:val="24"/>
          <w:lang w:val="es-ES"/>
        </w:rPr>
        <w:t>(</w:t>
      </w:r>
      <w:r w:rsidRPr="00E34D4B">
        <w:rPr>
          <w:rFonts w:cs="Arial"/>
          <w:szCs w:val="24"/>
          <w:lang w:val="es-ES"/>
        </w:rPr>
        <w:t>C-P</w:t>
      </w:r>
      <w:r w:rsidR="0050580E">
        <w:rPr>
          <w:rFonts w:cs="Arial"/>
          <w:szCs w:val="24"/>
          <w:lang w:val="es-ES"/>
        </w:rPr>
        <w:t>E)</w:t>
      </w:r>
      <w:r w:rsidRPr="0050580E">
        <w:rPr>
          <w:rFonts w:cs="Arial"/>
          <w:szCs w:val="24"/>
          <w:vertAlign w:val="subscript"/>
          <w:lang w:val="es-ES"/>
        </w:rPr>
        <w:t>total</w:t>
      </w:r>
      <w:r w:rsidRPr="00E34D4B">
        <w:rPr>
          <w:rFonts w:cs="Arial"/>
          <w:szCs w:val="24"/>
          <w:lang w:val="es-ES"/>
        </w:rPr>
        <w:t xml:space="preserve"> = 0.048, P &lt;0.001). La riqueza de especies (R) muestra un efecto total positivo sobre la persistencia (</w:t>
      </w:r>
      <w:r w:rsidR="0050580E">
        <w:rPr>
          <w:rFonts w:cs="Arial"/>
          <w:szCs w:val="24"/>
          <w:lang w:val="es-ES"/>
        </w:rPr>
        <w:t>(</w:t>
      </w:r>
      <w:r w:rsidRPr="00E34D4B">
        <w:rPr>
          <w:rFonts w:cs="Arial"/>
          <w:szCs w:val="24"/>
          <w:lang w:val="es-ES"/>
        </w:rPr>
        <w:t>R-P</w:t>
      </w:r>
      <w:r w:rsidR="0050580E">
        <w:rPr>
          <w:rFonts w:cs="Arial"/>
          <w:szCs w:val="24"/>
          <w:lang w:val="es-ES"/>
        </w:rPr>
        <w:t>E)</w:t>
      </w:r>
      <w:r w:rsidRPr="0050580E">
        <w:rPr>
          <w:rFonts w:cs="Arial"/>
          <w:szCs w:val="24"/>
          <w:vertAlign w:val="subscript"/>
          <w:lang w:val="es-ES"/>
        </w:rPr>
        <w:t>total</w:t>
      </w:r>
      <w:r w:rsidRPr="00E34D4B">
        <w:rPr>
          <w:rFonts w:cs="Arial"/>
          <w:szCs w:val="24"/>
          <w:lang w:val="es-ES"/>
        </w:rPr>
        <w:t xml:space="preserve"> = 0.163, P &lt;0.001) en donde la mayor parte de ese efecto </w:t>
      </w:r>
      <w:r w:rsidR="00344701">
        <w:rPr>
          <w:rFonts w:cs="Arial"/>
          <w:szCs w:val="24"/>
          <w:lang w:val="es-ES"/>
        </w:rPr>
        <w:t>es gobernado</w:t>
      </w:r>
      <w:r w:rsidRPr="00E34D4B">
        <w:rPr>
          <w:rFonts w:cs="Arial"/>
          <w:szCs w:val="24"/>
          <w:lang w:val="es-ES"/>
        </w:rPr>
        <w:t xml:space="preserve"> por su efecto directo (R-P</w:t>
      </w:r>
      <w:r w:rsidR="0050580E">
        <w:rPr>
          <w:rFonts w:cs="Arial"/>
          <w:szCs w:val="24"/>
          <w:lang w:val="es-ES"/>
        </w:rPr>
        <w:t>E</w:t>
      </w:r>
      <w:r w:rsidRPr="00E34D4B">
        <w:rPr>
          <w:rFonts w:cs="Arial"/>
          <w:szCs w:val="24"/>
          <w:lang w:val="es-ES"/>
        </w:rPr>
        <w:t xml:space="preserve"> = 0.234, P &lt;0.001). </w:t>
      </w:r>
    </w:p>
    <w:p w14:paraId="299B469F" w14:textId="77777777" w:rsidR="005674AD" w:rsidRPr="00E34D4B" w:rsidRDefault="00990C6F" w:rsidP="005674AD">
      <w:pPr>
        <w:spacing w:line="480" w:lineRule="auto"/>
        <w:jc w:val="both"/>
        <w:rPr>
          <w:rFonts w:cs="Arial"/>
          <w:szCs w:val="24"/>
          <w:lang w:val="es-ES"/>
        </w:rPr>
      </w:pPr>
      <w:r w:rsidRPr="00E34D4B">
        <w:rPr>
          <w:rFonts w:cs="Arial"/>
          <w:szCs w:val="24"/>
          <w:lang w:val="es-ES"/>
        </w:rPr>
        <w:t> </w:t>
      </w:r>
      <w:r w:rsidRPr="00E34D4B">
        <w:rPr>
          <w:rFonts w:cs="Arial"/>
          <w:szCs w:val="24"/>
          <w:lang w:val="es-ES"/>
        </w:rPr>
        <w:t xml:space="preserve"> </w:t>
      </w:r>
    </w:p>
    <w:p w14:paraId="44F11575" w14:textId="25F4ED27" w:rsidR="005674AD" w:rsidRPr="00E34D4B" w:rsidRDefault="002E51AD" w:rsidP="005674AD">
      <w:pPr>
        <w:spacing w:line="480" w:lineRule="auto"/>
        <w:jc w:val="center"/>
        <w:rPr>
          <w:rFonts w:cs="Arial"/>
          <w:szCs w:val="24"/>
          <w:lang w:val="es-ES"/>
        </w:rPr>
      </w:pPr>
      <w:r>
        <w:rPr>
          <w:noProof/>
        </w:rPr>
        <w:lastRenderedPageBreak/>
        <w:drawing>
          <wp:inline distT="0" distB="0" distL="0" distR="0" wp14:anchorId="403AC2C4" wp14:editId="70254EBD">
            <wp:extent cx="5431790" cy="4055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4055745"/>
                    </a:xfrm>
                    <a:prstGeom prst="rect">
                      <a:avLst/>
                    </a:prstGeom>
                  </pic:spPr>
                </pic:pic>
              </a:graphicData>
            </a:graphic>
          </wp:inline>
        </w:drawing>
      </w:r>
    </w:p>
    <w:p w14:paraId="6FD0FF38" w14:textId="3330AE22" w:rsidR="005674AD" w:rsidRPr="0029467F" w:rsidRDefault="005674AD" w:rsidP="005674AD">
      <w:pPr>
        <w:pStyle w:val="Caption"/>
        <w:jc w:val="both"/>
        <w:rPr>
          <w:rFonts w:cs="Arial"/>
          <w:szCs w:val="24"/>
          <w:lang w:val="es-ES"/>
        </w:rPr>
      </w:pPr>
      <w:bookmarkStart w:id="24" w:name="_Ref431784659"/>
      <w:r w:rsidRPr="0029467F">
        <w:rPr>
          <w:lang w:val="es-ES"/>
        </w:rPr>
        <w:t xml:space="preserve">Figura </w:t>
      </w:r>
      <w:r w:rsidRPr="0029467F">
        <w:rPr>
          <w:lang w:val="es-ES"/>
        </w:rPr>
        <w:fldChar w:fldCharType="begin"/>
      </w:r>
      <w:r w:rsidRPr="0029467F">
        <w:rPr>
          <w:lang w:val="es-ES"/>
        </w:rPr>
        <w:instrText xml:space="preserve"> SEQ Figura \* ARABIC </w:instrText>
      </w:r>
      <w:r w:rsidRPr="0029467F">
        <w:rPr>
          <w:lang w:val="es-ES"/>
        </w:rPr>
        <w:fldChar w:fldCharType="separate"/>
      </w:r>
      <w:r w:rsidR="00E549D9">
        <w:rPr>
          <w:noProof/>
          <w:lang w:val="es-ES"/>
        </w:rPr>
        <w:t>7</w:t>
      </w:r>
      <w:r w:rsidRPr="0029467F">
        <w:rPr>
          <w:noProof/>
          <w:lang w:val="es-ES"/>
        </w:rPr>
        <w:fldChar w:fldCharType="end"/>
      </w:r>
      <w:bookmarkEnd w:id="24"/>
      <w:r w:rsidRPr="00C67E93">
        <w:rPr>
          <w:lang w:val="es-ES"/>
        </w:rPr>
        <w:t xml:space="preserve">. </w:t>
      </w:r>
      <w:r w:rsidR="00224D1A">
        <w:rPr>
          <w:lang w:val="es-ES"/>
        </w:rPr>
        <w:t xml:space="preserve">Diagrama de resultados del </w:t>
      </w:r>
      <w:r w:rsidR="00224D1A">
        <w:rPr>
          <w:rFonts w:cs="Arial"/>
          <w:szCs w:val="24"/>
          <w:lang w:val="es-ES"/>
        </w:rPr>
        <w:t>a</w:t>
      </w:r>
      <w:r w:rsidR="00C67E93" w:rsidRPr="00C67E93">
        <w:rPr>
          <w:rFonts w:cs="Arial"/>
          <w:szCs w:val="24"/>
          <w:lang w:val="es-ES"/>
        </w:rPr>
        <w:t>nálisis de vía</w:t>
      </w:r>
      <w:r w:rsidRPr="00C67E93">
        <w:rPr>
          <w:rFonts w:cs="Arial"/>
          <w:szCs w:val="24"/>
          <w:lang w:val="es-ES"/>
        </w:rPr>
        <w:t xml:space="preserve">. </w:t>
      </w:r>
      <w:r w:rsidRPr="00C67E93">
        <w:rPr>
          <w:rFonts w:cs="Arial"/>
          <w:shd w:val="clear" w:color="auto" w:fill="FFFFFF"/>
          <w:lang w:val="es-ES"/>
        </w:rPr>
        <w:t>PE: Persistencia</w:t>
      </w:r>
      <w:r w:rsidR="00224D1A">
        <w:rPr>
          <w:rFonts w:cs="Arial"/>
          <w:shd w:val="clear" w:color="auto" w:fill="FFFFFF"/>
          <w:lang w:val="es-ES"/>
        </w:rPr>
        <w:t xml:space="preserve"> </w:t>
      </w:r>
      <w:r w:rsidR="00224D1A">
        <w:rPr>
          <w:rFonts w:cs="Arial"/>
          <w:szCs w:val="24"/>
          <w:lang w:val="es-ES"/>
        </w:rPr>
        <w:t>de especies</w:t>
      </w:r>
      <w:r w:rsidRPr="00C67E93">
        <w:rPr>
          <w:rFonts w:cs="Arial"/>
          <w:shd w:val="clear" w:color="auto" w:fill="FFFFFF"/>
          <w:lang w:val="es-ES"/>
        </w:rPr>
        <w:t xml:space="preserve">, m: </w:t>
      </w:r>
      <w:r w:rsidR="0050580E">
        <w:rPr>
          <w:rFonts w:cs="Arial"/>
          <w:szCs w:val="24"/>
          <w:lang w:val="es-ES"/>
        </w:rPr>
        <w:t xml:space="preserve">índice de conectividad efectiva de </w:t>
      </w:r>
      <w:r w:rsidR="0050580E" w:rsidRPr="00E34D4B">
        <w:rPr>
          <w:rFonts w:cs="Arial"/>
          <w:szCs w:val="24"/>
          <w:lang w:val="es-ES"/>
        </w:rPr>
        <w:t>Ulanowicz</w:t>
      </w:r>
      <w:r w:rsidRPr="00C67E93">
        <w:rPr>
          <w:rFonts w:cs="Arial"/>
          <w:shd w:val="clear" w:color="auto" w:fill="FFFFFF"/>
          <w:lang w:val="es-ES"/>
        </w:rPr>
        <w:t>, m</w:t>
      </w:r>
      <w:r w:rsidRPr="00C67E93">
        <w:rPr>
          <w:rFonts w:cs="Arial"/>
          <w:shd w:val="clear" w:color="auto" w:fill="FFFFFF"/>
          <w:vertAlign w:val="subscript"/>
          <w:lang w:val="es-ES"/>
        </w:rPr>
        <w:t>pc</w:t>
      </w:r>
      <w:r w:rsidR="0050580E" w:rsidRPr="0050580E">
        <w:rPr>
          <w:rFonts w:cs="Arial"/>
          <w:szCs w:val="24"/>
          <w:lang w:val="es-ES"/>
        </w:rPr>
        <w:t xml:space="preserve"> </w:t>
      </w:r>
      <w:r w:rsidR="0050580E">
        <w:rPr>
          <w:rFonts w:cs="Arial"/>
          <w:szCs w:val="24"/>
          <w:lang w:val="es-ES"/>
        </w:rPr>
        <w:t xml:space="preserve">índice de conectividad efectiva de </w:t>
      </w:r>
      <w:r w:rsidR="0050580E" w:rsidRPr="00E34D4B">
        <w:rPr>
          <w:rFonts w:cs="Arial"/>
          <w:szCs w:val="24"/>
          <w:lang w:val="es-ES"/>
        </w:rPr>
        <w:t>Ulanowicz per-cápita</w:t>
      </w:r>
      <w:r w:rsidRPr="0029467F">
        <w:rPr>
          <w:rFonts w:cs="Arial"/>
          <w:shd w:val="clear" w:color="auto" w:fill="FFFFFF"/>
          <w:lang w:val="es-ES"/>
        </w:rPr>
        <w:t xml:space="preserve">,  fDSp: Fracción de especies que presentan </w:t>
      </w:r>
      <w:r w:rsidR="00A63042">
        <w:rPr>
          <w:rFonts w:cs="Arial"/>
          <w:shd w:val="clear" w:color="auto" w:fill="FFFFFF"/>
          <w:lang w:val="es-ES"/>
        </w:rPr>
        <w:t>dormancia</w:t>
      </w:r>
      <w:r w:rsidRPr="0029467F">
        <w:rPr>
          <w:rFonts w:cs="Arial"/>
          <w:shd w:val="clear" w:color="auto" w:fill="FFFFFF"/>
          <w:lang w:val="es-ES"/>
        </w:rPr>
        <w:t xml:space="preserve">,  </w:t>
      </w:r>
      <w:r w:rsidRPr="0029467F">
        <w:rPr>
          <w:rFonts w:eastAsia="Times New Roman" w:cs="Arial"/>
          <w:szCs w:val="24"/>
          <w:lang w:val="es-ES"/>
        </w:rPr>
        <w:t>rBC:</w:t>
      </w:r>
      <w:r w:rsidR="0084659E">
        <w:rPr>
          <w:rFonts w:eastAsia="Times New Roman" w:cs="Arial"/>
          <w:szCs w:val="24"/>
          <w:lang w:val="es-ES"/>
        </w:rPr>
        <w:t xml:space="preserve"> </w:t>
      </w:r>
      <w:r w:rsidRPr="009A58DD">
        <w:rPr>
          <w:rFonts w:eastAsia="Times New Roman" w:cs="Arial"/>
          <w:szCs w:val="24"/>
          <w:lang w:val="es-ES"/>
        </w:rPr>
        <w:t xml:space="preserve">razón de </w:t>
      </w:r>
      <w:r w:rsidRPr="009A58DD">
        <w:rPr>
          <w:rFonts w:eastAsia="Times New Roman" w:cs="Arial"/>
          <w:i/>
          <w:szCs w:val="24"/>
          <w:lang w:val="es-ES"/>
        </w:rPr>
        <w:t>Betweenness centrality</w:t>
      </w:r>
      <w:r w:rsidRPr="0029467F">
        <w:rPr>
          <w:rFonts w:eastAsia="Times New Roman" w:cs="Arial"/>
          <w:szCs w:val="24"/>
          <w:lang w:val="es-ES"/>
        </w:rPr>
        <w:t>,</w:t>
      </w:r>
      <w:r w:rsidRPr="0029467F">
        <w:rPr>
          <w:rFonts w:cs="Arial"/>
          <w:shd w:val="clear" w:color="auto" w:fill="FFFFFF"/>
          <w:lang w:val="es-ES"/>
        </w:rPr>
        <w:t xml:space="preserve"> </w:t>
      </w:r>
      <w:r w:rsidRPr="0029467F">
        <w:rPr>
          <w:rFonts w:eastAsia="Times New Roman" w:cs="Arial"/>
          <w:sz w:val="19"/>
          <w:szCs w:val="19"/>
          <w:lang w:val="es-ES"/>
        </w:rPr>
        <w:t xml:space="preserve">rDEG: razón de grado, </w:t>
      </w:r>
      <w:r w:rsidRPr="0029467F">
        <w:rPr>
          <w:rFonts w:eastAsia="Times New Roman" w:cs="Arial"/>
          <w:szCs w:val="24"/>
          <w:lang w:val="es-ES"/>
        </w:rPr>
        <w:t xml:space="preserve">rEV: </w:t>
      </w:r>
      <w:r w:rsidRPr="009A58DD">
        <w:rPr>
          <w:rFonts w:eastAsia="Times New Roman" w:cs="Arial"/>
          <w:szCs w:val="24"/>
          <w:lang w:val="es-ES"/>
        </w:rPr>
        <w:t xml:space="preserve">razón de </w:t>
      </w:r>
      <w:r w:rsidRPr="009A58DD">
        <w:rPr>
          <w:rFonts w:eastAsia="Times New Roman" w:cs="Arial"/>
          <w:i/>
          <w:szCs w:val="24"/>
          <w:lang w:val="es-ES"/>
        </w:rPr>
        <w:t>Eigenvector centrality</w:t>
      </w:r>
      <w:r w:rsidRPr="0029467F">
        <w:rPr>
          <w:rFonts w:cs="Arial"/>
          <w:shd w:val="clear" w:color="auto" w:fill="FFFFFF"/>
          <w:lang w:val="es-ES"/>
        </w:rPr>
        <w:t xml:space="preserve">, </w:t>
      </w:r>
      <w:r w:rsidRPr="009A58DD">
        <w:rPr>
          <w:rFonts w:eastAsia="Times New Roman" w:cs="Arial"/>
          <w:szCs w:val="24"/>
          <w:lang w:val="es-ES"/>
        </w:rPr>
        <w:t>rTP</w:t>
      </w:r>
      <w:r w:rsidRPr="0029467F">
        <w:rPr>
          <w:rFonts w:eastAsia="Times New Roman" w:cs="Arial"/>
          <w:szCs w:val="24"/>
          <w:lang w:val="es-ES"/>
        </w:rPr>
        <w:t xml:space="preserve">: </w:t>
      </w:r>
      <w:r w:rsidRPr="009A58DD">
        <w:rPr>
          <w:rFonts w:eastAsia="Times New Roman" w:cs="Arial"/>
          <w:szCs w:val="24"/>
          <w:lang w:val="es-ES"/>
        </w:rPr>
        <w:t xml:space="preserve">razón de </w:t>
      </w:r>
      <w:r w:rsidRPr="0029467F">
        <w:rPr>
          <w:rFonts w:eastAsia="Times New Roman" w:cs="Arial"/>
          <w:szCs w:val="24"/>
          <w:lang w:val="es-ES"/>
        </w:rPr>
        <w:t xml:space="preserve">Posición Trófica, </w:t>
      </w:r>
      <w:r w:rsidRPr="0029467F">
        <w:rPr>
          <w:rFonts w:cs="Arial"/>
          <w:shd w:val="clear" w:color="auto" w:fill="FFFFFF"/>
          <w:lang w:val="es-ES"/>
        </w:rPr>
        <w:t>C: Conectancia y</w:t>
      </w:r>
      <w:r w:rsidRPr="0029467F">
        <w:rPr>
          <w:rFonts w:eastAsia="Times New Roman" w:cs="Arial"/>
          <w:szCs w:val="24"/>
          <w:lang w:val="es-ES"/>
        </w:rPr>
        <w:t xml:space="preserve"> </w:t>
      </w:r>
      <w:r w:rsidRPr="0029467F">
        <w:rPr>
          <w:rFonts w:cs="Arial"/>
          <w:shd w:val="clear" w:color="auto" w:fill="FFFFFF"/>
          <w:lang w:val="es-ES"/>
        </w:rPr>
        <w:t>R: Riqueza de especies.</w:t>
      </w:r>
      <w:r w:rsidRPr="0029467F">
        <w:rPr>
          <w:rFonts w:eastAsia="Times New Roman" w:cs="Arial"/>
          <w:szCs w:val="24"/>
          <w:lang w:val="es-ES"/>
        </w:rPr>
        <w:t xml:space="preserve"> </w:t>
      </w:r>
      <w:r w:rsidR="0050580E">
        <w:rPr>
          <w:rFonts w:cs="Arial"/>
          <w:shd w:val="clear" w:color="auto" w:fill="FFFFFF"/>
          <w:lang w:val="es-ES"/>
        </w:rPr>
        <w:t xml:space="preserve"> (*): P&lt;0.</w:t>
      </w:r>
      <w:r w:rsidRPr="0029467F">
        <w:rPr>
          <w:rFonts w:cs="Arial"/>
          <w:shd w:val="clear" w:color="auto" w:fill="FFFFFF"/>
          <w:lang w:val="es-ES"/>
        </w:rPr>
        <w:t>05.</w:t>
      </w:r>
    </w:p>
    <w:p w14:paraId="34EB096B" w14:textId="1BF990E3" w:rsidR="002E51AD" w:rsidRPr="005D4EBB" w:rsidRDefault="002E51AD" w:rsidP="002E51AD">
      <w:pPr>
        <w:shd w:val="clear" w:color="auto" w:fill="FFFFFF"/>
        <w:spacing w:after="0" w:line="240" w:lineRule="auto"/>
        <w:rPr>
          <w:rFonts w:eastAsia="Times New Roman" w:cs="Arial"/>
          <w:color w:val="222222"/>
          <w:sz w:val="19"/>
          <w:szCs w:val="19"/>
          <w:lang w:val="es-CL"/>
        </w:rPr>
      </w:pPr>
    </w:p>
    <w:p w14:paraId="37D52769" w14:textId="77777777" w:rsidR="002E51AD" w:rsidRPr="009A58DD" w:rsidRDefault="002E51AD" w:rsidP="002E51AD">
      <w:pPr>
        <w:rPr>
          <w:lang w:val="es-ES"/>
        </w:rPr>
      </w:pPr>
    </w:p>
    <w:p w14:paraId="0755C34F" w14:textId="083EF4A4" w:rsidR="002E51AD" w:rsidRPr="00E34D4B" w:rsidRDefault="002E51AD" w:rsidP="002E51AD">
      <w:pPr>
        <w:pStyle w:val="Caption"/>
        <w:rPr>
          <w:rFonts w:cs="Arial"/>
          <w:szCs w:val="24"/>
          <w:lang w:val="es-ES"/>
        </w:rPr>
      </w:pPr>
      <w:r w:rsidRPr="004A1583">
        <w:rPr>
          <w:lang w:val="es-ES"/>
        </w:rPr>
        <w:t>Tabla</w:t>
      </w:r>
      <w:r w:rsidRPr="00C43459">
        <w:rPr>
          <w:lang w:val="es-CL"/>
        </w:rPr>
        <w:t xml:space="preserve"> </w:t>
      </w:r>
      <w:r>
        <w:fldChar w:fldCharType="begin"/>
      </w:r>
      <w:r w:rsidRPr="00C43459">
        <w:rPr>
          <w:lang w:val="es-CL"/>
        </w:rPr>
        <w:instrText xml:space="preserve"> SEQ Tabla \* ARABIC </w:instrText>
      </w:r>
      <w:r>
        <w:fldChar w:fldCharType="separate"/>
      </w:r>
      <w:r w:rsidR="00E549D9">
        <w:rPr>
          <w:noProof/>
          <w:lang w:val="es-CL"/>
        </w:rPr>
        <w:t>4</w:t>
      </w:r>
      <w:r>
        <w:rPr>
          <w:noProof/>
        </w:rPr>
        <w:fldChar w:fldCharType="end"/>
      </w:r>
      <w:r w:rsidRPr="00C43459">
        <w:rPr>
          <w:lang w:val="es-CL"/>
        </w:rPr>
        <w:t xml:space="preserve">. </w:t>
      </w:r>
      <w:r w:rsidRPr="00E34D4B">
        <w:rPr>
          <w:rFonts w:cs="Arial"/>
          <w:szCs w:val="24"/>
          <w:lang w:val="es-ES"/>
        </w:rPr>
        <w:t>Efectos directos, indirectos y totales del grado de las DSp (</w:t>
      </w:r>
      <w:r w:rsidR="0021480A">
        <w:rPr>
          <w:rFonts w:cs="Arial"/>
          <w:szCs w:val="24"/>
          <w:lang w:val="es-ES"/>
        </w:rPr>
        <w:t>DEG</w:t>
      </w:r>
      <w:r w:rsidRPr="00E34D4B">
        <w:rPr>
          <w:rFonts w:cs="Arial"/>
          <w:szCs w:val="24"/>
          <w:lang w:val="es-ES"/>
        </w:rPr>
        <w:t xml:space="preserve">), </w:t>
      </w:r>
      <w:r w:rsidRPr="003F43F6">
        <w:rPr>
          <w:rFonts w:cs="Arial"/>
          <w:i/>
          <w:szCs w:val="24"/>
          <w:lang w:val="es-ES"/>
        </w:rPr>
        <w:t>eigenvector centrality</w:t>
      </w:r>
      <w:r w:rsidRPr="00E34D4B">
        <w:rPr>
          <w:rFonts w:cs="Arial"/>
          <w:szCs w:val="24"/>
          <w:lang w:val="es-ES"/>
        </w:rPr>
        <w:t xml:space="preserve"> de las DSp (</w:t>
      </w:r>
      <w:r w:rsidR="0021480A">
        <w:rPr>
          <w:rFonts w:cs="Arial"/>
          <w:szCs w:val="24"/>
          <w:lang w:val="es-ES"/>
        </w:rPr>
        <w:t>EV</w:t>
      </w:r>
      <w:r w:rsidRPr="00E34D4B">
        <w:rPr>
          <w:rFonts w:cs="Arial"/>
          <w:szCs w:val="24"/>
          <w:lang w:val="es-ES"/>
        </w:rPr>
        <w:t xml:space="preserve">), </w:t>
      </w:r>
      <w:r w:rsidRPr="003F43F6">
        <w:rPr>
          <w:rFonts w:cs="Arial"/>
          <w:i/>
          <w:szCs w:val="24"/>
          <w:lang w:val="es-ES"/>
        </w:rPr>
        <w:t>Betweeness Centrality</w:t>
      </w:r>
      <w:r w:rsidRPr="00E34D4B">
        <w:rPr>
          <w:rFonts w:cs="Arial"/>
          <w:szCs w:val="24"/>
          <w:lang w:val="es-ES"/>
        </w:rPr>
        <w:t xml:space="preserve"> de las DSp (BC), posición trófica de las DSp (TP), conectancia (C) y riqueza (R) de especies, sobre la persistencia de las DSp (P</w:t>
      </w:r>
      <w:r w:rsidR="009A1415">
        <w:rPr>
          <w:rFonts w:cs="Arial"/>
          <w:szCs w:val="24"/>
          <w:lang w:val="es-ES"/>
        </w:rPr>
        <w:t>E</w:t>
      </w:r>
      <w:r w:rsidRPr="00E34D4B">
        <w:rPr>
          <w:rFonts w:cs="Arial"/>
          <w:szCs w:val="24"/>
          <w:lang w:val="es-ES"/>
        </w:rPr>
        <w:t>).</w:t>
      </w:r>
    </w:p>
    <w:tbl>
      <w:tblPr>
        <w:tblW w:w="5000" w:type="pct"/>
        <w:jc w:val="center"/>
        <w:tblCellMar>
          <w:left w:w="70" w:type="dxa"/>
          <w:right w:w="70" w:type="dxa"/>
        </w:tblCellMar>
        <w:tblLook w:val="04A0" w:firstRow="1" w:lastRow="0" w:firstColumn="1" w:lastColumn="0" w:noHBand="0" w:noVBand="1"/>
      </w:tblPr>
      <w:tblGrid>
        <w:gridCol w:w="1320"/>
        <w:gridCol w:w="1952"/>
        <w:gridCol w:w="1321"/>
        <w:gridCol w:w="1321"/>
        <w:gridCol w:w="1321"/>
        <w:gridCol w:w="1319"/>
      </w:tblGrid>
      <w:tr w:rsidR="002E51AD" w:rsidRPr="00772CAC" w14:paraId="54A8DDA0" w14:textId="77777777" w:rsidTr="005F2269">
        <w:trPr>
          <w:trHeight w:val="300"/>
          <w:tblHeader/>
          <w:jc w:val="center"/>
        </w:trPr>
        <w:tc>
          <w:tcPr>
            <w:tcW w:w="772" w:type="pct"/>
            <w:tcBorders>
              <w:top w:val="single" w:sz="4" w:space="0" w:color="auto"/>
              <w:bottom w:val="single" w:sz="4" w:space="0" w:color="auto"/>
              <w:right w:val="nil"/>
            </w:tcBorders>
            <w:shd w:val="clear" w:color="auto" w:fill="auto"/>
            <w:noWrap/>
            <w:vAlign w:val="bottom"/>
            <w:hideMark/>
          </w:tcPr>
          <w:p w14:paraId="00327137"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 </w:t>
            </w:r>
          </w:p>
        </w:tc>
        <w:tc>
          <w:tcPr>
            <w:tcW w:w="1141" w:type="pct"/>
            <w:tcBorders>
              <w:top w:val="single" w:sz="4" w:space="0" w:color="auto"/>
              <w:left w:val="nil"/>
              <w:bottom w:val="single" w:sz="4" w:space="0" w:color="auto"/>
              <w:right w:val="nil"/>
            </w:tcBorders>
            <w:shd w:val="clear" w:color="auto" w:fill="auto"/>
            <w:noWrap/>
            <w:vAlign w:val="bottom"/>
            <w:hideMark/>
          </w:tcPr>
          <w:p w14:paraId="2A2DF158"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Efecto</w:t>
            </w:r>
          </w:p>
        </w:tc>
        <w:tc>
          <w:tcPr>
            <w:tcW w:w="772" w:type="pct"/>
            <w:tcBorders>
              <w:top w:val="single" w:sz="4" w:space="0" w:color="auto"/>
              <w:left w:val="nil"/>
              <w:bottom w:val="single" w:sz="4" w:space="0" w:color="auto"/>
            </w:tcBorders>
            <w:shd w:val="clear" w:color="auto" w:fill="auto"/>
            <w:noWrap/>
            <w:vAlign w:val="bottom"/>
            <w:hideMark/>
          </w:tcPr>
          <w:p w14:paraId="3F9096CF"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Fuerza</w:t>
            </w:r>
          </w:p>
        </w:tc>
        <w:tc>
          <w:tcPr>
            <w:tcW w:w="772" w:type="pct"/>
            <w:tcBorders>
              <w:top w:val="single" w:sz="4" w:space="0" w:color="auto"/>
              <w:left w:val="nil"/>
              <w:bottom w:val="single" w:sz="4" w:space="0" w:color="auto"/>
            </w:tcBorders>
            <w:shd w:val="clear" w:color="auto" w:fill="auto"/>
            <w:noWrap/>
            <w:vAlign w:val="bottom"/>
            <w:hideMark/>
          </w:tcPr>
          <w:p w14:paraId="28F66342"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SE</w:t>
            </w:r>
          </w:p>
        </w:tc>
        <w:tc>
          <w:tcPr>
            <w:tcW w:w="772" w:type="pct"/>
            <w:tcBorders>
              <w:top w:val="single" w:sz="4" w:space="0" w:color="auto"/>
              <w:left w:val="nil"/>
              <w:bottom w:val="single" w:sz="4" w:space="0" w:color="auto"/>
            </w:tcBorders>
            <w:shd w:val="clear" w:color="auto" w:fill="auto"/>
            <w:noWrap/>
            <w:vAlign w:val="bottom"/>
            <w:hideMark/>
          </w:tcPr>
          <w:p w14:paraId="0F4AAF93"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Z value</w:t>
            </w:r>
          </w:p>
        </w:tc>
        <w:tc>
          <w:tcPr>
            <w:tcW w:w="771" w:type="pct"/>
            <w:tcBorders>
              <w:top w:val="single" w:sz="4" w:space="0" w:color="auto"/>
              <w:left w:val="nil"/>
              <w:bottom w:val="single" w:sz="4" w:space="0" w:color="auto"/>
            </w:tcBorders>
            <w:shd w:val="clear" w:color="auto" w:fill="auto"/>
            <w:noWrap/>
            <w:vAlign w:val="bottom"/>
            <w:hideMark/>
          </w:tcPr>
          <w:p w14:paraId="3F3E50A7"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P value</w:t>
            </w:r>
          </w:p>
        </w:tc>
      </w:tr>
      <w:tr w:rsidR="00B83B1B" w:rsidRPr="00772CAC" w14:paraId="2782F519" w14:textId="77777777" w:rsidTr="005F2269">
        <w:trPr>
          <w:trHeight w:val="300"/>
          <w:jc w:val="center"/>
        </w:trPr>
        <w:tc>
          <w:tcPr>
            <w:tcW w:w="772" w:type="pct"/>
            <w:tcBorders>
              <w:top w:val="single" w:sz="4" w:space="0" w:color="auto"/>
              <w:bottom w:val="nil"/>
              <w:right w:val="nil"/>
            </w:tcBorders>
            <w:shd w:val="clear" w:color="auto" w:fill="auto"/>
            <w:noWrap/>
            <w:vAlign w:val="bottom"/>
            <w:hideMark/>
          </w:tcPr>
          <w:p w14:paraId="6D4B1D7C" w14:textId="234DE90F" w:rsidR="00B83B1B" w:rsidRPr="00772CAC"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Pr>
                <w:rFonts w:eastAsia="Times New Roman" w:cs="Times New Roman"/>
                <w:b/>
                <w:bCs/>
                <w:color w:val="000000"/>
                <w:sz w:val="22"/>
                <w:lang w:val="es-ES" w:eastAsia="es-CL"/>
              </w:rPr>
              <w:t>DEG</w:t>
            </w:r>
          </w:p>
        </w:tc>
        <w:tc>
          <w:tcPr>
            <w:tcW w:w="1141" w:type="pct"/>
            <w:tcBorders>
              <w:top w:val="single" w:sz="4" w:space="0" w:color="auto"/>
              <w:left w:val="nil"/>
              <w:bottom w:val="nil"/>
            </w:tcBorders>
            <w:shd w:val="clear" w:color="auto" w:fill="auto"/>
            <w:noWrap/>
            <w:vAlign w:val="bottom"/>
            <w:hideMark/>
          </w:tcPr>
          <w:p w14:paraId="75B7207E" w14:textId="4021FE13"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DEG</w:t>
            </w:r>
            <w:r w:rsidR="00B83B1B"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p>
        </w:tc>
        <w:tc>
          <w:tcPr>
            <w:tcW w:w="772" w:type="pct"/>
            <w:tcBorders>
              <w:top w:val="single" w:sz="4" w:space="0" w:color="auto"/>
              <w:left w:val="nil"/>
              <w:bottom w:val="nil"/>
            </w:tcBorders>
            <w:shd w:val="clear" w:color="auto" w:fill="auto"/>
            <w:noWrap/>
            <w:vAlign w:val="bottom"/>
            <w:hideMark/>
          </w:tcPr>
          <w:p w14:paraId="0D668B1F"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0.254</w:t>
            </w:r>
          </w:p>
        </w:tc>
        <w:tc>
          <w:tcPr>
            <w:tcW w:w="772" w:type="pct"/>
            <w:tcBorders>
              <w:top w:val="single" w:sz="4" w:space="0" w:color="auto"/>
              <w:left w:val="nil"/>
              <w:bottom w:val="nil"/>
            </w:tcBorders>
            <w:shd w:val="clear" w:color="auto" w:fill="auto"/>
            <w:noWrap/>
            <w:vAlign w:val="bottom"/>
            <w:hideMark/>
          </w:tcPr>
          <w:p w14:paraId="31F3D5CA"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0.133</w:t>
            </w:r>
          </w:p>
        </w:tc>
        <w:tc>
          <w:tcPr>
            <w:tcW w:w="772" w:type="pct"/>
            <w:tcBorders>
              <w:top w:val="single" w:sz="4" w:space="0" w:color="auto"/>
              <w:left w:val="nil"/>
              <w:bottom w:val="nil"/>
            </w:tcBorders>
            <w:shd w:val="clear" w:color="auto" w:fill="auto"/>
            <w:noWrap/>
            <w:vAlign w:val="bottom"/>
            <w:hideMark/>
          </w:tcPr>
          <w:p w14:paraId="725D82B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1.903</w:t>
            </w:r>
          </w:p>
        </w:tc>
        <w:tc>
          <w:tcPr>
            <w:tcW w:w="771" w:type="pct"/>
            <w:tcBorders>
              <w:top w:val="single" w:sz="4" w:space="0" w:color="auto"/>
              <w:left w:val="nil"/>
              <w:bottom w:val="nil"/>
            </w:tcBorders>
            <w:shd w:val="clear" w:color="auto" w:fill="auto"/>
            <w:noWrap/>
            <w:vAlign w:val="bottom"/>
            <w:hideMark/>
          </w:tcPr>
          <w:p w14:paraId="086BB81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0.057</w:t>
            </w:r>
          </w:p>
        </w:tc>
      </w:tr>
      <w:tr w:rsidR="00B83B1B" w:rsidRPr="00772CAC" w14:paraId="527FD11E" w14:textId="77777777" w:rsidTr="005F2269">
        <w:trPr>
          <w:trHeight w:val="360"/>
          <w:jc w:val="center"/>
        </w:trPr>
        <w:tc>
          <w:tcPr>
            <w:tcW w:w="772" w:type="pct"/>
            <w:tcBorders>
              <w:top w:val="nil"/>
              <w:bottom w:val="nil"/>
              <w:right w:val="nil"/>
            </w:tcBorders>
            <w:shd w:val="clear" w:color="auto" w:fill="auto"/>
            <w:noWrap/>
            <w:vAlign w:val="bottom"/>
            <w:hideMark/>
          </w:tcPr>
          <w:p w14:paraId="66017B46" w14:textId="4CC73A30"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61E3194C" w14:textId="731CF43E"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DEG</w:t>
            </w:r>
            <w:r w:rsidR="00B83B1B" w:rsidRPr="00484269">
              <w:rPr>
                <w:rFonts w:eastAsia="Times New Roman" w:cs="Times New Roman"/>
                <w:color w:val="000000"/>
                <w:sz w:val="22"/>
                <w:lang w:val="es-ES" w:eastAsia="es-CL"/>
              </w:rPr>
              <w:t>-m-P</w:t>
            </w:r>
            <w:r w:rsidR="00B83B1B">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604E75E3"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0.06</w:t>
            </w:r>
          </w:p>
        </w:tc>
        <w:tc>
          <w:tcPr>
            <w:tcW w:w="772" w:type="pct"/>
            <w:tcBorders>
              <w:top w:val="nil"/>
              <w:left w:val="nil"/>
              <w:bottom w:val="nil"/>
            </w:tcBorders>
            <w:shd w:val="clear" w:color="auto" w:fill="auto"/>
            <w:noWrap/>
            <w:vAlign w:val="bottom"/>
            <w:hideMark/>
          </w:tcPr>
          <w:p w14:paraId="3D0D7A47"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0.032</w:t>
            </w:r>
          </w:p>
        </w:tc>
        <w:tc>
          <w:tcPr>
            <w:tcW w:w="772" w:type="pct"/>
            <w:tcBorders>
              <w:top w:val="nil"/>
              <w:left w:val="nil"/>
              <w:bottom w:val="nil"/>
            </w:tcBorders>
            <w:shd w:val="clear" w:color="auto" w:fill="auto"/>
            <w:noWrap/>
            <w:vAlign w:val="bottom"/>
            <w:hideMark/>
          </w:tcPr>
          <w:p w14:paraId="4918D673"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1.87</w:t>
            </w:r>
          </w:p>
        </w:tc>
        <w:tc>
          <w:tcPr>
            <w:tcW w:w="771" w:type="pct"/>
            <w:tcBorders>
              <w:top w:val="nil"/>
              <w:left w:val="nil"/>
              <w:bottom w:val="nil"/>
            </w:tcBorders>
            <w:shd w:val="clear" w:color="auto" w:fill="auto"/>
            <w:noWrap/>
            <w:vAlign w:val="bottom"/>
            <w:hideMark/>
          </w:tcPr>
          <w:p w14:paraId="58E7DFC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0.062</w:t>
            </w:r>
          </w:p>
        </w:tc>
      </w:tr>
      <w:tr w:rsidR="00B83B1B" w:rsidRPr="00772CAC" w14:paraId="111B9631" w14:textId="77777777" w:rsidTr="005F2269">
        <w:trPr>
          <w:trHeight w:val="360"/>
          <w:jc w:val="center"/>
        </w:trPr>
        <w:tc>
          <w:tcPr>
            <w:tcW w:w="772" w:type="pct"/>
            <w:tcBorders>
              <w:top w:val="nil"/>
              <w:bottom w:val="nil"/>
              <w:right w:val="nil"/>
            </w:tcBorders>
            <w:shd w:val="clear" w:color="auto" w:fill="auto"/>
            <w:noWrap/>
            <w:vAlign w:val="bottom"/>
            <w:hideMark/>
          </w:tcPr>
          <w:p w14:paraId="0C865C38" w14:textId="140E13BE"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198C8E89" w14:textId="38D2EA75"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DEG</w:t>
            </w:r>
            <w:r w:rsidR="00B83B1B" w:rsidRPr="00484269">
              <w:rPr>
                <w:rFonts w:eastAsia="Times New Roman" w:cs="Times New Roman"/>
                <w:color w:val="000000"/>
                <w:sz w:val="22"/>
                <w:lang w:val="es-ES" w:eastAsia="es-CL"/>
              </w:rPr>
              <w:t>-m</w:t>
            </w:r>
            <w:r w:rsidR="00B83B1B" w:rsidRPr="00484269">
              <w:rPr>
                <w:rFonts w:eastAsia="Times New Roman" w:cs="Times New Roman"/>
                <w:color w:val="000000"/>
                <w:sz w:val="22"/>
                <w:vertAlign w:val="subscript"/>
                <w:lang w:val="es-ES" w:eastAsia="es-CL"/>
              </w:rPr>
              <w:t>pc</w:t>
            </w:r>
            <w:r w:rsidR="00B83B1B">
              <w:rPr>
                <w:rFonts w:eastAsia="Times New Roman" w:cs="Times New Roman"/>
                <w:color w:val="000000"/>
                <w:sz w:val="22"/>
                <w:lang w:val="es-ES" w:eastAsia="es-CL"/>
              </w:rPr>
              <w:t>- PE</w:t>
            </w:r>
          </w:p>
        </w:tc>
        <w:tc>
          <w:tcPr>
            <w:tcW w:w="772" w:type="pct"/>
            <w:tcBorders>
              <w:top w:val="nil"/>
              <w:left w:val="nil"/>
              <w:bottom w:val="nil"/>
            </w:tcBorders>
            <w:shd w:val="clear" w:color="auto" w:fill="auto"/>
            <w:noWrap/>
            <w:vAlign w:val="bottom"/>
            <w:hideMark/>
          </w:tcPr>
          <w:p w14:paraId="4044EE78"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-0.031</w:t>
            </w:r>
          </w:p>
        </w:tc>
        <w:tc>
          <w:tcPr>
            <w:tcW w:w="772" w:type="pct"/>
            <w:tcBorders>
              <w:top w:val="nil"/>
              <w:left w:val="nil"/>
              <w:bottom w:val="nil"/>
            </w:tcBorders>
            <w:shd w:val="clear" w:color="auto" w:fill="auto"/>
            <w:noWrap/>
            <w:vAlign w:val="bottom"/>
            <w:hideMark/>
          </w:tcPr>
          <w:p w14:paraId="2F7D3D1F"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0.018</w:t>
            </w:r>
          </w:p>
        </w:tc>
        <w:tc>
          <w:tcPr>
            <w:tcW w:w="772" w:type="pct"/>
            <w:tcBorders>
              <w:top w:val="nil"/>
              <w:left w:val="nil"/>
              <w:bottom w:val="nil"/>
            </w:tcBorders>
            <w:shd w:val="clear" w:color="auto" w:fill="auto"/>
            <w:noWrap/>
            <w:vAlign w:val="bottom"/>
            <w:hideMark/>
          </w:tcPr>
          <w:p w14:paraId="729EABB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-1.693</w:t>
            </w:r>
          </w:p>
        </w:tc>
        <w:tc>
          <w:tcPr>
            <w:tcW w:w="771" w:type="pct"/>
            <w:tcBorders>
              <w:top w:val="nil"/>
              <w:left w:val="nil"/>
              <w:bottom w:val="nil"/>
            </w:tcBorders>
            <w:shd w:val="clear" w:color="auto" w:fill="auto"/>
            <w:noWrap/>
            <w:vAlign w:val="bottom"/>
            <w:hideMark/>
          </w:tcPr>
          <w:p w14:paraId="4C2DB8E9"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0.09</w:t>
            </w:r>
          </w:p>
        </w:tc>
      </w:tr>
      <w:tr w:rsidR="00B83B1B" w:rsidRPr="00772CAC" w14:paraId="2DA2D3CD" w14:textId="77777777" w:rsidTr="005F2269">
        <w:trPr>
          <w:trHeight w:val="360"/>
          <w:jc w:val="center"/>
        </w:trPr>
        <w:tc>
          <w:tcPr>
            <w:tcW w:w="772" w:type="pct"/>
            <w:tcBorders>
              <w:top w:val="nil"/>
              <w:right w:val="nil"/>
            </w:tcBorders>
            <w:shd w:val="clear" w:color="auto" w:fill="auto"/>
            <w:noWrap/>
            <w:vAlign w:val="bottom"/>
            <w:hideMark/>
          </w:tcPr>
          <w:p w14:paraId="6A5D9D94" w14:textId="6D48B226"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2473376B" w14:textId="0E794EC4" w:rsidR="00B83B1B" w:rsidRPr="009A1415" w:rsidRDefault="009A1415" w:rsidP="00B83B1B">
            <w:pPr>
              <w:spacing w:after="0" w:line="240" w:lineRule="auto"/>
              <w:jc w:val="both"/>
              <w:rPr>
                <w:rFonts w:eastAsia="Times New Roman" w:cs="Times New Roman"/>
                <w:b/>
                <w:bCs/>
                <w:color w:val="000000"/>
                <w:sz w:val="22"/>
                <w:lang w:val="es-ES" w:eastAsia="es-CL"/>
              </w:rPr>
            </w:pPr>
            <w:r w:rsidRPr="009A1415">
              <w:rPr>
                <w:rFonts w:eastAsia="Times New Roman" w:cs="Times New Roman"/>
                <w:b/>
                <w:bCs/>
                <w:color w:val="000000"/>
                <w:sz w:val="22"/>
                <w:lang w:val="es-ES" w:eastAsia="es-CL"/>
              </w:rPr>
              <w:t>(</w:t>
            </w:r>
            <w:r w:rsidR="00823167">
              <w:rPr>
                <w:rFonts w:eastAsia="Times New Roman" w:cs="Times New Roman"/>
                <w:b/>
                <w:bCs/>
                <w:color w:val="000000"/>
                <w:sz w:val="22"/>
                <w:lang w:val="es-ES" w:eastAsia="es-CL"/>
              </w:rPr>
              <w:t>r</w:t>
            </w:r>
            <w:r w:rsidR="00B83B1B" w:rsidRPr="009A1415">
              <w:rPr>
                <w:rFonts w:eastAsia="Times New Roman" w:cs="Times New Roman"/>
                <w:b/>
                <w:bCs/>
                <w:color w:val="000000"/>
                <w:sz w:val="22"/>
                <w:lang w:val="es-ES" w:eastAsia="es-CL"/>
              </w:rPr>
              <w:t>DEG-</w:t>
            </w:r>
            <w:r w:rsidR="00B83B1B" w:rsidRPr="009A1415">
              <w:rPr>
                <w:rFonts w:eastAsia="Times New Roman" w:cs="Times New Roman"/>
                <w:b/>
                <w:color w:val="000000"/>
                <w:sz w:val="22"/>
                <w:lang w:val="es-ES" w:eastAsia="es-CL"/>
              </w:rPr>
              <w:t xml:space="preserve"> PE</w:t>
            </w:r>
            <w:r w:rsidRPr="009A1415">
              <w:rPr>
                <w:rFonts w:eastAsia="Times New Roman" w:cs="Times New Roman"/>
                <w:b/>
                <w:color w:val="000000"/>
                <w:sz w:val="22"/>
                <w:lang w:val="es-ES" w:eastAsia="es-CL"/>
              </w:rPr>
              <w:t>)</w:t>
            </w:r>
            <w:r w:rsidR="00B83B1B" w:rsidRPr="009A1415">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7321D8FD"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0.283</w:t>
            </w:r>
          </w:p>
        </w:tc>
        <w:tc>
          <w:tcPr>
            <w:tcW w:w="772" w:type="pct"/>
            <w:tcBorders>
              <w:top w:val="nil"/>
              <w:left w:val="nil"/>
            </w:tcBorders>
            <w:shd w:val="clear" w:color="auto" w:fill="auto"/>
            <w:noWrap/>
            <w:vAlign w:val="bottom"/>
            <w:hideMark/>
          </w:tcPr>
          <w:p w14:paraId="748E48E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0.135</w:t>
            </w:r>
          </w:p>
        </w:tc>
        <w:tc>
          <w:tcPr>
            <w:tcW w:w="772" w:type="pct"/>
            <w:tcBorders>
              <w:top w:val="nil"/>
              <w:left w:val="nil"/>
            </w:tcBorders>
            <w:shd w:val="clear" w:color="auto" w:fill="auto"/>
            <w:noWrap/>
            <w:vAlign w:val="bottom"/>
            <w:hideMark/>
          </w:tcPr>
          <w:p w14:paraId="1190EFBD"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2.103</w:t>
            </w:r>
          </w:p>
        </w:tc>
        <w:tc>
          <w:tcPr>
            <w:tcW w:w="771" w:type="pct"/>
            <w:tcBorders>
              <w:top w:val="nil"/>
              <w:left w:val="nil"/>
            </w:tcBorders>
            <w:shd w:val="clear" w:color="auto" w:fill="auto"/>
            <w:noWrap/>
            <w:vAlign w:val="bottom"/>
            <w:hideMark/>
          </w:tcPr>
          <w:p w14:paraId="0049E355"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63E92971" w14:textId="77777777" w:rsidTr="005F2269">
        <w:trPr>
          <w:trHeight w:val="300"/>
          <w:jc w:val="center"/>
        </w:trPr>
        <w:tc>
          <w:tcPr>
            <w:tcW w:w="772" w:type="pct"/>
            <w:tcBorders>
              <w:bottom w:val="nil"/>
              <w:right w:val="nil"/>
            </w:tcBorders>
            <w:shd w:val="clear" w:color="auto" w:fill="auto"/>
            <w:noWrap/>
            <w:vAlign w:val="bottom"/>
            <w:hideMark/>
          </w:tcPr>
          <w:p w14:paraId="5AA4217C" w14:textId="7EF2B54B" w:rsidR="00B83B1B" w:rsidRPr="00772CAC"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Pr>
                <w:rFonts w:eastAsia="Times New Roman" w:cs="Times New Roman"/>
                <w:b/>
                <w:bCs/>
                <w:color w:val="000000"/>
                <w:sz w:val="22"/>
                <w:lang w:val="es-ES" w:eastAsia="es-CL"/>
              </w:rPr>
              <w:t>EV</w:t>
            </w:r>
          </w:p>
        </w:tc>
        <w:tc>
          <w:tcPr>
            <w:tcW w:w="1141" w:type="pct"/>
            <w:tcBorders>
              <w:left w:val="nil"/>
              <w:bottom w:val="nil"/>
            </w:tcBorders>
            <w:shd w:val="clear" w:color="auto" w:fill="auto"/>
            <w:noWrap/>
            <w:vAlign w:val="bottom"/>
            <w:hideMark/>
          </w:tcPr>
          <w:p w14:paraId="65A57B3F" w14:textId="5ECF7AE3"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EV</w:t>
            </w:r>
            <w:r w:rsidR="00B83B1B"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p>
        </w:tc>
        <w:tc>
          <w:tcPr>
            <w:tcW w:w="772" w:type="pct"/>
            <w:tcBorders>
              <w:left w:val="nil"/>
              <w:bottom w:val="nil"/>
            </w:tcBorders>
            <w:shd w:val="clear" w:color="auto" w:fill="auto"/>
            <w:noWrap/>
            <w:vAlign w:val="bottom"/>
            <w:hideMark/>
          </w:tcPr>
          <w:p w14:paraId="1875FAA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-0.209</w:t>
            </w:r>
          </w:p>
        </w:tc>
        <w:tc>
          <w:tcPr>
            <w:tcW w:w="772" w:type="pct"/>
            <w:tcBorders>
              <w:left w:val="nil"/>
              <w:bottom w:val="nil"/>
            </w:tcBorders>
            <w:shd w:val="clear" w:color="auto" w:fill="auto"/>
            <w:noWrap/>
            <w:vAlign w:val="bottom"/>
            <w:hideMark/>
          </w:tcPr>
          <w:p w14:paraId="011CA4B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0.084</w:t>
            </w:r>
          </w:p>
        </w:tc>
        <w:tc>
          <w:tcPr>
            <w:tcW w:w="772" w:type="pct"/>
            <w:tcBorders>
              <w:left w:val="nil"/>
              <w:bottom w:val="nil"/>
            </w:tcBorders>
            <w:shd w:val="clear" w:color="auto" w:fill="auto"/>
            <w:noWrap/>
            <w:vAlign w:val="bottom"/>
            <w:hideMark/>
          </w:tcPr>
          <w:p w14:paraId="42E6E89A"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-2.495</w:t>
            </w:r>
          </w:p>
        </w:tc>
        <w:tc>
          <w:tcPr>
            <w:tcW w:w="771" w:type="pct"/>
            <w:tcBorders>
              <w:left w:val="nil"/>
              <w:bottom w:val="nil"/>
            </w:tcBorders>
            <w:shd w:val="clear" w:color="auto" w:fill="auto"/>
            <w:noWrap/>
            <w:vAlign w:val="bottom"/>
            <w:hideMark/>
          </w:tcPr>
          <w:p w14:paraId="2F762EAB"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5B4A7ECA" w14:textId="77777777" w:rsidTr="005F2269">
        <w:trPr>
          <w:trHeight w:val="360"/>
          <w:jc w:val="center"/>
        </w:trPr>
        <w:tc>
          <w:tcPr>
            <w:tcW w:w="772" w:type="pct"/>
            <w:tcBorders>
              <w:top w:val="nil"/>
              <w:bottom w:val="nil"/>
              <w:right w:val="nil"/>
            </w:tcBorders>
            <w:shd w:val="clear" w:color="auto" w:fill="auto"/>
            <w:noWrap/>
            <w:vAlign w:val="bottom"/>
            <w:hideMark/>
          </w:tcPr>
          <w:p w14:paraId="02E7AD4B" w14:textId="08D48E15"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0CEFD68A" w14:textId="58AA2D75"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EV</w:t>
            </w:r>
            <w:r w:rsidR="00B83B1B" w:rsidRPr="00484269">
              <w:rPr>
                <w:rFonts w:eastAsia="Times New Roman" w:cs="Times New Roman"/>
                <w:color w:val="000000"/>
                <w:sz w:val="22"/>
                <w:lang w:val="es-ES" w:eastAsia="es-CL"/>
              </w:rPr>
              <w:t>-m- P</w:t>
            </w:r>
            <w:r w:rsidR="00B83B1B">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680619C4"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-0.025</w:t>
            </w:r>
          </w:p>
        </w:tc>
        <w:tc>
          <w:tcPr>
            <w:tcW w:w="772" w:type="pct"/>
            <w:tcBorders>
              <w:top w:val="nil"/>
              <w:left w:val="nil"/>
              <w:bottom w:val="nil"/>
            </w:tcBorders>
            <w:shd w:val="clear" w:color="auto" w:fill="auto"/>
            <w:noWrap/>
            <w:vAlign w:val="bottom"/>
            <w:hideMark/>
          </w:tcPr>
          <w:p w14:paraId="4D17566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0.018</w:t>
            </w:r>
          </w:p>
        </w:tc>
        <w:tc>
          <w:tcPr>
            <w:tcW w:w="772" w:type="pct"/>
            <w:tcBorders>
              <w:top w:val="nil"/>
              <w:left w:val="nil"/>
              <w:bottom w:val="nil"/>
            </w:tcBorders>
            <w:shd w:val="clear" w:color="auto" w:fill="auto"/>
            <w:noWrap/>
            <w:vAlign w:val="bottom"/>
            <w:hideMark/>
          </w:tcPr>
          <w:p w14:paraId="135B632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-1.397</w:t>
            </w:r>
          </w:p>
        </w:tc>
        <w:tc>
          <w:tcPr>
            <w:tcW w:w="771" w:type="pct"/>
            <w:tcBorders>
              <w:top w:val="nil"/>
              <w:left w:val="nil"/>
              <w:bottom w:val="nil"/>
            </w:tcBorders>
            <w:shd w:val="clear" w:color="auto" w:fill="auto"/>
            <w:noWrap/>
            <w:vAlign w:val="bottom"/>
            <w:hideMark/>
          </w:tcPr>
          <w:p w14:paraId="33F86514"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0.163</w:t>
            </w:r>
          </w:p>
        </w:tc>
      </w:tr>
      <w:tr w:rsidR="00B83B1B" w:rsidRPr="00772CAC" w14:paraId="73A61361" w14:textId="77777777" w:rsidTr="005F2269">
        <w:trPr>
          <w:trHeight w:val="360"/>
          <w:jc w:val="center"/>
        </w:trPr>
        <w:tc>
          <w:tcPr>
            <w:tcW w:w="772" w:type="pct"/>
            <w:tcBorders>
              <w:top w:val="nil"/>
              <w:bottom w:val="nil"/>
              <w:right w:val="nil"/>
            </w:tcBorders>
            <w:shd w:val="clear" w:color="auto" w:fill="auto"/>
            <w:noWrap/>
            <w:vAlign w:val="bottom"/>
            <w:hideMark/>
          </w:tcPr>
          <w:p w14:paraId="53EEF302" w14:textId="5180E5F7"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10ED7596" w14:textId="139EB6ED"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EV</w:t>
            </w:r>
            <w:r w:rsidR="00B83B1B" w:rsidRPr="00484269">
              <w:rPr>
                <w:rFonts w:eastAsia="Times New Roman" w:cs="Times New Roman"/>
                <w:color w:val="000000"/>
                <w:sz w:val="22"/>
                <w:lang w:val="es-ES" w:eastAsia="es-CL"/>
              </w:rPr>
              <w:t>-m</w:t>
            </w:r>
            <w:r w:rsidR="00B83B1B" w:rsidRPr="00484269">
              <w:rPr>
                <w:rFonts w:eastAsia="Times New Roman" w:cs="Times New Roman"/>
                <w:color w:val="000000"/>
                <w:sz w:val="22"/>
                <w:vertAlign w:val="subscript"/>
                <w:lang w:val="es-ES" w:eastAsia="es-CL"/>
              </w:rPr>
              <w:t>pc</w:t>
            </w:r>
            <w:r w:rsidR="00B83B1B"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00C4B784"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0.023</w:t>
            </w:r>
          </w:p>
        </w:tc>
        <w:tc>
          <w:tcPr>
            <w:tcW w:w="772" w:type="pct"/>
            <w:tcBorders>
              <w:top w:val="nil"/>
              <w:left w:val="nil"/>
              <w:bottom w:val="nil"/>
            </w:tcBorders>
            <w:shd w:val="clear" w:color="auto" w:fill="auto"/>
            <w:noWrap/>
            <w:vAlign w:val="bottom"/>
            <w:hideMark/>
          </w:tcPr>
          <w:p w14:paraId="15C0E306"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0.011</w:t>
            </w:r>
          </w:p>
        </w:tc>
        <w:tc>
          <w:tcPr>
            <w:tcW w:w="772" w:type="pct"/>
            <w:tcBorders>
              <w:top w:val="nil"/>
              <w:left w:val="nil"/>
              <w:bottom w:val="nil"/>
            </w:tcBorders>
            <w:shd w:val="clear" w:color="auto" w:fill="auto"/>
            <w:noWrap/>
            <w:vAlign w:val="bottom"/>
            <w:hideMark/>
          </w:tcPr>
          <w:p w14:paraId="23D22D2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2.142</w:t>
            </w:r>
          </w:p>
        </w:tc>
        <w:tc>
          <w:tcPr>
            <w:tcW w:w="771" w:type="pct"/>
            <w:tcBorders>
              <w:top w:val="nil"/>
              <w:left w:val="nil"/>
              <w:bottom w:val="nil"/>
            </w:tcBorders>
            <w:shd w:val="clear" w:color="auto" w:fill="auto"/>
            <w:noWrap/>
            <w:vAlign w:val="bottom"/>
            <w:hideMark/>
          </w:tcPr>
          <w:p w14:paraId="511A290F"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1560D51D" w14:textId="77777777" w:rsidTr="005F2269">
        <w:trPr>
          <w:trHeight w:val="360"/>
          <w:jc w:val="center"/>
        </w:trPr>
        <w:tc>
          <w:tcPr>
            <w:tcW w:w="772" w:type="pct"/>
            <w:tcBorders>
              <w:top w:val="nil"/>
              <w:right w:val="nil"/>
            </w:tcBorders>
            <w:shd w:val="clear" w:color="auto" w:fill="auto"/>
            <w:noWrap/>
            <w:vAlign w:val="bottom"/>
            <w:hideMark/>
          </w:tcPr>
          <w:p w14:paraId="45425A30" w14:textId="14CB803C"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lastRenderedPageBreak/>
              <w:t> </w:t>
            </w:r>
          </w:p>
        </w:tc>
        <w:tc>
          <w:tcPr>
            <w:tcW w:w="1141" w:type="pct"/>
            <w:tcBorders>
              <w:top w:val="nil"/>
              <w:left w:val="nil"/>
            </w:tcBorders>
            <w:shd w:val="clear" w:color="auto" w:fill="auto"/>
            <w:noWrap/>
            <w:vAlign w:val="bottom"/>
            <w:hideMark/>
          </w:tcPr>
          <w:p w14:paraId="1D8AB749" w14:textId="39247B19" w:rsidR="00B83B1B" w:rsidRPr="009A1415" w:rsidRDefault="009A1415" w:rsidP="00B83B1B">
            <w:pPr>
              <w:spacing w:after="0" w:line="240" w:lineRule="auto"/>
              <w:jc w:val="both"/>
              <w:rPr>
                <w:rFonts w:eastAsia="Times New Roman" w:cs="Times New Roman"/>
                <w:b/>
                <w:bCs/>
                <w:color w:val="000000"/>
                <w:sz w:val="22"/>
                <w:lang w:val="es-ES" w:eastAsia="es-CL"/>
              </w:rPr>
            </w:pPr>
            <w:r w:rsidRPr="009A1415">
              <w:rPr>
                <w:rFonts w:eastAsia="Times New Roman" w:cs="Times New Roman"/>
                <w:b/>
                <w:bCs/>
                <w:color w:val="000000"/>
                <w:sz w:val="22"/>
                <w:lang w:val="es-ES" w:eastAsia="es-CL"/>
              </w:rPr>
              <w:t>(</w:t>
            </w:r>
            <w:r w:rsidR="00B83B1B" w:rsidRPr="009A1415">
              <w:rPr>
                <w:rFonts w:eastAsia="Times New Roman" w:cs="Times New Roman"/>
                <w:b/>
                <w:bCs/>
                <w:color w:val="000000"/>
                <w:sz w:val="22"/>
                <w:lang w:val="es-ES" w:eastAsia="es-CL"/>
              </w:rPr>
              <w:t>EV-</w:t>
            </w:r>
            <w:r w:rsidR="00B83B1B" w:rsidRPr="009A1415">
              <w:rPr>
                <w:rFonts w:eastAsia="Times New Roman" w:cs="Times New Roman"/>
                <w:b/>
                <w:color w:val="000000"/>
                <w:sz w:val="22"/>
                <w:lang w:val="es-ES" w:eastAsia="es-CL"/>
              </w:rPr>
              <w:t xml:space="preserve"> P</w:t>
            </w:r>
            <w:r w:rsidRPr="009A1415">
              <w:rPr>
                <w:rFonts w:eastAsia="Times New Roman" w:cs="Times New Roman"/>
                <w:b/>
                <w:color w:val="000000"/>
                <w:sz w:val="22"/>
                <w:lang w:val="es-ES" w:eastAsia="es-CL"/>
              </w:rPr>
              <w:t>E)</w:t>
            </w:r>
            <w:r w:rsidR="00B83B1B" w:rsidRPr="009A1415">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6DA628C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-0.210</w:t>
            </w:r>
          </w:p>
        </w:tc>
        <w:tc>
          <w:tcPr>
            <w:tcW w:w="772" w:type="pct"/>
            <w:tcBorders>
              <w:top w:val="nil"/>
              <w:left w:val="nil"/>
            </w:tcBorders>
            <w:shd w:val="clear" w:color="auto" w:fill="auto"/>
            <w:noWrap/>
            <w:vAlign w:val="bottom"/>
            <w:hideMark/>
          </w:tcPr>
          <w:p w14:paraId="1A787D5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0.087</w:t>
            </w:r>
          </w:p>
        </w:tc>
        <w:tc>
          <w:tcPr>
            <w:tcW w:w="772" w:type="pct"/>
            <w:tcBorders>
              <w:top w:val="nil"/>
              <w:left w:val="nil"/>
            </w:tcBorders>
            <w:shd w:val="clear" w:color="auto" w:fill="auto"/>
            <w:noWrap/>
            <w:vAlign w:val="bottom"/>
            <w:hideMark/>
          </w:tcPr>
          <w:p w14:paraId="1B6E55D8"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-2.42</w:t>
            </w:r>
          </w:p>
        </w:tc>
        <w:tc>
          <w:tcPr>
            <w:tcW w:w="771" w:type="pct"/>
            <w:tcBorders>
              <w:top w:val="nil"/>
              <w:left w:val="nil"/>
            </w:tcBorders>
            <w:shd w:val="clear" w:color="auto" w:fill="auto"/>
            <w:noWrap/>
            <w:vAlign w:val="bottom"/>
            <w:hideMark/>
          </w:tcPr>
          <w:p w14:paraId="72DFF903"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167A3467" w14:textId="77777777" w:rsidTr="005F2269">
        <w:trPr>
          <w:trHeight w:val="300"/>
          <w:jc w:val="center"/>
        </w:trPr>
        <w:tc>
          <w:tcPr>
            <w:tcW w:w="772" w:type="pct"/>
            <w:tcBorders>
              <w:bottom w:val="nil"/>
              <w:right w:val="nil"/>
            </w:tcBorders>
            <w:shd w:val="clear" w:color="auto" w:fill="auto"/>
            <w:noWrap/>
            <w:vAlign w:val="bottom"/>
            <w:hideMark/>
          </w:tcPr>
          <w:p w14:paraId="3EDC781A" w14:textId="790C5A20" w:rsidR="00B83B1B" w:rsidRPr="00772CAC"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Pr>
                <w:rFonts w:eastAsia="Times New Roman" w:cs="Times New Roman"/>
                <w:b/>
                <w:bCs/>
                <w:color w:val="000000"/>
                <w:sz w:val="22"/>
                <w:lang w:val="es-ES" w:eastAsia="es-CL"/>
              </w:rPr>
              <w:t>BC</w:t>
            </w:r>
          </w:p>
        </w:tc>
        <w:tc>
          <w:tcPr>
            <w:tcW w:w="1141" w:type="pct"/>
            <w:tcBorders>
              <w:left w:val="nil"/>
              <w:bottom w:val="nil"/>
            </w:tcBorders>
            <w:shd w:val="clear" w:color="auto" w:fill="auto"/>
            <w:noWrap/>
            <w:vAlign w:val="bottom"/>
            <w:hideMark/>
          </w:tcPr>
          <w:p w14:paraId="2AF84AA0" w14:textId="4ADC5845"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B83B1B" w:rsidRPr="00484269">
              <w:rPr>
                <w:rFonts w:eastAsia="Times New Roman" w:cs="Times New Roman"/>
                <w:color w:val="000000"/>
                <w:sz w:val="22"/>
                <w:lang w:val="es-ES" w:eastAsia="es-CL"/>
              </w:rPr>
              <w:t>- P</w:t>
            </w:r>
            <w:r w:rsidR="009A1415">
              <w:rPr>
                <w:rFonts w:eastAsia="Times New Roman" w:cs="Times New Roman"/>
                <w:color w:val="000000"/>
                <w:sz w:val="22"/>
                <w:lang w:val="es-ES" w:eastAsia="es-CL"/>
              </w:rPr>
              <w:t>E</w:t>
            </w:r>
          </w:p>
        </w:tc>
        <w:tc>
          <w:tcPr>
            <w:tcW w:w="772" w:type="pct"/>
            <w:tcBorders>
              <w:left w:val="nil"/>
              <w:bottom w:val="nil"/>
            </w:tcBorders>
            <w:shd w:val="clear" w:color="auto" w:fill="auto"/>
            <w:noWrap/>
            <w:vAlign w:val="bottom"/>
            <w:hideMark/>
          </w:tcPr>
          <w:p w14:paraId="1253930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-0.014</w:t>
            </w:r>
          </w:p>
        </w:tc>
        <w:tc>
          <w:tcPr>
            <w:tcW w:w="772" w:type="pct"/>
            <w:tcBorders>
              <w:left w:val="nil"/>
              <w:bottom w:val="nil"/>
            </w:tcBorders>
            <w:shd w:val="clear" w:color="auto" w:fill="auto"/>
            <w:noWrap/>
            <w:vAlign w:val="bottom"/>
            <w:hideMark/>
          </w:tcPr>
          <w:p w14:paraId="2B3D12AB"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0.023</w:t>
            </w:r>
          </w:p>
        </w:tc>
        <w:tc>
          <w:tcPr>
            <w:tcW w:w="772" w:type="pct"/>
            <w:tcBorders>
              <w:left w:val="nil"/>
              <w:bottom w:val="nil"/>
            </w:tcBorders>
            <w:shd w:val="clear" w:color="auto" w:fill="auto"/>
            <w:noWrap/>
            <w:vAlign w:val="bottom"/>
            <w:hideMark/>
          </w:tcPr>
          <w:p w14:paraId="610205C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-0.619</w:t>
            </w:r>
          </w:p>
        </w:tc>
        <w:tc>
          <w:tcPr>
            <w:tcW w:w="771" w:type="pct"/>
            <w:tcBorders>
              <w:left w:val="nil"/>
              <w:bottom w:val="nil"/>
            </w:tcBorders>
            <w:shd w:val="clear" w:color="auto" w:fill="auto"/>
            <w:noWrap/>
            <w:vAlign w:val="bottom"/>
            <w:hideMark/>
          </w:tcPr>
          <w:p w14:paraId="25A3C2F0"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0.536</w:t>
            </w:r>
          </w:p>
        </w:tc>
      </w:tr>
      <w:tr w:rsidR="00B83B1B" w:rsidRPr="00772CAC" w14:paraId="05217F35" w14:textId="77777777" w:rsidTr="005F2269">
        <w:trPr>
          <w:trHeight w:val="360"/>
          <w:jc w:val="center"/>
        </w:trPr>
        <w:tc>
          <w:tcPr>
            <w:tcW w:w="772" w:type="pct"/>
            <w:tcBorders>
              <w:top w:val="nil"/>
              <w:bottom w:val="nil"/>
              <w:right w:val="nil"/>
            </w:tcBorders>
            <w:shd w:val="clear" w:color="auto" w:fill="auto"/>
            <w:noWrap/>
            <w:vAlign w:val="bottom"/>
            <w:hideMark/>
          </w:tcPr>
          <w:p w14:paraId="69390445" w14:textId="662E68EA"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4B65B564" w14:textId="0233356C"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B83B1B" w:rsidRPr="00484269">
              <w:rPr>
                <w:rFonts w:eastAsia="Times New Roman" w:cs="Times New Roman"/>
                <w:color w:val="000000"/>
                <w:sz w:val="22"/>
                <w:lang w:val="es-ES" w:eastAsia="es-CL"/>
              </w:rPr>
              <w:t>-m</w:t>
            </w:r>
            <w:r w:rsidR="009A1415">
              <w:rPr>
                <w:rFonts w:eastAsia="Times New Roman" w:cs="Times New Roman"/>
                <w:color w:val="000000"/>
                <w:sz w:val="22"/>
                <w:lang w:val="es-ES" w:eastAsia="es-CL"/>
              </w:rPr>
              <w:t>- PE</w:t>
            </w:r>
          </w:p>
        </w:tc>
        <w:tc>
          <w:tcPr>
            <w:tcW w:w="772" w:type="pct"/>
            <w:tcBorders>
              <w:top w:val="nil"/>
              <w:left w:val="nil"/>
              <w:bottom w:val="nil"/>
            </w:tcBorders>
            <w:shd w:val="clear" w:color="auto" w:fill="auto"/>
            <w:noWrap/>
            <w:vAlign w:val="bottom"/>
            <w:hideMark/>
          </w:tcPr>
          <w:p w14:paraId="17EC8D8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-0.012</w:t>
            </w:r>
          </w:p>
        </w:tc>
        <w:tc>
          <w:tcPr>
            <w:tcW w:w="772" w:type="pct"/>
            <w:tcBorders>
              <w:top w:val="nil"/>
              <w:left w:val="nil"/>
              <w:bottom w:val="nil"/>
            </w:tcBorders>
            <w:shd w:val="clear" w:color="auto" w:fill="auto"/>
            <w:noWrap/>
            <w:vAlign w:val="bottom"/>
            <w:hideMark/>
          </w:tcPr>
          <w:p w14:paraId="68FD4EF9"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0.005</w:t>
            </w:r>
          </w:p>
        </w:tc>
        <w:tc>
          <w:tcPr>
            <w:tcW w:w="772" w:type="pct"/>
            <w:tcBorders>
              <w:top w:val="nil"/>
              <w:left w:val="nil"/>
              <w:bottom w:val="nil"/>
            </w:tcBorders>
            <w:shd w:val="clear" w:color="auto" w:fill="auto"/>
            <w:noWrap/>
            <w:vAlign w:val="bottom"/>
            <w:hideMark/>
          </w:tcPr>
          <w:p w14:paraId="58CBA0B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-2.361</w:t>
            </w:r>
          </w:p>
        </w:tc>
        <w:tc>
          <w:tcPr>
            <w:tcW w:w="771" w:type="pct"/>
            <w:tcBorders>
              <w:top w:val="nil"/>
              <w:left w:val="nil"/>
              <w:bottom w:val="nil"/>
            </w:tcBorders>
            <w:shd w:val="clear" w:color="auto" w:fill="auto"/>
            <w:noWrap/>
            <w:vAlign w:val="bottom"/>
            <w:hideMark/>
          </w:tcPr>
          <w:p w14:paraId="16E25D49"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093EC76C" w14:textId="77777777" w:rsidTr="005F2269">
        <w:trPr>
          <w:trHeight w:val="360"/>
          <w:jc w:val="center"/>
        </w:trPr>
        <w:tc>
          <w:tcPr>
            <w:tcW w:w="772" w:type="pct"/>
            <w:tcBorders>
              <w:top w:val="nil"/>
              <w:bottom w:val="nil"/>
              <w:right w:val="nil"/>
            </w:tcBorders>
            <w:shd w:val="clear" w:color="auto" w:fill="auto"/>
            <w:noWrap/>
            <w:vAlign w:val="bottom"/>
            <w:hideMark/>
          </w:tcPr>
          <w:p w14:paraId="7119C4E1" w14:textId="4B4A3AAB"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04A2E786" w14:textId="0195285C"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B83B1B" w:rsidRPr="00484269">
              <w:rPr>
                <w:rFonts w:eastAsia="Times New Roman" w:cs="Times New Roman"/>
                <w:color w:val="000000"/>
                <w:sz w:val="22"/>
                <w:lang w:val="es-ES" w:eastAsia="es-CL"/>
              </w:rPr>
              <w:t>-m</w:t>
            </w:r>
            <w:r w:rsidR="00B83B1B" w:rsidRPr="00484269">
              <w:rPr>
                <w:rFonts w:eastAsia="Times New Roman" w:cs="Times New Roman"/>
                <w:color w:val="000000"/>
                <w:sz w:val="22"/>
                <w:vertAlign w:val="subscript"/>
                <w:lang w:val="es-ES" w:eastAsia="es-CL"/>
              </w:rPr>
              <w:t>pc</w:t>
            </w:r>
            <w:r w:rsidR="00B83B1B" w:rsidRPr="00484269">
              <w:rPr>
                <w:rFonts w:eastAsia="Times New Roman" w:cs="Times New Roman"/>
                <w:color w:val="000000"/>
                <w:sz w:val="22"/>
                <w:lang w:val="es-ES" w:eastAsia="es-CL"/>
              </w:rPr>
              <w:t>- P</w:t>
            </w:r>
            <w:r w:rsidR="009A1415">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7898B5DA"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0.002</w:t>
            </w:r>
          </w:p>
        </w:tc>
        <w:tc>
          <w:tcPr>
            <w:tcW w:w="772" w:type="pct"/>
            <w:tcBorders>
              <w:top w:val="nil"/>
              <w:left w:val="nil"/>
              <w:bottom w:val="nil"/>
            </w:tcBorders>
            <w:shd w:val="clear" w:color="auto" w:fill="auto"/>
            <w:noWrap/>
            <w:vAlign w:val="bottom"/>
            <w:hideMark/>
          </w:tcPr>
          <w:p w14:paraId="1585528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0.003</w:t>
            </w:r>
          </w:p>
        </w:tc>
        <w:tc>
          <w:tcPr>
            <w:tcW w:w="772" w:type="pct"/>
            <w:tcBorders>
              <w:top w:val="nil"/>
              <w:left w:val="nil"/>
              <w:bottom w:val="nil"/>
            </w:tcBorders>
            <w:shd w:val="clear" w:color="auto" w:fill="auto"/>
            <w:noWrap/>
            <w:vAlign w:val="bottom"/>
            <w:hideMark/>
          </w:tcPr>
          <w:p w14:paraId="36BCA37F"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0.557</w:t>
            </w:r>
          </w:p>
        </w:tc>
        <w:tc>
          <w:tcPr>
            <w:tcW w:w="771" w:type="pct"/>
            <w:tcBorders>
              <w:top w:val="nil"/>
              <w:left w:val="nil"/>
              <w:bottom w:val="nil"/>
            </w:tcBorders>
            <w:shd w:val="clear" w:color="auto" w:fill="auto"/>
            <w:noWrap/>
            <w:vAlign w:val="bottom"/>
            <w:hideMark/>
          </w:tcPr>
          <w:p w14:paraId="7DD9026B"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0.578</w:t>
            </w:r>
          </w:p>
        </w:tc>
      </w:tr>
      <w:tr w:rsidR="00B83B1B" w:rsidRPr="00772CAC" w14:paraId="0B6AF8AA" w14:textId="77777777" w:rsidTr="005F2269">
        <w:trPr>
          <w:trHeight w:val="360"/>
          <w:jc w:val="center"/>
        </w:trPr>
        <w:tc>
          <w:tcPr>
            <w:tcW w:w="772" w:type="pct"/>
            <w:tcBorders>
              <w:top w:val="nil"/>
              <w:right w:val="nil"/>
            </w:tcBorders>
            <w:shd w:val="clear" w:color="auto" w:fill="auto"/>
            <w:noWrap/>
            <w:vAlign w:val="bottom"/>
            <w:hideMark/>
          </w:tcPr>
          <w:p w14:paraId="48753A26" w14:textId="3571E953"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54449B52" w14:textId="523A06C6" w:rsidR="00B83B1B" w:rsidRPr="009A1415" w:rsidRDefault="009A1415" w:rsidP="00B83B1B">
            <w:pPr>
              <w:spacing w:after="0" w:line="240" w:lineRule="auto"/>
              <w:jc w:val="both"/>
              <w:rPr>
                <w:rFonts w:eastAsia="Times New Roman" w:cs="Times New Roman"/>
                <w:b/>
                <w:bCs/>
                <w:color w:val="000000"/>
                <w:sz w:val="22"/>
                <w:lang w:val="es-ES" w:eastAsia="es-CL"/>
              </w:rPr>
            </w:pPr>
            <w:r w:rsidRPr="009A1415">
              <w:rPr>
                <w:rFonts w:eastAsia="Times New Roman" w:cs="Times New Roman"/>
                <w:b/>
                <w:bCs/>
                <w:color w:val="000000"/>
                <w:sz w:val="22"/>
                <w:lang w:val="es-ES" w:eastAsia="es-CL"/>
              </w:rPr>
              <w:t>(</w:t>
            </w:r>
            <w:r w:rsidR="00823167">
              <w:rPr>
                <w:rFonts w:eastAsia="Times New Roman" w:cs="Times New Roman"/>
                <w:b/>
                <w:bCs/>
                <w:color w:val="000000"/>
                <w:sz w:val="22"/>
                <w:lang w:val="es-ES" w:eastAsia="es-CL"/>
              </w:rPr>
              <w:t>r</w:t>
            </w:r>
            <w:r w:rsidR="00B83B1B" w:rsidRPr="009A1415">
              <w:rPr>
                <w:rFonts w:eastAsia="Times New Roman" w:cs="Times New Roman"/>
                <w:b/>
                <w:bCs/>
                <w:color w:val="000000"/>
                <w:sz w:val="22"/>
                <w:lang w:val="es-ES" w:eastAsia="es-CL"/>
              </w:rPr>
              <w:t>BC-</w:t>
            </w:r>
            <w:r w:rsidR="00B83B1B" w:rsidRPr="009A1415">
              <w:rPr>
                <w:rFonts w:eastAsia="Times New Roman" w:cs="Times New Roman"/>
                <w:b/>
                <w:color w:val="000000"/>
                <w:sz w:val="22"/>
                <w:lang w:val="es-ES" w:eastAsia="es-CL"/>
              </w:rPr>
              <w:t xml:space="preserve"> P</w:t>
            </w:r>
            <w:r w:rsidRPr="009A1415">
              <w:rPr>
                <w:rFonts w:eastAsia="Times New Roman" w:cs="Times New Roman"/>
                <w:b/>
                <w:color w:val="000000"/>
                <w:sz w:val="22"/>
                <w:lang w:val="es-ES" w:eastAsia="es-CL"/>
              </w:rPr>
              <w:t>E)</w:t>
            </w:r>
            <w:r w:rsidR="00B83B1B" w:rsidRPr="009A1415">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6707789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-0.025</w:t>
            </w:r>
          </w:p>
        </w:tc>
        <w:tc>
          <w:tcPr>
            <w:tcW w:w="772" w:type="pct"/>
            <w:tcBorders>
              <w:top w:val="nil"/>
              <w:left w:val="nil"/>
            </w:tcBorders>
            <w:shd w:val="clear" w:color="auto" w:fill="auto"/>
            <w:noWrap/>
            <w:vAlign w:val="bottom"/>
            <w:hideMark/>
          </w:tcPr>
          <w:p w14:paraId="24AB51D1"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0.023</w:t>
            </w:r>
          </w:p>
        </w:tc>
        <w:tc>
          <w:tcPr>
            <w:tcW w:w="772" w:type="pct"/>
            <w:tcBorders>
              <w:top w:val="nil"/>
              <w:left w:val="nil"/>
            </w:tcBorders>
            <w:shd w:val="clear" w:color="auto" w:fill="auto"/>
            <w:noWrap/>
            <w:vAlign w:val="bottom"/>
            <w:hideMark/>
          </w:tcPr>
          <w:p w14:paraId="5B6E8189"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-1.075</w:t>
            </w:r>
          </w:p>
        </w:tc>
        <w:tc>
          <w:tcPr>
            <w:tcW w:w="771" w:type="pct"/>
            <w:tcBorders>
              <w:top w:val="nil"/>
              <w:left w:val="nil"/>
            </w:tcBorders>
            <w:shd w:val="clear" w:color="auto" w:fill="auto"/>
            <w:noWrap/>
            <w:vAlign w:val="bottom"/>
            <w:hideMark/>
          </w:tcPr>
          <w:p w14:paraId="396C50F7"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0.282</w:t>
            </w:r>
          </w:p>
        </w:tc>
      </w:tr>
      <w:tr w:rsidR="00B83B1B" w:rsidRPr="00772CAC" w14:paraId="591B70BE" w14:textId="77777777" w:rsidTr="005F2269">
        <w:trPr>
          <w:trHeight w:val="300"/>
          <w:jc w:val="center"/>
        </w:trPr>
        <w:tc>
          <w:tcPr>
            <w:tcW w:w="772" w:type="pct"/>
            <w:tcBorders>
              <w:bottom w:val="nil"/>
              <w:right w:val="nil"/>
            </w:tcBorders>
            <w:shd w:val="clear" w:color="auto" w:fill="auto"/>
            <w:noWrap/>
            <w:vAlign w:val="bottom"/>
            <w:hideMark/>
          </w:tcPr>
          <w:p w14:paraId="21D23893" w14:textId="69EA665F" w:rsidR="00B83B1B" w:rsidRPr="00772CAC"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Pr>
                <w:rFonts w:eastAsia="Times New Roman" w:cs="Times New Roman"/>
                <w:b/>
                <w:bCs/>
                <w:color w:val="000000"/>
                <w:sz w:val="22"/>
                <w:lang w:val="es-ES" w:eastAsia="es-CL"/>
              </w:rPr>
              <w:t>TP</w:t>
            </w:r>
          </w:p>
        </w:tc>
        <w:tc>
          <w:tcPr>
            <w:tcW w:w="1141" w:type="pct"/>
            <w:tcBorders>
              <w:left w:val="nil"/>
              <w:bottom w:val="nil"/>
            </w:tcBorders>
            <w:shd w:val="clear" w:color="auto" w:fill="auto"/>
            <w:noWrap/>
            <w:vAlign w:val="bottom"/>
            <w:hideMark/>
          </w:tcPr>
          <w:p w14:paraId="18D11654" w14:textId="1722B0FE"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P</w:t>
            </w:r>
            <w:r w:rsidR="009A1415">
              <w:rPr>
                <w:rFonts w:eastAsia="Times New Roman" w:cs="Times New Roman"/>
                <w:color w:val="000000"/>
                <w:sz w:val="22"/>
                <w:lang w:val="es-ES" w:eastAsia="es-CL"/>
              </w:rPr>
              <w:t>E</w:t>
            </w:r>
          </w:p>
        </w:tc>
        <w:tc>
          <w:tcPr>
            <w:tcW w:w="772" w:type="pct"/>
            <w:tcBorders>
              <w:left w:val="nil"/>
              <w:bottom w:val="nil"/>
            </w:tcBorders>
            <w:shd w:val="clear" w:color="auto" w:fill="auto"/>
            <w:noWrap/>
            <w:vAlign w:val="bottom"/>
            <w:hideMark/>
          </w:tcPr>
          <w:p w14:paraId="28524D77"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0.029</w:t>
            </w:r>
          </w:p>
        </w:tc>
        <w:tc>
          <w:tcPr>
            <w:tcW w:w="772" w:type="pct"/>
            <w:tcBorders>
              <w:left w:val="nil"/>
              <w:bottom w:val="nil"/>
            </w:tcBorders>
            <w:shd w:val="clear" w:color="auto" w:fill="auto"/>
            <w:noWrap/>
            <w:vAlign w:val="bottom"/>
            <w:hideMark/>
          </w:tcPr>
          <w:p w14:paraId="78728380"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0.033</w:t>
            </w:r>
          </w:p>
        </w:tc>
        <w:tc>
          <w:tcPr>
            <w:tcW w:w="772" w:type="pct"/>
            <w:tcBorders>
              <w:left w:val="nil"/>
              <w:bottom w:val="nil"/>
            </w:tcBorders>
            <w:shd w:val="clear" w:color="auto" w:fill="auto"/>
            <w:noWrap/>
            <w:vAlign w:val="bottom"/>
            <w:hideMark/>
          </w:tcPr>
          <w:p w14:paraId="5C2BCB5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0.879</w:t>
            </w:r>
          </w:p>
        </w:tc>
        <w:tc>
          <w:tcPr>
            <w:tcW w:w="771" w:type="pct"/>
            <w:tcBorders>
              <w:left w:val="nil"/>
              <w:bottom w:val="nil"/>
            </w:tcBorders>
            <w:shd w:val="clear" w:color="auto" w:fill="auto"/>
            <w:noWrap/>
            <w:vAlign w:val="bottom"/>
            <w:hideMark/>
          </w:tcPr>
          <w:p w14:paraId="1723F284"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0.379</w:t>
            </w:r>
          </w:p>
        </w:tc>
      </w:tr>
      <w:tr w:rsidR="00B83B1B" w:rsidRPr="00772CAC" w14:paraId="38BB87D0" w14:textId="77777777" w:rsidTr="005F2269">
        <w:trPr>
          <w:trHeight w:val="360"/>
          <w:jc w:val="center"/>
        </w:trPr>
        <w:tc>
          <w:tcPr>
            <w:tcW w:w="772" w:type="pct"/>
            <w:tcBorders>
              <w:top w:val="nil"/>
              <w:right w:val="nil"/>
            </w:tcBorders>
            <w:shd w:val="clear" w:color="auto" w:fill="auto"/>
            <w:noWrap/>
            <w:vAlign w:val="bottom"/>
            <w:hideMark/>
          </w:tcPr>
          <w:p w14:paraId="0CC10B1C" w14:textId="2CCB2147"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64D3DBBB" w14:textId="28ECC98E"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xml:space="preserve"> -m- P</w:t>
            </w:r>
            <w:r w:rsidR="009A1415">
              <w:rPr>
                <w:rFonts w:eastAsia="Times New Roman" w:cs="Times New Roman"/>
                <w:color w:val="000000"/>
                <w:sz w:val="22"/>
                <w:lang w:val="es-ES" w:eastAsia="es-CL"/>
              </w:rPr>
              <w:t>E</w:t>
            </w:r>
          </w:p>
        </w:tc>
        <w:tc>
          <w:tcPr>
            <w:tcW w:w="772" w:type="pct"/>
            <w:tcBorders>
              <w:top w:val="nil"/>
              <w:left w:val="nil"/>
            </w:tcBorders>
            <w:shd w:val="clear" w:color="auto" w:fill="auto"/>
            <w:noWrap/>
            <w:vAlign w:val="bottom"/>
            <w:hideMark/>
          </w:tcPr>
          <w:p w14:paraId="2EA1755E"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0.014</w:t>
            </w:r>
          </w:p>
        </w:tc>
        <w:tc>
          <w:tcPr>
            <w:tcW w:w="772" w:type="pct"/>
            <w:tcBorders>
              <w:top w:val="nil"/>
              <w:left w:val="nil"/>
            </w:tcBorders>
            <w:shd w:val="clear" w:color="auto" w:fill="auto"/>
            <w:noWrap/>
            <w:vAlign w:val="bottom"/>
            <w:hideMark/>
          </w:tcPr>
          <w:p w14:paraId="0320683A"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0.007</w:t>
            </w:r>
          </w:p>
        </w:tc>
        <w:tc>
          <w:tcPr>
            <w:tcW w:w="772" w:type="pct"/>
            <w:tcBorders>
              <w:top w:val="nil"/>
              <w:left w:val="nil"/>
            </w:tcBorders>
            <w:shd w:val="clear" w:color="auto" w:fill="auto"/>
            <w:noWrap/>
            <w:vAlign w:val="bottom"/>
            <w:hideMark/>
          </w:tcPr>
          <w:p w14:paraId="0D4B1AB7"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1.955</w:t>
            </w:r>
          </w:p>
        </w:tc>
        <w:tc>
          <w:tcPr>
            <w:tcW w:w="771" w:type="pct"/>
            <w:tcBorders>
              <w:top w:val="nil"/>
              <w:left w:val="nil"/>
            </w:tcBorders>
            <w:shd w:val="clear" w:color="auto" w:fill="auto"/>
            <w:noWrap/>
            <w:vAlign w:val="bottom"/>
            <w:hideMark/>
          </w:tcPr>
          <w:p w14:paraId="154CA75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2C8EDC1A" w14:textId="77777777" w:rsidTr="005F2269">
        <w:trPr>
          <w:trHeight w:val="360"/>
          <w:jc w:val="center"/>
        </w:trPr>
        <w:tc>
          <w:tcPr>
            <w:tcW w:w="772" w:type="pct"/>
            <w:tcBorders>
              <w:top w:val="nil"/>
              <w:bottom w:val="nil"/>
              <w:right w:val="nil"/>
            </w:tcBorders>
            <w:shd w:val="clear" w:color="auto" w:fill="auto"/>
            <w:noWrap/>
            <w:vAlign w:val="bottom"/>
            <w:hideMark/>
          </w:tcPr>
          <w:p w14:paraId="0D560667" w14:textId="472BC0F3"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38405251" w14:textId="1EFD18CA" w:rsidR="00B83B1B" w:rsidRPr="009A1415" w:rsidRDefault="00823167" w:rsidP="00B83B1B">
            <w:pPr>
              <w:spacing w:after="0" w:line="240" w:lineRule="auto"/>
              <w:jc w:val="both"/>
              <w:rPr>
                <w:rFonts w:eastAsia="Times New Roman" w:cs="Times New Roman"/>
                <w:color w:val="000000"/>
                <w:sz w:val="22"/>
                <w:vertAlign w:val="superscript"/>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xml:space="preserve"> -m</w:t>
            </w:r>
            <w:r w:rsidR="00B83B1B" w:rsidRPr="00484269">
              <w:rPr>
                <w:rFonts w:eastAsia="Times New Roman" w:cs="Times New Roman"/>
                <w:color w:val="000000"/>
                <w:sz w:val="22"/>
                <w:vertAlign w:val="subscript"/>
                <w:lang w:val="es-ES" w:eastAsia="es-CL"/>
              </w:rPr>
              <w:t>pc</w:t>
            </w:r>
            <w:r w:rsidR="00B83B1B" w:rsidRPr="00484269">
              <w:rPr>
                <w:rFonts w:eastAsia="Times New Roman" w:cs="Times New Roman"/>
                <w:color w:val="000000"/>
                <w:sz w:val="22"/>
                <w:lang w:val="es-ES" w:eastAsia="es-CL"/>
              </w:rPr>
              <w:t>-P</w:t>
            </w:r>
            <w:r w:rsidR="009A1415">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16A2D069"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0.002</w:t>
            </w:r>
          </w:p>
        </w:tc>
        <w:tc>
          <w:tcPr>
            <w:tcW w:w="772" w:type="pct"/>
            <w:tcBorders>
              <w:top w:val="nil"/>
              <w:left w:val="nil"/>
              <w:bottom w:val="nil"/>
            </w:tcBorders>
            <w:shd w:val="clear" w:color="auto" w:fill="auto"/>
            <w:noWrap/>
            <w:vAlign w:val="bottom"/>
            <w:hideMark/>
          </w:tcPr>
          <w:p w14:paraId="7F21FD98"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0.004</w:t>
            </w:r>
          </w:p>
        </w:tc>
        <w:tc>
          <w:tcPr>
            <w:tcW w:w="772" w:type="pct"/>
            <w:tcBorders>
              <w:top w:val="nil"/>
              <w:left w:val="nil"/>
              <w:bottom w:val="nil"/>
            </w:tcBorders>
            <w:shd w:val="clear" w:color="auto" w:fill="auto"/>
            <w:noWrap/>
            <w:vAlign w:val="bottom"/>
            <w:hideMark/>
          </w:tcPr>
          <w:p w14:paraId="560AABE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0.497</w:t>
            </w:r>
          </w:p>
        </w:tc>
        <w:tc>
          <w:tcPr>
            <w:tcW w:w="771" w:type="pct"/>
            <w:tcBorders>
              <w:top w:val="nil"/>
              <w:left w:val="nil"/>
              <w:bottom w:val="nil"/>
            </w:tcBorders>
            <w:shd w:val="clear" w:color="auto" w:fill="auto"/>
            <w:noWrap/>
            <w:vAlign w:val="bottom"/>
            <w:hideMark/>
          </w:tcPr>
          <w:p w14:paraId="727278B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0.619</w:t>
            </w:r>
          </w:p>
        </w:tc>
      </w:tr>
      <w:tr w:rsidR="00B83B1B" w:rsidRPr="00772CAC" w14:paraId="3001A19A" w14:textId="77777777" w:rsidTr="005F2269">
        <w:trPr>
          <w:trHeight w:val="360"/>
          <w:jc w:val="center"/>
        </w:trPr>
        <w:tc>
          <w:tcPr>
            <w:tcW w:w="772" w:type="pct"/>
            <w:tcBorders>
              <w:top w:val="nil"/>
              <w:right w:val="nil"/>
            </w:tcBorders>
            <w:shd w:val="clear" w:color="auto" w:fill="auto"/>
            <w:noWrap/>
            <w:vAlign w:val="bottom"/>
            <w:hideMark/>
          </w:tcPr>
          <w:p w14:paraId="7F9EAB95" w14:textId="3F738AB1"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052960AE" w14:textId="3BED6BD3" w:rsidR="00B83B1B" w:rsidRPr="00772CAC" w:rsidRDefault="009A1415"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B83B1B" w:rsidRPr="00B83B1B">
              <w:rPr>
                <w:rFonts w:eastAsia="Times New Roman" w:cs="Times New Roman"/>
                <w:b/>
                <w:bCs/>
                <w:color w:val="000000"/>
                <w:sz w:val="22"/>
                <w:lang w:val="es-ES" w:eastAsia="es-CL"/>
              </w:rPr>
              <w:t>TP</w:t>
            </w:r>
            <w:r w:rsidR="00B83B1B" w:rsidRPr="00484269">
              <w:rPr>
                <w:rFonts w:eastAsia="Times New Roman" w:cs="Times New Roman"/>
                <w:b/>
                <w:bCs/>
                <w:color w:val="000000"/>
                <w:sz w:val="22"/>
                <w:lang w:val="es-ES" w:eastAsia="es-CL"/>
              </w:rPr>
              <w:t>-P</w:t>
            </w:r>
            <w:r>
              <w:rPr>
                <w:rFonts w:eastAsia="Times New Roman" w:cs="Times New Roman"/>
                <w:b/>
                <w:bCs/>
                <w:color w:val="000000"/>
                <w:sz w:val="22"/>
                <w:lang w:val="es-ES" w:eastAsia="es-CL"/>
              </w:rPr>
              <w:t>E)</w:t>
            </w:r>
            <w:r w:rsidR="00B83B1B">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1F6E95E8"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0.045</w:t>
            </w:r>
          </w:p>
        </w:tc>
        <w:tc>
          <w:tcPr>
            <w:tcW w:w="772" w:type="pct"/>
            <w:tcBorders>
              <w:top w:val="nil"/>
              <w:left w:val="nil"/>
            </w:tcBorders>
            <w:shd w:val="clear" w:color="auto" w:fill="auto"/>
            <w:noWrap/>
            <w:vAlign w:val="bottom"/>
            <w:hideMark/>
          </w:tcPr>
          <w:p w14:paraId="70799C93"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0.033</w:t>
            </w:r>
          </w:p>
        </w:tc>
        <w:tc>
          <w:tcPr>
            <w:tcW w:w="772" w:type="pct"/>
            <w:tcBorders>
              <w:top w:val="nil"/>
              <w:left w:val="nil"/>
            </w:tcBorders>
            <w:shd w:val="clear" w:color="auto" w:fill="auto"/>
            <w:noWrap/>
            <w:vAlign w:val="bottom"/>
            <w:hideMark/>
          </w:tcPr>
          <w:p w14:paraId="0478B58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1.369</w:t>
            </w:r>
          </w:p>
        </w:tc>
        <w:tc>
          <w:tcPr>
            <w:tcW w:w="771" w:type="pct"/>
            <w:tcBorders>
              <w:top w:val="nil"/>
              <w:left w:val="nil"/>
            </w:tcBorders>
            <w:shd w:val="clear" w:color="auto" w:fill="auto"/>
            <w:noWrap/>
            <w:vAlign w:val="bottom"/>
            <w:hideMark/>
          </w:tcPr>
          <w:p w14:paraId="25D9CFB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0.171</w:t>
            </w:r>
          </w:p>
        </w:tc>
      </w:tr>
      <w:tr w:rsidR="002E51AD" w:rsidRPr="00772CAC" w14:paraId="334AB985" w14:textId="77777777" w:rsidTr="005F2269">
        <w:trPr>
          <w:trHeight w:val="300"/>
          <w:jc w:val="center"/>
        </w:trPr>
        <w:tc>
          <w:tcPr>
            <w:tcW w:w="772" w:type="pct"/>
            <w:tcBorders>
              <w:bottom w:val="nil"/>
              <w:right w:val="nil"/>
            </w:tcBorders>
            <w:shd w:val="clear" w:color="auto" w:fill="auto"/>
            <w:noWrap/>
            <w:vAlign w:val="bottom"/>
            <w:hideMark/>
          </w:tcPr>
          <w:p w14:paraId="49A164CA" w14:textId="6A440359" w:rsidR="002E51AD" w:rsidRPr="00772CAC"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C</w:t>
            </w:r>
          </w:p>
        </w:tc>
        <w:tc>
          <w:tcPr>
            <w:tcW w:w="1141" w:type="pct"/>
            <w:tcBorders>
              <w:left w:val="nil"/>
              <w:bottom w:val="nil"/>
            </w:tcBorders>
            <w:shd w:val="clear" w:color="auto" w:fill="auto"/>
            <w:noWrap/>
            <w:vAlign w:val="bottom"/>
            <w:hideMark/>
          </w:tcPr>
          <w:p w14:paraId="4FA47D09"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C-PE</w:t>
            </w:r>
          </w:p>
        </w:tc>
        <w:tc>
          <w:tcPr>
            <w:tcW w:w="772" w:type="pct"/>
            <w:tcBorders>
              <w:left w:val="nil"/>
              <w:bottom w:val="nil"/>
            </w:tcBorders>
            <w:shd w:val="clear" w:color="auto" w:fill="auto"/>
            <w:noWrap/>
            <w:vAlign w:val="bottom"/>
            <w:hideMark/>
          </w:tcPr>
          <w:p w14:paraId="745DB26F"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0.098</w:t>
            </w:r>
          </w:p>
        </w:tc>
        <w:tc>
          <w:tcPr>
            <w:tcW w:w="772" w:type="pct"/>
            <w:tcBorders>
              <w:left w:val="nil"/>
              <w:bottom w:val="nil"/>
            </w:tcBorders>
            <w:shd w:val="clear" w:color="auto" w:fill="auto"/>
            <w:noWrap/>
            <w:vAlign w:val="bottom"/>
            <w:hideMark/>
          </w:tcPr>
          <w:p w14:paraId="4993494E"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0.016</w:t>
            </w:r>
          </w:p>
        </w:tc>
        <w:tc>
          <w:tcPr>
            <w:tcW w:w="772" w:type="pct"/>
            <w:tcBorders>
              <w:left w:val="nil"/>
              <w:bottom w:val="nil"/>
            </w:tcBorders>
            <w:shd w:val="clear" w:color="auto" w:fill="auto"/>
            <w:noWrap/>
            <w:vAlign w:val="bottom"/>
            <w:hideMark/>
          </w:tcPr>
          <w:p w14:paraId="32700E47"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6.224</w:t>
            </w:r>
          </w:p>
        </w:tc>
        <w:tc>
          <w:tcPr>
            <w:tcW w:w="771" w:type="pct"/>
            <w:tcBorders>
              <w:left w:val="nil"/>
              <w:bottom w:val="nil"/>
            </w:tcBorders>
            <w:shd w:val="clear" w:color="auto" w:fill="auto"/>
            <w:noWrap/>
            <w:vAlign w:val="bottom"/>
            <w:hideMark/>
          </w:tcPr>
          <w:p w14:paraId="0FE08493"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3739DFF2" w14:textId="77777777" w:rsidTr="005F2269">
        <w:trPr>
          <w:trHeight w:val="360"/>
          <w:jc w:val="center"/>
        </w:trPr>
        <w:tc>
          <w:tcPr>
            <w:tcW w:w="772" w:type="pct"/>
            <w:tcBorders>
              <w:top w:val="nil"/>
              <w:bottom w:val="nil"/>
              <w:right w:val="nil"/>
            </w:tcBorders>
            <w:shd w:val="clear" w:color="auto" w:fill="auto"/>
            <w:noWrap/>
            <w:vAlign w:val="bottom"/>
            <w:hideMark/>
          </w:tcPr>
          <w:p w14:paraId="54BBED0B"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4881B502"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C-m</w:t>
            </w:r>
            <w:r w:rsidRPr="00772CAC">
              <w:rPr>
                <w:rFonts w:eastAsia="Times New Roman" w:cs="Times New Roman"/>
                <w:color w:val="000000"/>
                <w:sz w:val="22"/>
                <w:vertAlign w:val="subscript"/>
                <w:lang w:val="es-ES" w:eastAsia="es-CL"/>
              </w:rPr>
              <w:t>in</w:t>
            </w:r>
            <w:r w:rsidRPr="00772CAC">
              <w:rPr>
                <w:rFonts w:eastAsia="Times New Roman" w:cs="Times New Roman"/>
                <w:color w:val="000000"/>
                <w:sz w:val="22"/>
                <w:lang w:val="es-ES" w:eastAsia="es-CL"/>
              </w:rPr>
              <w:t>-PE</w:t>
            </w:r>
          </w:p>
        </w:tc>
        <w:tc>
          <w:tcPr>
            <w:tcW w:w="772" w:type="pct"/>
            <w:tcBorders>
              <w:top w:val="nil"/>
              <w:left w:val="nil"/>
              <w:bottom w:val="nil"/>
            </w:tcBorders>
            <w:shd w:val="clear" w:color="auto" w:fill="auto"/>
            <w:noWrap/>
            <w:vAlign w:val="bottom"/>
            <w:hideMark/>
          </w:tcPr>
          <w:p w14:paraId="3309EACA"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-0.016</w:t>
            </w:r>
          </w:p>
        </w:tc>
        <w:tc>
          <w:tcPr>
            <w:tcW w:w="772" w:type="pct"/>
            <w:tcBorders>
              <w:top w:val="nil"/>
              <w:left w:val="nil"/>
              <w:bottom w:val="nil"/>
            </w:tcBorders>
            <w:shd w:val="clear" w:color="auto" w:fill="auto"/>
            <w:noWrap/>
            <w:vAlign w:val="bottom"/>
            <w:hideMark/>
          </w:tcPr>
          <w:p w14:paraId="1E8111CA"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0.005</w:t>
            </w:r>
          </w:p>
        </w:tc>
        <w:tc>
          <w:tcPr>
            <w:tcW w:w="772" w:type="pct"/>
            <w:tcBorders>
              <w:top w:val="nil"/>
              <w:left w:val="nil"/>
              <w:bottom w:val="nil"/>
            </w:tcBorders>
            <w:shd w:val="clear" w:color="auto" w:fill="auto"/>
            <w:noWrap/>
            <w:vAlign w:val="bottom"/>
            <w:hideMark/>
          </w:tcPr>
          <w:p w14:paraId="58943405"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-3.521</w:t>
            </w:r>
          </w:p>
        </w:tc>
        <w:tc>
          <w:tcPr>
            <w:tcW w:w="771" w:type="pct"/>
            <w:tcBorders>
              <w:top w:val="nil"/>
              <w:left w:val="nil"/>
              <w:bottom w:val="nil"/>
            </w:tcBorders>
            <w:shd w:val="clear" w:color="auto" w:fill="auto"/>
            <w:noWrap/>
            <w:vAlign w:val="bottom"/>
            <w:hideMark/>
          </w:tcPr>
          <w:p w14:paraId="489C8227"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5FA966F3" w14:textId="77777777" w:rsidTr="005F2269">
        <w:trPr>
          <w:trHeight w:val="360"/>
          <w:jc w:val="center"/>
        </w:trPr>
        <w:tc>
          <w:tcPr>
            <w:tcW w:w="772" w:type="pct"/>
            <w:tcBorders>
              <w:top w:val="nil"/>
              <w:bottom w:val="nil"/>
              <w:right w:val="nil"/>
            </w:tcBorders>
            <w:shd w:val="clear" w:color="auto" w:fill="auto"/>
            <w:noWrap/>
            <w:vAlign w:val="bottom"/>
            <w:hideMark/>
          </w:tcPr>
          <w:p w14:paraId="42510F38"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3AC1BC0C" w14:textId="531E9B4A" w:rsidR="002E51AD" w:rsidRPr="00772CAC" w:rsidRDefault="002E51AD"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C-m</w:t>
            </w:r>
            <w:r w:rsidRPr="00772CAC">
              <w:rPr>
                <w:rFonts w:eastAsia="Times New Roman" w:cs="Times New Roman"/>
                <w:color w:val="000000"/>
                <w:sz w:val="22"/>
                <w:vertAlign w:val="subscript"/>
                <w:lang w:val="es-ES" w:eastAsia="es-CL"/>
              </w:rPr>
              <w:t>pc</w:t>
            </w:r>
            <w:r w:rsidRPr="00772CAC">
              <w:rPr>
                <w:rFonts w:eastAsia="Times New Roman" w:cs="Times New Roman"/>
                <w:color w:val="000000"/>
                <w:sz w:val="22"/>
                <w:lang w:val="es-ES" w:eastAsia="es-CL"/>
              </w:rPr>
              <w:t>-PE</w:t>
            </w:r>
          </w:p>
        </w:tc>
        <w:tc>
          <w:tcPr>
            <w:tcW w:w="772" w:type="pct"/>
            <w:tcBorders>
              <w:top w:val="nil"/>
              <w:left w:val="nil"/>
              <w:bottom w:val="nil"/>
            </w:tcBorders>
            <w:shd w:val="clear" w:color="auto" w:fill="auto"/>
            <w:noWrap/>
            <w:vAlign w:val="bottom"/>
            <w:hideMark/>
          </w:tcPr>
          <w:p w14:paraId="3557F6FF"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-0.014</w:t>
            </w:r>
          </w:p>
        </w:tc>
        <w:tc>
          <w:tcPr>
            <w:tcW w:w="772" w:type="pct"/>
            <w:tcBorders>
              <w:top w:val="nil"/>
              <w:left w:val="nil"/>
              <w:bottom w:val="nil"/>
            </w:tcBorders>
            <w:shd w:val="clear" w:color="auto" w:fill="auto"/>
            <w:noWrap/>
            <w:vAlign w:val="bottom"/>
            <w:hideMark/>
          </w:tcPr>
          <w:p w14:paraId="0AAB57E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0.004</w:t>
            </w:r>
          </w:p>
        </w:tc>
        <w:tc>
          <w:tcPr>
            <w:tcW w:w="772" w:type="pct"/>
            <w:tcBorders>
              <w:top w:val="nil"/>
              <w:left w:val="nil"/>
              <w:bottom w:val="nil"/>
            </w:tcBorders>
            <w:shd w:val="clear" w:color="auto" w:fill="auto"/>
            <w:noWrap/>
            <w:vAlign w:val="bottom"/>
            <w:hideMark/>
          </w:tcPr>
          <w:p w14:paraId="6A58D6EB"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-3.816</w:t>
            </w:r>
          </w:p>
        </w:tc>
        <w:tc>
          <w:tcPr>
            <w:tcW w:w="771" w:type="pct"/>
            <w:tcBorders>
              <w:top w:val="nil"/>
              <w:left w:val="nil"/>
              <w:bottom w:val="nil"/>
            </w:tcBorders>
            <w:shd w:val="clear" w:color="auto" w:fill="auto"/>
            <w:noWrap/>
            <w:vAlign w:val="bottom"/>
            <w:hideMark/>
          </w:tcPr>
          <w:p w14:paraId="6D39DB92"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2C15645D" w14:textId="77777777" w:rsidTr="005F2269">
        <w:trPr>
          <w:trHeight w:val="360"/>
          <w:jc w:val="center"/>
        </w:trPr>
        <w:tc>
          <w:tcPr>
            <w:tcW w:w="772" w:type="pct"/>
            <w:tcBorders>
              <w:top w:val="nil"/>
              <w:right w:val="nil"/>
            </w:tcBorders>
            <w:shd w:val="clear" w:color="auto" w:fill="auto"/>
            <w:noWrap/>
            <w:vAlign w:val="bottom"/>
            <w:hideMark/>
          </w:tcPr>
          <w:p w14:paraId="00DF5C50"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13E508FC" w14:textId="47DC81A4" w:rsidR="002E51AD" w:rsidRPr="00772CAC"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2E51AD" w:rsidRPr="00772CAC">
              <w:rPr>
                <w:rFonts w:eastAsia="Times New Roman" w:cs="Times New Roman"/>
                <w:b/>
                <w:bCs/>
                <w:color w:val="000000"/>
                <w:sz w:val="22"/>
                <w:lang w:val="es-ES" w:eastAsia="es-CL"/>
              </w:rPr>
              <w:t>C-PE</w:t>
            </w:r>
            <w:r>
              <w:rPr>
                <w:rFonts w:eastAsia="Times New Roman" w:cs="Times New Roman"/>
                <w:b/>
                <w:bCs/>
                <w:color w:val="000000"/>
                <w:sz w:val="22"/>
                <w:lang w:val="es-ES" w:eastAsia="es-CL"/>
              </w:rPr>
              <w:t>)</w:t>
            </w:r>
            <w:r w:rsidR="002E51AD" w:rsidRPr="00772CAC">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54966D8F"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0.068</w:t>
            </w:r>
          </w:p>
        </w:tc>
        <w:tc>
          <w:tcPr>
            <w:tcW w:w="772" w:type="pct"/>
            <w:tcBorders>
              <w:top w:val="nil"/>
              <w:left w:val="nil"/>
            </w:tcBorders>
            <w:shd w:val="clear" w:color="auto" w:fill="auto"/>
            <w:noWrap/>
            <w:vAlign w:val="bottom"/>
            <w:hideMark/>
          </w:tcPr>
          <w:p w14:paraId="29F5ED44"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0.016</w:t>
            </w:r>
          </w:p>
        </w:tc>
        <w:tc>
          <w:tcPr>
            <w:tcW w:w="772" w:type="pct"/>
            <w:tcBorders>
              <w:top w:val="nil"/>
              <w:left w:val="nil"/>
            </w:tcBorders>
            <w:shd w:val="clear" w:color="auto" w:fill="auto"/>
            <w:noWrap/>
            <w:vAlign w:val="bottom"/>
            <w:hideMark/>
          </w:tcPr>
          <w:p w14:paraId="5A9C117C"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4.261</w:t>
            </w:r>
          </w:p>
        </w:tc>
        <w:tc>
          <w:tcPr>
            <w:tcW w:w="771" w:type="pct"/>
            <w:tcBorders>
              <w:top w:val="nil"/>
              <w:left w:val="nil"/>
            </w:tcBorders>
            <w:shd w:val="clear" w:color="auto" w:fill="auto"/>
            <w:noWrap/>
            <w:vAlign w:val="bottom"/>
            <w:hideMark/>
          </w:tcPr>
          <w:p w14:paraId="30579C56"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0510092E" w14:textId="77777777" w:rsidTr="005F2269">
        <w:trPr>
          <w:trHeight w:val="300"/>
          <w:jc w:val="center"/>
        </w:trPr>
        <w:tc>
          <w:tcPr>
            <w:tcW w:w="772" w:type="pct"/>
            <w:tcBorders>
              <w:bottom w:val="nil"/>
              <w:right w:val="nil"/>
            </w:tcBorders>
            <w:shd w:val="clear" w:color="auto" w:fill="auto"/>
            <w:noWrap/>
            <w:vAlign w:val="bottom"/>
            <w:hideMark/>
          </w:tcPr>
          <w:p w14:paraId="4BB80473" w14:textId="72B060D0" w:rsidR="002E51AD" w:rsidRPr="00772CAC"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p>
        </w:tc>
        <w:tc>
          <w:tcPr>
            <w:tcW w:w="1141" w:type="pct"/>
            <w:tcBorders>
              <w:left w:val="nil"/>
              <w:bottom w:val="nil"/>
            </w:tcBorders>
            <w:shd w:val="clear" w:color="auto" w:fill="auto"/>
            <w:noWrap/>
            <w:vAlign w:val="bottom"/>
            <w:hideMark/>
          </w:tcPr>
          <w:p w14:paraId="6D8F803F"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R-PE</w:t>
            </w:r>
          </w:p>
        </w:tc>
        <w:tc>
          <w:tcPr>
            <w:tcW w:w="772" w:type="pct"/>
            <w:tcBorders>
              <w:left w:val="nil"/>
              <w:bottom w:val="nil"/>
            </w:tcBorders>
            <w:shd w:val="clear" w:color="auto" w:fill="auto"/>
            <w:noWrap/>
            <w:vAlign w:val="bottom"/>
            <w:hideMark/>
          </w:tcPr>
          <w:p w14:paraId="3537F43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0.234</w:t>
            </w:r>
          </w:p>
        </w:tc>
        <w:tc>
          <w:tcPr>
            <w:tcW w:w="772" w:type="pct"/>
            <w:tcBorders>
              <w:left w:val="nil"/>
              <w:bottom w:val="nil"/>
            </w:tcBorders>
            <w:shd w:val="clear" w:color="auto" w:fill="auto"/>
            <w:noWrap/>
            <w:vAlign w:val="bottom"/>
            <w:hideMark/>
          </w:tcPr>
          <w:p w14:paraId="3EA18BAC"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0.018</w:t>
            </w:r>
          </w:p>
        </w:tc>
        <w:tc>
          <w:tcPr>
            <w:tcW w:w="772" w:type="pct"/>
            <w:tcBorders>
              <w:left w:val="nil"/>
              <w:bottom w:val="nil"/>
            </w:tcBorders>
            <w:shd w:val="clear" w:color="auto" w:fill="auto"/>
            <w:noWrap/>
            <w:vAlign w:val="bottom"/>
            <w:hideMark/>
          </w:tcPr>
          <w:p w14:paraId="56781236"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13.357</w:t>
            </w:r>
          </w:p>
        </w:tc>
        <w:tc>
          <w:tcPr>
            <w:tcW w:w="771" w:type="pct"/>
            <w:tcBorders>
              <w:left w:val="nil"/>
              <w:bottom w:val="nil"/>
            </w:tcBorders>
            <w:shd w:val="clear" w:color="auto" w:fill="auto"/>
            <w:noWrap/>
            <w:vAlign w:val="bottom"/>
            <w:hideMark/>
          </w:tcPr>
          <w:p w14:paraId="575F7B75"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09ACACF7" w14:textId="77777777" w:rsidTr="005F2269">
        <w:trPr>
          <w:trHeight w:val="360"/>
          <w:jc w:val="center"/>
        </w:trPr>
        <w:tc>
          <w:tcPr>
            <w:tcW w:w="772" w:type="pct"/>
            <w:tcBorders>
              <w:top w:val="nil"/>
              <w:bottom w:val="nil"/>
              <w:right w:val="nil"/>
            </w:tcBorders>
            <w:shd w:val="clear" w:color="auto" w:fill="auto"/>
            <w:noWrap/>
            <w:vAlign w:val="bottom"/>
            <w:hideMark/>
          </w:tcPr>
          <w:p w14:paraId="533CDCBC"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60ED0CE2"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R-m</w:t>
            </w:r>
            <w:r w:rsidRPr="00772CAC">
              <w:rPr>
                <w:rFonts w:eastAsia="Times New Roman" w:cs="Times New Roman"/>
                <w:color w:val="000000"/>
                <w:sz w:val="22"/>
                <w:vertAlign w:val="subscript"/>
                <w:lang w:val="es-ES" w:eastAsia="es-CL"/>
              </w:rPr>
              <w:t>in</w:t>
            </w:r>
            <w:r w:rsidRPr="00772CAC">
              <w:rPr>
                <w:rFonts w:eastAsia="Times New Roman" w:cs="Times New Roman"/>
                <w:color w:val="000000"/>
                <w:sz w:val="22"/>
                <w:lang w:val="es-ES" w:eastAsia="es-CL"/>
              </w:rPr>
              <w:t>-PE</w:t>
            </w:r>
          </w:p>
        </w:tc>
        <w:tc>
          <w:tcPr>
            <w:tcW w:w="772" w:type="pct"/>
            <w:tcBorders>
              <w:top w:val="nil"/>
              <w:left w:val="nil"/>
              <w:bottom w:val="nil"/>
            </w:tcBorders>
            <w:shd w:val="clear" w:color="auto" w:fill="auto"/>
            <w:noWrap/>
            <w:vAlign w:val="bottom"/>
            <w:hideMark/>
          </w:tcPr>
          <w:p w14:paraId="01142C39"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-0.052</w:t>
            </w:r>
          </w:p>
        </w:tc>
        <w:tc>
          <w:tcPr>
            <w:tcW w:w="772" w:type="pct"/>
            <w:tcBorders>
              <w:top w:val="nil"/>
              <w:left w:val="nil"/>
              <w:bottom w:val="nil"/>
            </w:tcBorders>
            <w:shd w:val="clear" w:color="auto" w:fill="auto"/>
            <w:noWrap/>
            <w:vAlign w:val="bottom"/>
            <w:hideMark/>
          </w:tcPr>
          <w:p w14:paraId="7DF12C51"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0.007</w:t>
            </w:r>
          </w:p>
        </w:tc>
        <w:tc>
          <w:tcPr>
            <w:tcW w:w="772" w:type="pct"/>
            <w:tcBorders>
              <w:top w:val="nil"/>
              <w:left w:val="nil"/>
              <w:bottom w:val="nil"/>
            </w:tcBorders>
            <w:shd w:val="clear" w:color="auto" w:fill="auto"/>
            <w:noWrap/>
            <w:vAlign w:val="bottom"/>
            <w:hideMark/>
          </w:tcPr>
          <w:p w14:paraId="283E26A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-7.351</w:t>
            </w:r>
          </w:p>
        </w:tc>
        <w:tc>
          <w:tcPr>
            <w:tcW w:w="771" w:type="pct"/>
            <w:tcBorders>
              <w:top w:val="nil"/>
              <w:left w:val="nil"/>
              <w:bottom w:val="nil"/>
            </w:tcBorders>
            <w:shd w:val="clear" w:color="auto" w:fill="auto"/>
            <w:noWrap/>
            <w:vAlign w:val="bottom"/>
            <w:hideMark/>
          </w:tcPr>
          <w:p w14:paraId="735E749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060415F4" w14:textId="77777777" w:rsidTr="005F2269">
        <w:trPr>
          <w:trHeight w:val="360"/>
          <w:jc w:val="center"/>
        </w:trPr>
        <w:tc>
          <w:tcPr>
            <w:tcW w:w="772" w:type="pct"/>
            <w:tcBorders>
              <w:top w:val="nil"/>
              <w:bottom w:val="nil"/>
              <w:right w:val="nil"/>
            </w:tcBorders>
            <w:shd w:val="clear" w:color="auto" w:fill="auto"/>
            <w:noWrap/>
            <w:vAlign w:val="bottom"/>
            <w:hideMark/>
          </w:tcPr>
          <w:p w14:paraId="40743202"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44AF4BFF" w14:textId="58384F02"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R-m</w:t>
            </w:r>
            <w:r w:rsidRPr="00772CAC">
              <w:rPr>
                <w:rFonts w:eastAsia="Times New Roman" w:cs="Times New Roman"/>
                <w:color w:val="000000"/>
                <w:sz w:val="22"/>
                <w:vertAlign w:val="subscript"/>
                <w:lang w:val="es-ES" w:eastAsia="es-CL"/>
              </w:rPr>
              <w:t>pc</w:t>
            </w:r>
            <w:r w:rsidRPr="00772CAC">
              <w:rPr>
                <w:rFonts w:eastAsia="Times New Roman" w:cs="Times New Roman"/>
                <w:color w:val="000000"/>
                <w:sz w:val="22"/>
                <w:lang w:val="es-ES" w:eastAsia="es-CL"/>
              </w:rPr>
              <w:t>-PE</w:t>
            </w:r>
          </w:p>
        </w:tc>
        <w:tc>
          <w:tcPr>
            <w:tcW w:w="772" w:type="pct"/>
            <w:tcBorders>
              <w:top w:val="nil"/>
              <w:left w:val="nil"/>
              <w:bottom w:val="nil"/>
            </w:tcBorders>
            <w:shd w:val="clear" w:color="auto" w:fill="auto"/>
            <w:noWrap/>
            <w:vAlign w:val="bottom"/>
            <w:hideMark/>
          </w:tcPr>
          <w:p w14:paraId="1403443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-0.019</w:t>
            </w:r>
          </w:p>
        </w:tc>
        <w:tc>
          <w:tcPr>
            <w:tcW w:w="772" w:type="pct"/>
            <w:tcBorders>
              <w:top w:val="nil"/>
              <w:left w:val="nil"/>
              <w:bottom w:val="nil"/>
            </w:tcBorders>
            <w:shd w:val="clear" w:color="auto" w:fill="auto"/>
            <w:noWrap/>
            <w:vAlign w:val="bottom"/>
            <w:hideMark/>
          </w:tcPr>
          <w:p w14:paraId="5C5DA064"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0.004</w:t>
            </w:r>
          </w:p>
        </w:tc>
        <w:tc>
          <w:tcPr>
            <w:tcW w:w="772" w:type="pct"/>
            <w:tcBorders>
              <w:top w:val="nil"/>
              <w:left w:val="nil"/>
              <w:bottom w:val="nil"/>
            </w:tcBorders>
            <w:shd w:val="clear" w:color="auto" w:fill="auto"/>
            <w:noWrap/>
            <w:vAlign w:val="bottom"/>
            <w:hideMark/>
          </w:tcPr>
          <w:p w14:paraId="0EDEFA11"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-4.407</w:t>
            </w:r>
          </w:p>
        </w:tc>
        <w:tc>
          <w:tcPr>
            <w:tcW w:w="771" w:type="pct"/>
            <w:tcBorders>
              <w:top w:val="nil"/>
              <w:left w:val="nil"/>
              <w:bottom w:val="nil"/>
            </w:tcBorders>
            <w:shd w:val="clear" w:color="auto" w:fill="auto"/>
            <w:noWrap/>
            <w:vAlign w:val="bottom"/>
            <w:hideMark/>
          </w:tcPr>
          <w:p w14:paraId="1B2C1A92"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62E49864" w14:textId="77777777" w:rsidTr="005F2269">
        <w:trPr>
          <w:trHeight w:val="360"/>
          <w:jc w:val="center"/>
        </w:trPr>
        <w:tc>
          <w:tcPr>
            <w:tcW w:w="772" w:type="pct"/>
            <w:tcBorders>
              <w:top w:val="nil"/>
              <w:bottom w:val="single" w:sz="4" w:space="0" w:color="auto"/>
              <w:right w:val="nil"/>
            </w:tcBorders>
            <w:shd w:val="clear" w:color="auto" w:fill="auto"/>
            <w:noWrap/>
            <w:vAlign w:val="bottom"/>
            <w:hideMark/>
          </w:tcPr>
          <w:p w14:paraId="65CAECFB"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 </w:t>
            </w:r>
          </w:p>
        </w:tc>
        <w:tc>
          <w:tcPr>
            <w:tcW w:w="1141" w:type="pct"/>
            <w:tcBorders>
              <w:top w:val="nil"/>
              <w:left w:val="nil"/>
              <w:bottom w:val="single" w:sz="4" w:space="0" w:color="auto"/>
            </w:tcBorders>
            <w:shd w:val="clear" w:color="auto" w:fill="auto"/>
            <w:noWrap/>
            <w:vAlign w:val="bottom"/>
            <w:hideMark/>
          </w:tcPr>
          <w:p w14:paraId="34F253FE" w14:textId="5831AC78" w:rsidR="002E51AD" w:rsidRPr="00772CAC"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2E51AD" w:rsidRPr="00772CAC">
              <w:rPr>
                <w:rFonts w:eastAsia="Times New Roman" w:cs="Times New Roman"/>
                <w:b/>
                <w:bCs/>
                <w:color w:val="000000"/>
                <w:sz w:val="22"/>
                <w:lang w:val="es-ES" w:eastAsia="es-CL"/>
              </w:rPr>
              <w:t>R-PE</w:t>
            </w:r>
            <w:r>
              <w:rPr>
                <w:rFonts w:eastAsia="Times New Roman" w:cs="Times New Roman"/>
                <w:b/>
                <w:bCs/>
                <w:color w:val="000000"/>
                <w:sz w:val="22"/>
                <w:lang w:val="es-ES" w:eastAsia="es-CL"/>
              </w:rPr>
              <w:t>)</w:t>
            </w:r>
            <w:r w:rsidR="002E51AD" w:rsidRPr="00772CAC">
              <w:rPr>
                <w:rFonts w:eastAsia="Times New Roman" w:cs="Times New Roman"/>
                <w:b/>
                <w:bCs/>
                <w:color w:val="000000"/>
                <w:sz w:val="22"/>
                <w:vertAlign w:val="subscript"/>
                <w:lang w:val="es-ES" w:eastAsia="es-CL"/>
              </w:rPr>
              <w:t>total</w:t>
            </w:r>
          </w:p>
        </w:tc>
        <w:tc>
          <w:tcPr>
            <w:tcW w:w="772" w:type="pct"/>
            <w:tcBorders>
              <w:top w:val="nil"/>
              <w:left w:val="nil"/>
              <w:bottom w:val="single" w:sz="4" w:space="0" w:color="auto"/>
            </w:tcBorders>
            <w:shd w:val="clear" w:color="auto" w:fill="auto"/>
            <w:noWrap/>
            <w:vAlign w:val="bottom"/>
            <w:hideMark/>
          </w:tcPr>
          <w:p w14:paraId="4F8D05F3"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0.163</w:t>
            </w:r>
          </w:p>
        </w:tc>
        <w:tc>
          <w:tcPr>
            <w:tcW w:w="772" w:type="pct"/>
            <w:tcBorders>
              <w:top w:val="nil"/>
              <w:left w:val="nil"/>
              <w:bottom w:val="single" w:sz="4" w:space="0" w:color="auto"/>
            </w:tcBorders>
            <w:shd w:val="clear" w:color="auto" w:fill="auto"/>
            <w:noWrap/>
            <w:vAlign w:val="bottom"/>
            <w:hideMark/>
          </w:tcPr>
          <w:p w14:paraId="702A0A79"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0.016</w:t>
            </w:r>
          </w:p>
        </w:tc>
        <w:tc>
          <w:tcPr>
            <w:tcW w:w="772" w:type="pct"/>
            <w:tcBorders>
              <w:top w:val="nil"/>
              <w:left w:val="nil"/>
              <w:bottom w:val="single" w:sz="4" w:space="0" w:color="auto"/>
            </w:tcBorders>
            <w:shd w:val="clear" w:color="auto" w:fill="auto"/>
            <w:noWrap/>
            <w:vAlign w:val="bottom"/>
            <w:hideMark/>
          </w:tcPr>
          <w:p w14:paraId="17E0C3F0"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10.332</w:t>
            </w:r>
          </w:p>
        </w:tc>
        <w:tc>
          <w:tcPr>
            <w:tcW w:w="771" w:type="pct"/>
            <w:tcBorders>
              <w:top w:val="nil"/>
              <w:left w:val="nil"/>
              <w:bottom w:val="single" w:sz="4" w:space="0" w:color="auto"/>
            </w:tcBorders>
            <w:shd w:val="clear" w:color="auto" w:fill="auto"/>
            <w:noWrap/>
            <w:vAlign w:val="bottom"/>
            <w:hideMark/>
          </w:tcPr>
          <w:p w14:paraId="24C98AF5"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bl>
    <w:p w14:paraId="676EFAA1" w14:textId="0B6B2C9D" w:rsidR="00990C6F" w:rsidRPr="00E34D4B" w:rsidRDefault="00990C6F" w:rsidP="005674AD">
      <w:pPr>
        <w:spacing w:line="480" w:lineRule="auto"/>
        <w:jc w:val="both"/>
        <w:rPr>
          <w:rFonts w:cs="Arial"/>
          <w:szCs w:val="24"/>
          <w:lang w:val="es-ES"/>
        </w:rPr>
      </w:pPr>
    </w:p>
    <w:p w14:paraId="2791EF78" w14:textId="5C6DDEC6" w:rsidR="00990C6F" w:rsidRPr="00E34D4B" w:rsidRDefault="001B1F67" w:rsidP="00E84B08">
      <w:pPr>
        <w:spacing w:line="480" w:lineRule="auto"/>
        <w:jc w:val="both"/>
        <w:rPr>
          <w:rFonts w:cs="Arial"/>
          <w:szCs w:val="24"/>
          <w:lang w:val="es-ES"/>
        </w:rPr>
      </w:pPr>
      <w:r>
        <w:rPr>
          <w:rFonts w:cs="Arial"/>
          <w:szCs w:val="24"/>
          <w:lang w:val="es-ES"/>
        </w:rPr>
        <w:t xml:space="preserve"> </w:t>
      </w:r>
      <w:r w:rsidR="00CF15CF">
        <w:rPr>
          <w:rFonts w:cs="Arial"/>
          <w:szCs w:val="24"/>
          <w:lang w:val="es-ES"/>
        </w:rPr>
        <w:tab/>
      </w:r>
      <w:r w:rsidR="00990C6F" w:rsidRPr="00E34D4B">
        <w:rPr>
          <w:rFonts w:cs="Arial"/>
          <w:szCs w:val="24"/>
          <w:lang w:val="es-ES"/>
        </w:rPr>
        <w:t>En el análisis de vía de la</w:t>
      </w:r>
      <w:r w:rsidR="00C67E93">
        <w:rPr>
          <w:rFonts w:cs="Arial"/>
          <w:szCs w:val="24"/>
          <w:lang w:val="es-ES"/>
        </w:rPr>
        <w:t xml:space="preserve"> </w:t>
      </w:r>
      <w:r w:rsidR="00C67E93">
        <w:rPr>
          <w:rFonts w:cs="Arial"/>
          <w:szCs w:val="24"/>
          <w:lang w:val="es-ES"/>
        </w:rPr>
        <w:fldChar w:fldCharType="begin"/>
      </w:r>
      <w:r w:rsidR="00C67E93">
        <w:rPr>
          <w:rFonts w:cs="Arial"/>
          <w:szCs w:val="24"/>
          <w:lang w:val="es-ES"/>
        </w:rPr>
        <w:instrText xml:space="preserve"> REF _Ref431784832 \h </w:instrText>
      </w:r>
      <w:r w:rsidR="00C67E93">
        <w:rPr>
          <w:rFonts w:cs="Arial"/>
          <w:szCs w:val="24"/>
          <w:lang w:val="es-ES"/>
        </w:rPr>
      </w:r>
      <w:r w:rsidR="00C67E93">
        <w:rPr>
          <w:rFonts w:cs="Arial"/>
          <w:szCs w:val="24"/>
          <w:lang w:val="es-ES"/>
        </w:rPr>
        <w:fldChar w:fldCharType="separate"/>
      </w:r>
      <w:r w:rsidR="00E549D9" w:rsidRPr="0029467F">
        <w:rPr>
          <w:lang w:val="es-ES"/>
        </w:rPr>
        <w:t xml:space="preserve">Figura </w:t>
      </w:r>
      <w:r w:rsidR="00E549D9">
        <w:rPr>
          <w:noProof/>
          <w:lang w:val="es-ES"/>
        </w:rPr>
        <w:t>8</w:t>
      </w:r>
      <w:r w:rsidR="00C67E93">
        <w:rPr>
          <w:rFonts w:cs="Arial"/>
          <w:szCs w:val="24"/>
          <w:lang w:val="es-ES"/>
        </w:rPr>
        <w:fldChar w:fldCharType="end"/>
      </w:r>
      <w:r w:rsidR="003F6A83">
        <w:rPr>
          <w:rFonts w:cs="Arial"/>
          <w:szCs w:val="24"/>
          <w:lang w:val="es-ES"/>
        </w:rPr>
        <w:t xml:space="preserve"> </w:t>
      </w:r>
      <w:r w:rsidR="00C67E93">
        <w:rPr>
          <w:rFonts w:cs="Arial"/>
          <w:szCs w:val="24"/>
          <w:lang w:val="es-ES"/>
        </w:rPr>
        <w:t xml:space="preserve">y </w:t>
      </w:r>
      <w:r w:rsidR="00C67E93">
        <w:rPr>
          <w:rFonts w:cs="Arial"/>
          <w:szCs w:val="24"/>
          <w:lang w:val="es-ES"/>
        </w:rPr>
        <w:fldChar w:fldCharType="begin"/>
      </w:r>
      <w:r w:rsidR="00C67E93">
        <w:rPr>
          <w:rFonts w:cs="Arial"/>
          <w:szCs w:val="24"/>
          <w:lang w:val="es-ES"/>
        </w:rPr>
        <w:instrText xml:space="preserve"> REF _Ref431784760 \h </w:instrText>
      </w:r>
      <w:r w:rsidR="00C67E93">
        <w:rPr>
          <w:rFonts w:cs="Arial"/>
          <w:szCs w:val="24"/>
          <w:lang w:val="es-ES"/>
        </w:rPr>
      </w:r>
      <w:r w:rsidR="00C67E93">
        <w:rPr>
          <w:rFonts w:cs="Arial"/>
          <w:szCs w:val="24"/>
          <w:lang w:val="es-ES"/>
        </w:rPr>
        <w:fldChar w:fldCharType="separate"/>
      </w:r>
      <w:r w:rsidR="00E549D9" w:rsidRPr="00C43459">
        <w:rPr>
          <w:lang w:val="es-CL"/>
        </w:rPr>
        <w:t xml:space="preserve">Tabla </w:t>
      </w:r>
      <w:r w:rsidR="00E549D9">
        <w:rPr>
          <w:noProof/>
          <w:lang w:val="es-CL"/>
        </w:rPr>
        <w:t>5</w:t>
      </w:r>
      <w:r w:rsidR="00C67E93">
        <w:rPr>
          <w:rFonts w:cs="Arial"/>
          <w:szCs w:val="24"/>
          <w:lang w:val="es-ES"/>
        </w:rPr>
        <w:fldChar w:fldCharType="end"/>
      </w:r>
      <w:r w:rsidR="00C67E93">
        <w:rPr>
          <w:rFonts w:cs="Arial"/>
          <w:szCs w:val="24"/>
          <w:lang w:val="es-ES"/>
        </w:rPr>
        <w:t>,</w:t>
      </w:r>
      <w:r w:rsidR="00571C55">
        <w:rPr>
          <w:rFonts w:cs="Arial"/>
          <w:szCs w:val="24"/>
          <w:lang w:val="es-ES"/>
        </w:rPr>
        <w:t xml:space="preserve"> l</w:t>
      </w:r>
      <w:r w:rsidR="00990C6F" w:rsidRPr="00E34D4B">
        <w:rPr>
          <w:rFonts w:cs="Arial"/>
          <w:szCs w:val="24"/>
          <w:lang w:val="es-ES"/>
        </w:rPr>
        <w:t>a variable con mayor efecto total fue rD</w:t>
      </w:r>
      <w:r w:rsidR="00823167">
        <w:rPr>
          <w:rFonts w:cs="Arial"/>
          <w:szCs w:val="24"/>
          <w:lang w:val="es-ES"/>
        </w:rPr>
        <w:t>EG</w:t>
      </w:r>
      <w:r w:rsidR="00990C6F" w:rsidRPr="00E34D4B">
        <w:rPr>
          <w:rFonts w:cs="Arial"/>
          <w:szCs w:val="24"/>
          <w:lang w:val="es-ES"/>
        </w:rPr>
        <w:t xml:space="preserve"> ((rD</w:t>
      </w:r>
      <w:r w:rsidR="00823167">
        <w:rPr>
          <w:rFonts w:cs="Arial"/>
          <w:szCs w:val="24"/>
          <w:lang w:val="es-ES"/>
        </w:rPr>
        <w:t>EG</w:t>
      </w:r>
      <w:r w:rsidR="00990C6F" w:rsidRPr="00E34D4B">
        <w:rPr>
          <w:rFonts w:cs="Arial"/>
          <w:szCs w:val="24"/>
          <w:lang w:val="es-ES"/>
        </w:rPr>
        <w:t>-PE</w:t>
      </w:r>
      <w:r w:rsidR="00990C6F" w:rsidRPr="00342E5F">
        <w:rPr>
          <w:rFonts w:cs="Arial"/>
          <w:szCs w:val="24"/>
          <w:vertAlign w:val="superscript"/>
          <w:lang w:val="es-ES"/>
        </w:rPr>
        <w:t>-</w:t>
      </w:r>
      <w:r w:rsidR="00990C6F" w:rsidRPr="00E34D4B">
        <w:rPr>
          <w:rFonts w:cs="Arial"/>
          <w:szCs w:val="24"/>
          <w:lang w:val="es-ES"/>
        </w:rPr>
        <w:t>)</w:t>
      </w:r>
      <w:r w:rsidR="00990C6F" w:rsidRPr="00342E5F">
        <w:rPr>
          <w:rFonts w:cs="Arial"/>
          <w:szCs w:val="24"/>
          <w:vertAlign w:val="subscript"/>
          <w:lang w:val="es-ES"/>
        </w:rPr>
        <w:t>total</w:t>
      </w:r>
      <w:r w:rsidR="00990C6F" w:rsidRPr="00E34D4B">
        <w:rPr>
          <w:rFonts w:cs="Arial"/>
          <w:szCs w:val="24"/>
          <w:lang w:val="es-ES"/>
        </w:rPr>
        <w:t xml:space="preserve"> = 0.396, PE &lt;0.05). Este efecto se divide en un efecto directo y dos efectos indirectos. El efecto di</w:t>
      </w:r>
      <w:r w:rsidR="00823167">
        <w:rPr>
          <w:rFonts w:cs="Arial"/>
          <w:szCs w:val="24"/>
          <w:lang w:val="es-ES"/>
        </w:rPr>
        <w:t>recto es el de mayor fuerza ((rDEG-</w:t>
      </w:r>
      <w:r w:rsidR="00990C6F" w:rsidRPr="00E34D4B">
        <w:rPr>
          <w:rFonts w:cs="Arial"/>
          <w:szCs w:val="24"/>
          <w:lang w:val="es-ES"/>
        </w:rPr>
        <w:t>PE</w:t>
      </w:r>
      <w:r w:rsidR="00990C6F" w:rsidRPr="00823167">
        <w:rPr>
          <w:rFonts w:cs="Arial"/>
          <w:szCs w:val="24"/>
          <w:vertAlign w:val="superscript"/>
          <w:lang w:val="es-ES"/>
        </w:rPr>
        <w:t>-</w:t>
      </w:r>
      <w:r w:rsidR="00990C6F" w:rsidRPr="00E34D4B">
        <w:rPr>
          <w:rFonts w:cs="Arial"/>
          <w:szCs w:val="24"/>
          <w:lang w:val="es-ES"/>
        </w:rPr>
        <w:t>)</w:t>
      </w:r>
      <w:r w:rsidR="00990C6F" w:rsidRPr="003F43F6">
        <w:rPr>
          <w:rFonts w:cs="Arial"/>
          <w:szCs w:val="24"/>
          <w:vertAlign w:val="subscript"/>
          <w:lang w:val="es-ES"/>
        </w:rPr>
        <w:t>total</w:t>
      </w:r>
      <w:r w:rsidR="00990C6F" w:rsidRPr="00E34D4B">
        <w:rPr>
          <w:rFonts w:cs="Arial"/>
          <w:szCs w:val="24"/>
          <w:lang w:val="es-ES"/>
        </w:rPr>
        <w:t xml:space="preserve"> = 0.292, P &lt;0.05). Los efectos indirectos son de considerable menor tamaño. E</w:t>
      </w:r>
      <w:r w:rsidR="00823167">
        <w:rPr>
          <w:rFonts w:cs="Arial"/>
          <w:szCs w:val="24"/>
          <w:lang w:val="es-ES"/>
        </w:rPr>
        <w:t>l aumento de rEV</w:t>
      </w:r>
      <w:r w:rsidR="00990C6F" w:rsidRPr="00E34D4B">
        <w:rPr>
          <w:rFonts w:cs="Arial"/>
          <w:szCs w:val="24"/>
          <w:lang w:val="es-ES"/>
        </w:rPr>
        <w:t xml:space="preserve"> </w:t>
      </w:r>
      <w:r w:rsidR="00823167">
        <w:rPr>
          <w:rFonts w:cs="Arial"/>
          <w:szCs w:val="24"/>
          <w:lang w:val="es-ES"/>
        </w:rPr>
        <w:t>disminuye la persistencia ((rEV</w:t>
      </w:r>
      <w:r w:rsidR="00990C6F" w:rsidRPr="00E34D4B">
        <w:rPr>
          <w:rFonts w:cs="Arial"/>
          <w:szCs w:val="24"/>
          <w:lang w:val="es-ES"/>
        </w:rPr>
        <w:t>- PE</w:t>
      </w:r>
      <w:r w:rsidR="00990C6F" w:rsidRPr="00342E5F">
        <w:rPr>
          <w:rFonts w:cs="Arial"/>
          <w:szCs w:val="24"/>
          <w:vertAlign w:val="superscript"/>
          <w:lang w:val="es-ES"/>
        </w:rPr>
        <w:t>-</w:t>
      </w:r>
      <w:r w:rsidR="00990C6F" w:rsidRPr="00E34D4B">
        <w:rPr>
          <w:rFonts w:cs="Arial"/>
          <w:szCs w:val="24"/>
          <w:lang w:val="es-ES"/>
        </w:rPr>
        <w:t>)</w:t>
      </w:r>
      <w:r w:rsidR="00990C6F" w:rsidRPr="003F43F6">
        <w:rPr>
          <w:rFonts w:cs="Arial"/>
          <w:szCs w:val="24"/>
          <w:vertAlign w:val="subscript"/>
          <w:lang w:val="es-ES"/>
        </w:rPr>
        <w:t>total</w:t>
      </w:r>
      <w:r w:rsidR="00342E5F">
        <w:rPr>
          <w:rFonts w:cs="Arial"/>
          <w:szCs w:val="24"/>
          <w:lang w:val="es-ES"/>
        </w:rPr>
        <w:t xml:space="preserve"> = -0.196, P</w:t>
      </w:r>
      <w:r w:rsidR="00342E5F" w:rsidRPr="00E34D4B">
        <w:rPr>
          <w:rFonts w:cs="Arial"/>
          <w:szCs w:val="24"/>
          <w:lang w:val="es-ES"/>
        </w:rPr>
        <w:t xml:space="preserve"> </w:t>
      </w:r>
      <w:r w:rsidR="00990C6F" w:rsidRPr="00E34D4B">
        <w:rPr>
          <w:rFonts w:cs="Arial"/>
          <w:szCs w:val="24"/>
          <w:lang w:val="es-ES"/>
        </w:rPr>
        <w:t>&lt;0.05) donde el efecto dir</w:t>
      </w:r>
      <w:r w:rsidR="00823167">
        <w:rPr>
          <w:rFonts w:cs="Arial"/>
          <w:szCs w:val="24"/>
          <w:lang w:val="es-ES"/>
        </w:rPr>
        <w:t>ecto es el de mayor fuerza (rEV</w:t>
      </w:r>
      <w:r w:rsidR="00342E5F">
        <w:rPr>
          <w:rFonts w:cs="Arial"/>
          <w:szCs w:val="24"/>
          <w:lang w:val="es-ES"/>
        </w:rPr>
        <w:t>- PE</w:t>
      </w:r>
      <w:r w:rsidR="00342E5F">
        <w:rPr>
          <w:rFonts w:cs="Arial"/>
          <w:szCs w:val="24"/>
          <w:vertAlign w:val="superscript"/>
          <w:lang w:val="es-ES"/>
        </w:rPr>
        <w:t xml:space="preserve">- </w:t>
      </w:r>
      <w:r w:rsidR="00342E5F">
        <w:rPr>
          <w:rFonts w:cs="Arial"/>
          <w:szCs w:val="24"/>
          <w:lang w:val="es-ES"/>
        </w:rPr>
        <w:t>=</w:t>
      </w:r>
      <w:r w:rsidR="00990C6F" w:rsidRPr="00E34D4B">
        <w:rPr>
          <w:rFonts w:cs="Arial"/>
          <w:szCs w:val="24"/>
          <w:lang w:val="es-ES"/>
        </w:rPr>
        <w:t>-0.149, P = 0.07). La variable rBC no mostró efectos significativos. La variable rTP mostró un efecto total positivo de alta magnitud ((</w:t>
      </w:r>
      <w:r w:rsidR="00823167">
        <w:rPr>
          <w:rFonts w:cs="Arial"/>
          <w:szCs w:val="24"/>
          <w:lang w:val="es-ES"/>
        </w:rPr>
        <w:t>r</w:t>
      </w:r>
      <w:r w:rsidR="00342E5F">
        <w:rPr>
          <w:rFonts w:cs="Arial"/>
          <w:szCs w:val="24"/>
          <w:lang w:val="es-ES"/>
        </w:rPr>
        <w:t>TP-PE</w:t>
      </w:r>
      <w:r w:rsidR="00342E5F">
        <w:rPr>
          <w:rFonts w:cs="Arial"/>
          <w:szCs w:val="24"/>
          <w:vertAlign w:val="superscript"/>
          <w:lang w:val="es-ES"/>
        </w:rPr>
        <w:t>-</w:t>
      </w:r>
      <w:r w:rsidR="00990C6F" w:rsidRPr="00E34D4B">
        <w:rPr>
          <w:rFonts w:cs="Arial"/>
          <w:szCs w:val="24"/>
          <w:lang w:val="es-ES"/>
        </w:rPr>
        <w:t>)</w:t>
      </w:r>
      <w:r w:rsidR="00990C6F" w:rsidRPr="00823167">
        <w:rPr>
          <w:rFonts w:cs="Arial"/>
          <w:szCs w:val="24"/>
          <w:vertAlign w:val="subscript"/>
          <w:lang w:val="es-ES"/>
        </w:rPr>
        <w:t>total</w:t>
      </w:r>
      <w:r w:rsidR="00990C6F" w:rsidRPr="00E34D4B">
        <w:rPr>
          <w:rFonts w:cs="Arial"/>
          <w:szCs w:val="24"/>
          <w:lang w:val="es-ES"/>
        </w:rPr>
        <w:t xml:space="preserve"> = 0.368, P &lt;0.001) en donde la mayor parte se debe al efecto directo ((</w:t>
      </w:r>
      <w:r w:rsidR="00342E5F">
        <w:rPr>
          <w:rFonts w:cs="Arial"/>
          <w:szCs w:val="24"/>
          <w:lang w:val="es-ES"/>
        </w:rPr>
        <w:t>r</w:t>
      </w:r>
      <w:r w:rsidR="00990C6F" w:rsidRPr="00E34D4B">
        <w:rPr>
          <w:rFonts w:cs="Arial"/>
          <w:szCs w:val="24"/>
          <w:lang w:val="es-ES"/>
        </w:rPr>
        <w:t>TP-PE</w:t>
      </w:r>
      <w:r w:rsidR="00990C6F" w:rsidRPr="00342E5F">
        <w:rPr>
          <w:rFonts w:cs="Arial"/>
          <w:szCs w:val="24"/>
          <w:vertAlign w:val="superscript"/>
          <w:lang w:val="es-ES"/>
        </w:rPr>
        <w:t>-</w:t>
      </w:r>
      <w:r w:rsidR="00990C6F" w:rsidRPr="00E34D4B">
        <w:rPr>
          <w:rFonts w:cs="Arial"/>
          <w:szCs w:val="24"/>
          <w:lang w:val="es-ES"/>
        </w:rPr>
        <w:t>) 0.348, P &lt;0.001). La conectancia muestra un ligero efecto negati</w:t>
      </w:r>
      <w:r w:rsidR="00F26DFF">
        <w:rPr>
          <w:rFonts w:cs="Arial"/>
          <w:szCs w:val="24"/>
          <w:lang w:val="es-ES"/>
        </w:rPr>
        <w:t>v</w:t>
      </w:r>
      <w:r w:rsidR="00990C6F" w:rsidRPr="00E34D4B">
        <w:rPr>
          <w:rFonts w:cs="Arial"/>
          <w:szCs w:val="24"/>
          <w:lang w:val="es-ES"/>
        </w:rPr>
        <w:t xml:space="preserve">o sobre la persistencia, sin embargo </w:t>
      </w:r>
      <w:r w:rsidR="00990C6F" w:rsidRPr="00E34D4B">
        <w:rPr>
          <w:rFonts w:cs="Arial"/>
          <w:szCs w:val="24"/>
          <w:lang w:val="es-ES"/>
        </w:rPr>
        <w:lastRenderedPageBreak/>
        <w:t>no significativo (</w:t>
      </w:r>
      <w:r w:rsidR="00342E5F">
        <w:rPr>
          <w:rFonts w:cs="Arial"/>
          <w:szCs w:val="24"/>
          <w:lang w:val="es-ES"/>
        </w:rPr>
        <w:t>(</w:t>
      </w:r>
      <w:r w:rsidR="00990C6F" w:rsidRPr="00E34D4B">
        <w:rPr>
          <w:rFonts w:cs="Arial"/>
          <w:szCs w:val="24"/>
          <w:lang w:val="es-ES"/>
        </w:rPr>
        <w:t>C-PE</w:t>
      </w:r>
      <w:r w:rsidR="00342E5F">
        <w:rPr>
          <w:rFonts w:cs="Arial"/>
          <w:szCs w:val="24"/>
          <w:lang w:val="es-ES"/>
        </w:rPr>
        <w:t>)</w:t>
      </w:r>
      <w:r w:rsidR="00990C6F" w:rsidRPr="003F43F6">
        <w:rPr>
          <w:rFonts w:cs="Arial"/>
          <w:szCs w:val="24"/>
          <w:vertAlign w:val="subscript"/>
          <w:lang w:val="es-ES"/>
        </w:rPr>
        <w:t>total</w:t>
      </w:r>
      <w:r w:rsidR="00990C6F" w:rsidRPr="00E34D4B">
        <w:rPr>
          <w:rFonts w:cs="Arial"/>
          <w:szCs w:val="24"/>
          <w:lang w:val="es-ES"/>
        </w:rPr>
        <w:t xml:space="preserve"> = -0.013, P</w:t>
      </w:r>
      <w:r w:rsidR="00342E5F" w:rsidRPr="00E34D4B">
        <w:rPr>
          <w:rFonts w:cs="Arial"/>
          <w:szCs w:val="24"/>
          <w:lang w:val="es-ES"/>
        </w:rPr>
        <w:t xml:space="preserve"> </w:t>
      </w:r>
      <w:r w:rsidR="00990C6F" w:rsidRPr="00E34D4B">
        <w:rPr>
          <w:rFonts w:cs="Arial"/>
          <w:szCs w:val="24"/>
          <w:lang w:val="es-ES"/>
        </w:rPr>
        <w:t>=0.487). La riqueza de especies (R) muestra un efecto total positivo sobre la persistencia, sin embargo este efecto es no significativo (</w:t>
      </w:r>
      <w:r w:rsidR="00342E5F">
        <w:rPr>
          <w:rFonts w:cs="Arial"/>
          <w:szCs w:val="24"/>
          <w:lang w:val="es-ES"/>
        </w:rPr>
        <w:t>(</w:t>
      </w:r>
      <w:r w:rsidR="00990C6F" w:rsidRPr="00E34D4B">
        <w:rPr>
          <w:rFonts w:cs="Arial"/>
          <w:szCs w:val="24"/>
          <w:lang w:val="es-ES"/>
        </w:rPr>
        <w:t>R- P</w:t>
      </w:r>
      <w:r w:rsidR="00342E5F">
        <w:rPr>
          <w:rFonts w:cs="Arial"/>
          <w:szCs w:val="24"/>
          <w:lang w:val="es-ES"/>
        </w:rPr>
        <w:t>)</w:t>
      </w:r>
      <w:r w:rsidR="00990C6F" w:rsidRPr="003F43F6">
        <w:rPr>
          <w:rFonts w:cs="Arial"/>
          <w:szCs w:val="24"/>
          <w:vertAlign w:val="subscript"/>
          <w:lang w:val="es-ES"/>
        </w:rPr>
        <w:t>total</w:t>
      </w:r>
      <w:r w:rsidR="00990C6F" w:rsidRPr="00E34D4B">
        <w:rPr>
          <w:rFonts w:cs="Arial"/>
          <w:szCs w:val="24"/>
          <w:lang w:val="es-ES"/>
        </w:rPr>
        <w:t xml:space="preserve"> = 0.001, P = 0.573). </w:t>
      </w:r>
    </w:p>
    <w:p w14:paraId="7B61EEA9" w14:textId="77777777" w:rsidR="005674AD" w:rsidRPr="00E34D4B" w:rsidRDefault="005674AD" w:rsidP="005674AD">
      <w:pPr>
        <w:spacing w:line="480" w:lineRule="auto"/>
        <w:jc w:val="both"/>
        <w:rPr>
          <w:rFonts w:cs="Arial"/>
          <w:szCs w:val="24"/>
          <w:lang w:val="es-ES"/>
        </w:rPr>
      </w:pPr>
    </w:p>
    <w:p w14:paraId="770DB91C" w14:textId="59ED8266" w:rsidR="005674AD" w:rsidRPr="00E34D4B" w:rsidRDefault="002E51AD" w:rsidP="005674AD">
      <w:pPr>
        <w:spacing w:line="480" w:lineRule="auto"/>
        <w:jc w:val="center"/>
        <w:rPr>
          <w:rFonts w:cs="Arial"/>
          <w:szCs w:val="24"/>
          <w:lang w:val="es-ES"/>
        </w:rPr>
      </w:pPr>
      <w:r>
        <w:rPr>
          <w:noProof/>
        </w:rPr>
        <w:drawing>
          <wp:inline distT="0" distB="0" distL="0" distR="0" wp14:anchorId="07B07C38" wp14:editId="366FF0E5">
            <wp:extent cx="543179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1790" cy="4057650"/>
                    </a:xfrm>
                    <a:prstGeom prst="rect">
                      <a:avLst/>
                    </a:prstGeom>
                  </pic:spPr>
                </pic:pic>
              </a:graphicData>
            </a:graphic>
          </wp:inline>
        </w:drawing>
      </w:r>
    </w:p>
    <w:p w14:paraId="1F24AB01" w14:textId="7201BACB" w:rsidR="005674AD" w:rsidRDefault="005674AD" w:rsidP="00763D6F">
      <w:pPr>
        <w:pStyle w:val="Caption"/>
        <w:jc w:val="both"/>
        <w:rPr>
          <w:rFonts w:cs="Arial"/>
          <w:szCs w:val="24"/>
          <w:lang w:val="es-ES"/>
        </w:rPr>
      </w:pPr>
      <w:bookmarkStart w:id="25" w:name="_Ref431784832"/>
      <w:r w:rsidRPr="0029467F">
        <w:rPr>
          <w:lang w:val="es-ES"/>
        </w:rPr>
        <w:t xml:space="preserve">Figura </w:t>
      </w:r>
      <w:r w:rsidRPr="0029467F">
        <w:rPr>
          <w:lang w:val="es-ES"/>
        </w:rPr>
        <w:fldChar w:fldCharType="begin"/>
      </w:r>
      <w:r w:rsidRPr="0029467F">
        <w:rPr>
          <w:lang w:val="es-ES"/>
        </w:rPr>
        <w:instrText xml:space="preserve"> SEQ Figura \* ARABIC </w:instrText>
      </w:r>
      <w:r w:rsidRPr="0029467F">
        <w:rPr>
          <w:lang w:val="es-ES"/>
        </w:rPr>
        <w:fldChar w:fldCharType="separate"/>
      </w:r>
      <w:r w:rsidR="00E549D9">
        <w:rPr>
          <w:noProof/>
          <w:lang w:val="es-ES"/>
        </w:rPr>
        <w:t>8</w:t>
      </w:r>
      <w:r w:rsidRPr="0029467F">
        <w:rPr>
          <w:noProof/>
          <w:lang w:val="es-ES"/>
        </w:rPr>
        <w:fldChar w:fldCharType="end"/>
      </w:r>
      <w:bookmarkEnd w:id="25"/>
      <w:r w:rsidRPr="0029467F">
        <w:rPr>
          <w:lang w:val="es-ES"/>
        </w:rPr>
        <w:t xml:space="preserve">. </w:t>
      </w:r>
      <w:r w:rsidR="00763D6F">
        <w:rPr>
          <w:lang w:val="es-ES"/>
        </w:rPr>
        <w:t xml:space="preserve">Diagrama de resultados del </w:t>
      </w:r>
      <w:r w:rsidR="00763D6F">
        <w:rPr>
          <w:rFonts w:cs="Arial"/>
          <w:szCs w:val="24"/>
          <w:lang w:val="es-ES"/>
        </w:rPr>
        <w:t>a</w:t>
      </w:r>
      <w:r w:rsidR="00763D6F" w:rsidRPr="00C67E93">
        <w:rPr>
          <w:rFonts w:cs="Arial"/>
          <w:szCs w:val="24"/>
          <w:lang w:val="es-ES"/>
        </w:rPr>
        <w:t xml:space="preserve">nálisis de vía. </w:t>
      </w:r>
      <w:r w:rsidR="00763D6F" w:rsidRPr="00C67E93">
        <w:rPr>
          <w:rFonts w:cs="Arial"/>
          <w:shd w:val="clear" w:color="auto" w:fill="FFFFFF"/>
          <w:lang w:val="es-ES"/>
        </w:rPr>
        <w:t>PE</w:t>
      </w:r>
      <w:r w:rsidR="00763D6F">
        <w:rPr>
          <w:rFonts w:cs="Arial"/>
          <w:shd w:val="clear" w:color="auto" w:fill="FFFFFF"/>
          <w:vertAlign w:val="superscript"/>
          <w:lang w:val="es-ES"/>
        </w:rPr>
        <w:t>-</w:t>
      </w:r>
      <w:r w:rsidR="00763D6F" w:rsidRPr="00C67E93">
        <w:rPr>
          <w:rFonts w:cs="Arial"/>
          <w:shd w:val="clear" w:color="auto" w:fill="FFFFFF"/>
          <w:lang w:val="es-ES"/>
        </w:rPr>
        <w:t>: Persistencia</w:t>
      </w:r>
      <w:r w:rsidR="00763D6F">
        <w:rPr>
          <w:rFonts w:cs="Arial"/>
          <w:shd w:val="clear" w:color="auto" w:fill="FFFFFF"/>
          <w:lang w:val="es-ES"/>
        </w:rPr>
        <w:t xml:space="preserve"> </w:t>
      </w:r>
      <w:r w:rsidR="00763D6F">
        <w:rPr>
          <w:rFonts w:cs="Arial"/>
          <w:szCs w:val="24"/>
          <w:lang w:val="es-ES"/>
        </w:rPr>
        <w:t>de especies sin dormancia</w:t>
      </w:r>
      <w:r w:rsidR="00763D6F" w:rsidRPr="00C67E93">
        <w:rPr>
          <w:rFonts w:cs="Arial"/>
          <w:shd w:val="clear" w:color="auto" w:fill="FFFFFF"/>
          <w:lang w:val="es-ES"/>
        </w:rPr>
        <w:t xml:space="preserve">, m: </w:t>
      </w:r>
      <w:r w:rsidR="00763D6F">
        <w:rPr>
          <w:rFonts w:cs="Arial"/>
          <w:szCs w:val="24"/>
          <w:lang w:val="es-ES"/>
        </w:rPr>
        <w:t xml:space="preserve">índice de conectividad efectiva de </w:t>
      </w:r>
      <w:r w:rsidR="00763D6F" w:rsidRPr="00E34D4B">
        <w:rPr>
          <w:rFonts w:cs="Arial"/>
          <w:szCs w:val="24"/>
          <w:lang w:val="es-ES"/>
        </w:rPr>
        <w:t>Ulanowicz</w:t>
      </w:r>
      <w:r w:rsidR="00763D6F" w:rsidRPr="00C67E93">
        <w:rPr>
          <w:rFonts w:cs="Arial"/>
          <w:shd w:val="clear" w:color="auto" w:fill="FFFFFF"/>
          <w:lang w:val="es-ES"/>
        </w:rPr>
        <w:t>, m</w:t>
      </w:r>
      <w:r w:rsidR="00763D6F" w:rsidRPr="00C67E93">
        <w:rPr>
          <w:rFonts w:cs="Arial"/>
          <w:shd w:val="clear" w:color="auto" w:fill="FFFFFF"/>
          <w:vertAlign w:val="subscript"/>
          <w:lang w:val="es-ES"/>
        </w:rPr>
        <w:t>pc</w:t>
      </w:r>
      <w:r w:rsidR="00763D6F" w:rsidRPr="0050580E">
        <w:rPr>
          <w:rFonts w:cs="Arial"/>
          <w:szCs w:val="24"/>
          <w:lang w:val="es-ES"/>
        </w:rPr>
        <w:t xml:space="preserve"> </w:t>
      </w:r>
      <w:r w:rsidR="00763D6F">
        <w:rPr>
          <w:rFonts w:cs="Arial"/>
          <w:szCs w:val="24"/>
          <w:lang w:val="es-ES"/>
        </w:rPr>
        <w:t xml:space="preserve">índice de conectividad efectiva de </w:t>
      </w:r>
      <w:r w:rsidR="00763D6F" w:rsidRPr="00E34D4B">
        <w:rPr>
          <w:rFonts w:cs="Arial"/>
          <w:szCs w:val="24"/>
          <w:lang w:val="es-ES"/>
        </w:rPr>
        <w:t>Ulanowicz per-cápita</w:t>
      </w:r>
      <w:r w:rsidR="00763D6F" w:rsidRPr="0029467F">
        <w:rPr>
          <w:rFonts w:cs="Arial"/>
          <w:shd w:val="clear" w:color="auto" w:fill="FFFFFF"/>
          <w:lang w:val="es-ES"/>
        </w:rPr>
        <w:t xml:space="preserve">,  fDSp: Fracción de especies que presentan </w:t>
      </w:r>
      <w:r w:rsidR="00763D6F">
        <w:rPr>
          <w:rFonts w:cs="Arial"/>
          <w:shd w:val="clear" w:color="auto" w:fill="FFFFFF"/>
          <w:lang w:val="es-ES"/>
        </w:rPr>
        <w:t>dormancia</w:t>
      </w:r>
      <w:r w:rsidR="00763D6F" w:rsidRPr="0029467F">
        <w:rPr>
          <w:rFonts w:cs="Arial"/>
          <w:shd w:val="clear" w:color="auto" w:fill="FFFFFF"/>
          <w:lang w:val="es-ES"/>
        </w:rPr>
        <w:t xml:space="preserve">,  </w:t>
      </w:r>
      <w:r w:rsidR="00763D6F" w:rsidRPr="0029467F">
        <w:rPr>
          <w:rFonts w:eastAsia="Times New Roman" w:cs="Arial"/>
          <w:szCs w:val="24"/>
          <w:lang w:val="es-ES"/>
        </w:rPr>
        <w:t>rBC:</w:t>
      </w:r>
      <w:r w:rsidR="00763D6F" w:rsidRPr="009A58DD">
        <w:rPr>
          <w:rFonts w:eastAsia="Times New Roman" w:cs="Arial"/>
          <w:szCs w:val="24"/>
          <w:lang w:val="es-ES"/>
        </w:rPr>
        <w:t xml:space="preserve">razón de </w:t>
      </w:r>
      <w:r w:rsidR="00763D6F" w:rsidRPr="009A58DD">
        <w:rPr>
          <w:rFonts w:eastAsia="Times New Roman" w:cs="Arial"/>
          <w:i/>
          <w:szCs w:val="24"/>
          <w:lang w:val="es-ES"/>
        </w:rPr>
        <w:t>Betweenness centrality</w:t>
      </w:r>
      <w:r w:rsidR="00763D6F" w:rsidRPr="0029467F">
        <w:rPr>
          <w:rFonts w:eastAsia="Times New Roman" w:cs="Arial"/>
          <w:szCs w:val="24"/>
          <w:lang w:val="es-ES"/>
        </w:rPr>
        <w:t>,</w:t>
      </w:r>
      <w:r w:rsidR="00763D6F" w:rsidRPr="0029467F">
        <w:rPr>
          <w:rFonts w:cs="Arial"/>
          <w:shd w:val="clear" w:color="auto" w:fill="FFFFFF"/>
          <w:lang w:val="es-ES"/>
        </w:rPr>
        <w:t xml:space="preserve"> </w:t>
      </w:r>
      <w:r w:rsidR="00763D6F" w:rsidRPr="0029467F">
        <w:rPr>
          <w:rFonts w:eastAsia="Times New Roman" w:cs="Arial"/>
          <w:sz w:val="19"/>
          <w:szCs w:val="19"/>
          <w:lang w:val="es-ES"/>
        </w:rPr>
        <w:t xml:space="preserve">rDEG: razón de grado, </w:t>
      </w:r>
      <w:r w:rsidR="00763D6F" w:rsidRPr="0029467F">
        <w:rPr>
          <w:rFonts w:eastAsia="Times New Roman" w:cs="Arial"/>
          <w:szCs w:val="24"/>
          <w:lang w:val="es-ES"/>
        </w:rPr>
        <w:t xml:space="preserve">rEV: </w:t>
      </w:r>
      <w:r w:rsidR="00763D6F" w:rsidRPr="009A58DD">
        <w:rPr>
          <w:rFonts w:eastAsia="Times New Roman" w:cs="Arial"/>
          <w:szCs w:val="24"/>
          <w:lang w:val="es-ES"/>
        </w:rPr>
        <w:t xml:space="preserve">razón de </w:t>
      </w:r>
      <w:r w:rsidR="00763D6F" w:rsidRPr="009A58DD">
        <w:rPr>
          <w:rFonts w:eastAsia="Times New Roman" w:cs="Arial"/>
          <w:i/>
          <w:szCs w:val="24"/>
          <w:lang w:val="es-ES"/>
        </w:rPr>
        <w:t>Eigenvector centrality</w:t>
      </w:r>
      <w:r w:rsidR="00763D6F" w:rsidRPr="0029467F">
        <w:rPr>
          <w:rFonts w:cs="Arial"/>
          <w:shd w:val="clear" w:color="auto" w:fill="FFFFFF"/>
          <w:lang w:val="es-ES"/>
        </w:rPr>
        <w:t xml:space="preserve">, </w:t>
      </w:r>
      <w:r w:rsidR="00763D6F" w:rsidRPr="009A58DD">
        <w:rPr>
          <w:rFonts w:eastAsia="Times New Roman" w:cs="Arial"/>
          <w:szCs w:val="24"/>
          <w:lang w:val="es-ES"/>
        </w:rPr>
        <w:t>rTP</w:t>
      </w:r>
      <w:r w:rsidR="00763D6F" w:rsidRPr="0029467F">
        <w:rPr>
          <w:rFonts w:eastAsia="Times New Roman" w:cs="Arial"/>
          <w:szCs w:val="24"/>
          <w:lang w:val="es-ES"/>
        </w:rPr>
        <w:t xml:space="preserve">: </w:t>
      </w:r>
      <w:r w:rsidR="00763D6F" w:rsidRPr="009A58DD">
        <w:rPr>
          <w:rFonts w:eastAsia="Times New Roman" w:cs="Arial"/>
          <w:szCs w:val="24"/>
          <w:lang w:val="es-ES"/>
        </w:rPr>
        <w:t xml:space="preserve">razón de </w:t>
      </w:r>
      <w:r w:rsidR="00763D6F" w:rsidRPr="0029467F">
        <w:rPr>
          <w:rFonts w:eastAsia="Times New Roman" w:cs="Arial"/>
          <w:szCs w:val="24"/>
          <w:lang w:val="es-ES"/>
        </w:rPr>
        <w:t xml:space="preserve">Posición Trófica, </w:t>
      </w:r>
      <w:r w:rsidR="00763D6F" w:rsidRPr="0029467F">
        <w:rPr>
          <w:rFonts w:cs="Arial"/>
          <w:shd w:val="clear" w:color="auto" w:fill="FFFFFF"/>
          <w:lang w:val="es-ES"/>
        </w:rPr>
        <w:t>C: Conectancia y</w:t>
      </w:r>
      <w:r w:rsidR="00763D6F" w:rsidRPr="0029467F">
        <w:rPr>
          <w:rFonts w:eastAsia="Times New Roman" w:cs="Arial"/>
          <w:szCs w:val="24"/>
          <w:lang w:val="es-ES"/>
        </w:rPr>
        <w:t xml:space="preserve"> </w:t>
      </w:r>
      <w:r w:rsidR="00763D6F" w:rsidRPr="0029467F">
        <w:rPr>
          <w:rFonts w:cs="Arial"/>
          <w:shd w:val="clear" w:color="auto" w:fill="FFFFFF"/>
          <w:lang w:val="es-ES"/>
        </w:rPr>
        <w:t>R: Riqueza de especies.</w:t>
      </w:r>
      <w:r w:rsidR="00763D6F" w:rsidRPr="0029467F">
        <w:rPr>
          <w:rFonts w:eastAsia="Times New Roman" w:cs="Arial"/>
          <w:szCs w:val="24"/>
          <w:lang w:val="es-ES"/>
        </w:rPr>
        <w:t xml:space="preserve"> </w:t>
      </w:r>
      <w:r w:rsidR="00763D6F">
        <w:rPr>
          <w:rFonts w:cs="Arial"/>
          <w:shd w:val="clear" w:color="auto" w:fill="FFFFFF"/>
          <w:lang w:val="es-ES"/>
        </w:rPr>
        <w:t xml:space="preserve"> (*): P&lt;0.</w:t>
      </w:r>
      <w:r w:rsidR="00763D6F" w:rsidRPr="0029467F">
        <w:rPr>
          <w:rFonts w:cs="Arial"/>
          <w:shd w:val="clear" w:color="auto" w:fill="FFFFFF"/>
          <w:lang w:val="es-ES"/>
        </w:rPr>
        <w:t>05.</w:t>
      </w:r>
    </w:p>
    <w:p w14:paraId="5CC110BD" w14:textId="77777777" w:rsidR="005674AD" w:rsidRDefault="005674AD" w:rsidP="005674AD">
      <w:pPr>
        <w:spacing w:line="480" w:lineRule="auto"/>
        <w:jc w:val="both"/>
        <w:rPr>
          <w:rFonts w:cs="Arial"/>
          <w:szCs w:val="24"/>
          <w:lang w:val="es-ES"/>
        </w:rPr>
      </w:pPr>
    </w:p>
    <w:p w14:paraId="75AC1885" w14:textId="421652DE" w:rsidR="005674AD" w:rsidRPr="00E34D4B" w:rsidRDefault="005674AD" w:rsidP="005674AD">
      <w:pPr>
        <w:pStyle w:val="Caption"/>
        <w:rPr>
          <w:rFonts w:cs="Arial"/>
          <w:szCs w:val="24"/>
          <w:lang w:val="es-ES"/>
        </w:rPr>
      </w:pPr>
      <w:bookmarkStart w:id="26" w:name="_Ref431784760"/>
      <w:r w:rsidRPr="00C43459">
        <w:rPr>
          <w:lang w:val="es-CL"/>
        </w:rPr>
        <w:t xml:space="preserve">Tabla </w:t>
      </w:r>
      <w:r>
        <w:fldChar w:fldCharType="begin"/>
      </w:r>
      <w:r w:rsidRPr="00C43459">
        <w:rPr>
          <w:lang w:val="es-CL"/>
        </w:rPr>
        <w:instrText xml:space="preserve"> SEQ Tabla \* ARABIC </w:instrText>
      </w:r>
      <w:r>
        <w:fldChar w:fldCharType="separate"/>
      </w:r>
      <w:r w:rsidR="00E549D9">
        <w:rPr>
          <w:noProof/>
          <w:lang w:val="es-CL"/>
        </w:rPr>
        <w:t>5</w:t>
      </w:r>
      <w:r>
        <w:rPr>
          <w:noProof/>
        </w:rPr>
        <w:fldChar w:fldCharType="end"/>
      </w:r>
      <w:bookmarkEnd w:id="26"/>
      <w:r w:rsidRPr="00E34D4B">
        <w:rPr>
          <w:rFonts w:cs="Arial"/>
          <w:szCs w:val="24"/>
          <w:lang w:val="es-ES"/>
        </w:rPr>
        <w:t>. Efectos directos, indirectos y totales del grado de las DSp (</w:t>
      </w:r>
      <w:r w:rsidR="0021480A">
        <w:rPr>
          <w:rFonts w:cs="Arial"/>
          <w:szCs w:val="24"/>
          <w:lang w:val="es-ES"/>
        </w:rPr>
        <w:t>DEG</w:t>
      </w:r>
      <w:r w:rsidRPr="00E34D4B">
        <w:rPr>
          <w:rFonts w:cs="Arial"/>
          <w:szCs w:val="24"/>
          <w:lang w:val="es-ES"/>
        </w:rPr>
        <w:t xml:space="preserve">), </w:t>
      </w:r>
      <w:r w:rsidRPr="003F43F6">
        <w:rPr>
          <w:rFonts w:cs="Arial"/>
          <w:i/>
          <w:szCs w:val="24"/>
          <w:lang w:val="es-ES"/>
        </w:rPr>
        <w:t>eigenvector centrality</w:t>
      </w:r>
      <w:r w:rsidRPr="00E34D4B">
        <w:rPr>
          <w:rFonts w:cs="Arial"/>
          <w:szCs w:val="24"/>
          <w:lang w:val="es-ES"/>
        </w:rPr>
        <w:t xml:space="preserve"> de las DSp (</w:t>
      </w:r>
      <w:r w:rsidR="0021480A">
        <w:rPr>
          <w:rFonts w:cs="Arial"/>
          <w:szCs w:val="24"/>
          <w:lang w:val="es-ES"/>
        </w:rPr>
        <w:t>EV</w:t>
      </w:r>
      <w:r w:rsidRPr="00E34D4B">
        <w:rPr>
          <w:rFonts w:cs="Arial"/>
          <w:szCs w:val="24"/>
          <w:lang w:val="es-ES"/>
        </w:rPr>
        <w:t xml:space="preserve">), </w:t>
      </w:r>
      <w:r w:rsidRPr="003F43F6">
        <w:rPr>
          <w:rFonts w:cs="Arial"/>
          <w:i/>
          <w:szCs w:val="24"/>
          <w:lang w:val="es-ES"/>
        </w:rPr>
        <w:t>Betweeness Centrality</w:t>
      </w:r>
      <w:r w:rsidRPr="00E34D4B">
        <w:rPr>
          <w:rFonts w:cs="Arial"/>
          <w:szCs w:val="24"/>
          <w:lang w:val="es-ES"/>
        </w:rPr>
        <w:t xml:space="preserve"> de las DSp (BC), posición trófica de las DSp (TP), conectancia (C) y riqueza (R) de especies, sobre la persistencia de </w:t>
      </w:r>
      <w:r w:rsidR="00763D6F">
        <w:rPr>
          <w:rFonts w:cs="Arial"/>
          <w:szCs w:val="24"/>
          <w:lang w:val="es-ES"/>
        </w:rPr>
        <w:t xml:space="preserve">especies sin </w:t>
      </w:r>
      <w:r w:rsidR="00691021">
        <w:rPr>
          <w:rFonts w:cs="Arial"/>
          <w:szCs w:val="24"/>
          <w:lang w:val="es-ES"/>
        </w:rPr>
        <w:t>dormancia</w:t>
      </w:r>
      <w:r w:rsidR="00691021" w:rsidRPr="00E34D4B">
        <w:rPr>
          <w:rFonts w:cs="Arial"/>
          <w:szCs w:val="24"/>
          <w:lang w:val="es-ES"/>
        </w:rPr>
        <w:t xml:space="preserve"> </w:t>
      </w:r>
      <w:r w:rsidRPr="00E34D4B">
        <w:rPr>
          <w:rFonts w:cs="Arial"/>
          <w:szCs w:val="24"/>
          <w:lang w:val="es-ES"/>
        </w:rPr>
        <w:t>(P</w:t>
      </w:r>
      <w:r w:rsidR="00763D6F">
        <w:rPr>
          <w:rFonts w:cs="Arial"/>
          <w:szCs w:val="24"/>
          <w:lang w:val="es-ES"/>
        </w:rPr>
        <w:t>E</w:t>
      </w:r>
      <w:r w:rsidRPr="00E34D4B">
        <w:rPr>
          <w:rFonts w:cs="Arial"/>
          <w:szCs w:val="24"/>
          <w:lang w:val="es-ES"/>
        </w:rPr>
        <w:t>-).</w:t>
      </w:r>
    </w:p>
    <w:tbl>
      <w:tblPr>
        <w:tblW w:w="5000" w:type="pct"/>
        <w:jc w:val="center"/>
        <w:tblCellMar>
          <w:left w:w="70" w:type="dxa"/>
          <w:right w:w="70" w:type="dxa"/>
        </w:tblCellMar>
        <w:tblLook w:val="04A0" w:firstRow="1" w:lastRow="0" w:firstColumn="1" w:lastColumn="0" w:noHBand="0" w:noVBand="1"/>
      </w:tblPr>
      <w:tblGrid>
        <w:gridCol w:w="1135"/>
        <w:gridCol w:w="2032"/>
        <w:gridCol w:w="1418"/>
        <w:gridCol w:w="1418"/>
        <w:gridCol w:w="1418"/>
        <w:gridCol w:w="1133"/>
      </w:tblGrid>
      <w:tr w:rsidR="005674AD" w:rsidRPr="00571C55" w14:paraId="6B246F09" w14:textId="77777777" w:rsidTr="005F2269">
        <w:trPr>
          <w:trHeight w:val="300"/>
          <w:tblHeader/>
          <w:jc w:val="center"/>
        </w:trPr>
        <w:tc>
          <w:tcPr>
            <w:tcW w:w="663" w:type="pct"/>
            <w:tcBorders>
              <w:top w:val="single" w:sz="4" w:space="0" w:color="auto"/>
              <w:bottom w:val="single" w:sz="4" w:space="0" w:color="auto"/>
              <w:right w:val="nil"/>
            </w:tcBorders>
            <w:shd w:val="clear" w:color="auto" w:fill="auto"/>
            <w:noWrap/>
            <w:vAlign w:val="bottom"/>
            <w:hideMark/>
          </w:tcPr>
          <w:p w14:paraId="66359BC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cs="Arial"/>
                <w:sz w:val="22"/>
                <w:lang w:val="es-ES"/>
              </w:rPr>
              <w:lastRenderedPageBreak/>
              <w:t xml:space="preserve"> </w:t>
            </w:r>
            <w:r w:rsidRPr="00484269">
              <w:rPr>
                <w:rFonts w:cs="Arial"/>
                <w:sz w:val="22"/>
                <w:lang w:val="es-ES"/>
              </w:rPr>
              <w:tab/>
            </w:r>
            <w:r w:rsidRPr="00484269">
              <w:rPr>
                <w:rFonts w:eastAsia="Times New Roman" w:cs="Times New Roman"/>
                <w:color w:val="000000"/>
                <w:sz w:val="22"/>
                <w:lang w:val="es-ES" w:eastAsia="es-CL"/>
              </w:rPr>
              <w:t> </w:t>
            </w:r>
          </w:p>
        </w:tc>
        <w:tc>
          <w:tcPr>
            <w:tcW w:w="1188" w:type="pct"/>
            <w:tcBorders>
              <w:top w:val="single" w:sz="4" w:space="0" w:color="auto"/>
              <w:left w:val="nil"/>
              <w:bottom w:val="single" w:sz="4" w:space="0" w:color="auto"/>
              <w:right w:val="nil"/>
            </w:tcBorders>
            <w:shd w:val="clear" w:color="auto" w:fill="auto"/>
            <w:noWrap/>
            <w:vAlign w:val="bottom"/>
            <w:hideMark/>
          </w:tcPr>
          <w:p w14:paraId="31A7007C"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Efecto</w:t>
            </w:r>
          </w:p>
        </w:tc>
        <w:tc>
          <w:tcPr>
            <w:tcW w:w="829" w:type="pct"/>
            <w:tcBorders>
              <w:top w:val="single" w:sz="4" w:space="0" w:color="auto"/>
              <w:left w:val="nil"/>
              <w:bottom w:val="single" w:sz="4" w:space="0" w:color="auto"/>
            </w:tcBorders>
            <w:shd w:val="clear" w:color="auto" w:fill="auto"/>
            <w:noWrap/>
            <w:vAlign w:val="bottom"/>
            <w:hideMark/>
          </w:tcPr>
          <w:p w14:paraId="6ECA55E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Fuerza</w:t>
            </w:r>
          </w:p>
        </w:tc>
        <w:tc>
          <w:tcPr>
            <w:tcW w:w="829" w:type="pct"/>
            <w:tcBorders>
              <w:top w:val="single" w:sz="4" w:space="0" w:color="auto"/>
              <w:left w:val="nil"/>
              <w:bottom w:val="single" w:sz="4" w:space="0" w:color="auto"/>
            </w:tcBorders>
            <w:shd w:val="clear" w:color="auto" w:fill="auto"/>
            <w:noWrap/>
            <w:vAlign w:val="bottom"/>
            <w:hideMark/>
          </w:tcPr>
          <w:p w14:paraId="634F973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SE</w:t>
            </w:r>
          </w:p>
        </w:tc>
        <w:tc>
          <w:tcPr>
            <w:tcW w:w="829" w:type="pct"/>
            <w:tcBorders>
              <w:top w:val="single" w:sz="4" w:space="0" w:color="auto"/>
              <w:left w:val="nil"/>
              <w:bottom w:val="single" w:sz="4" w:space="0" w:color="auto"/>
            </w:tcBorders>
            <w:shd w:val="clear" w:color="auto" w:fill="auto"/>
            <w:noWrap/>
            <w:vAlign w:val="bottom"/>
            <w:hideMark/>
          </w:tcPr>
          <w:p w14:paraId="7F68769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Z value</w:t>
            </w:r>
          </w:p>
        </w:tc>
        <w:tc>
          <w:tcPr>
            <w:tcW w:w="662" w:type="pct"/>
            <w:tcBorders>
              <w:top w:val="single" w:sz="4" w:space="0" w:color="auto"/>
              <w:left w:val="nil"/>
              <w:bottom w:val="single" w:sz="4" w:space="0" w:color="auto"/>
            </w:tcBorders>
            <w:shd w:val="clear" w:color="auto" w:fill="auto"/>
            <w:noWrap/>
            <w:vAlign w:val="bottom"/>
            <w:hideMark/>
          </w:tcPr>
          <w:p w14:paraId="659A4A6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P value</w:t>
            </w:r>
          </w:p>
        </w:tc>
      </w:tr>
      <w:tr w:rsidR="005674AD" w:rsidRPr="00571C55" w14:paraId="5CF2A62A" w14:textId="77777777" w:rsidTr="005F2269">
        <w:trPr>
          <w:trHeight w:val="300"/>
          <w:jc w:val="center"/>
        </w:trPr>
        <w:tc>
          <w:tcPr>
            <w:tcW w:w="663" w:type="pct"/>
            <w:tcBorders>
              <w:top w:val="single" w:sz="4" w:space="0" w:color="auto"/>
              <w:bottom w:val="nil"/>
              <w:right w:val="nil"/>
            </w:tcBorders>
            <w:shd w:val="clear" w:color="auto" w:fill="auto"/>
            <w:noWrap/>
            <w:vAlign w:val="bottom"/>
            <w:hideMark/>
          </w:tcPr>
          <w:p w14:paraId="6FC49983" w14:textId="11C5684A" w:rsidR="005674AD" w:rsidRPr="00484269" w:rsidRDefault="0021480A"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DEG</w:t>
            </w:r>
          </w:p>
        </w:tc>
        <w:tc>
          <w:tcPr>
            <w:tcW w:w="1188" w:type="pct"/>
            <w:tcBorders>
              <w:top w:val="single" w:sz="4" w:space="0" w:color="auto"/>
              <w:left w:val="nil"/>
              <w:bottom w:val="nil"/>
            </w:tcBorders>
            <w:shd w:val="clear" w:color="auto" w:fill="auto"/>
            <w:noWrap/>
            <w:vAlign w:val="bottom"/>
            <w:hideMark/>
          </w:tcPr>
          <w:p w14:paraId="6442307F" w14:textId="6EACCCCE"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DEG</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single" w:sz="4" w:space="0" w:color="auto"/>
              <w:left w:val="nil"/>
              <w:bottom w:val="nil"/>
            </w:tcBorders>
            <w:shd w:val="clear" w:color="auto" w:fill="auto"/>
            <w:noWrap/>
            <w:vAlign w:val="bottom"/>
            <w:hideMark/>
          </w:tcPr>
          <w:p w14:paraId="5A4B665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0.292</w:t>
            </w:r>
          </w:p>
        </w:tc>
        <w:tc>
          <w:tcPr>
            <w:tcW w:w="829" w:type="pct"/>
            <w:tcBorders>
              <w:top w:val="single" w:sz="4" w:space="0" w:color="auto"/>
              <w:left w:val="nil"/>
              <w:bottom w:val="nil"/>
            </w:tcBorders>
            <w:shd w:val="clear" w:color="auto" w:fill="auto"/>
            <w:noWrap/>
            <w:vAlign w:val="bottom"/>
            <w:hideMark/>
          </w:tcPr>
          <w:p w14:paraId="19A2925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0.118</w:t>
            </w:r>
          </w:p>
        </w:tc>
        <w:tc>
          <w:tcPr>
            <w:tcW w:w="829" w:type="pct"/>
            <w:tcBorders>
              <w:top w:val="single" w:sz="4" w:space="0" w:color="auto"/>
              <w:left w:val="nil"/>
              <w:bottom w:val="nil"/>
            </w:tcBorders>
            <w:shd w:val="clear" w:color="auto" w:fill="auto"/>
            <w:noWrap/>
            <w:vAlign w:val="bottom"/>
            <w:hideMark/>
          </w:tcPr>
          <w:p w14:paraId="0CD3FE6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2.484</w:t>
            </w:r>
          </w:p>
        </w:tc>
        <w:tc>
          <w:tcPr>
            <w:tcW w:w="662" w:type="pct"/>
            <w:tcBorders>
              <w:top w:val="single" w:sz="4" w:space="0" w:color="auto"/>
              <w:left w:val="nil"/>
              <w:bottom w:val="nil"/>
            </w:tcBorders>
            <w:shd w:val="clear" w:color="auto" w:fill="auto"/>
            <w:noWrap/>
            <w:vAlign w:val="bottom"/>
            <w:hideMark/>
          </w:tcPr>
          <w:p w14:paraId="3BD45CA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3597C086" w14:textId="77777777" w:rsidTr="005F2269">
        <w:trPr>
          <w:trHeight w:val="360"/>
          <w:jc w:val="center"/>
        </w:trPr>
        <w:tc>
          <w:tcPr>
            <w:tcW w:w="663" w:type="pct"/>
            <w:tcBorders>
              <w:top w:val="nil"/>
              <w:bottom w:val="nil"/>
              <w:right w:val="nil"/>
            </w:tcBorders>
            <w:shd w:val="clear" w:color="auto" w:fill="auto"/>
            <w:noWrap/>
            <w:vAlign w:val="bottom"/>
            <w:hideMark/>
          </w:tcPr>
          <w:p w14:paraId="63DD8800"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44B753AC" w14:textId="7639E95A" w:rsidR="005674AD" w:rsidRPr="00B83B1B" w:rsidRDefault="00823167" w:rsidP="00B83B1B">
            <w:pPr>
              <w:spacing w:after="0" w:line="240" w:lineRule="auto"/>
              <w:jc w:val="both"/>
              <w:rPr>
                <w:rFonts w:eastAsia="Times New Roman" w:cs="Times New Roman"/>
                <w:color w:val="000000"/>
                <w:sz w:val="22"/>
                <w:vertAlign w:val="superscript"/>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DEG</w:t>
            </w:r>
            <w:r w:rsidR="005674AD" w:rsidRPr="00484269">
              <w:rPr>
                <w:rFonts w:eastAsia="Times New Roman" w:cs="Times New Roman"/>
                <w:color w:val="000000"/>
                <w:sz w:val="22"/>
                <w:lang w:val="es-ES" w:eastAsia="es-CL"/>
              </w:rPr>
              <w:t>-m-P</w:t>
            </w:r>
            <w:r w:rsidR="00B83B1B">
              <w:rPr>
                <w:rFonts w:eastAsia="Times New Roman" w:cs="Times New Roman"/>
                <w:color w:val="000000"/>
                <w:sz w:val="22"/>
                <w:lang w:val="es-ES" w:eastAsia="es-CL"/>
              </w:rPr>
              <w:t>E</w:t>
            </w:r>
            <w:r w:rsidR="00B83B1B">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4811C7F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0.089</w:t>
            </w:r>
          </w:p>
        </w:tc>
        <w:tc>
          <w:tcPr>
            <w:tcW w:w="829" w:type="pct"/>
            <w:tcBorders>
              <w:top w:val="nil"/>
              <w:left w:val="nil"/>
              <w:bottom w:val="nil"/>
            </w:tcBorders>
            <w:shd w:val="clear" w:color="auto" w:fill="auto"/>
            <w:noWrap/>
            <w:vAlign w:val="bottom"/>
            <w:hideMark/>
          </w:tcPr>
          <w:p w14:paraId="6D326BA8"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0.046</w:t>
            </w:r>
          </w:p>
        </w:tc>
        <w:tc>
          <w:tcPr>
            <w:tcW w:w="829" w:type="pct"/>
            <w:tcBorders>
              <w:top w:val="nil"/>
              <w:left w:val="nil"/>
              <w:bottom w:val="nil"/>
            </w:tcBorders>
            <w:shd w:val="clear" w:color="auto" w:fill="auto"/>
            <w:noWrap/>
            <w:vAlign w:val="bottom"/>
            <w:hideMark/>
          </w:tcPr>
          <w:p w14:paraId="42590D0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1.919</w:t>
            </w:r>
          </w:p>
        </w:tc>
        <w:tc>
          <w:tcPr>
            <w:tcW w:w="662" w:type="pct"/>
            <w:tcBorders>
              <w:top w:val="nil"/>
              <w:left w:val="nil"/>
              <w:bottom w:val="nil"/>
            </w:tcBorders>
            <w:shd w:val="clear" w:color="auto" w:fill="auto"/>
            <w:noWrap/>
            <w:vAlign w:val="bottom"/>
            <w:hideMark/>
          </w:tcPr>
          <w:p w14:paraId="6D56CA3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0.055</w:t>
            </w:r>
          </w:p>
        </w:tc>
      </w:tr>
      <w:tr w:rsidR="005674AD" w:rsidRPr="00571C55" w14:paraId="33C6031C" w14:textId="77777777" w:rsidTr="005F2269">
        <w:trPr>
          <w:trHeight w:val="360"/>
          <w:jc w:val="center"/>
        </w:trPr>
        <w:tc>
          <w:tcPr>
            <w:tcW w:w="663" w:type="pct"/>
            <w:tcBorders>
              <w:top w:val="nil"/>
              <w:bottom w:val="nil"/>
              <w:right w:val="nil"/>
            </w:tcBorders>
            <w:shd w:val="clear" w:color="auto" w:fill="auto"/>
            <w:noWrap/>
            <w:vAlign w:val="bottom"/>
            <w:hideMark/>
          </w:tcPr>
          <w:p w14:paraId="19C19EF0"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33FB10E4" w14:textId="26BA1EE7"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DEG</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pc</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41C3BB0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0.015</w:t>
            </w:r>
          </w:p>
        </w:tc>
        <w:tc>
          <w:tcPr>
            <w:tcW w:w="829" w:type="pct"/>
            <w:tcBorders>
              <w:top w:val="nil"/>
              <w:left w:val="nil"/>
              <w:bottom w:val="nil"/>
            </w:tcBorders>
            <w:shd w:val="clear" w:color="auto" w:fill="auto"/>
            <w:noWrap/>
            <w:vAlign w:val="bottom"/>
            <w:hideMark/>
          </w:tcPr>
          <w:p w14:paraId="0CEB620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0.011</w:t>
            </w:r>
          </w:p>
        </w:tc>
        <w:tc>
          <w:tcPr>
            <w:tcW w:w="829" w:type="pct"/>
            <w:tcBorders>
              <w:top w:val="nil"/>
              <w:left w:val="nil"/>
              <w:bottom w:val="nil"/>
            </w:tcBorders>
            <w:shd w:val="clear" w:color="auto" w:fill="auto"/>
            <w:noWrap/>
            <w:vAlign w:val="bottom"/>
            <w:hideMark/>
          </w:tcPr>
          <w:p w14:paraId="3D1C4F8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1.332</w:t>
            </w:r>
          </w:p>
        </w:tc>
        <w:tc>
          <w:tcPr>
            <w:tcW w:w="662" w:type="pct"/>
            <w:tcBorders>
              <w:top w:val="nil"/>
              <w:left w:val="nil"/>
              <w:bottom w:val="nil"/>
            </w:tcBorders>
            <w:shd w:val="clear" w:color="auto" w:fill="auto"/>
            <w:noWrap/>
            <w:vAlign w:val="bottom"/>
            <w:hideMark/>
          </w:tcPr>
          <w:p w14:paraId="0223D59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0.183</w:t>
            </w:r>
          </w:p>
        </w:tc>
      </w:tr>
      <w:tr w:rsidR="005674AD" w:rsidRPr="00571C55" w14:paraId="0FCEAAD7" w14:textId="77777777" w:rsidTr="005F2269">
        <w:trPr>
          <w:trHeight w:val="360"/>
          <w:jc w:val="center"/>
        </w:trPr>
        <w:tc>
          <w:tcPr>
            <w:tcW w:w="663" w:type="pct"/>
            <w:tcBorders>
              <w:top w:val="nil"/>
              <w:right w:val="nil"/>
            </w:tcBorders>
            <w:shd w:val="clear" w:color="auto" w:fill="auto"/>
            <w:noWrap/>
            <w:vAlign w:val="bottom"/>
            <w:hideMark/>
          </w:tcPr>
          <w:p w14:paraId="4E720950"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07DC1F21" w14:textId="4D404B79" w:rsidR="005674AD" w:rsidRPr="00823167" w:rsidRDefault="00823167" w:rsidP="005F2269">
            <w:pPr>
              <w:spacing w:after="0" w:line="240" w:lineRule="auto"/>
              <w:jc w:val="both"/>
              <w:rPr>
                <w:rFonts w:eastAsia="Times New Roman" w:cs="Times New Roman"/>
                <w:b/>
                <w:bCs/>
                <w:color w:val="000000"/>
                <w:sz w:val="22"/>
                <w:lang w:val="es-ES" w:eastAsia="es-CL"/>
              </w:rPr>
            </w:pPr>
            <w:r w:rsidRPr="00823167">
              <w:rPr>
                <w:rFonts w:eastAsia="Times New Roman" w:cs="Times New Roman"/>
                <w:b/>
                <w:bCs/>
                <w:color w:val="000000"/>
                <w:sz w:val="22"/>
                <w:lang w:val="es-ES" w:eastAsia="es-CL"/>
              </w:rPr>
              <w:t>(</w:t>
            </w:r>
            <w:r>
              <w:rPr>
                <w:rFonts w:eastAsia="Times New Roman" w:cs="Times New Roman"/>
                <w:b/>
                <w:bCs/>
                <w:color w:val="000000"/>
                <w:sz w:val="22"/>
                <w:lang w:val="es-ES" w:eastAsia="es-CL"/>
              </w:rPr>
              <w:t>r</w:t>
            </w:r>
            <w:r w:rsidR="0021480A" w:rsidRPr="00823167">
              <w:rPr>
                <w:rFonts w:eastAsia="Times New Roman" w:cs="Times New Roman"/>
                <w:b/>
                <w:bCs/>
                <w:color w:val="000000"/>
                <w:sz w:val="22"/>
                <w:lang w:val="es-ES" w:eastAsia="es-CL"/>
              </w:rPr>
              <w:t>DEG</w:t>
            </w:r>
            <w:r w:rsidR="005674AD" w:rsidRPr="00823167">
              <w:rPr>
                <w:rFonts w:eastAsia="Times New Roman" w:cs="Times New Roman"/>
                <w:b/>
                <w:bCs/>
                <w:color w:val="000000"/>
                <w:sz w:val="22"/>
                <w:lang w:val="es-ES" w:eastAsia="es-CL"/>
              </w:rPr>
              <w:t>-</w:t>
            </w:r>
            <w:r w:rsidR="005674AD" w:rsidRPr="00823167">
              <w:rPr>
                <w:rFonts w:eastAsia="Times New Roman" w:cs="Times New Roman"/>
                <w:b/>
                <w:color w:val="000000"/>
                <w:sz w:val="22"/>
                <w:lang w:val="es-ES" w:eastAsia="es-CL"/>
              </w:rPr>
              <w:t xml:space="preserve"> P</w:t>
            </w:r>
            <w:r w:rsidR="00B83B1B" w:rsidRPr="00823167">
              <w:rPr>
                <w:rFonts w:eastAsia="Times New Roman" w:cs="Times New Roman"/>
                <w:b/>
                <w:color w:val="000000"/>
                <w:sz w:val="22"/>
                <w:lang w:val="es-ES" w:eastAsia="es-CL"/>
              </w:rPr>
              <w:t>E</w:t>
            </w:r>
            <w:r w:rsidR="005674AD" w:rsidRPr="00823167">
              <w:rPr>
                <w:rFonts w:eastAsia="Times New Roman" w:cs="Times New Roman"/>
                <w:b/>
                <w:color w:val="000000"/>
                <w:sz w:val="22"/>
                <w:vertAlign w:val="superscript"/>
                <w:lang w:val="es-ES" w:eastAsia="es-CL"/>
              </w:rPr>
              <w:t>-</w:t>
            </w:r>
            <w:r w:rsidRPr="00823167">
              <w:rPr>
                <w:rFonts w:eastAsia="Times New Roman" w:cs="Times New Roman"/>
                <w:b/>
                <w:color w:val="000000"/>
                <w:sz w:val="22"/>
                <w:lang w:val="es-ES" w:eastAsia="es-CL"/>
              </w:rPr>
              <w:t>)</w:t>
            </w:r>
            <w:r w:rsidR="005674AD" w:rsidRPr="00823167">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22A2D908"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0.396</w:t>
            </w:r>
          </w:p>
        </w:tc>
        <w:tc>
          <w:tcPr>
            <w:tcW w:w="829" w:type="pct"/>
            <w:tcBorders>
              <w:top w:val="nil"/>
              <w:left w:val="nil"/>
            </w:tcBorders>
            <w:shd w:val="clear" w:color="auto" w:fill="auto"/>
            <w:noWrap/>
            <w:vAlign w:val="bottom"/>
            <w:hideMark/>
          </w:tcPr>
          <w:p w14:paraId="5C6CC98B"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0.124</w:t>
            </w:r>
          </w:p>
        </w:tc>
        <w:tc>
          <w:tcPr>
            <w:tcW w:w="829" w:type="pct"/>
            <w:tcBorders>
              <w:top w:val="nil"/>
              <w:left w:val="nil"/>
            </w:tcBorders>
            <w:shd w:val="clear" w:color="auto" w:fill="auto"/>
            <w:noWrap/>
            <w:vAlign w:val="bottom"/>
            <w:hideMark/>
          </w:tcPr>
          <w:p w14:paraId="547CB7D4"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3.178</w:t>
            </w:r>
          </w:p>
        </w:tc>
        <w:tc>
          <w:tcPr>
            <w:tcW w:w="662" w:type="pct"/>
            <w:tcBorders>
              <w:top w:val="nil"/>
              <w:left w:val="nil"/>
            </w:tcBorders>
            <w:shd w:val="clear" w:color="auto" w:fill="auto"/>
            <w:noWrap/>
            <w:vAlign w:val="bottom"/>
            <w:hideMark/>
          </w:tcPr>
          <w:p w14:paraId="4FA5342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42CB8299" w14:textId="77777777" w:rsidTr="005F2269">
        <w:trPr>
          <w:trHeight w:val="300"/>
          <w:jc w:val="center"/>
        </w:trPr>
        <w:tc>
          <w:tcPr>
            <w:tcW w:w="663" w:type="pct"/>
            <w:tcBorders>
              <w:bottom w:val="nil"/>
              <w:right w:val="nil"/>
            </w:tcBorders>
            <w:shd w:val="clear" w:color="auto" w:fill="auto"/>
            <w:noWrap/>
            <w:vAlign w:val="bottom"/>
            <w:hideMark/>
          </w:tcPr>
          <w:p w14:paraId="067CB873" w14:textId="73DDBC75" w:rsidR="005674AD" w:rsidRPr="00484269" w:rsidRDefault="0021480A"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EV</w:t>
            </w:r>
          </w:p>
        </w:tc>
        <w:tc>
          <w:tcPr>
            <w:tcW w:w="1188" w:type="pct"/>
            <w:tcBorders>
              <w:left w:val="nil"/>
              <w:bottom w:val="nil"/>
            </w:tcBorders>
            <w:shd w:val="clear" w:color="auto" w:fill="auto"/>
            <w:noWrap/>
            <w:vAlign w:val="bottom"/>
            <w:hideMark/>
          </w:tcPr>
          <w:p w14:paraId="79BCCC0C" w14:textId="369C4CB4"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EV</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5AECD20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-0.149</w:t>
            </w:r>
          </w:p>
        </w:tc>
        <w:tc>
          <w:tcPr>
            <w:tcW w:w="829" w:type="pct"/>
            <w:tcBorders>
              <w:left w:val="nil"/>
              <w:bottom w:val="nil"/>
            </w:tcBorders>
            <w:shd w:val="clear" w:color="auto" w:fill="auto"/>
            <w:noWrap/>
            <w:vAlign w:val="bottom"/>
            <w:hideMark/>
          </w:tcPr>
          <w:p w14:paraId="4A417510"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0.082</w:t>
            </w:r>
          </w:p>
        </w:tc>
        <w:tc>
          <w:tcPr>
            <w:tcW w:w="829" w:type="pct"/>
            <w:tcBorders>
              <w:left w:val="nil"/>
              <w:bottom w:val="nil"/>
            </w:tcBorders>
            <w:shd w:val="clear" w:color="auto" w:fill="auto"/>
            <w:noWrap/>
            <w:vAlign w:val="bottom"/>
            <w:hideMark/>
          </w:tcPr>
          <w:p w14:paraId="4C34B49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-1.811</w:t>
            </w:r>
          </w:p>
        </w:tc>
        <w:tc>
          <w:tcPr>
            <w:tcW w:w="662" w:type="pct"/>
            <w:tcBorders>
              <w:left w:val="nil"/>
              <w:bottom w:val="nil"/>
            </w:tcBorders>
            <w:shd w:val="clear" w:color="auto" w:fill="auto"/>
            <w:noWrap/>
            <w:vAlign w:val="bottom"/>
            <w:hideMark/>
          </w:tcPr>
          <w:p w14:paraId="1D00CD2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0.07</w:t>
            </w:r>
          </w:p>
        </w:tc>
      </w:tr>
      <w:tr w:rsidR="005674AD" w:rsidRPr="00571C55" w14:paraId="0E07AFC6" w14:textId="77777777" w:rsidTr="005F2269">
        <w:trPr>
          <w:trHeight w:val="360"/>
          <w:jc w:val="center"/>
        </w:trPr>
        <w:tc>
          <w:tcPr>
            <w:tcW w:w="663" w:type="pct"/>
            <w:tcBorders>
              <w:top w:val="nil"/>
              <w:bottom w:val="nil"/>
              <w:right w:val="nil"/>
            </w:tcBorders>
            <w:shd w:val="clear" w:color="auto" w:fill="auto"/>
            <w:noWrap/>
            <w:vAlign w:val="bottom"/>
            <w:hideMark/>
          </w:tcPr>
          <w:p w14:paraId="145E0638"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762155A0" w14:textId="014CAA82"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EV</w:t>
            </w:r>
            <w:r w:rsidR="005674AD" w:rsidRPr="00484269">
              <w:rPr>
                <w:rFonts w:eastAsia="Times New Roman" w:cs="Times New Roman"/>
                <w:color w:val="000000"/>
                <w:sz w:val="22"/>
                <w:lang w:val="es-ES" w:eastAsia="es-CL"/>
              </w:rPr>
              <w:t>-m-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77DEDFAC"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-0.036</w:t>
            </w:r>
          </w:p>
        </w:tc>
        <w:tc>
          <w:tcPr>
            <w:tcW w:w="829" w:type="pct"/>
            <w:tcBorders>
              <w:top w:val="nil"/>
              <w:left w:val="nil"/>
              <w:bottom w:val="nil"/>
            </w:tcBorders>
            <w:shd w:val="clear" w:color="auto" w:fill="auto"/>
            <w:noWrap/>
            <w:vAlign w:val="bottom"/>
            <w:hideMark/>
          </w:tcPr>
          <w:p w14:paraId="3C37AFC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0.026</w:t>
            </w:r>
          </w:p>
        </w:tc>
        <w:tc>
          <w:tcPr>
            <w:tcW w:w="829" w:type="pct"/>
            <w:tcBorders>
              <w:top w:val="nil"/>
              <w:left w:val="nil"/>
              <w:bottom w:val="nil"/>
            </w:tcBorders>
            <w:shd w:val="clear" w:color="auto" w:fill="auto"/>
            <w:noWrap/>
            <w:vAlign w:val="bottom"/>
            <w:hideMark/>
          </w:tcPr>
          <w:p w14:paraId="3F5EA36E"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-1.412</w:t>
            </w:r>
          </w:p>
        </w:tc>
        <w:tc>
          <w:tcPr>
            <w:tcW w:w="662" w:type="pct"/>
            <w:tcBorders>
              <w:top w:val="nil"/>
              <w:left w:val="nil"/>
              <w:bottom w:val="nil"/>
            </w:tcBorders>
            <w:shd w:val="clear" w:color="auto" w:fill="auto"/>
            <w:noWrap/>
            <w:vAlign w:val="bottom"/>
            <w:hideMark/>
          </w:tcPr>
          <w:p w14:paraId="2CB099C4"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0.158</w:t>
            </w:r>
          </w:p>
        </w:tc>
      </w:tr>
      <w:tr w:rsidR="005674AD" w:rsidRPr="00571C55" w14:paraId="3CEC9460" w14:textId="77777777" w:rsidTr="005F2269">
        <w:trPr>
          <w:trHeight w:val="360"/>
          <w:jc w:val="center"/>
        </w:trPr>
        <w:tc>
          <w:tcPr>
            <w:tcW w:w="663" w:type="pct"/>
            <w:tcBorders>
              <w:top w:val="nil"/>
              <w:bottom w:val="nil"/>
              <w:right w:val="nil"/>
            </w:tcBorders>
            <w:shd w:val="clear" w:color="auto" w:fill="auto"/>
            <w:noWrap/>
            <w:vAlign w:val="bottom"/>
            <w:hideMark/>
          </w:tcPr>
          <w:p w14:paraId="57EF01EA"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072956B0" w14:textId="7535EB14"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EV</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pc</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57EF47E5"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-0.011</w:t>
            </w:r>
          </w:p>
        </w:tc>
        <w:tc>
          <w:tcPr>
            <w:tcW w:w="829" w:type="pct"/>
            <w:tcBorders>
              <w:top w:val="nil"/>
              <w:left w:val="nil"/>
              <w:bottom w:val="nil"/>
            </w:tcBorders>
            <w:shd w:val="clear" w:color="auto" w:fill="auto"/>
            <w:noWrap/>
            <w:vAlign w:val="bottom"/>
            <w:hideMark/>
          </w:tcPr>
          <w:p w14:paraId="11A6119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829" w:type="pct"/>
            <w:tcBorders>
              <w:top w:val="nil"/>
              <w:left w:val="nil"/>
              <w:bottom w:val="nil"/>
            </w:tcBorders>
            <w:shd w:val="clear" w:color="auto" w:fill="auto"/>
            <w:noWrap/>
            <w:vAlign w:val="bottom"/>
            <w:hideMark/>
          </w:tcPr>
          <w:p w14:paraId="2AFE32F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-1.595</w:t>
            </w:r>
          </w:p>
        </w:tc>
        <w:tc>
          <w:tcPr>
            <w:tcW w:w="662" w:type="pct"/>
            <w:tcBorders>
              <w:top w:val="nil"/>
              <w:left w:val="nil"/>
              <w:bottom w:val="nil"/>
            </w:tcBorders>
            <w:shd w:val="clear" w:color="auto" w:fill="auto"/>
            <w:noWrap/>
            <w:vAlign w:val="bottom"/>
            <w:hideMark/>
          </w:tcPr>
          <w:p w14:paraId="74F6D8E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0.111</w:t>
            </w:r>
          </w:p>
        </w:tc>
      </w:tr>
      <w:tr w:rsidR="005674AD" w:rsidRPr="00571C55" w14:paraId="48CEBE61" w14:textId="77777777" w:rsidTr="005F2269">
        <w:trPr>
          <w:trHeight w:val="360"/>
          <w:jc w:val="center"/>
        </w:trPr>
        <w:tc>
          <w:tcPr>
            <w:tcW w:w="663" w:type="pct"/>
            <w:tcBorders>
              <w:top w:val="nil"/>
              <w:right w:val="nil"/>
            </w:tcBorders>
            <w:shd w:val="clear" w:color="auto" w:fill="auto"/>
            <w:noWrap/>
            <w:vAlign w:val="bottom"/>
            <w:hideMark/>
          </w:tcPr>
          <w:p w14:paraId="5B04FB05"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691EC7FB" w14:textId="308864C4" w:rsidR="005674AD" w:rsidRPr="00823167" w:rsidRDefault="00823167" w:rsidP="005F2269">
            <w:pPr>
              <w:spacing w:after="0" w:line="240" w:lineRule="auto"/>
              <w:jc w:val="both"/>
              <w:rPr>
                <w:rFonts w:eastAsia="Times New Roman" w:cs="Times New Roman"/>
                <w:b/>
                <w:bCs/>
                <w:color w:val="000000"/>
                <w:sz w:val="22"/>
                <w:lang w:val="es-ES" w:eastAsia="es-CL"/>
              </w:rPr>
            </w:pPr>
            <w:r w:rsidRPr="00823167">
              <w:rPr>
                <w:rFonts w:eastAsia="Times New Roman" w:cs="Times New Roman"/>
                <w:b/>
                <w:bCs/>
                <w:color w:val="000000"/>
                <w:sz w:val="22"/>
                <w:lang w:val="es-ES" w:eastAsia="es-CL"/>
              </w:rPr>
              <w:t>(</w:t>
            </w:r>
            <w:r>
              <w:rPr>
                <w:rFonts w:eastAsia="Times New Roman" w:cs="Times New Roman"/>
                <w:b/>
                <w:bCs/>
                <w:color w:val="000000"/>
                <w:sz w:val="22"/>
                <w:lang w:val="es-ES" w:eastAsia="es-CL"/>
              </w:rPr>
              <w:t>r</w:t>
            </w:r>
            <w:r w:rsidR="0021480A" w:rsidRPr="00823167">
              <w:rPr>
                <w:rFonts w:eastAsia="Times New Roman" w:cs="Times New Roman"/>
                <w:b/>
                <w:bCs/>
                <w:color w:val="000000"/>
                <w:sz w:val="22"/>
                <w:lang w:val="es-ES" w:eastAsia="es-CL"/>
              </w:rPr>
              <w:t>EV</w:t>
            </w:r>
            <w:r w:rsidR="005674AD" w:rsidRPr="00823167">
              <w:rPr>
                <w:rFonts w:eastAsia="Times New Roman" w:cs="Times New Roman"/>
                <w:b/>
                <w:bCs/>
                <w:color w:val="000000"/>
                <w:sz w:val="22"/>
                <w:lang w:val="es-ES" w:eastAsia="es-CL"/>
              </w:rPr>
              <w:t>-</w:t>
            </w:r>
            <w:r w:rsidR="005674AD" w:rsidRPr="00823167">
              <w:rPr>
                <w:rFonts w:eastAsia="Times New Roman" w:cs="Times New Roman"/>
                <w:b/>
                <w:color w:val="000000"/>
                <w:sz w:val="22"/>
                <w:lang w:val="es-ES" w:eastAsia="es-CL"/>
              </w:rPr>
              <w:t xml:space="preserve"> P</w:t>
            </w:r>
            <w:r w:rsidR="00B83B1B" w:rsidRPr="00823167">
              <w:rPr>
                <w:rFonts w:eastAsia="Times New Roman" w:cs="Times New Roman"/>
                <w:b/>
                <w:color w:val="000000"/>
                <w:sz w:val="22"/>
                <w:lang w:val="es-ES" w:eastAsia="es-CL"/>
              </w:rPr>
              <w:t>E</w:t>
            </w:r>
            <w:r w:rsidR="005674AD" w:rsidRPr="00823167">
              <w:rPr>
                <w:rFonts w:eastAsia="Times New Roman" w:cs="Times New Roman"/>
                <w:b/>
                <w:color w:val="000000"/>
                <w:sz w:val="22"/>
                <w:vertAlign w:val="superscript"/>
                <w:lang w:val="es-ES" w:eastAsia="es-CL"/>
              </w:rPr>
              <w:t>-</w:t>
            </w:r>
            <w:r w:rsidRPr="00823167">
              <w:rPr>
                <w:rFonts w:eastAsia="Times New Roman" w:cs="Times New Roman"/>
                <w:b/>
                <w:color w:val="000000"/>
                <w:sz w:val="22"/>
                <w:lang w:val="es-ES" w:eastAsia="es-CL"/>
              </w:rPr>
              <w:t>)</w:t>
            </w:r>
            <w:r w:rsidR="005674AD" w:rsidRPr="00823167">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5CEAC7DE"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-0.196</w:t>
            </w:r>
          </w:p>
        </w:tc>
        <w:tc>
          <w:tcPr>
            <w:tcW w:w="829" w:type="pct"/>
            <w:tcBorders>
              <w:top w:val="nil"/>
              <w:left w:val="nil"/>
            </w:tcBorders>
            <w:shd w:val="clear" w:color="auto" w:fill="auto"/>
            <w:noWrap/>
            <w:vAlign w:val="bottom"/>
            <w:hideMark/>
          </w:tcPr>
          <w:p w14:paraId="360267C4"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0.087</w:t>
            </w:r>
          </w:p>
        </w:tc>
        <w:tc>
          <w:tcPr>
            <w:tcW w:w="829" w:type="pct"/>
            <w:tcBorders>
              <w:top w:val="nil"/>
              <w:left w:val="nil"/>
            </w:tcBorders>
            <w:shd w:val="clear" w:color="auto" w:fill="auto"/>
            <w:noWrap/>
            <w:vAlign w:val="bottom"/>
            <w:hideMark/>
          </w:tcPr>
          <w:p w14:paraId="1553950F"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-2.258</w:t>
            </w:r>
          </w:p>
        </w:tc>
        <w:tc>
          <w:tcPr>
            <w:tcW w:w="662" w:type="pct"/>
            <w:tcBorders>
              <w:top w:val="nil"/>
              <w:left w:val="nil"/>
            </w:tcBorders>
            <w:shd w:val="clear" w:color="auto" w:fill="auto"/>
            <w:noWrap/>
            <w:vAlign w:val="bottom"/>
            <w:hideMark/>
          </w:tcPr>
          <w:p w14:paraId="428A258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455D36F7" w14:textId="77777777" w:rsidTr="005F2269">
        <w:trPr>
          <w:trHeight w:val="300"/>
          <w:jc w:val="center"/>
        </w:trPr>
        <w:tc>
          <w:tcPr>
            <w:tcW w:w="663" w:type="pct"/>
            <w:tcBorders>
              <w:bottom w:val="nil"/>
              <w:right w:val="nil"/>
            </w:tcBorders>
            <w:shd w:val="clear" w:color="auto" w:fill="auto"/>
            <w:noWrap/>
            <w:vAlign w:val="bottom"/>
            <w:hideMark/>
          </w:tcPr>
          <w:p w14:paraId="3E6A5F43" w14:textId="13C67CE6" w:rsidR="005674AD" w:rsidRPr="00484269" w:rsidRDefault="00B83B1B"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BC</w:t>
            </w:r>
          </w:p>
        </w:tc>
        <w:tc>
          <w:tcPr>
            <w:tcW w:w="1188" w:type="pct"/>
            <w:tcBorders>
              <w:left w:val="nil"/>
              <w:bottom w:val="nil"/>
            </w:tcBorders>
            <w:shd w:val="clear" w:color="auto" w:fill="auto"/>
            <w:noWrap/>
            <w:vAlign w:val="bottom"/>
            <w:hideMark/>
          </w:tcPr>
          <w:p w14:paraId="11D566E2" w14:textId="7B8E7403"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42D8A1E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829" w:type="pct"/>
            <w:tcBorders>
              <w:left w:val="nil"/>
              <w:bottom w:val="nil"/>
            </w:tcBorders>
            <w:shd w:val="clear" w:color="auto" w:fill="auto"/>
            <w:noWrap/>
            <w:vAlign w:val="bottom"/>
            <w:hideMark/>
          </w:tcPr>
          <w:p w14:paraId="0BC7DE6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0.021</w:t>
            </w:r>
          </w:p>
        </w:tc>
        <w:tc>
          <w:tcPr>
            <w:tcW w:w="829" w:type="pct"/>
            <w:tcBorders>
              <w:left w:val="nil"/>
              <w:bottom w:val="nil"/>
            </w:tcBorders>
            <w:shd w:val="clear" w:color="auto" w:fill="auto"/>
            <w:noWrap/>
            <w:vAlign w:val="bottom"/>
            <w:hideMark/>
          </w:tcPr>
          <w:p w14:paraId="0DACEEB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-0.318</w:t>
            </w:r>
          </w:p>
        </w:tc>
        <w:tc>
          <w:tcPr>
            <w:tcW w:w="662" w:type="pct"/>
            <w:tcBorders>
              <w:left w:val="nil"/>
              <w:bottom w:val="nil"/>
            </w:tcBorders>
            <w:shd w:val="clear" w:color="auto" w:fill="auto"/>
            <w:noWrap/>
            <w:vAlign w:val="bottom"/>
            <w:hideMark/>
          </w:tcPr>
          <w:p w14:paraId="3E4DAFC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0.75</w:t>
            </w:r>
          </w:p>
        </w:tc>
      </w:tr>
      <w:tr w:rsidR="005674AD" w:rsidRPr="00571C55" w14:paraId="61B188C7" w14:textId="77777777" w:rsidTr="005F2269">
        <w:trPr>
          <w:trHeight w:val="360"/>
          <w:jc w:val="center"/>
        </w:trPr>
        <w:tc>
          <w:tcPr>
            <w:tcW w:w="663" w:type="pct"/>
            <w:tcBorders>
              <w:top w:val="nil"/>
              <w:bottom w:val="nil"/>
              <w:right w:val="nil"/>
            </w:tcBorders>
            <w:shd w:val="clear" w:color="auto" w:fill="auto"/>
            <w:noWrap/>
            <w:vAlign w:val="bottom"/>
            <w:hideMark/>
          </w:tcPr>
          <w:p w14:paraId="24127B1F"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740A227C" w14:textId="23059BDD"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5674AD" w:rsidRPr="00484269">
              <w:rPr>
                <w:rFonts w:eastAsia="Times New Roman" w:cs="Times New Roman"/>
                <w:color w:val="000000"/>
                <w:sz w:val="22"/>
                <w:lang w:val="es-ES" w:eastAsia="es-CL"/>
              </w:rPr>
              <w:t>-m-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43D9E12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-0.018</w:t>
            </w:r>
          </w:p>
        </w:tc>
        <w:tc>
          <w:tcPr>
            <w:tcW w:w="829" w:type="pct"/>
            <w:tcBorders>
              <w:top w:val="nil"/>
              <w:left w:val="nil"/>
              <w:bottom w:val="nil"/>
            </w:tcBorders>
            <w:shd w:val="clear" w:color="auto" w:fill="auto"/>
            <w:noWrap/>
            <w:vAlign w:val="bottom"/>
            <w:hideMark/>
          </w:tcPr>
          <w:p w14:paraId="189FD450"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0.008</w:t>
            </w:r>
          </w:p>
        </w:tc>
        <w:tc>
          <w:tcPr>
            <w:tcW w:w="829" w:type="pct"/>
            <w:tcBorders>
              <w:top w:val="nil"/>
              <w:left w:val="nil"/>
              <w:bottom w:val="nil"/>
            </w:tcBorders>
            <w:shd w:val="clear" w:color="auto" w:fill="auto"/>
            <w:noWrap/>
            <w:vAlign w:val="bottom"/>
            <w:hideMark/>
          </w:tcPr>
          <w:p w14:paraId="46A0C28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-2.388</w:t>
            </w:r>
          </w:p>
        </w:tc>
        <w:tc>
          <w:tcPr>
            <w:tcW w:w="662" w:type="pct"/>
            <w:tcBorders>
              <w:top w:val="nil"/>
              <w:left w:val="nil"/>
              <w:bottom w:val="nil"/>
            </w:tcBorders>
            <w:shd w:val="clear" w:color="auto" w:fill="auto"/>
            <w:noWrap/>
            <w:vAlign w:val="bottom"/>
            <w:hideMark/>
          </w:tcPr>
          <w:p w14:paraId="20546B9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380677B3" w14:textId="77777777" w:rsidTr="005F2269">
        <w:trPr>
          <w:trHeight w:val="360"/>
          <w:jc w:val="center"/>
        </w:trPr>
        <w:tc>
          <w:tcPr>
            <w:tcW w:w="663" w:type="pct"/>
            <w:tcBorders>
              <w:top w:val="nil"/>
              <w:right w:val="nil"/>
            </w:tcBorders>
            <w:shd w:val="clear" w:color="auto" w:fill="auto"/>
            <w:noWrap/>
            <w:vAlign w:val="bottom"/>
            <w:hideMark/>
          </w:tcPr>
          <w:p w14:paraId="72D9283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0FE88B5E" w14:textId="29394208"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pc</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tcBorders>
            <w:shd w:val="clear" w:color="auto" w:fill="auto"/>
            <w:noWrap/>
            <w:vAlign w:val="bottom"/>
            <w:hideMark/>
          </w:tcPr>
          <w:p w14:paraId="6737506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-0.001</w:t>
            </w:r>
          </w:p>
        </w:tc>
        <w:tc>
          <w:tcPr>
            <w:tcW w:w="829" w:type="pct"/>
            <w:tcBorders>
              <w:top w:val="nil"/>
              <w:left w:val="nil"/>
            </w:tcBorders>
            <w:shd w:val="clear" w:color="auto" w:fill="auto"/>
            <w:noWrap/>
            <w:vAlign w:val="bottom"/>
            <w:hideMark/>
          </w:tcPr>
          <w:p w14:paraId="5014E65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0.002</w:t>
            </w:r>
          </w:p>
        </w:tc>
        <w:tc>
          <w:tcPr>
            <w:tcW w:w="829" w:type="pct"/>
            <w:tcBorders>
              <w:top w:val="nil"/>
              <w:left w:val="nil"/>
            </w:tcBorders>
            <w:shd w:val="clear" w:color="auto" w:fill="auto"/>
            <w:noWrap/>
            <w:vAlign w:val="bottom"/>
            <w:hideMark/>
          </w:tcPr>
          <w:p w14:paraId="4CD5B72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-0.538</w:t>
            </w:r>
          </w:p>
        </w:tc>
        <w:tc>
          <w:tcPr>
            <w:tcW w:w="662" w:type="pct"/>
            <w:tcBorders>
              <w:top w:val="nil"/>
              <w:left w:val="nil"/>
            </w:tcBorders>
            <w:shd w:val="clear" w:color="auto" w:fill="auto"/>
            <w:noWrap/>
            <w:vAlign w:val="bottom"/>
            <w:hideMark/>
          </w:tcPr>
          <w:p w14:paraId="3DDF3BD0"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0.591</w:t>
            </w:r>
          </w:p>
        </w:tc>
      </w:tr>
      <w:tr w:rsidR="005674AD" w:rsidRPr="00571C55" w14:paraId="103629D9" w14:textId="77777777" w:rsidTr="005F2269">
        <w:trPr>
          <w:trHeight w:val="360"/>
          <w:jc w:val="center"/>
        </w:trPr>
        <w:tc>
          <w:tcPr>
            <w:tcW w:w="663" w:type="pct"/>
            <w:tcBorders>
              <w:top w:val="nil"/>
              <w:right w:val="nil"/>
            </w:tcBorders>
            <w:shd w:val="clear" w:color="auto" w:fill="auto"/>
            <w:noWrap/>
            <w:vAlign w:val="bottom"/>
            <w:hideMark/>
          </w:tcPr>
          <w:p w14:paraId="6B2ADF6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66C92FEF" w14:textId="14A6F118" w:rsidR="005674AD" w:rsidRPr="00823167" w:rsidRDefault="00823167" w:rsidP="005F2269">
            <w:pPr>
              <w:spacing w:after="0" w:line="240" w:lineRule="auto"/>
              <w:jc w:val="both"/>
              <w:rPr>
                <w:rFonts w:eastAsia="Times New Roman" w:cs="Times New Roman"/>
                <w:b/>
                <w:bCs/>
                <w:color w:val="000000"/>
                <w:sz w:val="22"/>
                <w:lang w:val="es-ES" w:eastAsia="es-CL"/>
              </w:rPr>
            </w:pPr>
            <w:r w:rsidRPr="00823167">
              <w:rPr>
                <w:rFonts w:eastAsia="Times New Roman" w:cs="Times New Roman"/>
                <w:b/>
                <w:bCs/>
                <w:color w:val="000000"/>
                <w:sz w:val="22"/>
                <w:lang w:val="es-ES" w:eastAsia="es-CL"/>
              </w:rPr>
              <w:t>(</w:t>
            </w:r>
            <w:r>
              <w:rPr>
                <w:rFonts w:eastAsia="Times New Roman" w:cs="Times New Roman"/>
                <w:b/>
                <w:bCs/>
                <w:color w:val="000000"/>
                <w:sz w:val="22"/>
                <w:lang w:val="es-ES" w:eastAsia="es-CL"/>
              </w:rPr>
              <w:t>r</w:t>
            </w:r>
            <w:r w:rsidR="00B83B1B" w:rsidRPr="00823167">
              <w:rPr>
                <w:rFonts w:eastAsia="Times New Roman" w:cs="Times New Roman"/>
                <w:b/>
                <w:bCs/>
                <w:color w:val="000000"/>
                <w:sz w:val="22"/>
                <w:lang w:val="es-ES" w:eastAsia="es-CL"/>
              </w:rPr>
              <w:t>BC</w:t>
            </w:r>
            <w:r w:rsidR="005674AD" w:rsidRPr="00823167">
              <w:rPr>
                <w:rFonts w:eastAsia="Times New Roman" w:cs="Times New Roman"/>
                <w:b/>
                <w:bCs/>
                <w:color w:val="000000"/>
                <w:sz w:val="22"/>
                <w:lang w:val="es-ES" w:eastAsia="es-CL"/>
              </w:rPr>
              <w:t>-</w:t>
            </w:r>
            <w:r w:rsidR="005674AD" w:rsidRPr="00823167">
              <w:rPr>
                <w:rFonts w:eastAsia="Times New Roman" w:cs="Times New Roman"/>
                <w:b/>
                <w:color w:val="000000"/>
                <w:sz w:val="22"/>
                <w:lang w:val="es-ES" w:eastAsia="es-CL"/>
              </w:rPr>
              <w:t xml:space="preserve"> P</w:t>
            </w:r>
            <w:r w:rsidR="00B83B1B" w:rsidRPr="00823167">
              <w:rPr>
                <w:rFonts w:eastAsia="Times New Roman" w:cs="Times New Roman"/>
                <w:b/>
                <w:color w:val="000000"/>
                <w:sz w:val="22"/>
                <w:lang w:val="es-ES" w:eastAsia="es-CL"/>
              </w:rPr>
              <w:t>E</w:t>
            </w:r>
            <w:r w:rsidR="005674AD" w:rsidRPr="00823167">
              <w:rPr>
                <w:rFonts w:eastAsia="Times New Roman" w:cs="Times New Roman"/>
                <w:b/>
                <w:color w:val="000000"/>
                <w:sz w:val="22"/>
                <w:vertAlign w:val="superscript"/>
                <w:lang w:val="es-ES" w:eastAsia="es-CL"/>
              </w:rPr>
              <w:t>-</w:t>
            </w:r>
            <w:r w:rsidRPr="00823167">
              <w:rPr>
                <w:rFonts w:eastAsia="Times New Roman" w:cs="Times New Roman"/>
                <w:b/>
                <w:color w:val="000000"/>
                <w:sz w:val="22"/>
                <w:lang w:val="es-ES" w:eastAsia="es-CL"/>
              </w:rPr>
              <w:t>)</w:t>
            </w:r>
            <w:r w:rsidR="005674AD" w:rsidRPr="00823167">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4F40C29C"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-0.026</w:t>
            </w:r>
          </w:p>
        </w:tc>
        <w:tc>
          <w:tcPr>
            <w:tcW w:w="829" w:type="pct"/>
            <w:tcBorders>
              <w:top w:val="nil"/>
              <w:left w:val="nil"/>
            </w:tcBorders>
            <w:shd w:val="clear" w:color="auto" w:fill="auto"/>
            <w:noWrap/>
            <w:vAlign w:val="bottom"/>
            <w:hideMark/>
          </w:tcPr>
          <w:p w14:paraId="0276ABE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0.022</w:t>
            </w:r>
          </w:p>
        </w:tc>
        <w:tc>
          <w:tcPr>
            <w:tcW w:w="829" w:type="pct"/>
            <w:tcBorders>
              <w:top w:val="nil"/>
              <w:left w:val="nil"/>
            </w:tcBorders>
            <w:shd w:val="clear" w:color="auto" w:fill="auto"/>
            <w:noWrap/>
            <w:vAlign w:val="bottom"/>
            <w:hideMark/>
          </w:tcPr>
          <w:p w14:paraId="1DAD4623"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-1.164</w:t>
            </w:r>
          </w:p>
        </w:tc>
        <w:tc>
          <w:tcPr>
            <w:tcW w:w="662" w:type="pct"/>
            <w:tcBorders>
              <w:top w:val="nil"/>
              <w:left w:val="nil"/>
            </w:tcBorders>
            <w:shd w:val="clear" w:color="auto" w:fill="auto"/>
            <w:noWrap/>
            <w:vAlign w:val="bottom"/>
            <w:hideMark/>
          </w:tcPr>
          <w:p w14:paraId="1B686D4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0.245</w:t>
            </w:r>
          </w:p>
        </w:tc>
      </w:tr>
      <w:tr w:rsidR="005674AD" w:rsidRPr="00571C55" w14:paraId="4A7B6175" w14:textId="77777777" w:rsidTr="005F2269">
        <w:trPr>
          <w:trHeight w:val="300"/>
          <w:jc w:val="center"/>
        </w:trPr>
        <w:tc>
          <w:tcPr>
            <w:tcW w:w="663" w:type="pct"/>
            <w:tcBorders>
              <w:bottom w:val="nil"/>
              <w:right w:val="nil"/>
            </w:tcBorders>
            <w:shd w:val="clear" w:color="auto" w:fill="auto"/>
            <w:noWrap/>
            <w:vAlign w:val="bottom"/>
            <w:hideMark/>
          </w:tcPr>
          <w:p w14:paraId="08F01B83" w14:textId="13A07979" w:rsidR="005674AD" w:rsidRPr="00484269" w:rsidRDefault="00B83B1B"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TP</w:t>
            </w:r>
          </w:p>
        </w:tc>
        <w:tc>
          <w:tcPr>
            <w:tcW w:w="1188" w:type="pct"/>
            <w:tcBorders>
              <w:left w:val="nil"/>
              <w:bottom w:val="nil"/>
            </w:tcBorders>
            <w:shd w:val="clear" w:color="auto" w:fill="auto"/>
            <w:noWrap/>
            <w:vAlign w:val="bottom"/>
            <w:hideMark/>
          </w:tcPr>
          <w:p w14:paraId="7E5C3479" w14:textId="637BE46F"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3255F58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0.348</w:t>
            </w:r>
          </w:p>
        </w:tc>
        <w:tc>
          <w:tcPr>
            <w:tcW w:w="829" w:type="pct"/>
            <w:tcBorders>
              <w:left w:val="nil"/>
              <w:bottom w:val="nil"/>
            </w:tcBorders>
            <w:shd w:val="clear" w:color="auto" w:fill="auto"/>
            <w:noWrap/>
            <w:vAlign w:val="bottom"/>
            <w:hideMark/>
          </w:tcPr>
          <w:p w14:paraId="26B9015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0.031</w:t>
            </w:r>
          </w:p>
        </w:tc>
        <w:tc>
          <w:tcPr>
            <w:tcW w:w="829" w:type="pct"/>
            <w:tcBorders>
              <w:left w:val="nil"/>
              <w:bottom w:val="nil"/>
            </w:tcBorders>
            <w:shd w:val="clear" w:color="auto" w:fill="auto"/>
            <w:noWrap/>
            <w:vAlign w:val="bottom"/>
            <w:hideMark/>
          </w:tcPr>
          <w:p w14:paraId="2275B43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11.173</w:t>
            </w:r>
          </w:p>
        </w:tc>
        <w:tc>
          <w:tcPr>
            <w:tcW w:w="662" w:type="pct"/>
            <w:tcBorders>
              <w:left w:val="nil"/>
              <w:bottom w:val="nil"/>
            </w:tcBorders>
            <w:shd w:val="clear" w:color="auto" w:fill="auto"/>
            <w:noWrap/>
            <w:vAlign w:val="bottom"/>
            <w:hideMark/>
          </w:tcPr>
          <w:p w14:paraId="188F3F48"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059066B9" w14:textId="77777777" w:rsidTr="005F2269">
        <w:trPr>
          <w:trHeight w:val="360"/>
          <w:jc w:val="center"/>
        </w:trPr>
        <w:tc>
          <w:tcPr>
            <w:tcW w:w="663" w:type="pct"/>
            <w:tcBorders>
              <w:top w:val="nil"/>
              <w:bottom w:val="nil"/>
              <w:right w:val="nil"/>
            </w:tcBorders>
            <w:shd w:val="clear" w:color="auto" w:fill="auto"/>
            <w:noWrap/>
            <w:vAlign w:val="bottom"/>
            <w:hideMark/>
          </w:tcPr>
          <w:p w14:paraId="7A569719"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66EF92DD" w14:textId="22F75170"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xml:space="preserve"> </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in</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0FE220F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0.021</w:t>
            </w:r>
          </w:p>
        </w:tc>
        <w:tc>
          <w:tcPr>
            <w:tcW w:w="829" w:type="pct"/>
            <w:tcBorders>
              <w:top w:val="nil"/>
              <w:left w:val="nil"/>
              <w:bottom w:val="nil"/>
            </w:tcBorders>
            <w:shd w:val="clear" w:color="auto" w:fill="auto"/>
            <w:noWrap/>
            <w:vAlign w:val="bottom"/>
            <w:hideMark/>
          </w:tcPr>
          <w:p w14:paraId="7118A20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0.011</w:t>
            </w:r>
          </w:p>
        </w:tc>
        <w:tc>
          <w:tcPr>
            <w:tcW w:w="829" w:type="pct"/>
            <w:tcBorders>
              <w:top w:val="nil"/>
              <w:left w:val="nil"/>
              <w:bottom w:val="nil"/>
            </w:tcBorders>
            <w:shd w:val="clear" w:color="auto" w:fill="auto"/>
            <w:noWrap/>
            <w:vAlign w:val="bottom"/>
            <w:hideMark/>
          </w:tcPr>
          <w:p w14:paraId="590C42F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1.952</w:t>
            </w:r>
          </w:p>
        </w:tc>
        <w:tc>
          <w:tcPr>
            <w:tcW w:w="662" w:type="pct"/>
            <w:tcBorders>
              <w:top w:val="nil"/>
              <w:left w:val="nil"/>
              <w:bottom w:val="nil"/>
            </w:tcBorders>
            <w:shd w:val="clear" w:color="auto" w:fill="auto"/>
            <w:noWrap/>
            <w:vAlign w:val="bottom"/>
            <w:hideMark/>
          </w:tcPr>
          <w:p w14:paraId="467159D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385E467D" w14:textId="77777777" w:rsidTr="005F2269">
        <w:trPr>
          <w:trHeight w:val="360"/>
          <w:jc w:val="center"/>
        </w:trPr>
        <w:tc>
          <w:tcPr>
            <w:tcW w:w="663" w:type="pct"/>
            <w:tcBorders>
              <w:top w:val="nil"/>
              <w:bottom w:val="nil"/>
              <w:right w:val="nil"/>
            </w:tcBorders>
            <w:shd w:val="clear" w:color="auto" w:fill="auto"/>
            <w:noWrap/>
            <w:vAlign w:val="bottom"/>
            <w:hideMark/>
          </w:tcPr>
          <w:p w14:paraId="0FC183FA"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0DF0CD37" w14:textId="04FC0ABC"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xml:space="preserve"> </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pc</w:t>
            </w:r>
            <w:r w:rsidR="005674AD" w:rsidRPr="00484269">
              <w:rPr>
                <w:rFonts w:eastAsia="Times New Roman" w:cs="Times New Roman"/>
                <w:color w:val="000000"/>
                <w:sz w:val="22"/>
                <w:lang w:val="es-ES" w:eastAsia="es-CL"/>
              </w:rPr>
              <w:t>-P</w:t>
            </w:r>
            <w:r w:rsidR="00B83B1B">
              <w:rPr>
                <w:rFonts w:eastAsia="Times New Roman" w:cs="Times New Roman"/>
                <w:color w:val="000000"/>
                <w:sz w:val="22"/>
                <w:lang w:val="es-ES" w:eastAsia="es-CL"/>
              </w:rPr>
              <w:t>E</w:t>
            </w:r>
          </w:p>
        </w:tc>
        <w:tc>
          <w:tcPr>
            <w:tcW w:w="829" w:type="pct"/>
            <w:tcBorders>
              <w:top w:val="nil"/>
              <w:left w:val="nil"/>
              <w:bottom w:val="nil"/>
            </w:tcBorders>
            <w:shd w:val="clear" w:color="auto" w:fill="auto"/>
            <w:noWrap/>
            <w:vAlign w:val="bottom"/>
            <w:hideMark/>
          </w:tcPr>
          <w:p w14:paraId="69FD5DB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-0.001</w:t>
            </w:r>
          </w:p>
        </w:tc>
        <w:tc>
          <w:tcPr>
            <w:tcW w:w="829" w:type="pct"/>
            <w:tcBorders>
              <w:top w:val="nil"/>
              <w:left w:val="nil"/>
              <w:bottom w:val="nil"/>
            </w:tcBorders>
            <w:shd w:val="clear" w:color="auto" w:fill="auto"/>
            <w:noWrap/>
            <w:vAlign w:val="bottom"/>
            <w:hideMark/>
          </w:tcPr>
          <w:p w14:paraId="3801322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0.002</w:t>
            </w:r>
          </w:p>
        </w:tc>
        <w:tc>
          <w:tcPr>
            <w:tcW w:w="829" w:type="pct"/>
            <w:tcBorders>
              <w:top w:val="nil"/>
              <w:left w:val="nil"/>
              <w:bottom w:val="nil"/>
            </w:tcBorders>
            <w:shd w:val="clear" w:color="auto" w:fill="auto"/>
            <w:noWrap/>
            <w:vAlign w:val="bottom"/>
            <w:hideMark/>
          </w:tcPr>
          <w:p w14:paraId="20EE3254"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-0.473</w:t>
            </w:r>
          </w:p>
        </w:tc>
        <w:tc>
          <w:tcPr>
            <w:tcW w:w="662" w:type="pct"/>
            <w:tcBorders>
              <w:top w:val="nil"/>
              <w:left w:val="nil"/>
              <w:bottom w:val="nil"/>
            </w:tcBorders>
            <w:shd w:val="clear" w:color="auto" w:fill="auto"/>
            <w:noWrap/>
            <w:vAlign w:val="bottom"/>
            <w:hideMark/>
          </w:tcPr>
          <w:p w14:paraId="6D0D756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0.636</w:t>
            </w:r>
          </w:p>
        </w:tc>
      </w:tr>
      <w:tr w:rsidR="005674AD" w:rsidRPr="00571C55" w14:paraId="3CA9B55A" w14:textId="77777777" w:rsidTr="005F2269">
        <w:trPr>
          <w:trHeight w:val="360"/>
          <w:jc w:val="center"/>
        </w:trPr>
        <w:tc>
          <w:tcPr>
            <w:tcW w:w="663" w:type="pct"/>
            <w:tcBorders>
              <w:top w:val="nil"/>
              <w:right w:val="nil"/>
            </w:tcBorders>
            <w:shd w:val="clear" w:color="auto" w:fill="auto"/>
            <w:noWrap/>
            <w:vAlign w:val="bottom"/>
            <w:hideMark/>
          </w:tcPr>
          <w:p w14:paraId="13C3014E"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3B15C349" w14:textId="543487FE" w:rsidR="005674AD" w:rsidRPr="00484269"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sidRPr="00B83B1B">
              <w:rPr>
                <w:rFonts w:eastAsia="Times New Roman" w:cs="Times New Roman"/>
                <w:b/>
                <w:bCs/>
                <w:color w:val="000000"/>
                <w:sz w:val="22"/>
                <w:lang w:val="es-ES" w:eastAsia="es-CL"/>
              </w:rPr>
              <w:t>TP</w:t>
            </w:r>
            <w:r w:rsidR="005674AD" w:rsidRPr="00484269">
              <w:rPr>
                <w:rFonts w:eastAsia="Times New Roman" w:cs="Times New Roman"/>
                <w:b/>
                <w:bCs/>
                <w:color w:val="000000"/>
                <w:sz w:val="22"/>
                <w:lang w:val="es-ES" w:eastAsia="es-CL"/>
              </w:rPr>
              <w:t>-</w:t>
            </w:r>
            <w:r w:rsidR="005674AD" w:rsidRPr="00823167">
              <w:rPr>
                <w:rFonts w:eastAsia="Times New Roman" w:cs="Times New Roman"/>
                <w:b/>
                <w:bCs/>
                <w:color w:val="000000"/>
                <w:sz w:val="22"/>
                <w:lang w:val="es-ES" w:eastAsia="es-CL"/>
              </w:rPr>
              <w:t>P</w:t>
            </w:r>
            <w:r w:rsidR="00B83B1B" w:rsidRPr="00823167">
              <w:rPr>
                <w:rFonts w:eastAsia="Times New Roman" w:cs="Times New Roman"/>
                <w:b/>
                <w:bCs/>
                <w:color w:val="000000"/>
                <w:sz w:val="22"/>
                <w:lang w:val="es-ES" w:eastAsia="es-CL"/>
              </w:rPr>
              <w:t>E</w:t>
            </w:r>
            <w:r>
              <w:rPr>
                <w:rFonts w:eastAsia="Times New Roman" w:cs="Times New Roman"/>
                <w:b/>
                <w:bCs/>
                <w:color w:val="000000"/>
                <w:sz w:val="22"/>
                <w:vertAlign w:val="superscript"/>
                <w:lang w:val="es-ES" w:eastAsia="es-CL"/>
              </w:rPr>
              <w:t>-</w:t>
            </w:r>
            <w:r>
              <w:rPr>
                <w:rFonts w:eastAsia="Times New Roman" w:cs="Times New Roman"/>
                <w:b/>
                <w:bCs/>
                <w:color w:val="000000"/>
                <w:sz w:val="22"/>
                <w:lang w:val="es-ES" w:eastAsia="es-CL"/>
              </w:rPr>
              <w:t>)</w:t>
            </w:r>
            <w:r w:rsidR="005674AD" w:rsidRPr="00823167">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4CF198F7"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0.368</w:t>
            </w:r>
          </w:p>
        </w:tc>
        <w:tc>
          <w:tcPr>
            <w:tcW w:w="829" w:type="pct"/>
            <w:tcBorders>
              <w:top w:val="nil"/>
              <w:left w:val="nil"/>
            </w:tcBorders>
            <w:shd w:val="clear" w:color="auto" w:fill="auto"/>
            <w:noWrap/>
            <w:vAlign w:val="bottom"/>
            <w:hideMark/>
          </w:tcPr>
          <w:p w14:paraId="6B862693"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0.032</w:t>
            </w:r>
          </w:p>
        </w:tc>
        <w:tc>
          <w:tcPr>
            <w:tcW w:w="829" w:type="pct"/>
            <w:tcBorders>
              <w:top w:val="nil"/>
              <w:left w:val="nil"/>
            </w:tcBorders>
            <w:shd w:val="clear" w:color="auto" w:fill="auto"/>
            <w:noWrap/>
            <w:vAlign w:val="bottom"/>
            <w:hideMark/>
          </w:tcPr>
          <w:p w14:paraId="1482D65B"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11.534</w:t>
            </w:r>
          </w:p>
        </w:tc>
        <w:tc>
          <w:tcPr>
            <w:tcW w:w="662" w:type="pct"/>
            <w:tcBorders>
              <w:top w:val="nil"/>
              <w:left w:val="nil"/>
            </w:tcBorders>
            <w:shd w:val="clear" w:color="auto" w:fill="auto"/>
            <w:noWrap/>
            <w:vAlign w:val="bottom"/>
            <w:hideMark/>
          </w:tcPr>
          <w:p w14:paraId="7A662BC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44B08C10" w14:textId="77777777" w:rsidTr="005F2269">
        <w:trPr>
          <w:trHeight w:val="300"/>
          <w:jc w:val="center"/>
        </w:trPr>
        <w:tc>
          <w:tcPr>
            <w:tcW w:w="663" w:type="pct"/>
            <w:tcBorders>
              <w:bottom w:val="nil"/>
              <w:right w:val="nil"/>
            </w:tcBorders>
            <w:shd w:val="clear" w:color="auto" w:fill="auto"/>
            <w:noWrap/>
            <w:vAlign w:val="bottom"/>
            <w:hideMark/>
          </w:tcPr>
          <w:p w14:paraId="559F0B8B" w14:textId="7F9C3D32" w:rsidR="005674AD" w:rsidRPr="00484269"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C</w:t>
            </w:r>
          </w:p>
        </w:tc>
        <w:tc>
          <w:tcPr>
            <w:tcW w:w="1188" w:type="pct"/>
            <w:tcBorders>
              <w:left w:val="nil"/>
              <w:bottom w:val="nil"/>
            </w:tcBorders>
            <w:shd w:val="clear" w:color="auto" w:fill="auto"/>
            <w:noWrap/>
            <w:vAlign w:val="bottom"/>
            <w:hideMark/>
          </w:tcPr>
          <w:p w14:paraId="518AC922" w14:textId="6DCEC7E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5452FDE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829" w:type="pct"/>
            <w:tcBorders>
              <w:left w:val="nil"/>
              <w:bottom w:val="nil"/>
            </w:tcBorders>
            <w:shd w:val="clear" w:color="auto" w:fill="auto"/>
            <w:noWrap/>
            <w:vAlign w:val="bottom"/>
            <w:hideMark/>
          </w:tcPr>
          <w:p w14:paraId="0EE498D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0.019</w:t>
            </w:r>
          </w:p>
        </w:tc>
        <w:tc>
          <w:tcPr>
            <w:tcW w:w="829" w:type="pct"/>
            <w:tcBorders>
              <w:left w:val="nil"/>
              <w:bottom w:val="nil"/>
            </w:tcBorders>
            <w:shd w:val="clear" w:color="auto" w:fill="auto"/>
            <w:noWrap/>
            <w:vAlign w:val="bottom"/>
            <w:hideMark/>
          </w:tcPr>
          <w:p w14:paraId="72C8098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0.18</w:t>
            </w:r>
          </w:p>
        </w:tc>
        <w:tc>
          <w:tcPr>
            <w:tcW w:w="662" w:type="pct"/>
            <w:tcBorders>
              <w:left w:val="nil"/>
              <w:bottom w:val="nil"/>
            </w:tcBorders>
            <w:shd w:val="clear" w:color="auto" w:fill="auto"/>
            <w:noWrap/>
            <w:vAlign w:val="bottom"/>
            <w:hideMark/>
          </w:tcPr>
          <w:p w14:paraId="7F2189C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0.857</w:t>
            </w:r>
          </w:p>
        </w:tc>
      </w:tr>
      <w:tr w:rsidR="005674AD" w:rsidRPr="00571C55" w14:paraId="48D5A131" w14:textId="77777777" w:rsidTr="005F2269">
        <w:trPr>
          <w:trHeight w:val="360"/>
          <w:jc w:val="center"/>
        </w:trPr>
        <w:tc>
          <w:tcPr>
            <w:tcW w:w="663" w:type="pct"/>
            <w:tcBorders>
              <w:top w:val="nil"/>
              <w:bottom w:val="nil"/>
              <w:right w:val="nil"/>
            </w:tcBorders>
            <w:shd w:val="clear" w:color="auto" w:fill="auto"/>
            <w:noWrap/>
            <w:vAlign w:val="bottom"/>
            <w:hideMark/>
          </w:tcPr>
          <w:p w14:paraId="43FA0EC4"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6B153D95" w14:textId="30D7DF4E"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C-m-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28E868C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-0.023</w:t>
            </w:r>
          </w:p>
        </w:tc>
        <w:tc>
          <w:tcPr>
            <w:tcW w:w="829" w:type="pct"/>
            <w:tcBorders>
              <w:top w:val="nil"/>
              <w:left w:val="nil"/>
              <w:bottom w:val="nil"/>
            </w:tcBorders>
            <w:shd w:val="clear" w:color="auto" w:fill="auto"/>
            <w:noWrap/>
            <w:vAlign w:val="bottom"/>
            <w:hideMark/>
          </w:tcPr>
          <w:p w14:paraId="77095B0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829" w:type="pct"/>
            <w:tcBorders>
              <w:top w:val="nil"/>
              <w:left w:val="nil"/>
              <w:bottom w:val="nil"/>
            </w:tcBorders>
            <w:shd w:val="clear" w:color="auto" w:fill="auto"/>
            <w:noWrap/>
            <w:vAlign w:val="bottom"/>
            <w:hideMark/>
          </w:tcPr>
          <w:p w14:paraId="3CF73F7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-3.53</w:t>
            </w:r>
          </w:p>
        </w:tc>
        <w:tc>
          <w:tcPr>
            <w:tcW w:w="662" w:type="pct"/>
            <w:tcBorders>
              <w:top w:val="nil"/>
              <w:left w:val="nil"/>
              <w:bottom w:val="nil"/>
            </w:tcBorders>
            <w:shd w:val="clear" w:color="auto" w:fill="auto"/>
            <w:noWrap/>
            <w:vAlign w:val="bottom"/>
            <w:hideMark/>
          </w:tcPr>
          <w:p w14:paraId="7449A89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612A9038" w14:textId="77777777" w:rsidTr="005F2269">
        <w:trPr>
          <w:trHeight w:val="360"/>
          <w:jc w:val="center"/>
        </w:trPr>
        <w:tc>
          <w:tcPr>
            <w:tcW w:w="663" w:type="pct"/>
            <w:tcBorders>
              <w:top w:val="nil"/>
              <w:bottom w:val="nil"/>
              <w:right w:val="nil"/>
            </w:tcBorders>
            <w:shd w:val="clear" w:color="auto" w:fill="auto"/>
            <w:noWrap/>
            <w:vAlign w:val="bottom"/>
            <w:hideMark/>
          </w:tcPr>
          <w:p w14:paraId="4695A3DA"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75BBADDF" w14:textId="649E8CE0" w:rsidR="005674AD" w:rsidRPr="00484269" w:rsidRDefault="005674AD" w:rsidP="00B83B1B">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3C0A2F6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829" w:type="pct"/>
            <w:tcBorders>
              <w:top w:val="nil"/>
              <w:left w:val="nil"/>
              <w:bottom w:val="nil"/>
            </w:tcBorders>
            <w:shd w:val="clear" w:color="auto" w:fill="auto"/>
            <w:noWrap/>
            <w:vAlign w:val="bottom"/>
            <w:hideMark/>
          </w:tcPr>
          <w:p w14:paraId="6DC8A7A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829" w:type="pct"/>
            <w:tcBorders>
              <w:top w:val="nil"/>
              <w:left w:val="nil"/>
              <w:bottom w:val="nil"/>
            </w:tcBorders>
            <w:shd w:val="clear" w:color="auto" w:fill="auto"/>
            <w:noWrap/>
            <w:vAlign w:val="bottom"/>
            <w:hideMark/>
          </w:tcPr>
          <w:p w14:paraId="45D5995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1.974</w:t>
            </w:r>
          </w:p>
        </w:tc>
        <w:tc>
          <w:tcPr>
            <w:tcW w:w="662" w:type="pct"/>
            <w:tcBorders>
              <w:top w:val="nil"/>
              <w:left w:val="nil"/>
              <w:bottom w:val="nil"/>
            </w:tcBorders>
            <w:shd w:val="clear" w:color="auto" w:fill="auto"/>
            <w:noWrap/>
            <w:vAlign w:val="bottom"/>
            <w:hideMark/>
          </w:tcPr>
          <w:p w14:paraId="2E67DA3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7298DF1A" w14:textId="77777777" w:rsidTr="005F2269">
        <w:trPr>
          <w:trHeight w:val="360"/>
          <w:jc w:val="center"/>
        </w:trPr>
        <w:tc>
          <w:tcPr>
            <w:tcW w:w="663" w:type="pct"/>
            <w:tcBorders>
              <w:top w:val="nil"/>
              <w:right w:val="nil"/>
            </w:tcBorders>
            <w:shd w:val="clear" w:color="auto" w:fill="auto"/>
            <w:noWrap/>
            <w:vAlign w:val="bottom"/>
            <w:hideMark/>
          </w:tcPr>
          <w:p w14:paraId="38EBAF4D"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44B0F996" w14:textId="286BF443" w:rsidR="005674AD" w:rsidRPr="00484269" w:rsidRDefault="00823167"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5674AD" w:rsidRPr="00484269">
              <w:rPr>
                <w:rFonts w:eastAsia="Times New Roman" w:cs="Times New Roman"/>
                <w:b/>
                <w:bCs/>
                <w:color w:val="000000"/>
                <w:sz w:val="22"/>
                <w:lang w:val="es-ES" w:eastAsia="es-CL"/>
              </w:rPr>
              <w:t>C-P</w:t>
            </w:r>
            <w:r w:rsidR="00B83B1B">
              <w:rPr>
                <w:rFonts w:eastAsia="Times New Roman" w:cs="Times New Roman"/>
                <w:b/>
                <w:bCs/>
                <w:color w:val="000000"/>
                <w:sz w:val="22"/>
                <w:lang w:val="es-ES" w:eastAsia="es-CL"/>
              </w:rPr>
              <w:t>E</w:t>
            </w:r>
            <w:r>
              <w:rPr>
                <w:rFonts w:eastAsia="Times New Roman" w:cs="Times New Roman"/>
                <w:b/>
                <w:bCs/>
                <w:color w:val="000000"/>
                <w:sz w:val="22"/>
                <w:lang w:val="es-ES" w:eastAsia="es-CL"/>
              </w:rPr>
              <w:t>)</w:t>
            </w:r>
            <w:r w:rsidR="005674AD" w:rsidRPr="00484269">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5463B673"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-0.013</w:t>
            </w:r>
          </w:p>
        </w:tc>
        <w:tc>
          <w:tcPr>
            <w:tcW w:w="829" w:type="pct"/>
            <w:tcBorders>
              <w:top w:val="nil"/>
              <w:left w:val="nil"/>
            </w:tcBorders>
            <w:shd w:val="clear" w:color="auto" w:fill="auto"/>
            <w:noWrap/>
            <w:vAlign w:val="bottom"/>
            <w:hideMark/>
          </w:tcPr>
          <w:p w14:paraId="105B3425"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0.019</w:t>
            </w:r>
          </w:p>
        </w:tc>
        <w:tc>
          <w:tcPr>
            <w:tcW w:w="829" w:type="pct"/>
            <w:tcBorders>
              <w:top w:val="nil"/>
              <w:left w:val="nil"/>
            </w:tcBorders>
            <w:shd w:val="clear" w:color="auto" w:fill="auto"/>
            <w:noWrap/>
            <w:vAlign w:val="bottom"/>
            <w:hideMark/>
          </w:tcPr>
          <w:p w14:paraId="15EC252B"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-0.695</w:t>
            </w:r>
          </w:p>
        </w:tc>
        <w:tc>
          <w:tcPr>
            <w:tcW w:w="662" w:type="pct"/>
            <w:tcBorders>
              <w:top w:val="nil"/>
              <w:left w:val="nil"/>
            </w:tcBorders>
            <w:shd w:val="clear" w:color="auto" w:fill="auto"/>
            <w:noWrap/>
            <w:vAlign w:val="bottom"/>
            <w:hideMark/>
          </w:tcPr>
          <w:p w14:paraId="1F5A9F2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0.487</w:t>
            </w:r>
          </w:p>
        </w:tc>
      </w:tr>
      <w:tr w:rsidR="005674AD" w:rsidRPr="00571C55" w14:paraId="423C10A6" w14:textId="77777777" w:rsidTr="005F2269">
        <w:trPr>
          <w:trHeight w:val="300"/>
          <w:jc w:val="center"/>
        </w:trPr>
        <w:tc>
          <w:tcPr>
            <w:tcW w:w="663" w:type="pct"/>
            <w:tcBorders>
              <w:bottom w:val="nil"/>
              <w:right w:val="nil"/>
            </w:tcBorders>
            <w:shd w:val="clear" w:color="auto" w:fill="auto"/>
            <w:noWrap/>
            <w:vAlign w:val="bottom"/>
            <w:hideMark/>
          </w:tcPr>
          <w:p w14:paraId="6DB3E845" w14:textId="0A518EC3" w:rsidR="005674AD" w:rsidRPr="00484269"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p>
        </w:tc>
        <w:tc>
          <w:tcPr>
            <w:tcW w:w="1188" w:type="pct"/>
            <w:tcBorders>
              <w:left w:val="nil"/>
              <w:bottom w:val="nil"/>
            </w:tcBorders>
            <w:shd w:val="clear" w:color="auto" w:fill="auto"/>
            <w:noWrap/>
            <w:vAlign w:val="bottom"/>
            <w:hideMark/>
          </w:tcPr>
          <w:p w14:paraId="29E29AC6" w14:textId="6104F6A4"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7558739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0.078</w:t>
            </w:r>
          </w:p>
        </w:tc>
        <w:tc>
          <w:tcPr>
            <w:tcW w:w="829" w:type="pct"/>
            <w:tcBorders>
              <w:left w:val="nil"/>
              <w:bottom w:val="nil"/>
            </w:tcBorders>
            <w:shd w:val="clear" w:color="auto" w:fill="auto"/>
            <w:noWrap/>
            <w:vAlign w:val="bottom"/>
            <w:hideMark/>
          </w:tcPr>
          <w:p w14:paraId="5D56997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0.021</w:t>
            </w:r>
          </w:p>
        </w:tc>
        <w:tc>
          <w:tcPr>
            <w:tcW w:w="829" w:type="pct"/>
            <w:tcBorders>
              <w:left w:val="nil"/>
              <w:bottom w:val="nil"/>
            </w:tcBorders>
            <w:shd w:val="clear" w:color="auto" w:fill="auto"/>
            <w:noWrap/>
            <w:vAlign w:val="bottom"/>
            <w:hideMark/>
          </w:tcPr>
          <w:p w14:paraId="5E4ADDD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3.769</w:t>
            </w:r>
          </w:p>
        </w:tc>
        <w:tc>
          <w:tcPr>
            <w:tcW w:w="662" w:type="pct"/>
            <w:tcBorders>
              <w:left w:val="nil"/>
              <w:bottom w:val="nil"/>
            </w:tcBorders>
            <w:shd w:val="clear" w:color="auto" w:fill="auto"/>
            <w:noWrap/>
            <w:vAlign w:val="bottom"/>
            <w:hideMark/>
          </w:tcPr>
          <w:p w14:paraId="792CAED5"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35FA012A" w14:textId="77777777" w:rsidTr="005F2269">
        <w:trPr>
          <w:trHeight w:val="360"/>
          <w:jc w:val="center"/>
        </w:trPr>
        <w:tc>
          <w:tcPr>
            <w:tcW w:w="663" w:type="pct"/>
            <w:tcBorders>
              <w:top w:val="nil"/>
              <w:bottom w:val="nil"/>
              <w:right w:val="nil"/>
            </w:tcBorders>
            <w:shd w:val="clear" w:color="auto" w:fill="auto"/>
            <w:noWrap/>
            <w:vAlign w:val="bottom"/>
            <w:hideMark/>
          </w:tcPr>
          <w:p w14:paraId="1557801B"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58DA5071" w14:textId="1676E4AC"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R-m</w:t>
            </w:r>
            <w:r w:rsidRPr="00484269">
              <w:rPr>
                <w:rFonts w:eastAsia="Times New Roman" w:cs="Times New Roman"/>
                <w:color w:val="000000"/>
                <w:sz w:val="22"/>
                <w:vertAlign w:val="subscript"/>
                <w:lang w:val="es-ES" w:eastAsia="es-CL"/>
              </w:rPr>
              <w:t>in</w:t>
            </w:r>
            <w:r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4A4CE79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-0.077</w:t>
            </w:r>
          </w:p>
        </w:tc>
        <w:tc>
          <w:tcPr>
            <w:tcW w:w="829" w:type="pct"/>
            <w:tcBorders>
              <w:top w:val="nil"/>
              <w:left w:val="nil"/>
              <w:bottom w:val="nil"/>
            </w:tcBorders>
            <w:shd w:val="clear" w:color="auto" w:fill="auto"/>
            <w:noWrap/>
            <w:vAlign w:val="bottom"/>
            <w:hideMark/>
          </w:tcPr>
          <w:p w14:paraId="035CDB28"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0.009</w:t>
            </w:r>
          </w:p>
        </w:tc>
        <w:tc>
          <w:tcPr>
            <w:tcW w:w="829" w:type="pct"/>
            <w:tcBorders>
              <w:top w:val="nil"/>
              <w:left w:val="nil"/>
              <w:bottom w:val="nil"/>
            </w:tcBorders>
            <w:shd w:val="clear" w:color="auto" w:fill="auto"/>
            <w:noWrap/>
            <w:vAlign w:val="bottom"/>
            <w:hideMark/>
          </w:tcPr>
          <w:p w14:paraId="1C503E7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-8.237</w:t>
            </w:r>
          </w:p>
        </w:tc>
        <w:tc>
          <w:tcPr>
            <w:tcW w:w="662" w:type="pct"/>
            <w:tcBorders>
              <w:top w:val="nil"/>
              <w:left w:val="nil"/>
              <w:bottom w:val="nil"/>
            </w:tcBorders>
            <w:shd w:val="clear" w:color="auto" w:fill="auto"/>
            <w:noWrap/>
            <w:vAlign w:val="bottom"/>
            <w:hideMark/>
          </w:tcPr>
          <w:p w14:paraId="4D78FFCC"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634C1A7D" w14:textId="77777777" w:rsidTr="005F2269">
        <w:trPr>
          <w:trHeight w:val="360"/>
          <w:jc w:val="center"/>
        </w:trPr>
        <w:tc>
          <w:tcPr>
            <w:tcW w:w="663" w:type="pct"/>
            <w:tcBorders>
              <w:top w:val="nil"/>
              <w:bottom w:val="nil"/>
              <w:right w:val="nil"/>
            </w:tcBorders>
            <w:shd w:val="clear" w:color="auto" w:fill="auto"/>
            <w:noWrap/>
            <w:vAlign w:val="bottom"/>
            <w:hideMark/>
          </w:tcPr>
          <w:p w14:paraId="530B69BF"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77E494C8" w14:textId="6A2F4DF5"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172CB90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0.009</w:t>
            </w:r>
          </w:p>
        </w:tc>
        <w:tc>
          <w:tcPr>
            <w:tcW w:w="829" w:type="pct"/>
            <w:tcBorders>
              <w:top w:val="nil"/>
              <w:left w:val="nil"/>
              <w:bottom w:val="nil"/>
            </w:tcBorders>
            <w:shd w:val="clear" w:color="auto" w:fill="auto"/>
            <w:noWrap/>
            <w:vAlign w:val="bottom"/>
            <w:hideMark/>
          </w:tcPr>
          <w:p w14:paraId="29C37C3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0.005</w:t>
            </w:r>
          </w:p>
        </w:tc>
        <w:tc>
          <w:tcPr>
            <w:tcW w:w="829" w:type="pct"/>
            <w:tcBorders>
              <w:top w:val="nil"/>
              <w:left w:val="nil"/>
              <w:bottom w:val="nil"/>
            </w:tcBorders>
            <w:shd w:val="clear" w:color="auto" w:fill="auto"/>
            <w:noWrap/>
            <w:vAlign w:val="bottom"/>
            <w:hideMark/>
          </w:tcPr>
          <w:p w14:paraId="4B80292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2.001</w:t>
            </w:r>
          </w:p>
        </w:tc>
        <w:tc>
          <w:tcPr>
            <w:tcW w:w="662" w:type="pct"/>
            <w:tcBorders>
              <w:top w:val="nil"/>
              <w:left w:val="nil"/>
              <w:bottom w:val="nil"/>
            </w:tcBorders>
            <w:shd w:val="clear" w:color="auto" w:fill="auto"/>
            <w:noWrap/>
            <w:vAlign w:val="bottom"/>
            <w:hideMark/>
          </w:tcPr>
          <w:p w14:paraId="0EB8D18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653E6EB4" w14:textId="77777777" w:rsidTr="005F2269">
        <w:trPr>
          <w:trHeight w:val="360"/>
          <w:jc w:val="center"/>
        </w:trPr>
        <w:tc>
          <w:tcPr>
            <w:tcW w:w="663" w:type="pct"/>
            <w:tcBorders>
              <w:top w:val="nil"/>
              <w:bottom w:val="single" w:sz="4" w:space="0" w:color="auto"/>
              <w:right w:val="nil"/>
            </w:tcBorders>
            <w:shd w:val="clear" w:color="auto" w:fill="auto"/>
            <w:noWrap/>
            <w:vAlign w:val="bottom"/>
            <w:hideMark/>
          </w:tcPr>
          <w:p w14:paraId="79A1087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188" w:type="pct"/>
            <w:tcBorders>
              <w:top w:val="nil"/>
              <w:left w:val="nil"/>
              <w:bottom w:val="single" w:sz="4" w:space="0" w:color="auto"/>
            </w:tcBorders>
            <w:shd w:val="clear" w:color="auto" w:fill="auto"/>
            <w:noWrap/>
            <w:vAlign w:val="bottom"/>
            <w:hideMark/>
          </w:tcPr>
          <w:p w14:paraId="31CDF1DB" w14:textId="514EBEF9" w:rsidR="005674AD" w:rsidRPr="00484269" w:rsidRDefault="00823167"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5674AD" w:rsidRPr="00484269">
              <w:rPr>
                <w:rFonts w:eastAsia="Times New Roman" w:cs="Times New Roman"/>
                <w:b/>
                <w:bCs/>
                <w:color w:val="000000"/>
                <w:sz w:val="22"/>
                <w:lang w:val="es-ES" w:eastAsia="es-CL"/>
              </w:rPr>
              <w:t>R-</w:t>
            </w:r>
            <w:r w:rsidR="005674AD" w:rsidRPr="00484269">
              <w:rPr>
                <w:rFonts w:eastAsia="Times New Roman" w:cs="Times New Roman"/>
                <w:color w:val="000000"/>
                <w:sz w:val="22"/>
                <w:lang w:val="es-ES" w:eastAsia="es-CL"/>
              </w:rPr>
              <w:t xml:space="preserve"> </w:t>
            </w:r>
            <w:r w:rsidR="005674AD" w:rsidRPr="00B83B1B">
              <w:rPr>
                <w:rFonts w:eastAsia="Times New Roman" w:cs="Times New Roman"/>
                <w:b/>
                <w:color w:val="000000"/>
                <w:sz w:val="22"/>
                <w:lang w:val="es-ES" w:eastAsia="es-CL"/>
              </w:rPr>
              <w:t>P</w:t>
            </w:r>
            <w:r w:rsidR="00B83B1B" w:rsidRPr="00B83B1B">
              <w:rPr>
                <w:rFonts w:eastAsia="Times New Roman" w:cs="Times New Roman"/>
                <w:b/>
                <w:color w:val="000000"/>
                <w:sz w:val="22"/>
                <w:lang w:val="es-ES" w:eastAsia="es-CL"/>
              </w:rPr>
              <w:t>E</w:t>
            </w:r>
            <w:r w:rsidR="005674AD" w:rsidRPr="00B83B1B">
              <w:rPr>
                <w:rFonts w:eastAsia="Times New Roman" w:cs="Times New Roman"/>
                <w:b/>
                <w:color w:val="000000"/>
                <w:sz w:val="22"/>
                <w:vertAlign w:val="superscript"/>
                <w:lang w:val="es-ES" w:eastAsia="es-CL"/>
              </w:rPr>
              <w:t>-</w:t>
            </w:r>
            <w:r>
              <w:rPr>
                <w:rFonts w:eastAsia="Times New Roman" w:cs="Times New Roman"/>
                <w:b/>
                <w:color w:val="000000"/>
                <w:sz w:val="22"/>
                <w:lang w:val="es-ES" w:eastAsia="es-CL"/>
              </w:rPr>
              <w:t>)</w:t>
            </w:r>
            <w:r w:rsidR="005674AD" w:rsidRPr="00B83B1B">
              <w:rPr>
                <w:rFonts w:eastAsia="Times New Roman" w:cs="Times New Roman"/>
                <w:b/>
                <w:bCs/>
                <w:color w:val="000000"/>
                <w:sz w:val="22"/>
                <w:vertAlign w:val="subscript"/>
                <w:lang w:val="es-ES" w:eastAsia="es-CL"/>
              </w:rPr>
              <w:t>total</w:t>
            </w:r>
          </w:p>
        </w:tc>
        <w:tc>
          <w:tcPr>
            <w:tcW w:w="829" w:type="pct"/>
            <w:tcBorders>
              <w:top w:val="nil"/>
              <w:left w:val="nil"/>
              <w:bottom w:val="single" w:sz="4" w:space="0" w:color="auto"/>
            </w:tcBorders>
            <w:shd w:val="clear" w:color="auto" w:fill="auto"/>
            <w:noWrap/>
            <w:vAlign w:val="bottom"/>
            <w:hideMark/>
          </w:tcPr>
          <w:p w14:paraId="44C41C8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w:t>
            </w:r>
          </w:p>
        </w:tc>
        <w:tc>
          <w:tcPr>
            <w:tcW w:w="829" w:type="pct"/>
            <w:tcBorders>
              <w:top w:val="nil"/>
              <w:left w:val="nil"/>
              <w:bottom w:val="single" w:sz="4" w:space="0" w:color="auto"/>
            </w:tcBorders>
            <w:shd w:val="clear" w:color="auto" w:fill="auto"/>
            <w:noWrap/>
            <w:vAlign w:val="bottom"/>
            <w:hideMark/>
          </w:tcPr>
          <w:p w14:paraId="328722D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0.018</w:t>
            </w:r>
          </w:p>
        </w:tc>
        <w:tc>
          <w:tcPr>
            <w:tcW w:w="829" w:type="pct"/>
            <w:tcBorders>
              <w:top w:val="nil"/>
              <w:left w:val="nil"/>
              <w:bottom w:val="single" w:sz="4" w:space="0" w:color="auto"/>
            </w:tcBorders>
            <w:shd w:val="clear" w:color="auto" w:fill="auto"/>
            <w:noWrap/>
            <w:vAlign w:val="bottom"/>
            <w:hideMark/>
          </w:tcPr>
          <w:p w14:paraId="055043A3"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0.564</w:t>
            </w:r>
          </w:p>
        </w:tc>
        <w:tc>
          <w:tcPr>
            <w:tcW w:w="662" w:type="pct"/>
            <w:tcBorders>
              <w:top w:val="nil"/>
              <w:left w:val="nil"/>
              <w:bottom w:val="single" w:sz="4" w:space="0" w:color="auto"/>
            </w:tcBorders>
            <w:shd w:val="clear" w:color="auto" w:fill="auto"/>
            <w:noWrap/>
            <w:vAlign w:val="bottom"/>
            <w:hideMark/>
          </w:tcPr>
          <w:p w14:paraId="733F7A2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0.573</w:t>
            </w:r>
          </w:p>
        </w:tc>
      </w:tr>
    </w:tbl>
    <w:p w14:paraId="2729DA51" w14:textId="77777777" w:rsidR="005674AD" w:rsidRPr="00E34D4B" w:rsidRDefault="005674AD" w:rsidP="005674AD">
      <w:pPr>
        <w:spacing w:line="480" w:lineRule="auto"/>
        <w:jc w:val="both"/>
        <w:rPr>
          <w:rFonts w:cs="Arial"/>
          <w:szCs w:val="24"/>
          <w:lang w:val="es-ES"/>
        </w:rPr>
      </w:pPr>
    </w:p>
    <w:p w14:paraId="267260CF" w14:textId="77777777" w:rsidR="00990C6F" w:rsidRPr="00E34D4B" w:rsidRDefault="00990C6F" w:rsidP="00E84B08">
      <w:pPr>
        <w:spacing w:line="480" w:lineRule="auto"/>
        <w:jc w:val="both"/>
        <w:rPr>
          <w:rFonts w:cs="Arial"/>
          <w:szCs w:val="24"/>
          <w:lang w:val="es-ES"/>
        </w:rPr>
      </w:pPr>
    </w:p>
    <w:p w14:paraId="0CF8B8BF" w14:textId="6ADA511A" w:rsidR="00990C6F" w:rsidRPr="00E34D4B" w:rsidRDefault="00C67E93" w:rsidP="00E64CA2">
      <w:pPr>
        <w:pStyle w:val="Heading2"/>
        <w:numPr>
          <w:ilvl w:val="0"/>
          <w:numId w:val="0"/>
        </w:numPr>
        <w:ind w:left="1080" w:hanging="360"/>
        <w:rPr>
          <w:sz w:val="24"/>
        </w:rPr>
      </w:pPr>
      <w:bookmarkStart w:id="27" w:name="_Toc468653116"/>
      <w:r>
        <w:t xml:space="preserve">3.4. </w:t>
      </w:r>
      <w:r w:rsidR="000F79CE" w:rsidRPr="00E34D4B">
        <w:t>Discusión</w:t>
      </w:r>
      <w:bookmarkEnd w:id="27"/>
    </w:p>
    <w:p w14:paraId="29508914" w14:textId="4FB7A14C" w:rsidR="00F71ED2" w:rsidRDefault="00B41B3D" w:rsidP="00E64CA2">
      <w:pPr>
        <w:spacing w:before="240" w:line="480" w:lineRule="auto"/>
        <w:jc w:val="both"/>
        <w:rPr>
          <w:lang w:val="es-ES"/>
        </w:rPr>
      </w:pPr>
      <w:r>
        <w:rPr>
          <w:lang w:val="es-ES"/>
        </w:rPr>
        <w:t>En este capítulo se mostró que las características tróficas de las DSp son determinantes en la estabilidad de las redes tróficas</w:t>
      </w:r>
      <w:r w:rsidR="003221D3">
        <w:rPr>
          <w:lang w:val="es-ES"/>
        </w:rPr>
        <w:t xml:space="preserve"> y </w:t>
      </w:r>
      <w:r w:rsidR="00A63042">
        <w:rPr>
          <w:lang w:val="es-ES"/>
        </w:rPr>
        <w:t xml:space="preserve">en </w:t>
      </w:r>
      <w:r w:rsidR="003221D3">
        <w:rPr>
          <w:lang w:val="es-ES"/>
        </w:rPr>
        <w:t xml:space="preserve">la persistencia de las especies sin </w:t>
      </w:r>
      <w:r w:rsidR="00A63042">
        <w:rPr>
          <w:lang w:val="es-ES"/>
        </w:rPr>
        <w:t>dormancia</w:t>
      </w:r>
      <w:r>
        <w:rPr>
          <w:lang w:val="es-ES"/>
        </w:rPr>
        <w:t>.</w:t>
      </w:r>
      <w:r w:rsidR="003221D3">
        <w:rPr>
          <w:lang w:val="es-ES"/>
        </w:rPr>
        <w:t xml:space="preserve"> En particular se mostró que el aumento del grado relativo </w:t>
      </w:r>
      <w:r w:rsidR="003221D3">
        <w:rPr>
          <w:lang w:val="es-ES"/>
        </w:rPr>
        <w:lastRenderedPageBreak/>
        <w:t xml:space="preserve">de las DSp en la red promueve </w:t>
      </w:r>
      <w:r w:rsidR="00774E5A">
        <w:rPr>
          <w:lang w:val="es-ES"/>
        </w:rPr>
        <w:t>tanto la persistencia de todas las especies de la red como la persistencia de las especies que no presentan dormancia</w:t>
      </w:r>
      <w:r w:rsidR="009F6536">
        <w:rPr>
          <w:lang w:val="es-ES"/>
        </w:rPr>
        <w:t xml:space="preserve"> y </w:t>
      </w:r>
      <w:r w:rsidR="00044E0E">
        <w:rPr>
          <w:lang w:val="es-ES"/>
        </w:rPr>
        <w:t xml:space="preserve"> en contraste, la</w:t>
      </w:r>
      <w:r>
        <w:rPr>
          <w:lang w:val="es-ES"/>
        </w:rPr>
        <w:t xml:space="preserve"> </w:t>
      </w:r>
      <w:r w:rsidR="00897433">
        <w:rPr>
          <w:lang w:val="es-ES"/>
        </w:rPr>
        <w:t xml:space="preserve">razón de </w:t>
      </w:r>
      <w:r w:rsidR="00AA45EF">
        <w:rPr>
          <w:i/>
          <w:lang w:val="es-ES"/>
        </w:rPr>
        <w:t>centralidad de autovector</w:t>
      </w:r>
      <w:r w:rsidR="00897433">
        <w:rPr>
          <w:lang w:val="es-ES"/>
        </w:rPr>
        <w:t xml:space="preserve"> disminuye ambas. La medida </w:t>
      </w:r>
      <w:r w:rsidR="003221D3">
        <w:rPr>
          <w:lang w:val="es-ES"/>
        </w:rPr>
        <w:t>razón</w:t>
      </w:r>
      <w:r w:rsidR="00897433">
        <w:rPr>
          <w:lang w:val="es-ES"/>
        </w:rPr>
        <w:t xml:space="preserve"> de </w:t>
      </w:r>
      <w:r w:rsidR="00897433" w:rsidRPr="003F43F6">
        <w:rPr>
          <w:i/>
          <w:lang w:val="es-ES"/>
        </w:rPr>
        <w:t>Betweenness centrality</w:t>
      </w:r>
      <w:r w:rsidR="00897433">
        <w:rPr>
          <w:lang w:val="es-ES"/>
        </w:rPr>
        <w:t xml:space="preserve"> </w:t>
      </w:r>
      <w:r w:rsidR="00044E0E">
        <w:rPr>
          <w:lang w:val="es-ES"/>
        </w:rPr>
        <w:t>no mostró efectos</w:t>
      </w:r>
      <w:r w:rsidR="00897433">
        <w:rPr>
          <w:lang w:val="es-ES"/>
        </w:rPr>
        <w:t xml:space="preserve"> significativos </w:t>
      </w:r>
      <w:r w:rsidR="00044E0E">
        <w:rPr>
          <w:lang w:val="es-ES"/>
        </w:rPr>
        <w:t xml:space="preserve">en ninguno de los casos </w:t>
      </w:r>
      <w:r w:rsidR="00897433">
        <w:rPr>
          <w:lang w:val="es-ES"/>
        </w:rPr>
        <w:t xml:space="preserve">y por último la razón de posición trófica no </w:t>
      </w:r>
      <w:r w:rsidR="00044E0E">
        <w:rPr>
          <w:lang w:val="es-ES"/>
        </w:rPr>
        <w:t>mostró efectos</w:t>
      </w:r>
      <w:r w:rsidR="00897433">
        <w:rPr>
          <w:lang w:val="es-ES"/>
        </w:rPr>
        <w:t xml:space="preserve"> sobre la persis</w:t>
      </w:r>
      <w:r w:rsidR="00044E0E">
        <w:rPr>
          <w:lang w:val="es-ES"/>
        </w:rPr>
        <w:t>tencia en general, pero s</w:t>
      </w:r>
      <w:r w:rsidR="001172C6">
        <w:rPr>
          <w:lang w:val="es-ES"/>
        </w:rPr>
        <w:t>í</w:t>
      </w:r>
      <w:r w:rsidR="00897433">
        <w:rPr>
          <w:lang w:val="es-ES"/>
        </w:rPr>
        <w:t xml:space="preserve"> efectos sobre la persistencia de las especies sin </w:t>
      </w:r>
      <w:r w:rsidR="00A63042">
        <w:rPr>
          <w:lang w:val="es-ES"/>
        </w:rPr>
        <w:t>dormancia</w:t>
      </w:r>
      <w:r w:rsidR="00897433">
        <w:rPr>
          <w:lang w:val="es-ES"/>
        </w:rPr>
        <w:t>.</w:t>
      </w:r>
      <w:r w:rsidR="00044E0E">
        <w:rPr>
          <w:lang w:val="es-ES"/>
        </w:rPr>
        <w:t xml:space="preserve"> A pesar </w:t>
      </w:r>
      <w:r w:rsidR="00F71ED2">
        <w:rPr>
          <w:lang w:val="es-ES"/>
        </w:rPr>
        <w:t xml:space="preserve">de </w:t>
      </w:r>
      <w:r w:rsidR="00044E0E">
        <w:rPr>
          <w:lang w:val="es-ES"/>
        </w:rPr>
        <w:t xml:space="preserve">que </w:t>
      </w:r>
      <w:r w:rsidR="009555D1">
        <w:rPr>
          <w:lang w:val="es-ES"/>
        </w:rPr>
        <w:t>el efecto total</w:t>
      </w:r>
      <w:r w:rsidR="00044E0E">
        <w:rPr>
          <w:lang w:val="es-ES"/>
        </w:rPr>
        <w:t xml:space="preserve"> de todas las variables analizadas está dominada por el efecto directo, </w:t>
      </w:r>
      <w:r w:rsidR="00F71ED2">
        <w:rPr>
          <w:lang w:val="es-ES"/>
        </w:rPr>
        <w:t xml:space="preserve">cabe destacar que en la mayoría de los casos, </w:t>
      </w:r>
      <w:r w:rsidR="009555D1">
        <w:rPr>
          <w:lang w:val="es-ES"/>
        </w:rPr>
        <w:t xml:space="preserve">de las vías indirectas, la vía del </w:t>
      </w:r>
      <w:r w:rsidR="009555D1">
        <w:rPr>
          <w:rFonts w:cs="Arial"/>
          <w:szCs w:val="24"/>
          <w:lang w:val="es-ES"/>
        </w:rPr>
        <w:t xml:space="preserve">índice de conectividad efectiva de </w:t>
      </w:r>
      <w:r w:rsidR="009555D1" w:rsidRPr="00E34D4B">
        <w:rPr>
          <w:rFonts w:cs="Arial"/>
          <w:szCs w:val="24"/>
          <w:lang w:val="es-ES"/>
        </w:rPr>
        <w:t>Ulanowicz</w:t>
      </w:r>
      <w:r w:rsidR="009555D1">
        <w:rPr>
          <w:rFonts w:cs="Arial"/>
          <w:szCs w:val="24"/>
          <w:lang w:val="es-ES"/>
        </w:rPr>
        <w:t xml:space="preserve"> incide con mayor fuerza que el índice de conectividad efectiva de </w:t>
      </w:r>
      <w:r w:rsidR="009555D1" w:rsidRPr="00E34D4B">
        <w:rPr>
          <w:rFonts w:cs="Arial"/>
          <w:szCs w:val="24"/>
          <w:lang w:val="es-ES"/>
        </w:rPr>
        <w:t>Ulanowicz</w:t>
      </w:r>
      <w:r w:rsidR="009555D1">
        <w:rPr>
          <w:rFonts w:cs="Arial"/>
          <w:szCs w:val="24"/>
          <w:lang w:val="es-ES"/>
        </w:rPr>
        <w:t xml:space="preserve"> per-cápita.</w:t>
      </w:r>
    </w:p>
    <w:p w14:paraId="37414B54" w14:textId="7EEB8B62" w:rsidR="00AA45EF" w:rsidRDefault="00140A9D" w:rsidP="00AA45EF">
      <w:pPr>
        <w:spacing w:before="240" w:line="480" w:lineRule="auto"/>
        <w:ind w:firstLine="720"/>
        <w:jc w:val="both"/>
        <w:rPr>
          <w:lang w:val="es-ES"/>
        </w:rPr>
      </w:pPr>
      <w:r>
        <w:rPr>
          <w:lang w:val="es-ES"/>
        </w:rPr>
        <w:t xml:space="preserve">Cada una de las medidas de centralidad </w:t>
      </w:r>
      <w:r w:rsidR="0083776A">
        <w:rPr>
          <w:lang w:val="es-ES"/>
        </w:rPr>
        <w:t>tiene</w:t>
      </w:r>
      <w:r w:rsidR="00FC186D">
        <w:rPr>
          <w:lang w:val="es-ES"/>
        </w:rPr>
        <w:t>n</w:t>
      </w:r>
      <w:r w:rsidR="0083776A">
        <w:rPr>
          <w:lang w:val="es-ES"/>
        </w:rPr>
        <w:t xml:space="preserve"> su interpretación en el contexto de redes de consumo y están pensadas a partir de una lógica de </w:t>
      </w:r>
      <w:r w:rsidR="005B7ED0">
        <w:rPr>
          <w:lang w:val="es-ES"/>
        </w:rPr>
        <w:t>transmisión</w:t>
      </w:r>
      <w:r w:rsidR="0083776A">
        <w:rPr>
          <w:lang w:val="es-ES"/>
        </w:rPr>
        <w:t xml:space="preserve"> de efectos dentro de la red. </w:t>
      </w:r>
      <w:r w:rsidR="00CF3C65">
        <w:rPr>
          <w:lang w:val="es-ES"/>
        </w:rPr>
        <w:t xml:space="preserve">Una forma de interpretar </w:t>
      </w:r>
      <w:r w:rsidR="0021480A">
        <w:rPr>
          <w:lang w:val="es-ES"/>
        </w:rPr>
        <w:t>la centralidad de grado (DEG)</w:t>
      </w:r>
      <w:r w:rsidR="00CF3C65">
        <w:rPr>
          <w:lang w:val="es-ES"/>
        </w:rPr>
        <w:t xml:space="preserve"> es en términos de un efecto </w:t>
      </w:r>
      <w:r>
        <w:rPr>
          <w:lang w:val="es-ES"/>
        </w:rPr>
        <w:t xml:space="preserve">que una especie ejerce </w:t>
      </w:r>
      <w:r w:rsidR="00FC186D">
        <w:rPr>
          <w:lang w:val="es-ES"/>
        </w:rPr>
        <w:t xml:space="preserve">sobre </w:t>
      </w:r>
      <w:r>
        <w:rPr>
          <w:lang w:val="es-ES"/>
        </w:rPr>
        <w:t>sus especies vecinas (depredadores y presas)</w:t>
      </w:r>
      <w:r w:rsidR="00FC186D">
        <w:rPr>
          <w:lang w:val="es-ES"/>
        </w:rPr>
        <w:t>,</w:t>
      </w:r>
      <w:r>
        <w:rPr>
          <w:lang w:val="es-ES"/>
        </w:rPr>
        <w:t xml:space="preserve"> y que por lo tanto </w:t>
      </w:r>
      <w:r w:rsidR="00CF3C65">
        <w:rPr>
          <w:lang w:val="es-ES"/>
        </w:rPr>
        <w:t xml:space="preserve">no considera </w:t>
      </w:r>
      <w:r>
        <w:rPr>
          <w:lang w:val="es-ES"/>
        </w:rPr>
        <w:t>efectos de segundo o mayor orden</w:t>
      </w:r>
      <w:r w:rsidR="00CF3C65">
        <w:rPr>
          <w:lang w:val="es-ES"/>
        </w:rPr>
        <w:t>. En el caso de redes tróficas</w:t>
      </w:r>
      <w:r w:rsidR="00FC186D">
        <w:rPr>
          <w:lang w:val="es-ES"/>
        </w:rPr>
        <w:t>,</w:t>
      </w:r>
      <w:r w:rsidR="00CF3C65">
        <w:rPr>
          <w:lang w:val="es-ES"/>
        </w:rPr>
        <w:t xml:space="preserve"> la medida </w:t>
      </w:r>
      <w:r w:rsidR="00AA45EF">
        <w:rPr>
          <w:lang w:val="es-ES"/>
        </w:rPr>
        <w:t>r</w:t>
      </w:r>
      <w:r w:rsidR="0021480A">
        <w:rPr>
          <w:lang w:val="es-ES"/>
        </w:rPr>
        <w:t>DEG</w:t>
      </w:r>
      <w:r w:rsidR="00CF3C65">
        <w:rPr>
          <w:lang w:val="es-ES"/>
        </w:rPr>
        <w:t xml:space="preserve"> da cuenta de todas las especies que están siendo influenciadas en de un tiempo </w:t>
      </w:r>
      <w:r w:rsidR="00CF3C65" w:rsidRPr="00044E0E">
        <w:rPr>
          <w:i/>
          <w:lang w:val="es-ES"/>
        </w:rPr>
        <w:t>t</w:t>
      </w:r>
      <w:r w:rsidR="00CF3C65">
        <w:rPr>
          <w:lang w:val="es-ES"/>
        </w:rPr>
        <w:t xml:space="preserve"> a</w:t>
      </w:r>
      <w:r w:rsidR="00FC186D">
        <w:rPr>
          <w:lang w:val="es-ES"/>
        </w:rPr>
        <w:t xml:space="preserve"> </w:t>
      </w:r>
      <w:r w:rsidR="00CF3C65">
        <w:rPr>
          <w:lang w:val="es-ES"/>
        </w:rPr>
        <w:t xml:space="preserve">un tiempo </w:t>
      </w:r>
      <w:r w:rsidR="00CF3C65" w:rsidRPr="00044E0E">
        <w:rPr>
          <w:i/>
          <w:lang w:val="es-ES"/>
        </w:rPr>
        <w:t>t</w:t>
      </w:r>
      <w:r w:rsidR="00044E0E">
        <w:rPr>
          <w:lang w:val="es-ES"/>
        </w:rPr>
        <w:t xml:space="preserve"> </w:t>
      </w:r>
      <w:r w:rsidR="00CF3C65">
        <w:rPr>
          <w:lang w:val="es-ES"/>
        </w:rPr>
        <w:t>+</w:t>
      </w:r>
      <w:r w:rsidR="00044E0E">
        <w:rPr>
          <w:lang w:val="es-ES"/>
        </w:rPr>
        <w:t xml:space="preserve"> </w:t>
      </w:r>
      <w:r w:rsidR="00CF3C65" w:rsidRPr="00044E0E">
        <w:rPr>
          <w:i/>
          <w:lang w:val="es-ES"/>
        </w:rPr>
        <w:t>1</w:t>
      </w:r>
      <w:r w:rsidR="00CF3C65">
        <w:rPr>
          <w:lang w:val="es-ES"/>
        </w:rPr>
        <w:t xml:space="preserve">. </w:t>
      </w:r>
      <w:r>
        <w:rPr>
          <w:lang w:val="es-ES"/>
        </w:rPr>
        <w:t xml:space="preserve">Esta es una medida </w:t>
      </w:r>
      <w:r w:rsidR="00FC186D">
        <w:rPr>
          <w:lang w:val="es-ES"/>
        </w:rPr>
        <w:t>denominada “</w:t>
      </w:r>
      <w:r>
        <w:rPr>
          <w:lang w:val="es-ES"/>
        </w:rPr>
        <w:t>de escala local</w:t>
      </w:r>
      <w:r w:rsidR="00FC186D">
        <w:rPr>
          <w:lang w:val="es-ES"/>
        </w:rPr>
        <w:t>”</w:t>
      </w:r>
      <w:r>
        <w:rPr>
          <w:lang w:val="es-ES"/>
        </w:rPr>
        <w:t xml:space="preserve"> (</w:t>
      </w:r>
      <w:r w:rsidR="002F1407">
        <w:rPr>
          <w:lang w:val="es-ES"/>
        </w:rPr>
        <w:t>Estrada 2007</w:t>
      </w:r>
      <w:r>
        <w:rPr>
          <w:lang w:val="es-ES"/>
        </w:rPr>
        <w:t xml:space="preserve">) dado que </w:t>
      </w:r>
      <w:r w:rsidR="00FC186D">
        <w:rPr>
          <w:lang w:val="es-ES"/>
        </w:rPr>
        <w:t xml:space="preserve">sólo </w:t>
      </w:r>
      <w:r>
        <w:rPr>
          <w:lang w:val="es-ES"/>
        </w:rPr>
        <w:t>considera el vecindario inmediato de la especie. Por otro lado</w:t>
      </w:r>
      <w:r w:rsidR="00FC186D">
        <w:rPr>
          <w:lang w:val="es-ES"/>
        </w:rPr>
        <w:t>,</w:t>
      </w:r>
      <w:r>
        <w:rPr>
          <w:lang w:val="es-ES"/>
        </w:rPr>
        <w:t xml:space="preserve"> el </w:t>
      </w:r>
      <w:r w:rsidR="0021480A">
        <w:rPr>
          <w:lang w:val="es-ES"/>
        </w:rPr>
        <w:t>EV</w:t>
      </w:r>
      <w:r>
        <w:rPr>
          <w:lang w:val="es-ES"/>
        </w:rPr>
        <w:t xml:space="preserve"> es una medida de centralidad de meso escala</w:t>
      </w:r>
      <w:r w:rsidR="0083776A">
        <w:rPr>
          <w:lang w:val="es-ES"/>
        </w:rPr>
        <w:t xml:space="preserve"> (</w:t>
      </w:r>
      <w:r w:rsidR="002F1407">
        <w:rPr>
          <w:lang w:val="es-ES"/>
        </w:rPr>
        <w:t>Estrada 2007</w:t>
      </w:r>
      <w:r w:rsidR="0083776A">
        <w:rPr>
          <w:lang w:val="es-ES"/>
        </w:rPr>
        <w:t>). Esto significa q</w:t>
      </w:r>
      <w:r>
        <w:rPr>
          <w:lang w:val="es-ES"/>
        </w:rPr>
        <w:t xml:space="preserve">ue considera tanto el vecindario inmediato (depredadores y presas), tanto como el vecindario de las especies vecinas (los depredadores y presas del </w:t>
      </w:r>
      <w:r>
        <w:rPr>
          <w:lang w:val="es-ES"/>
        </w:rPr>
        <w:lastRenderedPageBreak/>
        <w:t xml:space="preserve">vecindario) y así sucesivamente. </w:t>
      </w:r>
      <w:r w:rsidR="0021480A">
        <w:rPr>
          <w:lang w:val="es-ES"/>
        </w:rPr>
        <w:t>EV</w:t>
      </w:r>
      <w:r w:rsidR="0083776A">
        <w:rPr>
          <w:lang w:val="es-ES"/>
        </w:rPr>
        <w:t xml:space="preserve"> mide la influencia de una especie directa e indirectamente, es decir da cuenta de todas las especies que están siendo influenciadas de un tiempo </w:t>
      </w:r>
      <w:r w:rsidR="0083776A" w:rsidRPr="0021480A">
        <w:rPr>
          <w:i/>
          <w:lang w:val="es-ES"/>
        </w:rPr>
        <w:t>t</w:t>
      </w:r>
      <w:r w:rsidR="0083776A">
        <w:rPr>
          <w:lang w:val="es-ES"/>
        </w:rPr>
        <w:t xml:space="preserve"> a un tiempo </w:t>
      </w:r>
      <w:r w:rsidR="0083776A" w:rsidRPr="00044E0E">
        <w:rPr>
          <w:i/>
          <w:lang w:val="es-ES"/>
        </w:rPr>
        <w:t xml:space="preserve">t </w:t>
      </w:r>
      <w:r w:rsidR="0083776A">
        <w:rPr>
          <w:lang w:val="es-ES"/>
        </w:rPr>
        <w:t xml:space="preserve">+ </w:t>
      </w:r>
      <w:r w:rsidR="0083776A" w:rsidRPr="00044E0E">
        <w:rPr>
          <w:i/>
          <w:lang w:val="es-ES"/>
        </w:rPr>
        <w:t>1</w:t>
      </w:r>
      <w:r w:rsidR="0083776A">
        <w:rPr>
          <w:lang w:val="es-ES"/>
        </w:rPr>
        <w:t xml:space="preserve"> y </w:t>
      </w:r>
      <w:r w:rsidR="0083776A" w:rsidRPr="00044E0E">
        <w:rPr>
          <w:i/>
          <w:lang w:val="es-ES"/>
        </w:rPr>
        <w:t>t</w:t>
      </w:r>
      <w:r w:rsidR="0083776A">
        <w:rPr>
          <w:lang w:val="es-ES"/>
        </w:rPr>
        <w:t xml:space="preserve"> + </w:t>
      </w:r>
      <w:r w:rsidR="0083776A" w:rsidRPr="00044E0E">
        <w:rPr>
          <w:i/>
          <w:lang w:val="es-ES"/>
        </w:rPr>
        <w:t>n</w:t>
      </w:r>
      <w:r w:rsidR="0083776A">
        <w:rPr>
          <w:lang w:val="es-ES"/>
        </w:rPr>
        <w:t xml:space="preserve">. Tanto </w:t>
      </w:r>
      <w:r w:rsidR="0021480A">
        <w:rPr>
          <w:lang w:val="es-ES"/>
        </w:rPr>
        <w:t>DEG</w:t>
      </w:r>
      <w:r w:rsidR="0083776A">
        <w:rPr>
          <w:lang w:val="es-ES"/>
        </w:rPr>
        <w:t xml:space="preserve"> como </w:t>
      </w:r>
      <w:r w:rsidR="0021480A">
        <w:rPr>
          <w:lang w:val="es-ES"/>
        </w:rPr>
        <w:t>EV</w:t>
      </w:r>
      <w:r w:rsidR="0083776A">
        <w:rPr>
          <w:lang w:val="es-ES"/>
        </w:rPr>
        <w:t xml:space="preserve"> </w:t>
      </w:r>
      <w:r w:rsidR="00CF3C65">
        <w:rPr>
          <w:lang w:val="es-ES"/>
        </w:rPr>
        <w:t>asume</w:t>
      </w:r>
      <w:r w:rsidR="0083776A">
        <w:rPr>
          <w:lang w:val="es-ES"/>
        </w:rPr>
        <w:t>n son medidas que tiene sentido cuando el efecto se transmite</w:t>
      </w:r>
      <w:r w:rsidR="00CF3C65">
        <w:rPr>
          <w:lang w:val="es-ES"/>
        </w:rPr>
        <w:t xml:space="preserve"> por cualquier vía sin restricciones.</w:t>
      </w:r>
      <w:r w:rsidR="002A2D65">
        <w:rPr>
          <w:lang w:val="es-ES"/>
        </w:rPr>
        <w:t xml:space="preserve"> </w:t>
      </w:r>
    </w:p>
    <w:p w14:paraId="5052C279" w14:textId="129326CD" w:rsidR="00DB3F59" w:rsidRDefault="005B7ED0" w:rsidP="00DB3F59">
      <w:pPr>
        <w:spacing w:before="240" w:line="480" w:lineRule="auto"/>
        <w:ind w:firstLine="720"/>
        <w:jc w:val="both"/>
        <w:rPr>
          <w:lang w:val="es-ES"/>
        </w:rPr>
      </w:pPr>
      <w:r>
        <w:rPr>
          <w:lang w:val="es-ES"/>
        </w:rPr>
        <w:t>En este trabajo se observó claramente que las medidas de transmisión de efecto sin restricciones (</w:t>
      </w:r>
      <w:r w:rsidR="00C5317A">
        <w:rPr>
          <w:lang w:val="es-ES"/>
        </w:rPr>
        <w:t>r</w:t>
      </w:r>
      <w:r>
        <w:rPr>
          <w:lang w:val="es-ES"/>
        </w:rPr>
        <w:t xml:space="preserve">DEG y </w:t>
      </w:r>
      <w:r w:rsidR="00C5317A">
        <w:rPr>
          <w:lang w:val="es-ES"/>
        </w:rPr>
        <w:t>r</w:t>
      </w:r>
      <w:r>
        <w:rPr>
          <w:lang w:val="es-ES"/>
        </w:rPr>
        <w:t>EV)</w:t>
      </w:r>
      <w:r w:rsidR="00C5317A">
        <w:rPr>
          <w:lang w:val="es-ES"/>
        </w:rPr>
        <w:t xml:space="preserve"> son las que más fuerte y ampliamente modulan la persistencia de la red trófica. </w:t>
      </w:r>
      <w:r w:rsidR="00DB3F59">
        <w:rPr>
          <w:lang w:val="es-ES"/>
        </w:rPr>
        <w:t xml:space="preserve">Por otro </w:t>
      </w:r>
      <w:r w:rsidR="001172C6">
        <w:rPr>
          <w:lang w:val="es-ES"/>
        </w:rPr>
        <w:t xml:space="preserve">lado </w:t>
      </w:r>
      <w:r w:rsidR="00DB3F59">
        <w:rPr>
          <w:lang w:val="es-ES"/>
        </w:rPr>
        <w:t>la medida basada en caminos más cortos (rBC) no muestra ningún efecto sobre estas variables. Las medidas basadas en “caminos más cortos”</w:t>
      </w:r>
      <w:r w:rsidR="0021480A">
        <w:rPr>
          <w:lang w:val="es-ES"/>
        </w:rPr>
        <w:t xml:space="preserve"> (en nuestro caso</w:t>
      </w:r>
      <w:r w:rsidR="00127CCC">
        <w:rPr>
          <w:lang w:val="es-ES"/>
        </w:rPr>
        <w:t xml:space="preserve"> rBC),</w:t>
      </w:r>
      <w:r w:rsidR="00DB3F59">
        <w:rPr>
          <w:lang w:val="es-ES"/>
        </w:rPr>
        <w:t xml:space="preserve"> no responden a la lógica de las interacciones de consumo, sino más bien responden a la lógica de nodos “inteligentes”, característica que se le puede atribuir a otros tipos de redes, como redes sociales o de influencia política</w:t>
      </w:r>
      <w:r w:rsidR="00483CA7">
        <w:rPr>
          <w:lang w:val="es-ES"/>
        </w:rPr>
        <w:t xml:space="preserve"> </w:t>
      </w:r>
    </w:p>
    <w:p w14:paraId="09B6C9F3" w14:textId="53E2AE10" w:rsidR="00DB3F59" w:rsidRDefault="00DB3F59" w:rsidP="00DB3F59">
      <w:pPr>
        <w:spacing w:before="240" w:line="480" w:lineRule="auto"/>
        <w:ind w:firstLine="720"/>
        <w:jc w:val="both"/>
        <w:rPr>
          <w:lang w:val="es-ES"/>
        </w:rPr>
      </w:pPr>
      <w:r>
        <w:rPr>
          <w:lang w:val="es-ES"/>
        </w:rPr>
        <w:t>Las medidas rDEG y rEV parecen estar cercanamente relacionadas</w:t>
      </w:r>
      <w:r w:rsidR="00F81551">
        <w:rPr>
          <w:lang w:val="es-ES"/>
        </w:rPr>
        <w:t xml:space="preserve"> (</w:t>
      </w:r>
      <w:r w:rsidR="00F81551" w:rsidRPr="00F81551">
        <w:rPr>
          <w:lang w:val="es-CL"/>
        </w:rPr>
        <w:t>Bauer et al.</w:t>
      </w:r>
      <w:r w:rsidR="00F81551">
        <w:rPr>
          <w:lang w:val="es-CL"/>
        </w:rPr>
        <w:t xml:space="preserve"> 20</w:t>
      </w:r>
      <w:r w:rsidR="009451CC">
        <w:rPr>
          <w:lang w:val="es-CL"/>
        </w:rPr>
        <w:t>10</w:t>
      </w:r>
      <w:r w:rsidR="00F81551">
        <w:rPr>
          <w:lang w:val="es-ES"/>
        </w:rPr>
        <w:t>)</w:t>
      </w:r>
      <w:r>
        <w:rPr>
          <w:lang w:val="es-ES"/>
        </w:rPr>
        <w:t>, sin embargo</w:t>
      </w:r>
      <w:r w:rsidR="001172C6">
        <w:rPr>
          <w:lang w:val="es-ES"/>
        </w:rPr>
        <w:t xml:space="preserve"> éstas mostraron</w:t>
      </w:r>
      <w:r>
        <w:rPr>
          <w:lang w:val="es-ES"/>
        </w:rPr>
        <w:t xml:space="preserve"> efectos c</w:t>
      </w:r>
      <w:r w:rsidR="00285770">
        <w:rPr>
          <w:lang w:val="es-ES"/>
        </w:rPr>
        <w:t xml:space="preserve">ontrarios sobre la persistencia. Este resultado sugiere que cuando una DSp posee una gran influencia a escala local, promueve la persistencia de la red. Sin embargo, </w:t>
      </w:r>
      <w:r w:rsidR="00127CCC">
        <w:rPr>
          <w:lang w:val="es-ES"/>
        </w:rPr>
        <w:t>cuando</w:t>
      </w:r>
      <w:r w:rsidR="00285770">
        <w:rPr>
          <w:lang w:val="es-ES"/>
        </w:rPr>
        <w:t xml:space="preserve"> esta especie posee así mismo una gran influencia </w:t>
      </w:r>
      <w:r w:rsidR="00745013">
        <w:rPr>
          <w:lang w:val="es-ES"/>
        </w:rPr>
        <w:t xml:space="preserve">a </w:t>
      </w:r>
      <w:r w:rsidR="00285770">
        <w:rPr>
          <w:lang w:val="es-ES"/>
        </w:rPr>
        <w:t xml:space="preserve">meso escala, el </w:t>
      </w:r>
      <w:r w:rsidR="00127CCC">
        <w:rPr>
          <w:lang w:val="es-ES"/>
        </w:rPr>
        <w:t>resultado</w:t>
      </w:r>
      <w:r w:rsidR="00285770">
        <w:rPr>
          <w:lang w:val="es-ES"/>
        </w:rPr>
        <w:t xml:space="preserve"> </w:t>
      </w:r>
      <w:r w:rsidR="00AA45EF">
        <w:rPr>
          <w:lang w:val="es-ES"/>
        </w:rPr>
        <w:t>parece ser negativo sobre la persistencia</w:t>
      </w:r>
      <w:r w:rsidR="00285770">
        <w:rPr>
          <w:lang w:val="es-ES"/>
        </w:rPr>
        <w:t xml:space="preserve">. Es necesario profundizar </w:t>
      </w:r>
      <w:r w:rsidR="00745013">
        <w:rPr>
          <w:lang w:val="es-ES"/>
        </w:rPr>
        <w:t xml:space="preserve">este punto </w:t>
      </w:r>
      <w:r w:rsidR="00285770">
        <w:rPr>
          <w:lang w:val="es-ES"/>
        </w:rPr>
        <w:t xml:space="preserve">en estudios futuros que expliquen mejor este fenómeno para </w:t>
      </w:r>
      <w:r w:rsidR="00745013">
        <w:rPr>
          <w:lang w:val="es-ES"/>
        </w:rPr>
        <w:t xml:space="preserve">lograr </w:t>
      </w:r>
      <w:r w:rsidR="00285770">
        <w:rPr>
          <w:lang w:val="es-ES"/>
        </w:rPr>
        <w:t xml:space="preserve">entender </w:t>
      </w:r>
      <w:r w:rsidR="00745013">
        <w:rPr>
          <w:lang w:val="es-ES"/>
        </w:rPr>
        <w:t xml:space="preserve">cómo </w:t>
      </w:r>
      <w:r w:rsidR="00285770">
        <w:rPr>
          <w:lang w:val="es-ES"/>
        </w:rPr>
        <w:t>las DSp generan un efecto estabilizador o desestabilizador sobre la comunidad.</w:t>
      </w:r>
    </w:p>
    <w:p w14:paraId="53EBAC10" w14:textId="1384C11F" w:rsidR="00127CCC" w:rsidRDefault="00127CCC" w:rsidP="00DB3F59">
      <w:pPr>
        <w:spacing w:before="240" w:line="480" w:lineRule="auto"/>
        <w:ind w:firstLine="720"/>
        <w:jc w:val="both"/>
        <w:rPr>
          <w:lang w:val="es-ES"/>
        </w:rPr>
      </w:pPr>
      <w:r>
        <w:rPr>
          <w:lang w:val="es-ES"/>
        </w:rPr>
        <w:lastRenderedPageBreak/>
        <w:t>La medida rTP indica la posición trófica relativa de las DSp con respecto a las demás especies de la red</w:t>
      </w:r>
      <w:r w:rsidR="00745013">
        <w:rPr>
          <w:lang w:val="es-ES"/>
        </w:rPr>
        <w:t>.</w:t>
      </w:r>
      <w:r>
        <w:rPr>
          <w:lang w:val="es-ES"/>
        </w:rPr>
        <w:t xml:space="preserve"> </w:t>
      </w:r>
      <w:r w:rsidR="00745013">
        <w:rPr>
          <w:lang w:val="es-ES"/>
        </w:rPr>
        <w:t>M</w:t>
      </w:r>
      <w:r>
        <w:rPr>
          <w:lang w:val="es-ES"/>
        </w:rPr>
        <w:t xml:space="preserve">ientras mayor es rTP, indica que la </w:t>
      </w:r>
      <w:r w:rsidR="00A63042">
        <w:rPr>
          <w:lang w:val="es-ES"/>
        </w:rPr>
        <w:t>dormancia</w:t>
      </w:r>
      <w:r>
        <w:rPr>
          <w:lang w:val="es-ES"/>
        </w:rPr>
        <w:t xml:space="preserve"> se encuentra en las especies de mayor nivel trófico. </w:t>
      </w:r>
      <w:r w:rsidR="00934FE6">
        <w:rPr>
          <w:lang w:val="es-ES"/>
        </w:rPr>
        <w:t xml:space="preserve">Nuestros resultados indican que cuando la </w:t>
      </w:r>
      <w:r w:rsidR="00A63042">
        <w:rPr>
          <w:lang w:val="es-ES"/>
        </w:rPr>
        <w:t>dormancia</w:t>
      </w:r>
      <w:r w:rsidR="00934FE6">
        <w:rPr>
          <w:lang w:val="es-ES"/>
        </w:rPr>
        <w:t xml:space="preserve"> </w:t>
      </w:r>
      <w:r w:rsidR="00435A7B">
        <w:rPr>
          <w:lang w:val="es-ES"/>
        </w:rPr>
        <w:t>está</w:t>
      </w:r>
      <w:r w:rsidR="00934FE6">
        <w:rPr>
          <w:lang w:val="es-ES"/>
        </w:rPr>
        <w:t xml:space="preserve"> posicionada en los niveles tróficos superiores, </w:t>
      </w:r>
      <w:r w:rsidR="00745013">
        <w:rPr>
          <w:lang w:val="es-ES"/>
        </w:rPr>
        <w:t>aumenta</w:t>
      </w:r>
      <w:r w:rsidR="00934FE6">
        <w:rPr>
          <w:lang w:val="es-ES"/>
        </w:rPr>
        <w:t xml:space="preserve"> la persistencia de las especies que no presentan </w:t>
      </w:r>
      <w:r w:rsidR="00A63042">
        <w:rPr>
          <w:lang w:val="es-ES"/>
        </w:rPr>
        <w:t>dormancia</w:t>
      </w:r>
      <w:r w:rsidR="00C228E1">
        <w:rPr>
          <w:lang w:val="es-ES"/>
        </w:rPr>
        <w:t xml:space="preserve"> (PE</w:t>
      </w:r>
      <w:r w:rsidR="00C228E1">
        <w:rPr>
          <w:vertAlign w:val="superscript"/>
          <w:lang w:val="es-ES"/>
        </w:rPr>
        <w:t>-</w:t>
      </w:r>
      <w:r w:rsidR="00C228E1">
        <w:rPr>
          <w:lang w:val="es-ES"/>
        </w:rPr>
        <w:t>)</w:t>
      </w:r>
      <w:r>
        <w:rPr>
          <w:lang w:val="es-ES"/>
        </w:rPr>
        <w:t xml:space="preserve">. </w:t>
      </w:r>
      <w:r w:rsidR="00934FE6">
        <w:rPr>
          <w:lang w:val="es-ES"/>
        </w:rPr>
        <w:t xml:space="preserve">Una explicación posible es que la presencia de </w:t>
      </w:r>
      <w:r w:rsidR="00A63042">
        <w:rPr>
          <w:lang w:val="es-ES"/>
        </w:rPr>
        <w:t>dormancia</w:t>
      </w:r>
      <w:r w:rsidR="00934FE6">
        <w:rPr>
          <w:lang w:val="es-ES"/>
        </w:rPr>
        <w:t xml:space="preserve"> en depredadores tope permite la sobrevivencia </w:t>
      </w:r>
      <w:r w:rsidR="00435A7B">
        <w:rPr>
          <w:lang w:val="es-ES"/>
        </w:rPr>
        <w:t xml:space="preserve">de </w:t>
      </w:r>
      <w:r w:rsidR="001172C6">
        <w:rPr>
          <w:lang w:val="es-ES"/>
        </w:rPr>
        <w:t>é</w:t>
      </w:r>
      <w:r w:rsidR="00435A7B">
        <w:rPr>
          <w:lang w:val="es-ES"/>
        </w:rPr>
        <w:t>stos</w:t>
      </w:r>
      <w:r w:rsidR="00934FE6">
        <w:rPr>
          <w:lang w:val="es-ES"/>
        </w:rPr>
        <w:t xml:space="preserve">, </w:t>
      </w:r>
      <w:r w:rsidR="00435A7B">
        <w:rPr>
          <w:lang w:val="es-ES"/>
        </w:rPr>
        <w:t>permitiéndoles mantener el efecto de depredador clave</w:t>
      </w:r>
      <w:r w:rsidR="00934FE6">
        <w:rPr>
          <w:lang w:val="es-ES"/>
        </w:rPr>
        <w:t xml:space="preserve"> (Paine 1966, 1969)</w:t>
      </w:r>
      <w:r w:rsidR="00745013">
        <w:rPr>
          <w:lang w:val="es-ES"/>
        </w:rPr>
        <w:t>,</w:t>
      </w:r>
      <w:r w:rsidR="00435A7B">
        <w:rPr>
          <w:lang w:val="es-ES"/>
        </w:rPr>
        <w:t xml:space="preserve"> </w:t>
      </w:r>
      <w:r w:rsidR="00745013">
        <w:rPr>
          <w:lang w:val="es-ES"/>
        </w:rPr>
        <w:t>p</w:t>
      </w:r>
      <w:r w:rsidR="00435A7B">
        <w:rPr>
          <w:lang w:val="es-ES"/>
        </w:rPr>
        <w:t>romoviendo la persistencia de sus presas mediante la reducción indirecta de la competencia. Bajo este razonamiento, es esperable que</w:t>
      </w:r>
      <w:r w:rsidR="00745013">
        <w:rPr>
          <w:lang w:val="es-ES"/>
        </w:rPr>
        <w:t xml:space="preserve"> la</w:t>
      </w:r>
      <w:r w:rsidR="00435A7B">
        <w:rPr>
          <w:lang w:val="es-ES"/>
        </w:rPr>
        <w:t xml:space="preserve"> rTP no muestre efecto significativo sobre la persistencia total de la red</w:t>
      </w:r>
      <w:r w:rsidR="00C228E1">
        <w:rPr>
          <w:lang w:val="es-ES"/>
        </w:rPr>
        <w:t xml:space="preserve"> (PE)</w:t>
      </w:r>
      <w:r w:rsidR="00435A7B">
        <w:rPr>
          <w:lang w:val="es-ES"/>
        </w:rPr>
        <w:t>, dado que cuando las especies de niveles tróficos inferiores son D</w:t>
      </w:r>
      <w:r w:rsidR="001172C6">
        <w:rPr>
          <w:lang w:val="es-ES"/>
        </w:rPr>
        <w:t>Sp</w:t>
      </w:r>
      <w:r w:rsidR="00435A7B">
        <w:rPr>
          <w:lang w:val="es-ES"/>
        </w:rPr>
        <w:t>,</w:t>
      </w:r>
      <w:r w:rsidR="00C228E1">
        <w:rPr>
          <w:lang w:val="es-ES"/>
        </w:rPr>
        <w:t xml:space="preserve"> la mortalidad por condiciones de invierno</w:t>
      </w:r>
      <w:r w:rsidR="00435A7B">
        <w:rPr>
          <w:lang w:val="es-ES"/>
        </w:rPr>
        <w:t xml:space="preserve"> </w:t>
      </w:r>
      <w:r w:rsidR="00C228E1">
        <w:rPr>
          <w:lang w:val="es-ES"/>
        </w:rPr>
        <w:t>afecta de manera similar tanto a los competidores dominantes como los que tienen desventaja competitiva, por lo tanto el efecto de depredador clave se hace irrelevante.</w:t>
      </w:r>
    </w:p>
    <w:p w14:paraId="1665C438" w14:textId="52B3C95C" w:rsidR="00DB3F59" w:rsidRDefault="00DB3F59" w:rsidP="00DB3F59">
      <w:pPr>
        <w:spacing w:before="240" w:line="480" w:lineRule="auto"/>
        <w:ind w:firstLine="720"/>
        <w:jc w:val="both"/>
        <w:rPr>
          <w:lang w:val="es-ES"/>
        </w:rPr>
      </w:pPr>
      <w:r>
        <w:rPr>
          <w:lang w:val="es-ES"/>
        </w:rPr>
        <w:t xml:space="preserve">Por último cabe mencionar que a pesar de que  en el capítulo </w:t>
      </w:r>
      <w:r w:rsidR="001172C6">
        <w:rPr>
          <w:lang w:val="es-ES"/>
        </w:rPr>
        <w:t>previo</w:t>
      </w:r>
      <w:r>
        <w:rPr>
          <w:lang w:val="es-ES"/>
        </w:rPr>
        <w:t xml:space="preserve"> no se observó efectos de la fracción de DSp en la red </w:t>
      </w:r>
      <w:r w:rsidR="00EF0634">
        <w:rPr>
          <w:lang w:val="es-ES"/>
        </w:rPr>
        <w:t xml:space="preserve">sobre la persistencia de las especies sin </w:t>
      </w:r>
      <w:r w:rsidR="00691021">
        <w:rPr>
          <w:lang w:val="es-ES"/>
        </w:rPr>
        <w:t>dormancia</w:t>
      </w:r>
      <w:r>
        <w:rPr>
          <w:lang w:val="es-ES"/>
        </w:rPr>
        <w:t>, estos últimos resultados sugieren que lo que realmente determina la persistencia de las</w:t>
      </w:r>
      <w:r w:rsidR="00285770">
        <w:rPr>
          <w:lang w:val="es-ES"/>
        </w:rPr>
        <w:t xml:space="preserve"> especies sin </w:t>
      </w:r>
      <w:r w:rsidR="00A63042">
        <w:rPr>
          <w:lang w:val="es-ES"/>
        </w:rPr>
        <w:t>dormancia</w:t>
      </w:r>
      <w:r w:rsidR="00285770">
        <w:rPr>
          <w:lang w:val="es-ES"/>
        </w:rPr>
        <w:t xml:space="preserve"> no es la cantidad</w:t>
      </w:r>
      <w:r w:rsidR="001172C6">
        <w:rPr>
          <w:lang w:val="es-ES"/>
        </w:rPr>
        <w:t xml:space="preserve"> en si misma</w:t>
      </w:r>
      <w:r w:rsidR="00285770">
        <w:rPr>
          <w:lang w:val="es-ES"/>
        </w:rPr>
        <w:t xml:space="preserve"> de DSp en la red trófica, sino las características topológicas de las mismas.</w:t>
      </w:r>
    </w:p>
    <w:p w14:paraId="47F5B187" w14:textId="799C0DB0" w:rsidR="008259B8" w:rsidRDefault="004D0F78" w:rsidP="008259B8">
      <w:pPr>
        <w:spacing w:before="240" w:line="480" w:lineRule="auto"/>
        <w:ind w:firstLine="720"/>
        <w:jc w:val="both"/>
        <w:rPr>
          <w:lang w:val="es-ES"/>
        </w:rPr>
      </w:pPr>
      <w:r w:rsidRPr="004D0F78">
        <w:rPr>
          <w:lang w:val="es-ES"/>
        </w:rPr>
        <w:t>Hemos comprendido c</w:t>
      </w:r>
      <w:r w:rsidR="00202C71">
        <w:rPr>
          <w:lang w:val="es-ES"/>
        </w:rPr>
        <w:t>ó</w:t>
      </w:r>
      <w:r w:rsidRPr="004D0F78">
        <w:rPr>
          <w:lang w:val="es-ES"/>
        </w:rPr>
        <w:t xml:space="preserve">mo la complejidad trófica de las DSp es relevante para evaluar el efecto de la presencia de </w:t>
      </w:r>
      <w:r w:rsidR="00202C71">
        <w:rPr>
          <w:lang w:val="es-ES"/>
        </w:rPr>
        <w:t>é</w:t>
      </w:r>
      <w:r w:rsidRPr="004D0F78">
        <w:rPr>
          <w:lang w:val="es-ES"/>
        </w:rPr>
        <w:t xml:space="preserve">stas sobre las especies de la </w:t>
      </w:r>
      <w:r w:rsidRPr="004D0F78">
        <w:rPr>
          <w:lang w:val="es-ES"/>
        </w:rPr>
        <w:lastRenderedPageBreak/>
        <w:t>comunidad que no presentan este mecanismo.</w:t>
      </w:r>
      <w:r w:rsidR="008259B8">
        <w:rPr>
          <w:lang w:val="es-ES"/>
        </w:rPr>
        <w:t xml:space="preserve"> Previamente se había identificado la importancia del posicionamiento trófico de las especies en la estabilidad de las </w:t>
      </w:r>
      <w:r w:rsidR="00745013">
        <w:rPr>
          <w:lang w:val="es-ES"/>
        </w:rPr>
        <w:t>redes tróficas</w:t>
      </w:r>
      <w:r w:rsidR="008259B8">
        <w:rPr>
          <w:lang w:val="es-ES"/>
        </w:rPr>
        <w:t>. Rooney et al. (2012) encuentra que cuando las especies que poseen fuerzas de interacción débiles pertenecen a canales con mucha densidad de interacciones se prom</w:t>
      </w:r>
      <w:r w:rsidR="00C228E1">
        <w:rPr>
          <w:lang w:val="es-ES"/>
        </w:rPr>
        <w:t xml:space="preserve">ueve la persistencia de la red, aquí </w:t>
      </w:r>
      <w:r w:rsidR="008259B8">
        <w:rPr>
          <w:lang w:val="es-ES"/>
        </w:rPr>
        <w:t xml:space="preserve">remarcan el hecho que la red trófica tiene distintas vías de trasmisión de efectos, y que cuando estos efectos se encuentran a distintas frecuencias la red tiende a estabilizarse. </w:t>
      </w:r>
      <w:r w:rsidR="00745013">
        <w:rPr>
          <w:lang w:val="es-ES"/>
        </w:rPr>
        <w:t>Sería</w:t>
      </w:r>
      <w:r w:rsidR="008259B8">
        <w:rPr>
          <w:lang w:val="es-ES"/>
        </w:rPr>
        <w:t xml:space="preserve"> interesante </w:t>
      </w:r>
      <w:r w:rsidR="00745013">
        <w:rPr>
          <w:lang w:val="es-ES"/>
        </w:rPr>
        <w:t>que en aproximaciones futuras</w:t>
      </w:r>
      <w:r w:rsidR="008259B8">
        <w:rPr>
          <w:lang w:val="es-ES"/>
        </w:rPr>
        <w:t xml:space="preserve"> </w:t>
      </w:r>
      <w:r w:rsidR="00745013">
        <w:rPr>
          <w:lang w:val="es-ES"/>
        </w:rPr>
        <w:t>se buscaran</w:t>
      </w:r>
      <w:r w:rsidR="008259B8">
        <w:rPr>
          <w:lang w:val="es-ES"/>
        </w:rPr>
        <w:t xml:space="preserve"> marcos comunes de nuestra investigación con el trabajo de Rooney et al.</w:t>
      </w:r>
      <w:r w:rsidR="00F7022F">
        <w:rPr>
          <w:lang w:val="es-ES"/>
        </w:rPr>
        <w:t xml:space="preserve"> (2012)</w:t>
      </w:r>
      <w:r w:rsidR="008259B8">
        <w:rPr>
          <w:lang w:val="es-ES"/>
        </w:rPr>
        <w:t xml:space="preserve">, para desentrañar cuáles son los mecanismos que </w:t>
      </w:r>
      <w:r w:rsidR="00745013">
        <w:rPr>
          <w:lang w:val="es-ES"/>
        </w:rPr>
        <w:t xml:space="preserve">provocan </w:t>
      </w:r>
      <w:r w:rsidR="008259B8">
        <w:rPr>
          <w:lang w:val="es-ES"/>
        </w:rPr>
        <w:t xml:space="preserve">que la topología </w:t>
      </w:r>
      <w:r w:rsidR="00745013">
        <w:rPr>
          <w:lang w:val="es-ES"/>
        </w:rPr>
        <w:t xml:space="preserve">a </w:t>
      </w:r>
      <w:r w:rsidR="008259B8">
        <w:rPr>
          <w:lang w:val="es-ES"/>
        </w:rPr>
        <w:t>escala local y meso escala interactú</w:t>
      </w:r>
      <w:r w:rsidR="00745013">
        <w:rPr>
          <w:lang w:val="es-ES"/>
        </w:rPr>
        <w:t>e</w:t>
      </w:r>
      <w:r w:rsidR="008259B8">
        <w:rPr>
          <w:lang w:val="es-ES"/>
        </w:rPr>
        <w:t xml:space="preserve"> con las fu</w:t>
      </w:r>
      <w:r w:rsidR="00745013">
        <w:rPr>
          <w:lang w:val="es-ES"/>
        </w:rPr>
        <w:t>e</w:t>
      </w:r>
      <w:r w:rsidR="008259B8">
        <w:rPr>
          <w:lang w:val="es-ES"/>
        </w:rPr>
        <w:t>rzas de interacción en la determinación de la dinámica y persistencia de las comunidades.</w:t>
      </w:r>
    </w:p>
    <w:p w14:paraId="55ED0826" w14:textId="1794F131" w:rsidR="004D0F78" w:rsidRDefault="004D0F78" w:rsidP="004D0F78">
      <w:pPr>
        <w:spacing w:before="240" w:line="480" w:lineRule="auto"/>
        <w:ind w:firstLine="720"/>
        <w:jc w:val="both"/>
        <w:rPr>
          <w:lang w:val="es-ES"/>
        </w:rPr>
      </w:pPr>
    </w:p>
    <w:p w14:paraId="149291B8" w14:textId="77777777" w:rsidR="004D0F78" w:rsidRDefault="004D0F78" w:rsidP="00A13CA6">
      <w:pPr>
        <w:spacing w:before="240" w:line="480" w:lineRule="auto"/>
        <w:ind w:firstLine="720"/>
        <w:jc w:val="both"/>
        <w:rPr>
          <w:lang w:val="es-ES"/>
        </w:rPr>
      </w:pPr>
    </w:p>
    <w:p w14:paraId="49867D81" w14:textId="77777777" w:rsidR="00261BC8" w:rsidRDefault="00261BC8" w:rsidP="000F79CE">
      <w:pPr>
        <w:pStyle w:val="Heading1"/>
        <w:rPr>
          <w:lang w:val="es-ES"/>
        </w:rPr>
        <w:sectPr w:rsidR="00261BC8" w:rsidSect="00261BC8">
          <w:pgSz w:w="12240" w:h="15840"/>
          <w:pgMar w:top="1701" w:right="1418" w:bottom="1701" w:left="2268" w:header="964" w:footer="454" w:gutter="0"/>
          <w:pgNumType w:start="1"/>
          <w:cols w:space="708"/>
          <w:titlePg/>
          <w:docGrid w:linePitch="360"/>
        </w:sectPr>
      </w:pPr>
    </w:p>
    <w:p w14:paraId="447C75C3" w14:textId="5839DAA9" w:rsidR="00990C6F" w:rsidRPr="00E34D4B" w:rsidRDefault="001C1EB0" w:rsidP="001C1EB0">
      <w:pPr>
        <w:pStyle w:val="Heading1"/>
        <w:rPr>
          <w:lang w:val="es-ES"/>
        </w:rPr>
      </w:pPr>
      <w:bookmarkStart w:id="28" w:name="_Toc468653117"/>
      <w:r w:rsidRPr="001C1EB0">
        <w:rPr>
          <w:lang w:val="es-ES"/>
        </w:rPr>
        <w:lastRenderedPageBreak/>
        <w:t>Modos de activación/desactivación de la dormancia y sus consecuencias sobre la estabilidad de redes tróficas.</w:t>
      </w:r>
      <w:bookmarkEnd w:id="28"/>
    </w:p>
    <w:p w14:paraId="75BEA0DD" w14:textId="4E3E7235" w:rsidR="00990C6F" w:rsidRDefault="009964C9" w:rsidP="001B614A">
      <w:pPr>
        <w:pStyle w:val="Heading2"/>
        <w:jc w:val="both"/>
      </w:pPr>
      <w:r>
        <w:t xml:space="preserve"> </w:t>
      </w:r>
      <w:r w:rsidR="00990C6F" w:rsidRPr="00E34D4B">
        <w:t xml:space="preserve"> </w:t>
      </w:r>
      <w:bookmarkStart w:id="29" w:name="_Toc468653118"/>
      <w:r w:rsidR="00990C6F" w:rsidRPr="00E34D4B">
        <w:t>Introducción</w:t>
      </w:r>
      <w:bookmarkEnd w:id="29"/>
      <w:r w:rsidR="00990C6F" w:rsidRPr="00E34D4B">
        <w:t xml:space="preserve"> </w:t>
      </w:r>
    </w:p>
    <w:p w14:paraId="68B9929A" w14:textId="51071E92" w:rsidR="005B6EEA" w:rsidRDefault="005B6EEA" w:rsidP="00E64CA2">
      <w:pPr>
        <w:spacing w:before="240" w:line="480" w:lineRule="auto"/>
        <w:jc w:val="both"/>
        <w:rPr>
          <w:lang w:val="es-CL"/>
        </w:rPr>
      </w:pPr>
      <w:r w:rsidRPr="00326111">
        <w:rPr>
          <w:lang w:val="es-CL"/>
        </w:rPr>
        <w:t xml:space="preserve">La </w:t>
      </w:r>
      <w:r>
        <w:rPr>
          <w:lang w:val="es-CL"/>
        </w:rPr>
        <w:t>d</w:t>
      </w:r>
      <w:r w:rsidRPr="00326111">
        <w:rPr>
          <w:lang w:val="es-CL"/>
        </w:rPr>
        <w:t xml:space="preserve">ormancia </w:t>
      </w:r>
      <w:r>
        <w:rPr>
          <w:lang w:val="es-CL"/>
        </w:rPr>
        <w:t xml:space="preserve">se ha considerado como un mecanismo útil para escapar de condiciones desfavorables. La producción de un banco de dormantes  permite amortiguar efectos negativos </w:t>
      </w:r>
      <w:r w:rsidR="00311256">
        <w:rPr>
          <w:lang w:val="es-CL"/>
        </w:rPr>
        <w:t xml:space="preserve">del ambiente </w:t>
      </w:r>
      <w:r>
        <w:rPr>
          <w:lang w:val="es-CL"/>
        </w:rPr>
        <w:t xml:space="preserve">sobre el </w:t>
      </w:r>
      <w:r w:rsidRPr="00326111">
        <w:rPr>
          <w:i/>
          <w:lang w:val="es-CL"/>
        </w:rPr>
        <w:t>fitness</w:t>
      </w:r>
      <w:r>
        <w:rPr>
          <w:lang w:val="es-CL"/>
        </w:rPr>
        <w:t>, dando la opción a la población de generar organismos activos en momentos de mejores condiciones. Luego que se induce la producción de organismos dormantes, pueden pasar de</w:t>
      </w:r>
      <w:r w:rsidR="00311256">
        <w:rPr>
          <w:lang w:val="es-CL"/>
        </w:rPr>
        <w:t>sde</w:t>
      </w:r>
      <w:r>
        <w:rPr>
          <w:lang w:val="es-CL"/>
        </w:rPr>
        <w:t xml:space="preserve"> días (</w:t>
      </w:r>
      <w:r w:rsidRPr="00BA7A29">
        <w:rPr>
          <w:lang w:val="es-CL"/>
        </w:rPr>
        <w:t>Gilbert and Schreiber, 1995</w:t>
      </w:r>
      <w:r>
        <w:rPr>
          <w:lang w:val="es-CL"/>
        </w:rPr>
        <w:t>) hasta cientos de años para la terminación de esta etapa (</w:t>
      </w:r>
      <w:r w:rsidRPr="00BA7A29">
        <w:rPr>
          <w:lang w:val="es-CL"/>
        </w:rPr>
        <w:t>Hairston et al., 1995</w:t>
      </w:r>
      <w:r>
        <w:rPr>
          <w:lang w:val="es-CL"/>
        </w:rPr>
        <w:t>).</w:t>
      </w:r>
    </w:p>
    <w:p w14:paraId="5704EB47" w14:textId="467119F2" w:rsidR="00E003ED" w:rsidRPr="00AE0A8D" w:rsidRDefault="005B6EEA" w:rsidP="00E003ED">
      <w:pPr>
        <w:spacing w:before="240" w:line="480" w:lineRule="auto"/>
        <w:ind w:firstLine="720"/>
        <w:jc w:val="both"/>
        <w:rPr>
          <w:lang w:val="es-CL"/>
        </w:rPr>
      </w:pPr>
      <w:r>
        <w:rPr>
          <w:lang w:val="es-CL"/>
        </w:rPr>
        <w:t>Tanto la inducción</w:t>
      </w:r>
      <w:r w:rsidR="00050BFA">
        <w:rPr>
          <w:lang w:val="es-CL"/>
        </w:rPr>
        <w:t xml:space="preserve"> (ID) </w:t>
      </w:r>
      <w:r>
        <w:rPr>
          <w:lang w:val="es-CL"/>
        </w:rPr>
        <w:t xml:space="preserve"> como la terminación de la </w:t>
      </w:r>
      <w:r w:rsidR="00FE695A">
        <w:rPr>
          <w:lang w:val="es-CL"/>
        </w:rPr>
        <w:t>dormancia</w:t>
      </w:r>
      <w:r w:rsidR="00534CE3">
        <w:rPr>
          <w:lang w:val="es-CL"/>
        </w:rPr>
        <w:t xml:space="preserve"> (TD)</w:t>
      </w:r>
      <w:r>
        <w:rPr>
          <w:lang w:val="es-CL"/>
        </w:rPr>
        <w:t xml:space="preserve"> suelen ser </w:t>
      </w:r>
      <w:r w:rsidR="00152D3F">
        <w:rPr>
          <w:lang w:val="es-CL"/>
        </w:rPr>
        <w:t xml:space="preserve">gatillados </w:t>
      </w:r>
      <w:r>
        <w:rPr>
          <w:lang w:val="es-CL"/>
        </w:rPr>
        <w:t>por múltiples señales tales como fotoperiodo, temperatura, densidad poblacional, disponibilidad de recursos y depredadores (Stross 1987, Kleiven et al. 1992, Zadereev and Gubanov 1996,</w:t>
      </w:r>
      <w:r w:rsidRPr="00BA137B">
        <w:rPr>
          <w:lang w:val="es-CL"/>
        </w:rPr>
        <w:t xml:space="preserve"> Slusarczyk 1995</w:t>
      </w:r>
      <w:r w:rsidR="008A7066">
        <w:rPr>
          <w:lang w:val="es-CL"/>
        </w:rPr>
        <w:t xml:space="preserve">, </w:t>
      </w:r>
      <w:r>
        <w:rPr>
          <w:lang w:val="es-CL"/>
        </w:rPr>
        <w:t>Z</w:t>
      </w:r>
      <w:r w:rsidRPr="00EE64A6">
        <w:rPr>
          <w:lang w:val="es-CL"/>
        </w:rPr>
        <w:t>adereev 2003</w:t>
      </w:r>
      <w:r>
        <w:rPr>
          <w:lang w:val="es-CL"/>
        </w:rPr>
        <w:t xml:space="preserve">).  Sabemos que cada uno de estos mecanismos </w:t>
      </w:r>
      <w:r w:rsidR="00D90148">
        <w:rPr>
          <w:lang w:val="es-CL"/>
        </w:rPr>
        <w:t>permite</w:t>
      </w:r>
      <w:r>
        <w:rPr>
          <w:lang w:val="es-CL"/>
        </w:rPr>
        <w:t xml:space="preserve"> la </w:t>
      </w:r>
      <w:r w:rsidR="00152D3F">
        <w:rPr>
          <w:lang w:val="es-CL"/>
        </w:rPr>
        <w:t xml:space="preserve">persistencia </w:t>
      </w:r>
      <w:r>
        <w:rPr>
          <w:lang w:val="es-CL"/>
        </w:rPr>
        <w:t>de poblaciones en escenarios desfavorables</w:t>
      </w:r>
      <w:r w:rsidR="00E003ED">
        <w:rPr>
          <w:lang w:val="es-CL"/>
        </w:rPr>
        <w:t xml:space="preserve"> (estacionalidad marcada)</w:t>
      </w:r>
      <w:r>
        <w:rPr>
          <w:lang w:val="es-CL"/>
        </w:rPr>
        <w:t>, sin embargo aún no se ha abordado c</w:t>
      </w:r>
      <w:r w:rsidR="00152D3F">
        <w:rPr>
          <w:lang w:val="es-CL"/>
        </w:rPr>
        <w:t>ó</w:t>
      </w:r>
      <w:r>
        <w:rPr>
          <w:lang w:val="es-CL"/>
        </w:rPr>
        <w:t>mo cada uno de los mecanismos actúa a nivel comunitario.</w:t>
      </w:r>
      <w:r w:rsidR="00E003ED" w:rsidRPr="00E003ED">
        <w:rPr>
          <w:lang w:val="es-CL"/>
        </w:rPr>
        <w:t xml:space="preserve"> </w:t>
      </w:r>
      <w:r w:rsidR="00E003ED">
        <w:rPr>
          <w:lang w:val="es-CL"/>
        </w:rPr>
        <w:t xml:space="preserve">En este trabajo se evaluará el efecto de la presencia de los distintos mecanismos de inducción y terminación de la dormancia en las redes tróficas. Para evaluar la hipótesis se consideraran cuatro mecanismos de inducción a la dormancia y cuatro mecanismos de terminación de la dormancia los cuales han </w:t>
      </w:r>
      <w:r w:rsidR="00E003ED">
        <w:rPr>
          <w:lang w:val="es-CL"/>
        </w:rPr>
        <w:lastRenderedPageBreak/>
        <w:t>sido documentados ampliamente en la literatura (documentos citados más arriba): 1) Mecanismo de inducción y terminación de la dormancia gatillados por factores ambientales: dentro de esta categoría consideraremos variables exógenas a la dinámica de la red trófica tales como temperatura y fotoperiodo. Lo que caracteriza a estos mecanismos es que son periódicos y</w:t>
      </w:r>
      <w:r w:rsidR="00E003ED" w:rsidRPr="00353C27">
        <w:rPr>
          <w:lang w:val="es-CL"/>
        </w:rPr>
        <w:t xml:space="preserve"> forzado</w:t>
      </w:r>
      <w:r w:rsidR="00E003ED">
        <w:rPr>
          <w:lang w:val="es-CL"/>
        </w:rPr>
        <w:t>s por factores externos a la red trófica</w:t>
      </w:r>
      <w:r w:rsidR="00E003ED" w:rsidRPr="00353C27">
        <w:rPr>
          <w:lang w:val="es-CL"/>
        </w:rPr>
        <w:t xml:space="preserve">, </w:t>
      </w:r>
      <w:r w:rsidR="00E003ED">
        <w:rPr>
          <w:lang w:val="es-CL"/>
        </w:rPr>
        <w:t>estos mecanismos se caracterizan porque presentan periodo anual y están directamente relacionados con la mortalidad por condiciones de invierno en ambientes con estacionalidad marcada. 2) Mecanismo de inducción y terminación de la dormancia gatillado por abundancia de conespecíficos: en este caso la inducción a la dormancia se genera cuando la abundancia de conespecíficos supera cierto umbral y se termina cuando la abundancia de conespecíficos está por bajo el mismo umbral. 3) Mecanismos de inducción y terminación de la dormancia gatillado por abundancia de depredadores: en este caso la inducción a la dormancia se genera cuando la abundancia de depredadores supera cierto umbral y se termina cuando la abundancia de depredadores está por bajo el mismo umbral. 4) Mecanismo de inducción y terminación de la dormancia gatillado por abundancia de presas: en este caso la inducción a la dormancia se genera cuando la abundancia de presas está bajo cierto umbral y se termina cuando la abundancia de presas está por sobre el mismo umbral.</w:t>
      </w:r>
    </w:p>
    <w:p w14:paraId="4EDBED8C" w14:textId="77777777" w:rsidR="00E003ED" w:rsidRDefault="00E003ED" w:rsidP="00B22D46">
      <w:pPr>
        <w:spacing w:before="240" w:line="480" w:lineRule="auto"/>
        <w:ind w:firstLine="720"/>
        <w:jc w:val="both"/>
        <w:rPr>
          <w:lang w:val="es-CL"/>
        </w:rPr>
      </w:pPr>
    </w:p>
    <w:p w14:paraId="1AF99663" w14:textId="77777777" w:rsidR="00E003ED" w:rsidRDefault="00E003ED" w:rsidP="00B22D46">
      <w:pPr>
        <w:spacing w:before="240" w:line="480" w:lineRule="auto"/>
        <w:ind w:firstLine="720"/>
        <w:jc w:val="both"/>
        <w:rPr>
          <w:lang w:val="es-CL"/>
        </w:rPr>
      </w:pPr>
    </w:p>
    <w:p w14:paraId="437CD7BF" w14:textId="6D6045CD" w:rsidR="00E003ED" w:rsidRDefault="005B6EEA" w:rsidP="00E003ED">
      <w:pPr>
        <w:spacing w:before="240" w:line="480" w:lineRule="auto"/>
        <w:ind w:firstLine="720"/>
        <w:jc w:val="both"/>
        <w:rPr>
          <w:lang w:val="es-CL"/>
        </w:rPr>
      </w:pPr>
      <w:r>
        <w:rPr>
          <w:lang w:val="es-CL"/>
        </w:rPr>
        <w:lastRenderedPageBreak/>
        <w:t xml:space="preserve"> Dado que todas las especies de la comunidad están interconectadas mediante relaciones tróficas, la entrada en dormancia de una especie puede afectar a las especies vecinas</w:t>
      </w:r>
      <w:r w:rsidR="00DD6553">
        <w:rPr>
          <w:lang w:val="es-CL"/>
        </w:rPr>
        <w:t xml:space="preserve"> mediante efectos directos e indirectos</w:t>
      </w:r>
      <w:r>
        <w:rPr>
          <w:lang w:val="es-CL"/>
        </w:rPr>
        <w:t>. Es por esto que el efecto de los mecanismos de inducción y terminación de la dormancia sobre la estabilidad comunitaria no es trivial y debe ser comprendido en profundidad</w:t>
      </w:r>
      <w:r w:rsidR="00152D3F">
        <w:rPr>
          <w:lang w:val="es-CL"/>
        </w:rPr>
        <w:t xml:space="preserve"> a fin de</w:t>
      </w:r>
      <w:r w:rsidR="00C228E1">
        <w:rPr>
          <w:lang w:val="es-CL"/>
        </w:rPr>
        <w:t xml:space="preserve"> comprender porque algunas </w:t>
      </w:r>
      <w:r w:rsidR="006334F9">
        <w:rPr>
          <w:lang w:val="es-CL"/>
        </w:rPr>
        <w:t>especies poseen algunos mecanismos en específico</w:t>
      </w:r>
      <w:r w:rsidR="00C228E1">
        <w:rPr>
          <w:lang w:val="es-CL"/>
        </w:rPr>
        <w:t xml:space="preserve">. </w:t>
      </w:r>
      <w:r>
        <w:rPr>
          <w:lang w:val="es-CL"/>
        </w:rPr>
        <w:t xml:space="preserve">. </w:t>
      </w:r>
      <w:r w:rsidR="00E003ED">
        <w:rPr>
          <w:lang w:val="es-CL"/>
        </w:rPr>
        <w:t xml:space="preserve">Es por esto que proponemos evaluar el efecto de los distintos mecanismos de inducción y terminación de la dormancia sobre la persistencia de las especies de la comunidad. </w:t>
      </w:r>
    </w:p>
    <w:p w14:paraId="2B2CF16E" w14:textId="74C594C3" w:rsidR="00990C6F" w:rsidRDefault="00E003ED" w:rsidP="00E003ED">
      <w:pPr>
        <w:pStyle w:val="Heading2"/>
      </w:pPr>
      <w:bookmarkStart w:id="30" w:name="_Toc468653119"/>
      <w:r>
        <w:t>Métodos</w:t>
      </w:r>
      <w:bookmarkEnd w:id="30"/>
    </w:p>
    <w:p w14:paraId="5F3801CB" w14:textId="16DD4D25" w:rsidR="00B34681" w:rsidRDefault="001C4107" w:rsidP="00E64CA2">
      <w:pPr>
        <w:spacing w:line="480" w:lineRule="auto"/>
        <w:jc w:val="both"/>
        <w:rPr>
          <w:rFonts w:cs="Arial"/>
          <w:szCs w:val="24"/>
          <w:lang w:val="es-ES"/>
        </w:rPr>
      </w:pPr>
      <w:r w:rsidRPr="00E34D4B">
        <w:rPr>
          <w:rFonts w:cs="Arial"/>
          <w:szCs w:val="24"/>
          <w:lang w:val="es-ES"/>
        </w:rPr>
        <w:t>Para determinar las relaciones tróficas establecidas entre cada par de especies, construimos la topología (arquitectura) de las redes en base al modelo de nicho (Williams and Martinez 2000) (</w:t>
      </w:r>
      <w:r>
        <w:rPr>
          <w:rFonts w:cs="Arial"/>
          <w:szCs w:val="24"/>
          <w:lang w:val="es-ES"/>
        </w:rPr>
        <w:t>s</w:t>
      </w:r>
      <w:r w:rsidRPr="00E34D4B">
        <w:rPr>
          <w:rFonts w:cs="Arial"/>
          <w:szCs w:val="24"/>
          <w:lang w:val="es-ES"/>
        </w:rPr>
        <w:t>ección 7.1). Una vez definida la topología de las redes</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_Ref431782531 \n \h </w:instrText>
      </w:r>
      <w:r>
        <w:rPr>
          <w:rFonts w:cs="Arial"/>
          <w:szCs w:val="24"/>
          <w:lang w:val="es-ES"/>
        </w:rPr>
      </w:r>
      <w:r>
        <w:rPr>
          <w:rFonts w:cs="Arial"/>
          <w:szCs w:val="24"/>
          <w:lang w:val="es-ES"/>
        </w:rPr>
        <w:fldChar w:fldCharType="separate"/>
      </w:r>
      <w:r w:rsidR="00E549D9">
        <w:rPr>
          <w:rFonts w:cs="Arial"/>
          <w:szCs w:val="24"/>
          <w:lang w:val="es-ES"/>
        </w:rPr>
        <w:t>6.1</w:t>
      </w:r>
      <w:r>
        <w:rPr>
          <w:rFonts w:cs="Arial"/>
          <w:szCs w:val="24"/>
          <w:lang w:val="es-ES"/>
        </w:rPr>
        <w:fldChar w:fldCharType="end"/>
      </w:r>
      <w:r>
        <w:rPr>
          <w:rFonts w:cs="Arial"/>
          <w:szCs w:val="24"/>
          <w:lang w:val="es-ES"/>
        </w:rPr>
        <w:t>)</w:t>
      </w:r>
      <w:r w:rsidRPr="00E34D4B">
        <w:rPr>
          <w:rFonts w:cs="Arial"/>
          <w:szCs w:val="24"/>
          <w:lang w:val="es-ES"/>
        </w:rPr>
        <w:t>, acoplamos el modelo de dinámica poblacional para cada especie</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_Ref431782547 \n \h </w:instrText>
      </w:r>
      <w:r>
        <w:rPr>
          <w:rFonts w:cs="Arial"/>
          <w:szCs w:val="24"/>
          <w:lang w:val="es-ES"/>
        </w:rPr>
      </w:r>
      <w:r>
        <w:rPr>
          <w:rFonts w:cs="Arial"/>
          <w:szCs w:val="24"/>
          <w:lang w:val="es-ES"/>
        </w:rPr>
        <w:fldChar w:fldCharType="separate"/>
      </w:r>
      <w:r w:rsidR="00E549D9">
        <w:rPr>
          <w:rFonts w:cs="Arial"/>
          <w:szCs w:val="24"/>
          <w:lang w:val="es-ES"/>
        </w:rPr>
        <w:t>6.2</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_Ref431782484 \n \h </w:instrText>
      </w:r>
      <w:r>
        <w:rPr>
          <w:rFonts w:cs="Arial"/>
          <w:szCs w:val="24"/>
          <w:lang w:val="es-ES"/>
        </w:rPr>
      </w:r>
      <w:r>
        <w:rPr>
          <w:rFonts w:cs="Arial"/>
          <w:szCs w:val="24"/>
          <w:lang w:val="es-ES"/>
        </w:rPr>
        <w:fldChar w:fldCharType="separate"/>
      </w:r>
      <w:r w:rsidR="00E549D9">
        <w:rPr>
          <w:rFonts w:cs="Arial"/>
          <w:szCs w:val="24"/>
          <w:lang w:val="es-ES"/>
        </w:rPr>
        <w:t>6.3</w:t>
      </w:r>
      <w:r>
        <w:rPr>
          <w:rFonts w:cs="Arial"/>
          <w:szCs w:val="24"/>
          <w:lang w:val="es-ES"/>
        </w:rPr>
        <w:fldChar w:fldCharType="end"/>
      </w:r>
      <w:r>
        <w:rPr>
          <w:rFonts w:cs="Arial"/>
          <w:szCs w:val="24"/>
          <w:lang w:val="es-ES"/>
        </w:rPr>
        <w:t>)</w:t>
      </w:r>
      <w:r w:rsidRPr="00E34D4B">
        <w:rPr>
          <w:rFonts w:cs="Arial"/>
          <w:szCs w:val="24"/>
          <w:lang w:val="es-ES"/>
        </w:rPr>
        <w:t xml:space="preserve">. El modelo dinámico que usamos fue el modelo bioenergético </w:t>
      </w:r>
      <w:r>
        <w:rPr>
          <w:rFonts w:cs="Arial"/>
          <w:szCs w:val="24"/>
          <w:lang w:val="es-ES"/>
        </w:rPr>
        <w:t xml:space="preserve">alométrico de </w:t>
      </w:r>
      <w:r w:rsidRPr="00E34D4B">
        <w:rPr>
          <w:rFonts w:cs="Arial"/>
          <w:szCs w:val="24"/>
          <w:lang w:val="es-ES"/>
        </w:rPr>
        <w:t xml:space="preserve">Yodzis and Innes </w:t>
      </w:r>
      <w:r>
        <w:rPr>
          <w:rFonts w:cs="Arial"/>
          <w:szCs w:val="24"/>
          <w:lang w:val="es-ES"/>
        </w:rPr>
        <w:t>(</w:t>
      </w:r>
      <w:r w:rsidRPr="00E34D4B">
        <w:rPr>
          <w:rFonts w:cs="Arial"/>
          <w:szCs w:val="24"/>
          <w:lang w:val="es-ES"/>
        </w:rPr>
        <w:t>1992</w:t>
      </w:r>
      <w:r>
        <w:rPr>
          <w:rFonts w:cs="Arial"/>
          <w:szCs w:val="24"/>
          <w:lang w:val="es-ES"/>
        </w:rPr>
        <w:t>)</w:t>
      </w:r>
      <w:r w:rsidRPr="00E34D4B">
        <w:rPr>
          <w:rFonts w:cs="Arial"/>
          <w:szCs w:val="24"/>
          <w:lang w:val="es-ES"/>
        </w:rPr>
        <w:t>,</w:t>
      </w:r>
      <w:r>
        <w:rPr>
          <w:rFonts w:cs="Arial"/>
          <w:szCs w:val="24"/>
          <w:lang w:val="es-ES"/>
        </w:rPr>
        <w:t xml:space="preserve"> extendido a redes ecológicas por</w:t>
      </w:r>
      <w:r w:rsidRPr="00E34D4B">
        <w:rPr>
          <w:rFonts w:cs="Arial"/>
          <w:szCs w:val="24"/>
          <w:lang w:val="es-ES"/>
        </w:rPr>
        <w:t xml:space="preserve"> Williams &amp; Martinez 2004), el cual complementamos con un modelo </w:t>
      </w:r>
      <w:r>
        <w:rPr>
          <w:rFonts w:cs="Arial"/>
          <w:szCs w:val="24"/>
          <w:lang w:val="es-ES"/>
        </w:rPr>
        <w:t xml:space="preserve">original </w:t>
      </w:r>
      <w:r w:rsidRPr="00E34D4B">
        <w:rPr>
          <w:rFonts w:cs="Arial"/>
          <w:szCs w:val="24"/>
          <w:lang w:val="es-ES"/>
        </w:rPr>
        <w:t xml:space="preserve">que </w:t>
      </w:r>
      <w:r>
        <w:rPr>
          <w:rFonts w:cs="Arial"/>
          <w:szCs w:val="24"/>
          <w:lang w:val="es-ES"/>
        </w:rPr>
        <w:t xml:space="preserve">representa </w:t>
      </w:r>
      <w:r w:rsidRPr="00E34D4B">
        <w:rPr>
          <w:rFonts w:cs="Arial"/>
          <w:szCs w:val="24"/>
          <w:lang w:val="es-ES"/>
        </w:rPr>
        <w:t xml:space="preserve">las biomasas de los estados de </w:t>
      </w:r>
      <w:r>
        <w:rPr>
          <w:rFonts w:cs="Arial"/>
          <w:szCs w:val="24"/>
          <w:lang w:val="es-ES"/>
        </w:rPr>
        <w:t xml:space="preserve">dormancia y es parametrizado a partir de relaciones alométricas (sección </w:t>
      </w:r>
      <w:r>
        <w:rPr>
          <w:rFonts w:cs="Arial"/>
          <w:szCs w:val="24"/>
          <w:lang w:val="es-ES"/>
        </w:rPr>
        <w:fldChar w:fldCharType="begin"/>
      </w:r>
      <w:r>
        <w:rPr>
          <w:rFonts w:cs="Arial"/>
          <w:szCs w:val="24"/>
          <w:lang w:val="es-ES"/>
        </w:rPr>
        <w:instrText xml:space="preserve"> REF _Ref431782656 \n \h </w:instrText>
      </w:r>
      <w:r>
        <w:rPr>
          <w:rFonts w:cs="Arial"/>
          <w:szCs w:val="24"/>
          <w:lang w:val="es-ES"/>
        </w:rPr>
      </w:r>
      <w:r>
        <w:rPr>
          <w:rFonts w:cs="Arial"/>
          <w:szCs w:val="24"/>
          <w:lang w:val="es-ES"/>
        </w:rPr>
        <w:fldChar w:fldCharType="separate"/>
      </w:r>
      <w:r w:rsidR="00E549D9">
        <w:rPr>
          <w:rFonts w:cs="Arial"/>
          <w:szCs w:val="24"/>
          <w:lang w:val="es-ES"/>
        </w:rPr>
        <w:t>6.5</w:t>
      </w:r>
      <w:r>
        <w:rPr>
          <w:rFonts w:cs="Arial"/>
          <w:szCs w:val="24"/>
          <w:lang w:val="es-ES"/>
        </w:rPr>
        <w:fldChar w:fldCharType="end"/>
      </w:r>
      <w:r>
        <w:rPr>
          <w:rFonts w:cs="Arial"/>
          <w:szCs w:val="24"/>
          <w:lang w:val="es-ES"/>
        </w:rPr>
        <w:t>)</w:t>
      </w:r>
      <w:r w:rsidRPr="00E34D4B">
        <w:rPr>
          <w:rFonts w:cs="Arial"/>
          <w:szCs w:val="24"/>
          <w:lang w:val="es-ES"/>
        </w:rPr>
        <w:t xml:space="preserve">. El resultante fue un modelo </w:t>
      </w:r>
      <w:r>
        <w:rPr>
          <w:rFonts w:cs="Arial"/>
          <w:szCs w:val="24"/>
          <w:lang w:val="es-ES"/>
        </w:rPr>
        <w:t xml:space="preserve">de </w:t>
      </w:r>
      <w:r w:rsidRPr="00E34D4B">
        <w:rPr>
          <w:rFonts w:cs="Arial"/>
          <w:szCs w:val="24"/>
          <w:lang w:val="es-ES"/>
        </w:rPr>
        <w:t xml:space="preserve">ecuaciones integrodiferenciales no lineales de primer orden, en las cuales cada variable de estado representa la biomasa de las especies de la comunidad, en sus estados activo y </w:t>
      </w:r>
      <w:r>
        <w:rPr>
          <w:rFonts w:cs="Arial"/>
          <w:szCs w:val="24"/>
          <w:lang w:val="es-ES"/>
        </w:rPr>
        <w:t xml:space="preserve">dormante. Se utilizaron las funciones de la </w:t>
      </w:r>
      <w:r>
        <w:rPr>
          <w:rFonts w:cs="Arial"/>
          <w:szCs w:val="24"/>
          <w:lang w:val="es-ES"/>
        </w:rPr>
        <w:lastRenderedPageBreak/>
        <w:t xml:space="preserve">sección </w:t>
      </w:r>
      <w:r>
        <w:rPr>
          <w:rFonts w:cs="Arial"/>
          <w:szCs w:val="24"/>
          <w:lang w:val="es-ES"/>
        </w:rPr>
        <w:fldChar w:fldCharType="begin"/>
      </w:r>
      <w:r>
        <w:rPr>
          <w:rFonts w:cs="Arial"/>
          <w:szCs w:val="24"/>
          <w:lang w:val="es-ES"/>
        </w:rPr>
        <w:instrText xml:space="preserve"> REF _Ref431782356 \n \h </w:instrText>
      </w:r>
      <w:r>
        <w:rPr>
          <w:rFonts w:cs="Arial"/>
          <w:szCs w:val="24"/>
          <w:lang w:val="es-ES"/>
        </w:rPr>
      </w:r>
      <w:r>
        <w:rPr>
          <w:rFonts w:cs="Arial"/>
          <w:szCs w:val="24"/>
          <w:lang w:val="es-ES"/>
        </w:rPr>
        <w:fldChar w:fldCharType="separate"/>
      </w:r>
      <w:r w:rsidR="00E549D9">
        <w:rPr>
          <w:rFonts w:cs="Arial"/>
          <w:szCs w:val="24"/>
          <w:lang w:val="es-ES"/>
        </w:rPr>
        <w:t>6.6</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_Ref431782366 \n \h </w:instrText>
      </w:r>
      <w:r>
        <w:rPr>
          <w:rFonts w:cs="Arial"/>
          <w:szCs w:val="24"/>
          <w:lang w:val="es-ES"/>
        </w:rPr>
      </w:r>
      <w:r>
        <w:rPr>
          <w:rFonts w:cs="Arial"/>
          <w:szCs w:val="24"/>
          <w:lang w:val="es-ES"/>
        </w:rPr>
        <w:fldChar w:fldCharType="separate"/>
      </w:r>
      <w:r w:rsidR="00E549D9">
        <w:rPr>
          <w:rFonts w:cs="Arial"/>
          <w:szCs w:val="24"/>
          <w:lang w:val="es-ES"/>
        </w:rPr>
        <w:t>6.7</w:t>
      </w:r>
      <w:r>
        <w:rPr>
          <w:rFonts w:cs="Arial"/>
          <w:szCs w:val="24"/>
          <w:lang w:val="es-ES"/>
        </w:rPr>
        <w:fldChar w:fldCharType="end"/>
      </w:r>
      <w:r>
        <w:rPr>
          <w:rFonts w:cs="Arial"/>
          <w:szCs w:val="24"/>
          <w:lang w:val="es-ES"/>
        </w:rPr>
        <w:t xml:space="preserve"> para representar algunas combinaciones de los siguientes mecanismos de inducción y terminación de la Dormancia: ambientales (Am), abundancia de conespecíficos (Ce), abundancia de depredadores (De) y abundancia de presas</w:t>
      </w:r>
      <w:r w:rsidRPr="00E34D4B">
        <w:rPr>
          <w:rFonts w:cs="Arial"/>
          <w:szCs w:val="24"/>
          <w:lang w:val="es-ES"/>
        </w:rPr>
        <w:t xml:space="preserve"> </w:t>
      </w:r>
      <w:r>
        <w:rPr>
          <w:rFonts w:cs="Arial"/>
          <w:szCs w:val="24"/>
          <w:lang w:val="es-ES"/>
        </w:rPr>
        <w:t>(Pr).</w:t>
      </w:r>
      <w:r w:rsidRPr="00E34D4B">
        <w:rPr>
          <w:rFonts w:cs="Arial"/>
          <w:szCs w:val="24"/>
          <w:lang w:val="es-ES"/>
        </w:rPr>
        <w:t xml:space="preserve"> </w:t>
      </w:r>
      <w:r>
        <w:rPr>
          <w:rFonts w:cs="Arial"/>
          <w:szCs w:val="24"/>
          <w:lang w:val="es-ES"/>
        </w:rPr>
        <w:t xml:space="preserve">Se eligió simular únicamente las combinaciones de inducción y terminación de la dormancia que se muestran en la </w:t>
      </w:r>
      <w:r>
        <w:rPr>
          <w:rFonts w:cs="Arial"/>
          <w:szCs w:val="24"/>
          <w:lang w:val="es-ES"/>
        </w:rPr>
        <w:fldChar w:fldCharType="begin"/>
      </w:r>
      <w:r>
        <w:rPr>
          <w:rFonts w:cs="Arial"/>
          <w:szCs w:val="24"/>
          <w:lang w:val="es-ES"/>
        </w:rPr>
        <w:instrText xml:space="preserve"> REF _Ref431424325 \h </w:instrText>
      </w:r>
      <w:r>
        <w:rPr>
          <w:rFonts w:cs="Arial"/>
          <w:szCs w:val="24"/>
          <w:lang w:val="es-ES"/>
        </w:rPr>
      </w:r>
      <w:r>
        <w:rPr>
          <w:rFonts w:cs="Arial"/>
          <w:szCs w:val="24"/>
          <w:lang w:val="es-ES"/>
        </w:rPr>
        <w:fldChar w:fldCharType="separate"/>
      </w:r>
      <w:r w:rsidR="00E549D9" w:rsidRPr="006655BA">
        <w:rPr>
          <w:lang w:val="es-CL"/>
        </w:rPr>
        <w:t xml:space="preserve">Figura </w:t>
      </w:r>
      <w:r w:rsidR="00E549D9">
        <w:rPr>
          <w:noProof/>
          <w:lang w:val="es-CL"/>
        </w:rPr>
        <w:t>9</w:t>
      </w:r>
      <w:r>
        <w:rPr>
          <w:rFonts w:cs="Arial"/>
          <w:szCs w:val="24"/>
          <w:lang w:val="es-ES"/>
        </w:rPr>
        <w:fldChar w:fldCharType="end"/>
      </w:r>
      <w:r>
        <w:rPr>
          <w:rFonts w:cs="Arial"/>
          <w:szCs w:val="24"/>
          <w:lang w:val="es-ES"/>
        </w:rPr>
        <w:t xml:space="preserve">, con lo que se tienen en total 9 combinaciones de mecanismos (ej: ID por factores ambientales y TD por abundancia de conespecíficos). Se escogió una función de costo de crecimiento por condiciones de invierno para representar ambientes con estacionalidad marcada (sección </w:t>
      </w:r>
      <w:r>
        <w:rPr>
          <w:rFonts w:cs="Arial"/>
          <w:szCs w:val="24"/>
          <w:lang w:val="es-ES"/>
        </w:rPr>
        <w:fldChar w:fldCharType="begin"/>
      </w:r>
      <w:r>
        <w:rPr>
          <w:rFonts w:cs="Arial"/>
          <w:szCs w:val="24"/>
          <w:lang w:val="es-ES"/>
        </w:rPr>
        <w:instrText xml:space="preserve"> REF _Ref431783422 \n \h </w:instrText>
      </w:r>
      <w:r>
        <w:rPr>
          <w:rFonts w:cs="Arial"/>
          <w:szCs w:val="24"/>
          <w:lang w:val="es-ES"/>
        </w:rPr>
      </w:r>
      <w:r>
        <w:rPr>
          <w:rFonts w:cs="Arial"/>
          <w:szCs w:val="24"/>
          <w:lang w:val="es-ES"/>
        </w:rPr>
        <w:fldChar w:fldCharType="separate"/>
      </w:r>
      <w:r w:rsidR="00E549D9">
        <w:rPr>
          <w:rFonts w:cs="Arial"/>
          <w:szCs w:val="24"/>
          <w:lang w:val="es-ES"/>
        </w:rPr>
        <w:t>6.9</w:t>
      </w:r>
      <w:r>
        <w:rPr>
          <w:rFonts w:cs="Arial"/>
          <w:szCs w:val="24"/>
          <w:lang w:val="es-ES"/>
        </w:rPr>
        <w:fldChar w:fldCharType="end"/>
      </w:r>
      <w:r>
        <w:rPr>
          <w:rFonts w:cs="Arial"/>
          <w:szCs w:val="24"/>
          <w:lang w:val="es-ES"/>
        </w:rPr>
        <w:t xml:space="preserve">). </w:t>
      </w:r>
      <w:r w:rsidRPr="00E34D4B">
        <w:rPr>
          <w:rFonts w:cs="Arial"/>
          <w:szCs w:val="24"/>
          <w:lang w:val="es-ES"/>
        </w:rPr>
        <w:t xml:space="preserve">Los valores de parámetros </w:t>
      </w:r>
      <w:r>
        <w:rPr>
          <w:rFonts w:cs="Arial"/>
          <w:szCs w:val="24"/>
          <w:lang w:val="es-ES"/>
        </w:rPr>
        <w:t>fueron</w:t>
      </w:r>
      <w:r w:rsidRPr="00E34D4B">
        <w:rPr>
          <w:rFonts w:cs="Arial"/>
          <w:szCs w:val="24"/>
          <w:lang w:val="es-ES"/>
        </w:rPr>
        <w:t xml:space="preserve"> obtenidos</w:t>
      </w:r>
      <w:r>
        <w:rPr>
          <w:rFonts w:cs="Arial"/>
          <w:szCs w:val="24"/>
          <w:lang w:val="es-ES"/>
        </w:rPr>
        <w:t xml:space="preserve"> a partir</w:t>
      </w:r>
      <w:r w:rsidRPr="00E34D4B">
        <w:rPr>
          <w:rFonts w:cs="Arial"/>
          <w:szCs w:val="24"/>
          <w:lang w:val="es-ES"/>
        </w:rPr>
        <w:t xml:space="preserve"> de relaciones alométricas </w:t>
      </w:r>
      <w:r>
        <w:rPr>
          <w:rFonts w:cs="Arial"/>
          <w:szCs w:val="24"/>
          <w:lang w:val="es-ES"/>
        </w:rPr>
        <w:t xml:space="preserve">y cálculos de vida media (secciones </w:t>
      </w:r>
      <w:r>
        <w:rPr>
          <w:rFonts w:cs="Arial"/>
          <w:szCs w:val="24"/>
          <w:lang w:val="es-ES"/>
        </w:rPr>
        <w:fldChar w:fldCharType="begin"/>
      </w:r>
      <w:r>
        <w:rPr>
          <w:rFonts w:cs="Arial"/>
          <w:szCs w:val="24"/>
          <w:lang w:val="es-ES"/>
        </w:rPr>
        <w:instrText xml:space="preserve"> REF _Ref431782624 \n \h </w:instrText>
      </w:r>
      <w:r>
        <w:rPr>
          <w:rFonts w:cs="Arial"/>
          <w:szCs w:val="24"/>
          <w:lang w:val="es-ES"/>
        </w:rPr>
      </w:r>
      <w:r>
        <w:rPr>
          <w:rFonts w:cs="Arial"/>
          <w:szCs w:val="24"/>
          <w:lang w:val="es-ES"/>
        </w:rPr>
        <w:fldChar w:fldCharType="separate"/>
      </w:r>
      <w:r w:rsidR="00E549D9">
        <w:rPr>
          <w:rFonts w:cs="Arial"/>
          <w:szCs w:val="24"/>
          <w:lang w:val="es-ES"/>
        </w:rPr>
        <w:t>6.4</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_Ref431782763 \n \h </w:instrText>
      </w:r>
      <w:r>
        <w:rPr>
          <w:rFonts w:cs="Arial"/>
          <w:szCs w:val="24"/>
          <w:lang w:val="es-ES"/>
        </w:rPr>
      </w:r>
      <w:r>
        <w:rPr>
          <w:rFonts w:cs="Arial"/>
          <w:szCs w:val="24"/>
          <w:lang w:val="es-ES"/>
        </w:rPr>
        <w:fldChar w:fldCharType="separate"/>
      </w:r>
      <w:r w:rsidR="00E549D9">
        <w:rPr>
          <w:rFonts w:cs="Arial"/>
          <w:szCs w:val="24"/>
          <w:lang w:val="es-ES"/>
        </w:rPr>
        <w:t>6.10</w:t>
      </w:r>
      <w:r>
        <w:rPr>
          <w:rFonts w:cs="Arial"/>
          <w:szCs w:val="24"/>
          <w:lang w:val="es-ES"/>
        </w:rPr>
        <w:fldChar w:fldCharType="end"/>
      </w:r>
      <w:r>
        <w:rPr>
          <w:rFonts w:cs="Arial"/>
          <w:szCs w:val="24"/>
          <w:lang w:val="es-ES"/>
        </w:rPr>
        <w:t xml:space="preserve">). </w:t>
      </w:r>
      <w:r w:rsidRPr="00E34D4B">
        <w:rPr>
          <w:rFonts w:cs="Arial"/>
          <w:szCs w:val="24"/>
          <w:lang w:val="es-ES"/>
        </w:rPr>
        <w:t>Cada simulación se ejecutó tomando valores aleatorios</w:t>
      </w:r>
      <w:r>
        <w:rPr>
          <w:rFonts w:cs="Arial"/>
          <w:szCs w:val="24"/>
          <w:lang w:val="es-ES"/>
        </w:rPr>
        <w:t xml:space="preserve"> de los parámetros,</w:t>
      </w:r>
      <w:r w:rsidRPr="00E34D4B">
        <w:rPr>
          <w:rFonts w:cs="Arial"/>
          <w:szCs w:val="24"/>
          <w:lang w:val="es-ES"/>
        </w:rPr>
        <w:t xml:space="preserve"> obtenidos de una distribución </w:t>
      </w:r>
      <w:r>
        <w:rPr>
          <w:rFonts w:cs="Arial"/>
          <w:szCs w:val="24"/>
          <w:lang w:val="es-ES"/>
        </w:rPr>
        <w:t xml:space="preserve">de probabilidad </w:t>
      </w:r>
      <w:r w:rsidRPr="00E34D4B">
        <w:rPr>
          <w:rFonts w:cs="Arial"/>
          <w:szCs w:val="24"/>
          <w:lang w:val="es-ES"/>
        </w:rPr>
        <w:t>uniforme, con límites inferior y superior de</w:t>
      </w:r>
      <w:r>
        <w:rPr>
          <w:rFonts w:cs="Arial"/>
          <w:szCs w:val="24"/>
          <w:lang w:val="es-ES"/>
        </w:rPr>
        <w:t xml:space="preserve"> ±</w:t>
      </w:r>
      <w:r w:rsidRPr="00E34D4B">
        <w:rPr>
          <w:rFonts w:cs="Arial"/>
          <w:szCs w:val="24"/>
          <w:lang w:val="es-ES"/>
        </w:rPr>
        <w:t>15% del valor de la media</w:t>
      </w:r>
      <w:r>
        <w:rPr>
          <w:rFonts w:cs="Arial"/>
          <w:szCs w:val="24"/>
          <w:lang w:val="es-ES"/>
        </w:rPr>
        <w:t xml:space="preserve"> (</w:t>
      </w:r>
      <w:r>
        <w:rPr>
          <w:rFonts w:cs="Arial"/>
          <w:szCs w:val="24"/>
          <w:lang w:val="es-ES"/>
        </w:rPr>
        <w:fldChar w:fldCharType="begin"/>
      </w:r>
      <w:r>
        <w:rPr>
          <w:rFonts w:cs="Arial"/>
          <w:szCs w:val="24"/>
          <w:lang w:val="es-ES"/>
        </w:rPr>
        <w:instrText xml:space="preserve"> REF _Ref431782779 \n \h </w:instrText>
      </w:r>
      <w:r>
        <w:rPr>
          <w:rFonts w:cs="Arial"/>
          <w:szCs w:val="24"/>
          <w:lang w:val="es-ES"/>
        </w:rPr>
      </w:r>
      <w:r>
        <w:rPr>
          <w:rFonts w:cs="Arial"/>
          <w:szCs w:val="24"/>
          <w:lang w:val="es-ES"/>
        </w:rPr>
        <w:fldChar w:fldCharType="separate"/>
      </w:r>
      <w:r w:rsidR="00E549D9">
        <w:rPr>
          <w:rFonts w:cs="Arial"/>
          <w:szCs w:val="24"/>
          <w:lang w:val="es-ES"/>
        </w:rPr>
        <w:t>6.11</w:t>
      </w:r>
      <w:r>
        <w:rPr>
          <w:rFonts w:cs="Arial"/>
          <w:szCs w:val="24"/>
          <w:lang w:val="es-ES"/>
        </w:rPr>
        <w:fldChar w:fldCharType="end"/>
      </w:r>
      <w:r>
        <w:rPr>
          <w:rFonts w:cs="Arial"/>
          <w:szCs w:val="24"/>
          <w:lang w:val="es-ES"/>
        </w:rPr>
        <w:t xml:space="preserve">). Para cada simulación se asignó aleatoriamente la identidad de las DSp respetando la fracción fDSp deseada (sección </w:t>
      </w:r>
      <w:r>
        <w:rPr>
          <w:rFonts w:cs="Arial"/>
          <w:szCs w:val="24"/>
          <w:lang w:val="es-ES"/>
        </w:rPr>
        <w:fldChar w:fldCharType="begin"/>
      </w:r>
      <w:r>
        <w:rPr>
          <w:rFonts w:cs="Arial"/>
          <w:szCs w:val="24"/>
          <w:lang w:val="es-ES"/>
        </w:rPr>
        <w:instrText xml:space="preserve"> REF _Ref431782894 \n \h </w:instrText>
      </w:r>
      <w:r>
        <w:rPr>
          <w:rFonts w:cs="Arial"/>
          <w:szCs w:val="24"/>
          <w:lang w:val="es-ES"/>
        </w:rPr>
      </w:r>
      <w:r>
        <w:rPr>
          <w:rFonts w:cs="Arial"/>
          <w:szCs w:val="24"/>
          <w:lang w:val="es-ES"/>
        </w:rPr>
        <w:fldChar w:fldCharType="separate"/>
      </w:r>
      <w:r w:rsidR="00E549D9">
        <w:rPr>
          <w:rFonts w:cs="Arial"/>
          <w:szCs w:val="24"/>
          <w:lang w:val="es-ES"/>
        </w:rPr>
        <w:t>6.12</w:t>
      </w:r>
      <w:r>
        <w:rPr>
          <w:rFonts w:cs="Arial"/>
          <w:szCs w:val="24"/>
          <w:lang w:val="es-ES"/>
        </w:rPr>
        <w:fldChar w:fldCharType="end"/>
      </w:r>
      <w:r>
        <w:rPr>
          <w:rFonts w:cs="Arial"/>
          <w:szCs w:val="24"/>
          <w:lang w:val="es-ES"/>
        </w:rPr>
        <w:t xml:space="preserve">). Como variable respuesta se calculó la persistencia de especies (sección </w:t>
      </w:r>
      <w:r>
        <w:rPr>
          <w:rFonts w:cs="Arial"/>
          <w:szCs w:val="24"/>
          <w:lang w:val="es-ES"/>
        </w:rPr>
        <w:fldChar w:fldCharType="begin"/>
      </w:r>
      <w:r>
        <w:rPr>
          <w:rFonts w:cs="Arial"/>
          <w:szCs w:val="24"/>
          <w:lang w:val="es-ES"/>
        </w:rPr>
        <w:instrText xml:space="preserve"> REF _Ref431782821 \n \h </w:instrText>
      </w:r>
      <w:r>
        <w:rPr>
          <w:rFonts w:cs="Arial"/>
          <w:szCs w:val="24"/>
          <w:lang w:val="es-ES"/>
        </w:rPr>
      </w:r>
      <w:r>
        <w:rPr>
          <w:rFonts w:cs="Arial"/>
          <w:szCs w:val="24"/>
          <w:lang w:val="es-ES"/>
        </w:rPr>
        <w:fldChar w:fldCharType="separate"/>
      </w:r>
      <w:r w:rsidR="00E549D9">
        <w:rPr>
          <w:rFonts w:cs="Arial"/>
          <w:szCs w:val="24"/>
          <w:lang w:val="es-ES"/>
        </w:rPr>
        <w:t>6.13</w:t>
      </w:r>
      <w:r>
        <w:rPr>
          <w:rFonts w:cs="Arial"/>
          <w:szCs w:val="24"/>
          <w:lang w:val="es-ES"/>
        </w:rPr>
        <w:fldChar w:fldCharType="end"/>
      </w:r>
      <w:r w:rsidR="008A7066">
        <w:rPr>
          <w:rFonts w:cs="Arial"/>
          <w:szCs w:val="24"/>
          <w:lang w:val="es-ES"/>
        </w:rPr>
        <w:t xml:space="preserve">). </w:t>
      </w:r>
      <w:r w:rsidR="005B6EEA">
        <w:rPr>
          <w:rFonts w:cs="Arial"/>
          <w:szCs w:val="24"/>
          <w:lang w:val="es-ES"/>
        </w:rPr>
        <w:t xml:space="preserve">Se utilizaron las funciones de </w:t>
      </w:r>
      <w:r w:rsidR="00BC3DC1">
        <w:rPr>
          <w:rFonts w:cs="Arial"/>
          <w:szCs w:val="24"/>
          <w:lang w:val="es-ES"/>
        </w:rPr>
        <w:t xml:space="preserve">la sección </w:t>
      </w:r>
      <w:r w:rsidR="00BC3DC1">
        <w:rPr>
          <w:rFonts w:cs="Arial"/>
          <w:szCs w:val="24"/>
          <w:lang w:val="es-ES"/>
        </w:rPr>
        <w:fldChar w:fldCharType="begin"/>
      </w:r>
      <w:r w:rsidR="00BC3DC1">
        <w:rPr>
          <w:rFonts w:cs="Arial"/>
          <w:szCs w:val="24"/>
          <w:lang w:val="es-ES"/>
        </w:rPr>
        <w:instrText xml:space="preserve"> REF _Ref431782356 \n \h </w:instrText>
      </w:r>
      <w:r w:rsidR="00BC3DC1">
        <w:rPr>
          <w:rFonts w:cs="Arial"/>
          <w:szCs w:val="24"/>
          <w:lang w:val="es-ES"/>
        </w:rPr>
      </w:r>
      <w:r w:rsidR="00BC3DC1">
        <w:rPr>
          <w:rFonts w:cs="Arial"/>
          <w:szCs w:val="24"/>
          <w:lang w:val="es-ES"/>
        </w:rPr>
        <w:fldChar w:fldCharType="separate"/>
      </w:r>
      <w:r w:rsidR="00E549D9">
        <w:rPr>
          <w:rFonts w:cs="Arial"/>
          <w:szCs w:val="24"/>
          <w:lang w:val="es-ES"/>
        </w:rPr>
        <w:t>6.6</w:t>
      </w:r>
      <w:r w:rsidR="00BC3DC1">
        <w:rPr>
          <w:rFonts w:cs="Arial"/>
          <w:szCs w:val="24"/>
          <w:lang w:val="es-ES"/>
        </w:rPr>
        <w:fldChar w:fldCharType="end"/>
      </w:r>
      <w:r w:rsidR="00BC3DC1">
        <w:rPr>
          <w:rFonts w:cs="Arial"/>
          <w:szCs w:val="24"/>
          <w:lang w:val="es-ES"/>
        </w:rPr>
        <w:t xml:space="preserve"> y </w:t>
      </w:r>
      <w:r w:rsidR="00BC3DC1">
        <w:rPr>
          <w:rFonts w:cs="Arial"/>
          <w:szCs w:val="24"/>
          <w:lang w:val="es-ES"/>
        </w:rPr>
        <w:fldChar w:fldCharType="begin"/>
      </w:r>
      <w:r w:rsidR="00BC3DC1">
        <w:rPr>
          <w:rFonts w:cs="Arial"/>
          <w:szCs w:val="24"/>
          <w:lang w:val="es-ES"/>
        </w:rPr>
        <w:instrText xml:space="preserve"> REF _Ref431782366 \n \h </w:instrText>
      </w:r>
      <w:r w:rsidR="00BC3DC1">
        <w:rPr>
          <w:rFonts w:cs="Arial"/>
          <w:szCs w:val="24"/>
          <w:lang w:val="es-ES"/>
        </w:rPr>
      </w:r>
      <w:r w:rsidR="00BC3DC1">
        <w:rPr>
          <w:rFonts w:cs="Arial"/>
          <w:szCs w:val="24"/>
          <w:lang w:val="es-ES"/>
        </w:rPr>
        <w:fldChar w:fldCharType="separate"/>
      </w:r>
      <w:r w:rsidR="00E549D9">
        <w:rPr>
          <w:rFonts w:cs="Arial"/>
          <w:szCs w:val="24"/>
          <w:lang w:val="es-ES"/>
        </w:rPr>
        <w:t>6.7</w:t>
      </w:r>
      <w:r w:rsidR="00BC3DC1">
        <w:rPr>
          <w:rFonts w:cs="Arial"/>
          <w:szCs w:val="24"/>
          <w:lang w:val="es-ES"/>
        </w:rPr>
        <w:fldChar w:fldCharType="end"/>
      </w:r>
      <w:r w:rsidR="00BC3DC1">
        <w:rPr>
          <w:rFonts w:cs="Arial"/>
          <w:szCs w:val="24"/>
          <w:lang w:val="es-ES"/>
        </w:rPr>
        <w:t xml:space="preserve"> </w:t>
      </w:r>
      <w:r w:rsidR="005B6EEA">
        <w:rPr>
          <w:rFonts w:cs="Arial"/>
          <w:szCs w:val="24"/>
          <w:lang w:val="es-ES"/>
        </w:rPr>
        <w:t>para representar algunas combinaciones de los siguientes mecanismos de</w:t>
      </w:r>
      <w:r w:rsidR="00534CE3">
        <w:rPr>
          <w:rFonts w:cs="Arial"/>
          <w:szCs w:val="24"/>
          <w:lang w:val="es-ES"/>
        </w:rPr>
        <w:t xml:space="preserve"> inducción y terminación de la </w:t>
      </w:r>
      <w:r w:rsidR="00BC3DC1">
        <w:rPr>
          <w:rFonts w:cs="Arial"/>
          <w:szCs w:val="24"/>
          <w:lang w:val="es-ES"/>
        </w:rPr>
        <w:t>Dormancia</w:t>
      </w:r>
      <w:r w:rsidR="00F57259">
        <w:rPr>
          <w:rFonts w:cs="Arial"/>
          <w:szCs w:val="24"/>
          <w:lang w:val="es-ES"/>
        </w:rPr>
        <w:t>:</w:t>
      </w:r>
      <w:r w:rsidR="005B6EEA">
        <w:rPr>
          <w:rFonts w:cs="Arial"/>
          <w:szCs w:val="24"/>
          <w:lang w:val="es-ES"/>
        </w:rPr>
        <w:t xml:space="preserve"> ambientales (Am), abundancia de conespecíficos (Ce), abundancia de depredadores (De) y abundancia de presas</w:t>
      </w:r>
      <w:r w:rsidR="005B6EEA" w:rsidRPr="00E34D4B">
        <w:rPr>
          <w:rFonts w:cs="Arial"/>
          <w:szCs w:val="24"/>
          <w:lang w:val="es-ES"/>
        </w:rPr>
        <w:t xml:space="preserve"> </w:t>
      </w:r>
      <w:r w:rsidR="005B6EEA">
        <w:rPr>
          <w:rFonts w:cs="Arial"/>
          <w:szCs w:val="24"/>
          <w:lang w:val="es-ES"/>
        </w:rPr>
        <w:t>(Pr).</w:t>
      </w:r>
      <w:r w:rsidR="005B6EEA" w:rsidRPr="00E34D4B">
        <w:rPr>
          <w:rFonts w:cs="Arial"/>
          <w:szCs w:val="24"/>
          <w:lang w:val="es-ES"/>
        </w:rPr>
        <w:t xml:space="preserve"> </w:t>
      </w:r>
      <w:r w:rsidR="005B6EEA">
        <w:rPr>
          <w:rFonts w:cs="Arial"/>
          <w:szCs w:val="24"/>
          <w:lang w:val="es-ES"/>
        </w:rPr>
        <w:t xml:space="preserve">Se eligió simular únicamente las combinaciones de </w:t>
      </w:r>
      <w:r w:rsidR="00534CE3">
        <w:rPr>
          <w:rFonts w:cs="Arial"/>
          <w:szCs w:val="24"/>
          <w:lang w:val="es-ES"/>
        </w:rPr>
        <w:t>inducción y terminación de la dormancia</w:t>
      </w:r>
      <w:r w:rsidR="005B6EEA">
        <w:rPr>
          <w:rFonts w:cs="Arial"/>
          <w:szCs w:val="24"/>
          <w:lang w:val="es-ES"/>
        </w:rPr>
        <w:t xml:space="preserve"> que se muestran en la </w:t>
      </w:r>
      <w:r w:rsidR="005B6EEA">
        <w:rPr>
          <w:rFonts w:cs="Arial"/>
          <w:szCs w:val="24"/>
          <w:lang w:val="es-ES"/>
        </w:rPr>
        <w:fldChar w:fldCharType="begin"/>
      </w:r>
      <w:r w:rsidR="005B6EEA">
        <w:rPr>
          <w:rFonts w:cs="Arial"/>
          <w:szCs w:val="24"/>
          <w:lang w:val="es-ES"/>
        </w:rPr>
        <w:instrText xml:space="preserve"> REF _Ref431424325 \h </w:instrText>
      </w:r>
      <w:r w:rsidR="005B6EEA">
        <w:rPr>
          <w:rFonts w:cs="Arial"/>
          <w:szCs w:val="24"/>
          <w:lang w:val="es-ES"/>
        </w:rPr>
      </w:r>
      <w:r w:rsidR="005B6EEA">
        <w:rPr>
          <w:rFonts w:cs="Arial"/>
          <w:szCs w:val="24"/>
          <w:lang w:val="es-ES"/>
        </w:rPr>
        <w:fldChar w:fldCharType="separate"/>
      </w:r>
      <w:r w:rsidR="00E549D9" w:rsidRPr="006655BA">
        <w:rPr>
          <w:lang w:val="es-CL"/>
        </w:rPr>
        <w:t xml:space="preserve">Figura </w:t>
      </w:r>
      <w:r w:rsidR="00E549D9">
        <w:rPr>
          <w:noProof/>
          <w:lang w:val="es-CL"/>
        </w:rPr>
        <w:t>9</w:t>
      </w:r>
      <w:r w:rsidR="005B6EEA">
        <w:rPr>
          <w:rFonts w:cs="Arial"/>
          <w:szCs w:val="24"/>
          <w:lang w:val="es-ES"/>
        </w:rPr>
        <w:fldChar w:fldCharType="end"/>
      </w:r>
      <w:r w:rsidR="005B6EEA">
        <w:rPr>
          <w:rFonts w:cs="Arial"/>
          <w:szCs w:val="24"/>
          <w:lang w:val="es-ES"/>
        </w:rPr>
        <w:t xml:space="preserve">, con lo que se tienen en total 9 combinaciones de mecanismos (ej: </w:t>
      </w:r>
      <w:r w:rsidR="009A5690">
        <w:rPr>
          <w:rFonts w:cs="Arial"/>
          <w:szCs w:val="24"/>
          <w:lang w:val="es-ES"/>
        </w:rPr>
        <w:t xml:space="preserve">ID </w:t>
      </w:r>
      <w:r w:rsidR="005B6EEA">
        <w:rPr>
          <w:rFonts w:cs="Arial"/>
          <w:szCs w:val="24"/>
          <w:lang w:val="es-ES"/>
        </w:rPr>
        <w:t xml:space="preserve">por factores ambientales y </w:t>
      </w:r>
      <w:r w:rsidR="00534CE3">
        <w:rPr>
          <w:rFonts w:cs="Arial"/>
          <w:szCs w:val="24"/>
          <w:lang w:val="es-ES"/>
        </w:rPr>
        <w:t>TD</w:t>
      </w:r>
      <w:r w:rsidR="005B6EEA">
        <w:rPr>
          <w:rFonts w:cs="Arial"/>
          <w:szCs w:val="24"/>
          <w:lang w:val="es-ES"/>
        </w:rPr>
        <w:t xml:space="preserve"> por abundancia de conespecíficos). </w:t>
      </w:r>
      <w:r w:rsidR="007A1CAB">
        <w:rPr>
          <w:rFonts w:cs="Arial"/>
          <w:szCs w:val="24"/>
          <w:lang w:val="es-ES"/>
        </w:rPr>
        <w:t xml:space="preserve">Se escogió una función de costo de crecimiento </w:t>
      </w:r>
      <w:r w:rsidR="007A1CAB">
        <w:rPr>
          <w:rFonts w:cs="Arial"/>
          <w:szCs w:val="24"/>
          <w:lang w:val="es-ES"/>
        </w:rPr>
        <w:lastRenderedPageBreak/>
        <w:t xml:space="preserve">por condiciones de invierno para representar ambientes con estacionalidad marcada (sección </w:t>
      </w:r>
      <w:r w:rsidR="007A1CAB">
        <w:rPr>
          <w:rFonts w:cs="Arial"/>
          <w:szCs w:val="24"/>
          <w:lang w:val="es-ES"/>
        </w:rPr>
        <w:fldChar w:fldCharType="begin"/>
      </w:r>
      <w:r w:rsidR="007A1CAB">
        <w:rPr>
          <w:rFonts w:cs="Arial"/>
          <w:szCs w:val="24"/>
          <w:lang w:val="es-ES"/>
        </w:rPr>
        <w:instrText xml:space="preserve"> REF _Ref431783422 \n \h </w:instrText>
      </w:r>
      <w:r w:rsidR="007A1CAB">
        <w:rPr>
          <w:rFonts w:cs="Arial"/>
          <w:szCs w:val="24"/>
          <w:lang w:val="es-ES"/>
        </w:rPr>
      </w:r>
      <w:r w:rsidR="007A1CAB">
        <w:rPr>
          <w:rFonts w:cs="Arial"/>
          <w:szCs w:val="24"/>
          <w:lang w:val="es-ES"/>
        </w:rPr>
        <w:fldChar w:fldCharType="separate"/>
      </w:r>
      <w:r w:rsidR="00E549D9">
        <w:rPr>
          <w:rFonts w:cs="Arial"/>
          <w:szCs w:val="24"/>
          <w:lang w:val="es-ES"/>
        </w:rPr>
        <w:t>6.9</w:t>
      </w:r>
      <w:r w:rsidR="007A1CAB">
        <w:rPr>
          <w:rFonts w:cs="Arial"/>
          <w:szCs w:val="24"/>
          <w:lang w:val="es-ES"/>
        </w:rPr>
        <w:fldChar w:fldCharType="end"/>
      </w:r>
      <w:r w:rsidR="007A1CAB">
        <w:rPr>
          <w:rFonts w:cs="Arial"/>
          <w:szCs w:val="24"/>
          <w:lang w:val="es-ES"/>
        </w:rPr>
        <w:t xml:space="preserve">). </w:t>
      </w:r>
      <w:r w:rsidR="005B6EEA" w:rsidRPr="00E34D4B">
        <w:rPr>
          <w:rFonts w:cs="Arial"/>
          <w:szCs w:val="24"/>
          <w:lang w:val="es-ES"/>
        </w:rPr>
        <w:t xml:space="preserve">Los valores de parámetros </w:t>
      </w:r>
      <w:r w:rsidR="00F57259">
        <w:rPr>
          <w:rFonts w:cs="Arial"/>
          <w:szCs w:val="24"/>
          <w:lang w:val="es-ES"/>
        </w:rPr>
        <w:t>fueron</w:t>
      </w:r>
      <w:r w:rsidR="005B6EEA" w:rsidRPr="00E34D4B">
        <w:rPr>
          <w:rFonts w:cs="Arial"/>
          <w:szCs w:val="24"/>
          <w:lang w:val="es-ES"/>
        </w:rPr>
        <w:t xml:space="preserve"> obtenidos</w:t>
      </w:r>
      <w:r w:rsidR="00F57259">
        <w:rPr>
          <w:rFonts w:cs="Arial"/>
          <w:szCs w:val="24"/>
          <w:lang w:val="es-ES"/>
        </w:rPr>
        <w:t xml:space="preserve"> a partir</w:t>
      </w:r>
      <w:r w:rsidR="005B6EEA" w:rsidRPr="00E34D4B">
        <w:rPr>
          <w:rFonts w:cs="Arial"/>
          <w:szCs w:val="24"/>
          <w:lang w:val="es-ES"/>
        </w:rPr>
        <w:t xml:space="preserve"> de relaciones alométricas </w:t>
      </w:r>
      <w:r w:rsidR="00BC3DC1">
        <w:rPr>
          <w:rFonts w:cs="Arial"/>
          <w:szCs w:val="24"/>
          <w:lang w:val="es-ES"/>
        </w:rPr>
        <w:t>y cálculos de vida media</w:t>
      </w:r>
      <w:r w:rsidR="00F57259">
        <w:rPr>
          <w:rFonts w:cs="Arial"/>
          <w:szCs w:val="24"/>
          <w:lang w:val="es-ES"/>
        </w:rPr>
        <w:t xml:space="preserve"> (secciones </w:t>
      </w:r>
      <w:r w:rsidR="00F57259">
        <w:rPr>
          <w:rFonts w:cs="Arial"/>
          <w:szCs w:val="24"/>
          <w:lang w:val="es-ES"/>
        </w:rPr>
        <w:fldChar w:fldCharType="begin"/>
      </w:r>
      <w:r w:rsidR="00F57259">
        <w:rPr>
          <w:rFonts w:cs="Arial"/>
          <w:szCs w:val="24"/>
          <w:lang w:val="es-ES"/>
        </w:rPr>
        <w:instrText xml:space="preserve"> REF _Ref431782624 \n \h </w:instrText>
      </w:r>
      <w:r w:rsidR="00F57259">
        <w:rPr>
          <w:rFonts w:cs="Arial"/>
          <w:szCs w:val="24"/>
          <w:lang w:val="es-ES"/>
        </w:rPr>
      </w:r>
      <w:r w:rsidR="00F57259">
        <w:rPr>
          <w:rFonts w:cs="Arial"/>
          <w:szCs w:val="24"/>
          <w:lang w:val="es-ES"/>
        </w:rPr>
        <w:fldChar w:fldCharType="separate"/>
      </w:r>
      <w:r w:rsidR="00E549D9">
        <w:rPr>
          <w:rFonts w:cs="Arial"/>
          <w:szCs w:val="24"/>
          <w:lang w:val="es-ES"/>
        </w:rPr>
        <w:t>6.4</w:t>
      </w:r>
      <w:r w:rsidR="00F57259">
        <w:rPr>
          <w:rFonts w:cs="Arial"/>
          <w:szCs w:val="24"/>
          <w:lang w:val="es-ES"/>
        </w:rPr>
        <w:fldChar w:fldCharType="end"/>
      </w:r>
      <w:r w:rsidR="00F57259">
        <w:rPr>
          <w:rFonts w:cs="Arial"/>
          <w:szCs w:val="24"/>
          <w:lang w:val="es-ES"/>
        </w:rPr>
        <w:t xml:space="preserve"> y </w:t>
      </w:r>
      <w:r w:rsidR="00F57259">
        <w:rPr>
          <w:rFonts w:cs="Arial"/>
          <w:szCs w:val="24"/>
          <w:lang w:val="es-ES"/>
        </w:rPr>
        <w:fldChar w:fldCharType="begin"/>
      </w:r>
      <w:r w:rsidR="00F57259">
        <w:rPr>
          <w:rFonts w:cs="Arial"/>
          <w:szCs w:val="24"/>
          <w:lang w:val="es-ES"/>
        </w:rPr>
        <w:instrText xml:space="preserve"> REF _Ref431782763 \n \h </w:instrText>
      </w:r>
      <w:r w:rsidR="00F57259">
        <w:rPr>
          <w:rFonts w:cs="Arial"/>
          <w:szCs w:val="24"/>
          <w:lang w:val="es-ES"/>
        </w:rPr>
      </w:r>
      <w:r w:rsidR="00F57259">
        <w:rPr>
          <w:rFonts w:cs="Arial"/>
          <w:szCs w:val="24"/>
          <w:lang w:val="es-ES"/>
        </w:rPr>
        <w:fldChar w:fldCharType="separate"/>
      </w:r>
      <w:r w:rsidR="00E549D9">
        <w:rPr>
          <w:rFonts w:cs="Arial"/>
          <w:szCs w:val="24"/>
          <w:lang w:val="es-ES"/>
        </w:rPr>
        <w:t>6.10</w:t>
      </w:r>
      <w:r w:rsidR="00F57259">
        <w:rPr>
          <w:rFonts w:cs="Arial"/>
          <w:szCs w:val="24"/>
          <w:lang w:val="es-ES"/>
        </w:rPr>
        <w:fldChar w:fldCharType="end"/>
      </w:r>
      <w:r w:rsidR="00F57259">
        <w:rPr>
          <w:rFonts w:cs="Arial"/>
          <w:szCs w:val="24"/>
          <w:lang w:val="es-ES"/>
        </w:rPr>
        <w:t>)</w:t>
      </w:r>
      <w:r w:rsidR="00BC3DC1">
        <w:rPr>
          <w:rFonts w:cs="Arial"/>
          <w:szCs w:val="24"/>
          <w:lang w:val="es-ES"/>
        </w:rPr>
        <w:t xml:space="preserve">. </w:t>
      </w:r>
      <w:r w:rsidR="005B6EEA" w:rsidRPr="00E34D4B">
        <w:rPr>
          <w:rFonts w:cs="Arial"/>
          <w:szCs w:val="24"/>
          <w:lang w:val="es-ES"/>
        </w:rPr>
        <w:t>Cada simulación se ejecutó tomando en cuenta valores aleatorios</w:t>
      </w:r>
      <w:r w:rsidR="005B6EEA">
        <w:rPr>
          <w:rFonts w:cs="Arial"/>
          <w:szCs w:val="24"/>
          <w:lang w:val="es-ES"/>
        </w:rPr>
        <w:t xml:space="preserve"> de los parámetros,</w:t>
      </w:r>
      <w:r w:rsidR="005B6EEA" w:rsidRPr="00E34D4B">
        <w:rPr>
          <w:rFonts w:cs="Arial"/>
          <w:szCs w:val="24"/>
          <w:lang w:val="es-ES"/>
        </w:rPr>
        <w:t xml:space="preserve"> obtenidos de una distribución uniforme, con límites inferior y superior del 15% del valor de la media</w:t>
      </w:r>
      <w:r w:rsidR="00F57259">
        <w:rPr>
          <w:rFonts w:cs="Arial"/>
          <w:szCs w:val="24"/>
          <w:lang w:val="es-ES"/>
        </w:rPr>
        <w:t xml:space="preserve"> (</w:t>
      </w:r>
      <w:r w:rsidR="00F57259">
        <w:rPr>
          <w:rFonts w:cs="Arial"/>
          <w:szCs w:val="24"/>
          <w:lang w:val="es-ES"/>
        </w:rPr>
        <w:fldChar w:fldCharType="begin"/>
      </w:r>
      <w:r w:rsidR="00F57259">
        <w:rPr>
          <w:rFonts w:cs="Arial"/>
          <w:szCs w:val="24"/>
          <w:lang w:val="es-ES"/>
        </w:rPr>
        <w:instrText xml:space="preserve"> REF _Ref431782779 \n \h </w:instrText>
      </w:r>
      <w:r w:rsidR="00F57259">
        <w:rPr>
          <w:rFonts w:cs="Arial"/>
          <w:szCs w:val="24"/>
          <w:lang w:val="es-ES"/>
        </w:rPr>
      </w:r>
      <w:r w:rsidR="00F57259">
        <w:rPr>
          <w:rFonts w:cs="Arial"/>
          <w:szCs w:val="24"/>
          <w:lang w:val="es-ES"/>
        </w:rPr>
        <w:fldChar w:fldCharType="separate"/>
      </w:r>
      <w:r w:rsidR="00E549D9">
        <w:rPr>
          <w:rFonts w:cs="Arial"/>
          <w:szCs w:val="24"/>
          <w:lang w:val="es-ES"/>
        </w:rPr>
        <w:t>6.11</w:t>
      </w:r>
      <w:r w:rsidR="00F57259">
        <w:rPr>
          <w:rFonts w:cs="Arial"/>
          <w:szCs w:val="24"/>
          <w:lang w:val="es-ES"/>
        </w:rPr>
        <w:fldChar w:fldCharType="end"/>
      </w:r>
      <w:r w:rsidR="00F57259">
        <w:rPr>
          <w:rFonts w:cs="Arial"/>
          <w:szCs w:val="24"/>
          <w:lang w:val="es-ES"/>
        </w:rPr>
        <w:t xml:space="preserve">).Para cada simulación se asignó la identidad de las DSp de foma aleatoria según la fracción fDSp (sección </w:t>
      </w:r>
      <w:r w:rsidR="00F57259">
        <w:rPr>
          <w:rFonts w:cs="Arial"/>
          <w:szCs w:val="24"/>
          <w:lang w:val="es-ES"/>
        </w:rPr>
        <w:fldChar w:fldCharType="begin"/>
      </w:r>
      <w:r w:rsidR="00F57259">
        <w:rPr>
          <w:rFonts w:cs="Arial"/>
          <w:szCs w:val="24"/>
          <w:lang w:val="es-ES"/>
        </w:rPr>
        <w:instrText xml:space="preserve"> REF _Ref431782894 \n \h </w:instrText>
      </w:r>
      <w:r w:rsidR="00F57259">
        <w:rPr>
          <w:rFonts w:cs="Arial"/>
          <w:szCs w:val="24"/>
          <w:lang w:val="es-ES"/>
        </w:rPr>
      </w:r>
      <w:r w:rsidR="00F57259">
        <w:rPr>
          <w:rFonts w:cs="Arial"/>
          <w:szCs w:val="24"/>
          <w:lang w:val="es-ES"/>
        </w:rPr>
        <w:fldChar w:fldCharType="separate"/>
      </w:r>
      <w:r w:rsidR="00E549D9">
        <w:rPr>
          <w:rFonts w:cs="Arial"/>
          <w:szCs w:val="24"/>
          <w:lang w:val="es-ES"/>
        </w:rPr>
        <w:t>6.12</w:t>
      </w:r>
      <w:r w:rsidR="00F57259">
        <w:rPr>
          <w:rFonts w:cs="Arial"/>
          <w:szCs w:val="24"/>
          <w:lang w:val="es-ES"/>
        </w:rPr>
        <w:fldChar w:fldCharType="end"/>
      </w:r>
      <w:r w:rsidR="00F57259">
        <w:rPr>
          <w:rFonts w:cs="Arial"/>
          <w:szCs w:val="24"/>
          <w:lang w:val="es-ES"/>
        </w:rPr>
        <w:t>). Como variable respuesta se calculó la persistencia de especies (</w:t>
      </w:r>
      <w:r w:rsidR="001D4BFE">
        <w:rPr>
          <w:rFonts w:cs="Arial"/>
          <w:szCs w:val="24"/>
          <w:lang w:val="es-ES"/>
        </w:rPr>
        <w:t xml:space="preserve">PE, </w:t>
      </w:r>
      <w:r w:rsidR="00F57259">
        <w:rPr>
          <w:rFonts w:cs="Arial"/>
          <w:szCs w:val="24"/>
          <w:lang w:val="es-ES"/>
        </w:rPr>
        <w:t xml:space="preserve">sección </w:t>
      </w:r>
      <w:r w:rsidR="00F57259">
        <w:rPr>
          <w:rFonts w:cs="Arial"/>
          <w:szCs w:val="24"/>
          <w:lang w:val="es-ES"/>
        </w:rPr>
        <w:fldChar w:fldCharType="begin"/>
      </w:r>
      <w:r w:rsidR="00F57259">
        <w:rPr>
          <w:rFonts w:cs="Arial"/>
          <w:szCs w:val="24"/>
          <w:lang w:val="es-ES"/>
        </w:rPr>
        <w:instrText xml:space="preserve"> REF _Ref431782821 \n \h </w:instrText>
      </w:r>
      <w:r w:rsidR="00F57259">
        <w:rPr>
          <w:rFonts w:cs="Arial"/>
          <w:szCs w:val="24"/>
          <w:lang w:val="es-ES"/>
        </w:rPr>
      </w:r>
      <w:r w:rsidR="00F57259">
        <w:rPr>
          <w:rFonts w:cs="Arial"/>
          <w:szCs w:val="24"/>
          <w:lang w:val="es-ES"/>
        </w:rPr>
        <w:fldChar w:fldCharType="separate"/>
      </w:r>
      <w:r w:rsidR="00E549D9">
        <w:rPr>
          <w:rFonts w:cs="Arial"/>
          <w:szCs w:val="24"/>
          <w:lang w:val="es-ES"/>
        </w:rPr>
        <w:t>6.13</w:t>
      </w:r>
      <w:r w:rsidR="00F57259">
        <w:rPr>
          <w:rFonts w:cs="Arial"/>
          <w:szCs w:val="24"/>
          <w:lang w:val="es-ES"/>
        </w:rPr>
        <w:fldChar w:fldCharType="end"/>
      </w:r>
      <w:r w:rsidR="00F57259">
        <w:rPr>
          <w:rFonts w:cs="Arial"/>
          <w:szCs w:val="24"/>
          <w:lang w:val="es-ES"/>
        </w:rPr>
        <w:t xml:space="preserve">). </w:t>
      </w:r>
    </w:p>
    <w:p w14:paraId="02A9B6E5" w14:textId="12C6B484" w:rsidR="00B34681" w:rsidRDefault="00381953" w:rsidP="00465425">
      <w:pPr>
        <w:spacing w:line="480" w:lineRule="auto"/>
        <w:ind w:firstLine="720"/>
        <w:rPr>
          <w:rFonts w:cs="Arial"/>
          <w:szCs w:val="24"/>
          <w:lang w:val="es-ES"/>
        </w:rPr>
      </w:pPr>
      <w:r>
        <w:rPr>
          <w:rFonts w:cs="Arial"/>
          <w:noProof/>
          <w:szCs w:val="24"/>
        </w:rPr>
        <w:drawing>
          <wp:inline distT="0" distB="0" distL="0" distR="0" wp14:anchorId="4EB144D1" wp14:editId="50B6FAE4">
            <wp:extent cx="3278888" cy="1446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4899" b="20942"/>
                    <a:stretch/>
                  </pic:blipFill>
                  <pic:spPr bwMode="auto">
                    <a:xfrm>
                      <a:off x="0" y="0"/>
                      <a:ext cx="3279775" cy="1446636"/>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3DA231E" w14:textId="20293D30" w:rsidR="00B34681" w:rsidRDefault="006655BA" w:rsidP="00381953">
      <w:pPr>
        <w:pStyle w:val="Caption"/>
        <w:jc w:val="center"/>
        <w:rPr>
          <w:lang w:val="es-ES"/>
        </w:rPr>
      </w:pPr>
      <w:bookmarkStart w:id="31" w:name="_Ref431424325"/>
      <w:r w:rsidRPr="006655BA">
        <w:rPr>
          <w:lang w:val="es-CL"/>
        </w:rPr>
        <w:t xml:space="preserve">Figura </w:t>
      </w:r>
      <w:r>
        <w:fldChar w:fldCharType="begin"/>
      </w:r>
      <w:r w:rsidRPr="006655BA">
        <w:rPr>
          <w:lang w:val="es-CL"/>
        </w:rPr>
        <w:instrText xml:space="preserve"> SEQ Figura \* ARABIC </w:instrText>
      </w:r>
      <w:r>
        <w:fldChar w:fldCharType="separate"/>
      </w:r>
      <w:r w:rsidR="00E549D9">
        <w:rPr>
          <w:noProof/>
          <w:lang w:val="es-CL"/>
        </w:rPr>
        <w:t>9</w:t>
      </w:r>
      <w:r>
        <w:fldChar w:fldCharType="end"/>
      </w:r>
      <w:bookmarkEnd w:id="31"/>
      <w:r w:rsidR="000E7191">
        <w:rPr>
          <w:lang w:val="es-CL"/>
        </w:rPr>
        <w:t>.</w:t>
      </w:r>
      <w:r w:rsidRPr="006655BA">
        <w:rPr>
          <w:lang w:val="es-CL"/>
        </w:rPr>
        <w:t xml:space="preserve"> Combinaciones de mecanismos </w:t>
      </w:r>
      <w:r w:rsidR="00A073AE">
        <w:rPr>
          <w:lang w:val="es-CL"/>
        </w:rPr>
        <w:t xml:space="preserve">de inducción y terminación de la </w:t>
      </w:r>
      <w:r w:rsidR="00B22D46">
        <w:rPr>
          <w:lang w:val="es-CL"/>
        </w:rPr>
        <w:t>dormancia</w:t>
      </w:r>
      <w:r w:rsidR="00A073AE">
        <w:rPr>
          <w:lang w:val="es-CL"/>
        </w:rPr>
        <w:t xml:space="preserve"> </w:t>
      </w:r>
      <w:r w:rsidRPr="006655BA">
        <w:rPr>
          <w:lang w:val="es-CL"/>
        </w:rPr>
        <w:t>usados en las simulaciones</w:t>
      </w:r>
      <w:r w:rsidR="00A073AE">
        <w:rPr>
          <w:lang w:val="es-CL"/>
        </w:rPr>
        <w:t xml:space="preserve"> dinámicas</w:t>
      </w:r>
      <w:r w:rsidR="000E7191">
        <w:rPr>
          <w:lang w:val="es-CL"/>
        </w:rPr>
        <w:t>. Am: ambientales, Ce: abundancia de conespecíficos, De: abundancia de depredadores, Pr: abundancia de presas, ID: inducción a la dormancia</w:t>
      </w:r>
      <w:r w:rsidR="00B22D46">
        <w:rPr>
          <w:lang w:val="es-CL"/>
        </w:rPr>
        <w:t xml:space="preserve"> gobernada por la función </w:t>
      </w:r>
      <w:r w:rsidR="00B22D46" w:rsidRPr="00B22D46">
        <w:rPr>
          <w:b w:val="0"/>
          <w:lang w:val="es-CL"/>
        </w:rPr>
        <w:sym w:font="Symbol" w:char="F064"/>
      </w:r>
      <w:r w:rsidR="00B22D46">
        <w:rPr>
          <w:b w:val="0"/>
          <w:lang w:val="es-CL"/>
        </w:rPr>
        <w:t>(t,</w:t>
      </w:r>
      <w:r w:rsidR="00B22D46">
        <w:rPr>
          <w:lang w:val="es-CL"/>
        </w:rPr>
        <w:t>B</w:t>
      </w:r>
      <w:r w:rsidR="00B22D46">
        <w:rPr>
          <w:b w:val="0"/>
          <w:lang w:val="es-CL"/>
        </w:rPr>
        <w:t>)</w:t>
      </w:r>
      <w:r w:rsidR="000E7191">
        <w:rPr>
          <w:lang w:val="es-CL"/>
        </w:rPr>
        <w:t>, TD: terminación de la dormancia</w:t>
      </w:r>
      <w:r w:rsidR="00B22D46">
        <w:rPr>
          <w:lang w:val="es-CL"/>
        </w:rPr>
        <w:t xml:space="preserve"> gobernada por la función </w:t>
      </w:r>
      <w:r w:rsidR="00B22D46" w:rsidRPr="00B22D46">
        <w:rPr>
          <w:b w:val="0"/>
          <w:lang w:val="es-CL"/>
        </w:rPr>
        <w:sym w:font="Symbol" w:char="F072"/>
      </w:r>
      <w:r w:rsidR="00B22D46" w:rsidRPr="00B22D46">
        <w:rPr>
          <w:b w:val="0"/>
          <w:lang w:val="es-CL"/>
        </w:rPr>
        <w:t>(t,</w:t>
      </w:r>
      <w:r w:rsidR="00B22D46" w:rsidRPr="00B22D46">
        <w:rPr>
          <w:lang w:val="es-CL"/>
        </w:rPr>
        <w:t>B</w:t>
      </w:r>
      <w:r w:rsidR="00B22D46" w:rsidRPr="00B22D46">
        <w:rPr>
          <w:b w:val="0"/>
          <w:lang w:val="es-CL"/>
        </w:rPr>
        <w:t>)</w:t>
      </w:r>
    </w:p>
    <w:p w14:paraId="49889CE1" w14:textId="77777777" w:rsidR="001B614A" w:rsidRPr="001B614A" w:rsidRDefault="001B614A" w:rsidP="001B614A">
      <w:pPr>
        <w:spacing w:line="480" w:lineRule="auto"/>
        <w:ind w:firstLine="720"/>
        <w:jc w:val="both"/>
        <w:rPr>
          <w:lang w:val="es-ES"/>
        </w:rPr>
      </w:pPr>
    </w:p>
    <w:p w14:paraId="7636C679" w14:textId="0FC34210" w:rsidR="00990C6F" w:rsidRPr="00E64CA2" w:rsidRDefault="00990C6F" w:rsidP="001B614A">
      <w:pPr>
        <w:pStyle w:val="Heading3"/>
        <w:spacing w:line="480" w:lineRule="auto"/>
        <w:ind w:firstLine="720"/>
        <w:jc w:val="both"/>
        <w:rPr>
          <w:u w:val="none"/>
          <w:lang w:val="es-ES"/>
        </w:rPr>
      </w:pPr>
      <w:bookmarkStart w:id="32" w:name="_Toc468653120"/>
      <w:r w:rsidRPr="00E64CA2">
        <w:rPr>
          <w:u w:val="none"/>
          <w:lang w:val="es-ES"/>
        </w:rPr>
        <w:t xml:space="preserve">Diseño </w:t>
      </w:r>
      <w:r w:rsidR="00691AFA" w:rsidRPr="00E64CA2">
        <w:rPr>
          <w:u w:val="none"/>
          <w:lang w:val="es-ES"/>
        </w:rPr>
        <w:t>estadístico</w:t>
      </w:r>
      <w:bookmarkEnd w:id="32"/>
    </w:p>
    <w:p w14:paraId="18BDF8A1" w14:textId="01E61854" w:rsidR="000E7191" w:rsidRPr="0042048B" w:rsidRDefault="000E7191" w:rsidP="00E64CA2">
      <w:pPr>
        <w:spacing w:line="480" w:lineRule="auto"/>
        <w:jc w:val="both"/>
        <w:rPr>
          <w:rFonts w:cs="Arial"/>
          <w:szCs w:val="24"/>
          <w:lang w:val="es-ES"/>
        </w:rPr>
      </w:pPr>
      <w:r w:rsidRPr="00E34D4B">
        <w:rPr>
          <w:rFonts w:cs="Arial"/>
          <w:szCs w:val="24"/>
          <w:lang w:val="es-ES"/>
        </w:rPr>
        <w:t xml:space="preserve">El efecto de </w:t>
      </w:r>
      <w:r>
        <w:rPr>
          <w:rFonts w:cs="Arial"/>
          <w:szCs w:val="24"/>
          <w:lang w:val="es-ES"/>
        </w:rPr>
        <w:t>los mecanismos</w:t>
      </w:r>
      <w:r w:rsidRPr="00E34D4B">
        <w:rPr>
          <w:rFonts w:cs="Arial"/>
          <w:szCs w:val="24"/>
          <w:lang w:val="es-ES"/>
        </w:rPr>
        <w:t xml:space="preserve"> </w:t>
      </w:r>
      <w:r w:rsidR="00FD4F1A">
        <w:rPr>
          <w:rFonts w:cs="Arial"/>
          <w:szCs w:val="24"/>
          <w:lang w:val="es-ES"/>
        </w:rPr>
        <w:t>de inducción y terminación</w:t>
      </w:r>
      <w:r w:rsidR="00221607">
        <w:rPr>
          <w:rFonts w:cs="Arial"/>
          <w:szCs w:val="24"/>
          <w:lang w:val="es-ES"/>
        </w:rPr>
        <w:t xml:space="preserve"> </w:t>
      </w:r>
      <w:r w:rsidRPr="00E34D4B">
        <w:rPr>
          <w:rFonts w:cs="Arial"/>
          <w:szCs w:val="24"/>
          <w:lang w:val="es-ES"/>
        </w:rPr>
        <w:t>sobre la relación conectancia-persistencia se evalu</w:t>
      </w:r>
      <w:r w:rsidR="00D5224C">
        <w:rPr>
          <w:rFonts w:cs="Arial"/>
          <w:szCs w:val="24"/>
          <w:lang w:val="es-ES"/>
        </w:rPr>
        <w:t>ó</w:t>
      </w:r>
      <w:r w:rsidRPr="00E34D4B">
        <w:rPr>
          <w:rFonts w:cs="Arial"/>
          <w:szCs w:val="24"/>
          <w:lang w:val="es-ES"/>
        </w:rPr>
        <w:t xml:space="preserve"> a través de un análisis de covarianza (ANCOVA), </w:t>
      </w:r>
      <w:r>
        <w:rPr>
          <w:rFonts w:cs="Arial"/>
          <w:szCs w:val="24"/>
          <w:lang w:val="es-ES"/>
        </w:rPr>
        <w:t xml:space="preserve">tomando como factor principal </w:t>
      </w:r>
      <w:r w:rsidR="00FD4F1A">
        <w:rPr>
          <w:rFonts w:cs="Arial"/>
          <w:szCs w:val="24"/>
          <w:lang w:val="es-ES"/>
        </w:rPr>
        <w:t xml:space="preserve">los mecanismos nombrados, </w:t>
      </w:r>
      <w:r>
        <w:rPr>
          <w:rFonts w:cs="Arial"/>
          <w:szCs w:val="24"/>
          <w:lang w:val="es-ES"/>
        </w:rPr>
        <w:t xml:space="preserve">con </w:t>
      </w:r>
      <w:r w:rsidR="00FD4F1A">
        <w:rPr>
          <w:rFonts w:cs="Arial"/>
          <w:szCs w:val="24"/>
          <w:lang w:val="es-ES"/>
        </w:rPr>
        <w:t>diez</w:t>
      </w:r>
      <w:r>
        <w:rPr>
          <w:rFonts w:cs="Arial"/>
          <w:szCs w:val="24"/>
          <w:lang w:val="es-ES"/>
        </w:rPr>
        <w:t xml:space="preserve"> niveles, representados por todas las combinaciones </w:t>
      </w:r>
      <w:r w:rsidR="00221607">
        <w:rPr>
          <w:rFonts w:cs="Arial"/>
          <w:szCs w:val="24"/>
          <w:lang w:val="es-ES"/>
        </w:rPr>
        <w:t xml:space="preserve">de ID vs. TD </w:t>
      </w:r>
      <w:r>
        <w:rPr>
          <w:rFonts w:cs="Arial"/>
          <w:szCs w:val="24"/>
          <w:lang w:val="es-ES"/>
        </w:rPr>
        <w:t xml:space="preserve">de la </w:t>
      </w:r>
      <w:r>
        <w:rPr>
          <w:rFonts w:cs="Arial"/>
          <w:szCs w:val="24"/>
          <w:lang w:val="es-ES"/>
        </w:rPr>
        <w:fldChar w:fldCharType="begin"/>
      </w:r>
      <w:r>
        <w:rPr>
          <w:rFonts w:cs="Arial"/>
          <w:szCs w:val="24"/>
          <w:lang w:val="es-ES"/>
        </w:rPr>
        <w:instrText xml:space="preserve"> REF _Ref431424325 \h </w:instrText>
      </w:r>
      <w:r>
        <w:rPr>
          <w:rFonts w:cs="Arial"/>
          <w:szCs w:val="24"/>
          <w:lang w:val="es-ES"/>
        </w:rPr>
      </w:r>
      <w:r>
        <w:rPr>
          <w:rFonts w:cs="Arial"/>
          <w:szCs w:val="24"/>
          <w:lang w:val="es-ES"/>
        </w:rPr>
        <w:fldChar w:fldCharType="separate"/>
      </w:r>
      <w:r w:rsidR="00E549D9" w:rsidRPr="006655BA">
        <w:rPr>
          <w:lang w:val="es-CL"/>
        </w:rPr>
        <w:t xml:space="preserve">Figura </w:t>
      </w:r>
      <w:r w:rsidR="00E549D9">
        <w:rPr>
          <w:noProof/>
          <w:lang w:val="es-CL"/>
        </w:rPr>
        <w:t>9</w:t>
      </w:r>
      <w:r>
        <w:rPr>
          <w:rFonts w:cs="Arial"/>
          <w:szCs w:val="24"/>
          <w:lang w:val="es-ES"/>
        </w:rPr>
        <w:fldChar w:fldCharType="end"/>
      </w:r>
      <w:r w:rsidR="00FD4F1A">
        <w:rPr>
          <w:rFonts w:cs="Arial"/>
          <w:szCs w:val="24"/>
          <w:lang w:val="es-ES"/>
        </w:rPr>
        <w:t xml:space="preserve">, </w:t>
      </w:r>
      <w:r>
        <w:rPr>
          <w:rFonts w:cs="Arial"/>
          <w:szCs w:val="24"/>
          <w:lang w:val="es-ES"/>
        </w:rPr>
        <w:lastRenderedPageBreak/>
        <w:t xml:space="preserve">conectancia (C), </w:t>
      </w:r>
      <w:r w:rsidRPr="00E34D4B">
        <w:rPr>
          <w:rFonts w:cs="Arial"/>
          <w:szCs w:val="24"/>
          <w:lang w:val="es-ES"/>
        </w:rPr>
        <w:t>con niveles 0.1. 0.15 y 0.2, riqueza de especies (R), con niveles 20,</w:t>
      </w:r>
      <w:r>
        <w:rPr>
          <w:rFonts w:cs="Arial"/>
          <w:szCs w:val="24"/>
          <w:lang w:val="es-ES"/>
        </w:rPr>
        <w:t xml:space="preserve"> </w:t>
      </w:r>
      <w:r w:rsidRPr="00E34D4B">
        <w:rPr>
          <w:rFonts w:cs="Arial"/>
          <w:szCs w:val="24"/>
          <w:lang w:val="es-ES"/>
        </w:rPr>
        <w:t>40 y 60</w:t>
      </w:r>
      <w:r>
        <w:rPr>
          <w:rFonts w:cs="Arial"/>
          <w:szCs w:val="24"/>
          <w:lang w:val="es-ES"/>
        </w:rPr>
        <w:t>.</w:t>
      </w:r>
      <w:r w:rsidRPr="00E34D4B">
        <w:rPr>
          <w:rFonts w:cs="Arial"/>
          <w:szCs w:val="24"/>
          <w:lang w:val="es-ES"/>
        </w:rPr>
        <w:t xml:space="preserve"> La covariable será fDSp</w:t>
      </w:r>
      <w:r w:rsidRPr="00590294">
        <w:rPr>
          <w:rFonts w:cs="Arial"/>
          <w:szCs w:val="24"/>
          <w:vertAlign w:val="subscript"/>
          <w:lang w:val="es-ES"/>
        </w:rPr>
        <w:t>z</w:t>
      </w:r>
      <w:r w:rsidRPr="00E34D4B">
        <w:rPr>
          <w:rFonts w:cs="Arial"/>
          <w:szCs w:val="24"/>
          <w:lang w:val="es-ES"/>
        </w:rPr>
        <w:t xml:space="preserve"> en la red. </w:t>
      </w:r>
      <w:r w:rsidR="00D5224C">
        <w:rPr>
          <w:rFonts w:cs="Arial"/>
          <w:szCs w:val="24"/>
          <w:lang w:val="es-ES"/>
        </w:rPr>
        <w:t xml:space="preserve">Esto se realizó en un contexto de estacionalidad marcada por lo que se agregó costo en crecimiento tomando </w:t>
      </w:r>
      <w:r w:rsidR="00D5224C">
        <w:rPr>
          <w:rFonts w:cs="Arial"/>
          <w:szCs w:val="24"/>
          <w:lang w:val="es-ES"/>
        </w:rPr>
        <w:sym w:font="Symbol" w:char="F06A"/>
      </w:r>
      <w:r w:rsidR="00D5224C">
        <w:rPr>
          <w:rFonts w:cs="Arial"/>
          <w:szCs w:val="24"/>
          <w:lang w:val="es-ES"/>
        </w:rPr>
        <w:t xml:space="preserve"> = 12 (sección </w:t>
      </w:r>
      <w:r w:rsidR="00D5224C">
        <w:rPr>
          <w:rFonts w:cs="Arial"/>
          <w:szCs w:val="24"/>
          <w:lang w:val="es-ES"/>
        </w:rPr>
        <w:fldChar w:fldCharType="begin"/>
      </w:r>
      <w:r w:rsidR="00D5224C">
        <w:rPr>
          <w:rFonts w:cs="Arial"/>
          <w:szCs w:val="24"/>
          <w:lang w:val="es-ES"/>
        </w:rPr>
        <w:instrText xml:space="preserve"> REF _Ref431783422 \n \h </w:instrText>
      </w:r>
      <w:r w:rsidR="00D5224C">
        <w:rPr>
          <w:rFonts w:cs="Arial"/>
          <w:szCs w:val="24"/>
          <w:lang w:val="es-ES"/>
        </w:rPr>
      </w:r>
      <w:r w:rsidR="00D5224C">
        <w:rPr>
          <w:rFonts w:cs="Arial"/>
          <w:szCs w:val="24"/>
          <w:lang w:val="es-ES"/>
        </w:rPr>
        <w:fldChar w:fldCharType="separate"/>
      </w:r>
      <w:r w:rsidR="00E549D9">
        <w:rPr>
          <w:rFonts w:cs="Arial"/>
          <w:szCs w:val="24"/>
          <w:lang w:val="es-ES"/>
        </w:rPr>
        <w:t>6.9</w:t>
      </w:r>
      <w:r w:rsidR="00D5224C">
        <w:rPr>
          <w:rFonts w:cs="Arial"/>
          <w:szCs w:val="24"/>
          <w:lang w:val="es-ES"/>
        </w:rPr>
        <w:fldChar w:fldCharType="end"/>
      </w:r>
      <w:r w:rsidR="00D5224C">
        <w:rPr>
          <w:rFonts w:cs="Arial"/>
          <w:szCs w:val="24"/>
          <w:lang w:val="es-ES"/>
        </w:rPr>
        <w:t xml:space="preserve">). </w:t>
      </w:r>
      <w:r w:rsidRPr="00E34D4B">
        <w:rPr>
          <w:rFonts w:cs="Arial"/>
          <w:szCs w:val="24"/>
          <w:lang w:val="es-ES"/>
        </w:rPr>
        <w:t>La variable respuesta en este diseño será la pers</w:t>
      </w:r>
      <w:r>
        <w:rPr>
          <w:rFonts w:cs="Arial"/>
          <w:szCs w:val="24"/>
          <w:lang w:val="es-ES"/>
        </w:rPr>
        <w:t>istencia de especies en la red.</w:t>
      </w:r>
    </w:p>
    <w:p w14:paraId="4AF7F808" w14:textId="680544D2" w:rsidR="000E7191" w:rsidRDefault="000E7191" w:rsidP="000E7191">
      <w:pPr>
        <w:spacing w:line="480" w:lineRule="auto"/>
        <w:ind w:firstLine="720"/>
        <w:jc w:val="both"/>
        <w:rPr>
          <w:lang w:val="es-ES"/>
        </w:rPr>
      </w:pPr>
      <w:r>
        <w:rPr>
          <w:lang w:val="es-ES"/>
        </w:rPr>
        <w:t xml:space="preserve">Se definieron dos nuevas variables a partir la variable mecanismos. La primera variable es Mecanismos de </w:t>
      </w:r>
      <w:r w:rsidR="00CF15CF">
        <w:rPr>
          <w:lang w:val="es-ES"/>
        </w:rPr>
        <w:t>inducción a la d</w:t>
      </w:r>
      <w:r>
        <w:rPr>
          <w:lang w:val="es-ES"/>
        </w:rPr>
        <w:t>ormancia (Mecanismos</w:t>
      </w:r>
      <w:r w:rsidR="00CF15CF">
        <w:rPr>
          <w:vertAlign w:val="superscript"/>
          <w:lang w:val="es-ES"/>
        </w:rPr>
        <w:t>ID</w:t>
      </w:r>
      <w:r>
        <w:rPr>
          <w:lang w:val="es-ES"/>
        </w:rPr>
        <w:t xml:space="preserve">), </w:t>
      </w:r>
      <w:r w:rsidR="00DA400A">
        <w:rPr>
          <w:lang w:val="es-ES"/>
        </w:rPr>
        <w:t>é</w:t>
      </w:r>
      <w:r>
        <w:rPr>
          <w:lang w:val="es-ES"/>
        </w:rPr>
        <w:t>sta consta de 4 niveles los cuales son obtenidos agrupando los resultados de todas las combinaciones de los mecanismos de reclutamiento para cada una de las cuatro dormancias. Así por ejemplo, un nivel de la variable Mecanismos</w:t>
      </w:r>
      <w:r w:rsidR="00CF15CF">
        <w:rPr>
          <w:vertAlign w:val="superscript"/>
          <w:lang w:val="es-ES"/>
        </w:rPr>
        <w:t>ID</w:t>
      </w:r>
      <w:r>
        <w:rPr>
          <w:lang w:val="es-ES"/>
        </w:rPr>
        <w:t xml:space="preserve"> es Am</w:t>
      </w:r>
      <w:r w:rsidR="00D5224C" w:rsidRPr="00D5224C">
        <w:rPr>
          <w:vertAlign w:val="superscript"/>
          <w:lang w:val="es-ES"/>
        </w:rPr>
        <w:t>I</w:t>
      </w:r>
      <w:r>
        <w:rPr>
          <w:vertAlign w:val="superscript"/>
          <w:lang w:val="es-ES"/>
        </w:rPr>
        <w:t>D</w:t>
      </w:r>
      <w:r>
        <w:rPr>
          <w:lang w:val="es-ES"/>
        </w:rPr>
        <w:t xml:space="preserve">, el cual se refiere a la Dormancia ambiental con todos los 4 mecanismos de reclutamiento (la primera columna agrupada, </w:t>
      </w:r>
      <w:r>
        <w:rPr>
          <w:lang w:val="es-ES"/>
        </w:rPr>
        <w:fldChar w:fldCharType="begin"/>
      </w:r>
      <w:r>
        <w:rPr>
          <w:lang w:val="es-ES"/>
        </w:rPr>
        <w:instrText xml:space="preserve"> REF _Ref431424325 \h </w:instrText>
      </w:r>
      <w:r>
        <w:rPr>
          <w:lang w:val="es-ES"/>
        </w:rPr>
      </w:r>
      <w:r>
        <w:rPr>
          <w:lang w:val="es-ES"/>
        </w:rPr>
        <w:fldChar w:fldCharType="separate"/>
      </w:r>
      <w:r w:rsidR="00E549D9" w:rsidRPr="006655BA">
        <w:rPr>
          <w:lang w:val="es-CL"/>
        </w:rPr>
        <w:t xml:space="preserve">Figura </w:t>
      </w:r>
      <w:r w:rsidR="00E549D9">
        <w:rPr>
          <w:noProof/>
          <w:lang w:val="es-CL"/>
        </w:rPr>
        <w:t>9</w:t>
      </w:r>
      <w:r>
        <w:rPr>
          <w:lang w:val="es-ES"/>
        </w:rPr>
        <w:fldChar w:fldCharType="end"/>
      </w:r>
      <w:r>
        <w:rPr>
          <w:lang w:val="es-ES"/>
        </w:rPr>
        <w:t>). Otro nivel sería De</w:t>
      </w:r>
      <w:r w:rsidR="00CF15CF">
        <w:rPr>
          <w:vertAlign w:val="superscript"/>
          <w:lang w:val="es-ES"/>
        </w:rPr>
        <w:t>ID</w:t>
      </w:r>
      <w:r>
        <w:rPr>
          <w:lang w:val="es-ES"/>
        </w:rPr>
        <w:t xml:space="preserve">, el cual se refiere al dormancia por abundancia de depredadores para todos los mecanismos de reclutamiento (la tercera fila agrupada, </w:t>
      </w:r>
      <w:r>
        <w:rPr>
          <w:lang w:val="es-ES"/>
        </w:rPr>
        <w:fldChar w:fldCharType="begin"/>
      </w:r>
      <w:r>
        <w:rPr>
          <w:lang w:val="es-ES"/>
        </w:rPr>
        <w:instrText xml:space="preserve"> REF _Ref431424325 \h </w:instrText>
      </w:r>
      <w:r>
        <w:rPr>
          <w:lang w:val="es-ES"/>
        </w:rPr>
      </w:r>
      <w:r>
        <w:rPr>
          <w:lang w:val="es-ES"/>
        </w:rPr>
        <w:fldChar w:fldCharType="separate"/>
      </w:r>
      <w:r w:rsidR="00E549D9" w:rsidRPr="006655BA">
        <w:rPr>
          <w:lang w:val="es-CL"/>
        </w:rPr>
        <w:t xml:space="preserve">Figura </w:t>
      </w:r>
      <w:r w:rsidR="00E549D9">
        <w:rPr>
          <w:noProof/>
          <w:lang w:val="es-CL"/>
        </w:rPr>
        <w:t>9</w:t>
      </w:r>
      <w:r>
        <w:rPr>
          <w:lang w:val="es-ES"/>
        </w:rPr>
        <w:fldChar w:fldCharType="end"/>
      </w:r>
      <w:r>
        <w:rPr>
          <w:lang w:val="es-ES"/>
        </w:rPr>
        <w:t xml:space="preserve">). La segunda variable es con respecto a los mecanismos </w:t>
      </w:r>
      <w:r w:rsidR="00CF15CF">
        <w:rPr>
          <w:lang w:val="es-ES"/>
        </w:rPr>
        <w:t>de terminación de la dormancia</w:t>
      </w:r>
      <w:r>
        <w:rPr>
          <w:lang w:val="es-ES"/>
        </w:rPr>
        <w:t xml:space="preserve"> (Mecanismos</w:t>
      </w:r>
      <w:r w:rsidR="00CF15CF">
        <w:rPr>
          <w:vertAlign w:val="superscript"/>
          <w:lang w:val="es-ES"/>
        </w:rPr>
        <w:t>TD</w:t>
      </w:r>
      <w:r>
        <w:rPr>
          <w:lang w:val="es-ES"/>
        </w:rPr>
        <w:t>) y aplica la misma lógica que el anterior.</w:t>
      </w:r>
    </w:p>
    <w:p w14:paraId="25F31696" w14:textId="040F86DD" w:rsidR="000E7191" w:rsidRPr="001B614A" w:rsidRDefault="00D5224C" w:rsidP="000E7191">
      <w:pPr>
        <w:spacing w:line="480" w:lineRule="auto"/>
        <w:ind w:firstLine="720"/>
        <w:jc w:val="both"/>
        <w:rPr>
          <w:lang w:val="es-ES"/>
        </w:rPr>
      </w:pPr>
      <w:r>
        <w:rPr>
          <w:lang w:val="es-ES"/>
        </w:rPr>
        <w:t>Se ajustaron relaciones lineales</w:t>
      </w:r>
      <w:r w:rsidR="000E7191">
        <w:rPr>
          <w:lang w:val="es-ES"/>
        </w:rPr>
        <w:t xml:space="preserve"> entre la fracción de DSp y la persistencia </w:t>
      </w:r>
      <w:r>
        <w:rPr>
          <w:lang w:val="es-ES"/>
        </w:rPr>
        <w:t xml:space="preserve">de especies (PE) </w:t>
      </w:r>
      <w:r w:rsidR="000E7191">
        <w:rPr>
          <w:lang w:val="es-ES"/>
        </w:rPr>
        <w:t>para cada uno de los 4 niveles de las variables Mecanismos</w:t>
      </w:r>
      <w:r w:rsidR="00CF15CF">
        <w:rPr>
          <w:vertAlign w:val="superscript"/>
          <w:lang w:val="es-ES"/>
        </w:rPr>
        <w:t>ID</w:t>
      </w:r>
      <w:r w:rsidR="000E7191">
        <w:rPr>
          <w:lang w:val="es-ES"/>
        </w:rPr>
        <w:t xml:space="preserve"> y Mecanismos</w:t>
      </w:r>
      <w:r w:rsidR="00CF15CF">
        <w:rPr>
          <w:vertAlign w:val="superscript"/>
          <w:lang w:val="es-ES"/>
        </w:rPr>
        <w:t>TD</w:t>
      </w:r>
      <w:r w:rsidR="000E7191">
        <w:rPr>
          <w:lang w:val="es-ES"/>
        </w:rPr>
        <w:t xml:space="preserve">. Esto </w:t>
      </w:r>
      <w:r>
        <w:rPr>
          <w:lang w:val="es-ES"/>
        </w:rPr>
        <w:t xml:space="preserve">se realizó </w:t>
      </w:r>
      <w:r w:rsidR="000E7191">
        <w:rPr>
          <w:lang w:val="es-ES"/>
        </w:rPr>
        <w:t xml:space="preserve">para todas las combinaciones de los valores de conectancia y riqueza de especies. </w:t>
      </w:r>
      <w:r>
        <w:rPr>
          <w:lang w:val="es-ES"/>
        </w:rPr>
        <w:t xml:space="preserve">Se fijaron los interceptos de las relaciones lineares en </w:t>
      </w:r>
      <w:r w:rsidR="00A71815">
        <w:rPr>
          <w:lang w:val="es-ES"/>
        </w:rPr>
        <w:t>(</w:t>
      </w:r>
      <w:r>
        <w:rPr>
          <w:lang w:val="es-ES"/>
        </w:rPr>
        <w:t>PE = 2.74</w:t>
      </w:r>
      <w:r w:rsidR="00465425">
        <w:rPr>
          <w:lang w:val="es-ES"/>
        </w:rPr>
        <w:t>, fDSp = 0.1</w:t>
      </w:r>
      <w:r w:rsidR="00A71815">
        <w:rPr>
          <w:lang w:val="es-ES"/>
        </w:rPr>
        <w:t>)</w:t>
      </w:r>
      <w:r>
        <w:rPr>
          <w:lang w:val="es-ES"/>
        </w:rPr>
        <w:t xml:space="preserve"> (este intercepto se calculó como el promedio de todos los interceptos de las regresiones entre Mecanismos</w:t>
      </w:r>
      <w:r>
        <w:rPr>
          <w:vertAlign w:val="superscript"/>
          <w:lang w:val="es-ES"/>
        </w:rPr>
        <w:t>ID</w:t>
      </w:r>
      <w:r>
        <w:rPr>
          <w:lang w:val="es-ES"/>
        </w:rPr>
        <w:t xml:space="preserve"> y Mecanismos</w:t>
      </w:r>
      <w:r>
        <w:rPr>
          <w:vertAlign w:val="superscript"/>
          <w:lang w:val="es-ES"/>
        </w:rPr>
        <w:t>TD</w:t>
      </w:r>
      <w:r>
        <w:rPr>
          <w:lang w:val="es-ES"/>
        </w:rPr>
        <w:t xml:space="preserve"> </w:t>
      </w:r>
      <w:r>
        <w:rPr>
          <w:lang w:val="es-ES"/>
        </w:rPr>
        <w:lastRenderedPageBreak/>
        <w:t xml:space="preserve">y PE), gracias a esto la pendiente de cada relación se puede interpretar como un inequívoco indicador de la fuerza de cada mecanismo sobre la persistencia de especies. </w:t>
      </w:r>
    </w:p>
    <w:p w14:paraId="1ED43528" w14:textId="3385F106" w:rsidR="003A1152" w:rsidRPr="00084C6D" w:rsidRDefault="00990C6F" w:rsidP="003A1152">
      <w:pPr>
        <w:pStyle w:val="Heading2"/>
        <w:jc w:val="both"/>
      </w:pPr>
      <w:bookmarkStart w:id="33" w:name="_Toc468653121"/>
      <w:r w:rsidRPr="00E34D4B">
        <w:t>Resultados</w:t>
      </w:r>
      <w:bookmarkEnd w:id="33"/>
    </w:p>
    <w:p w14:paraId="13AD4096" w14:textId="77777777" w:rsidR="000E7191" w:rsidRPr="00691AFA" w:rsidRDefault="000E7191" w:rsidP="00E64CA2">
      <w:pPr>
        <w:spacing w:line="480" w:lineRule="auto"/>
        <w:jc w:val="both"/>
        <w:rPr>
          <w:rFonts w:cs="Arial"/>
          <w:szCs w:val="24"/>
          <w:lang w:val="es-ES"/>
        </w:rPr>
      </w:pPr>
      <w:r>
        <w:rPr>
          <w:rFonts w:cs="Arial"/>
          <w:szCs w:val="24"/>
          <w:lang w:val="es-ES"/>
        </w:rPr>
        <w:t xml:space="preserve">En la </w:t>
      </w:r>
      <w:r>
        <w:rPr>
          <w:rFonts w:cs="Arial"/>
          <w:szCs w:val="24"/>
          <w:lang w:val="es-ES"/>
        </w:rPr>
        <w:fldChar w:fldCharType="begin"/>
      </w:r>
      <w:r>
        <w:rPr>
          <w:rFonts w:cs="Arial"/>
          <w:szCs w:val="24"/>
          <w:lang w:val="es-ES"/>
        </w:rPr>
        <w:instrText xml:space="preserve"> REF _Ref431565913 \h </w:instrText>
      </w:r>
      <w:r>
        <w:rPr>
          <w:rFonts w:cs="Arial"/>
          <w:szCs w:val="24"/>
          <w:lang w:val="es-ES"/>
        </w:rPr>
      </w:r>
      <w:r>
        <w:rPr>
          <w:rFonts w:cs="Arial"/>
          <w:szCs w:val="24"/>
          <w:lang w:val="es-ES"/>
        </w:rPr>
        <w:fldChar w:fldCharType="separate"/>
      </w:r>
      <w:r w:rsidR="00E549D9" w:rsidRPr="00C43459">
        <w:rPr>
          <w:lang w:val="es-CL"/>
        </w:rPr>
        <w:t xml:space="preserve">Tabla </w:t>
      </w:r>
      <w:r w:rsidR="00E549D9">
        <w:rPr>
          <w:noProof/>
          <w:lang w:val="es-CL"/>
        </w:rPr>
        <w:t>6</w:t>
      </w:r>
      <w:r>
        <w:rPr>
          <w:rFonts w:cs="Arial"/>
          <w:szCs w:val="24"/>
          <w:lang w:val="es-ES"/>
        </w:rPr>
        <w:fldChar w:fldCharType="end"/>
      </w:r>
      <w:r>
        <w:rPr>
          <w:rFonts w:cs="Arial"/>
          <w:szCs w:val="24"/>
          <w:lang w:val="es-ES"/>
        </w:rPr>
        <w:t xml:space="preserve"> se observan los resultados del ANCOVA. Se </w:t>
      </w:r>
      <w:r w:rsidRPr="00E34D4B">
        <w:rPr>
          <w:rFonts w:cs="Arial"/>
          <w:szCs w:val="24"/>
          <w:lang w:val="es-ES"/>
        </w:rPr>
        <w:t>reportó un efecto significativo de la conectancia sobre la persistencia luego de controlar por fDSp</w:t>
      </w:r>
      <w:r>
        <w:rPr>
          <w:rFonts w:cs="Arial"/>
          <w:szCs w:val="24"/>
          <w:vertAlign w:val="subscript"/>
          <w:lang w:val="es-ES"/>
        </w:rPr>
        <w:t>z</w:t>
      </w:r>
      <w:r>
        <w:rPr>
          <w:rFonts w:cs="Arial"/>
          <w:szCs w:val="24"/>
          <w:lang w:val="es-ES"/>
        </w:rPr>
        <w:t xml:space="preserve"> (F = 278.11, P &lt;0.001),</w:t>
      </w:r>
      <w:r w:rsidRPr="00E34D4B">
        <w:rPr>
          <w:rFonts w:cs="Arial"/>
          <w:szCs w:val="24"/>
          <w:lang w:val="es-ES"/>
        </w:rPr>
        <w:t xml:space="preserve"> </w:t>
      </w:r>
      <w:r>
        <w:rPr>
          <w:rFonts w:cs="Arial"/>
          <w:szCs w:val="24"/>
          <w:lang w:val="es-ES"/>
        </w:rPr>
        <w:t xml:space="preserve">el mismo resultado se mantiene con Riqueza de especies (F = </w:t>
      </w:r>
      <w:r w:rsidRPr="00B75424">
        <w:rPr>
          <w:rFonts w:cs="Arial"/>
          <w:szCs w:val="24"/>
          <w:lang w:val="es-ES"/>
        </w:rPr>
        <w:t>544.06</w:t>
      </w:r>
      <w:r>
        <w:rPr>
          <w:rFonts w:cs="Arial"/>
          <w:szCs w:val="24"/>
          <w:lang w:val="es-ES"/>
        </w:rPr>
        <w:t xml:space="preserve">, P &lt;0.001) y mecanismos (F = </w:t>
      </w:r>
      <w:r w:rsidRPr="00B75424">
        <w:rPr>
          <w:rFonts w:cs="Arial"/>
          <w:szCs w:val="24"/>
          <w:lang w:val="es-ES"/>
        </w:rPr>
        <w:t>414.69</w:t>
      </w:r>
      <w:r>
        <w:rPr>
          <w:rFonts w:cs="Arial"/>
          <w:szCs w:val="24"/>
          <w:lang w:val="es-ES"/>
        </w:rPr>
        <w:t xml:space="preserve">, P &lt;0.001). Por otro lado se observa un efecto significativo de la interacción entre Mecanismos y Conectancia (F = </w:t>
      </w:r>
      <w:r w:rsidRPr="00716020">
        <w:rPr>
          <w:rFonts w:cs="Arial"/>
          <w:szCs w:val="24"/>
          <w:lang w:val="es-ES"/>
        </w:rPr>
        <w:t>19.80</w:t>
      </w:r>
      <w:r>
        <w:rPr>
          <w:rFonts w:cs="Arial"/>
          <w:szCs w:val="24"/>
          <w:lang w:val="es-ES"/>
        </w:rPr>
        <w:t xml:space="preserve">, P &lt;0.001), Mecanismos y Riqueza (F = </w:t>
      </w:r>
      <w:r w:rsidRPr="00716020">
        <w:rPr>
          <w:rFonts w:cs="Arial"/>
          <w:szCs w:val="24"/>
          <w:lang w:val="es-ES"/>
        </w:rPr>
        <w:t>15.95</w:t>
      </w:r>
      <w:r>
        <w:rPr>
          <w:rFonts w:cs="Arial"/>
          <w:szCs w:val="24"/>
          <w:lang w:val="es-ES"/>
        </w:rPr>
        <w:t>, P &lt;0.001) y Mecanismos y fDSp</w:t>
      </w:r>
      <w:r>
        <w:rPr>
          <w:rFonts w:cs="Arial"/>
          <w:szCs w:val="24"/>
          <w:vertAlign w:val="subscript"/>
          <w:lang w:val="es-ES"/>
        </w:rPr>
        <w:t>z</w:t>
      </w:r>
      <w:r>
        <w:rPr>
          <w:rFonts w:cs="Arial"/>
          <w:szCs w:val="24"/>
          <w:lang w:val="es-ES"/>
        </w:rPr>
        <w:t xml:space="preserve"> (F = </w:t>
      </w:r>
      <w:r w:rsidRPr="00691AFA">
        <w:rPr>
          <w:rFonts w:cs="Arial"/>
          <w:szCs w:val="24"/>
          <w:lang w:val="es-ES"/>
        </w:rPr>
        <w:t>414.69</w:t>
      </w:r>
      <w:r>
        <w:rPr>
          <w:rFonts w:cs="Arial"/>
          <w:szCs w:val="24"/>
          <w:lang w:val="es-ES"/>
        </w:rPr>
        <w:t>, P &lt;0.001).</w:t>
      </w:r>
    </w:p>
    <w:p w14:paraId="78937BC0" w14:textId="493E632C" w:rsidR="000E7191" w:rsidRDefault="000E7191" w:rsidP="000E7191">
      <w:pPr>
        <w:pStyle w:val="Caption"/>
        <w:jc w:val="both"/>
        <w:rPr>
          <w:lang w:val="es-ES"/>
        </w:rPr>
      </w:pPr>
      <w:bookmarkStart w:id="34" w:name="_Ref431565913"/>
      <w:r w:rsidRPr="00C43459">
        <w:rPr>
          <w:lang w:val="es-CL"/>
        </w:rPr>
        <w:t xml:space="preserve">Tabla </w:t>
      </w:r>
      <w:r>
        <w:fldChar w:fldCharType="begin"/>
      </w:r>
      <w:r w:rsidRPr="00C43459">
        <w:rPr>
          <w:lang w:val="es-CL"/>
        </w:rPr>
        <w:instrText xml:space="preserve"> SEQ Tabla \* ARABIC </w:instrText>
      </w:r>
      <w:r>
        <w:fldChar w:fldCharType="separate"/>
      </w:r>
      <w:r w:rsidR="00E549D9">
        <w:rPr>
          <w:noProof/>
          <w:lang w:val="es-CL"/>
        </w:rPr>
        <w:t>6</w:t>
      </w:r>
      <w:r>
        <w:rPr>
          <w:noProof/>
        </w:rPr>
        <w:fldChar w:fldCharType="end"/>
      </w:r>
      <w:bookmarkEnd w:id="34"/>
      <w:r w:rsidRPr="00C43459">
        <w:rPr>
          <w:lang w:val="es-CL"/>
        </w:rPr>
        <w:t xml:space="preserve">. </w:t>
      </w:r>
      <w:r w:rsidR="00CF15CF">
        <w:rPr>
          <w:rFonts w:cs="Arial"/>
          <w:szCs w:val="24"/>
          <w:lang w:val="es-ES"/>
        </w:rPr>
        <w:t>Resultados del análisis de covarianza. Los *** indica que el valor de P es inferior a 0.001.</w:t>
      </w:r>
    </w:p>
    <w:tbl>
      <w:tblPr>
        <w:tblW w:w="5000" w:type="pct"/>
        <w:tblLook w:val="04A0" w:firstRow="1" w:lastRow="0" w:firstColumn="1" w:lastColumn="0" w:noHBand="0" w:noVBand="1"/>
      </w:tblPr>
      <w:tblGrid>
        <w:gridCol w:w="2822"/>
        <w:gridCol w:w="815"/>
        <w:gridCol w:w="1861"/>
        <w:gridCol w:w="1019"/>
        <w:gridCol w:w="1019"/>
        <w:gridCol w:w="1018"/>
      </w:tblGrid>
      <w:tr w:rsidR="000E7191" w:rsidRPr="00093597" w14:paraId="10D2E024" w14:textId="77777777" w:rsidTr="00E26AF0">
        <w:trPr>
          <w:trHeight w:val="300"/>
        </w:trPr>
        <w:tc>
          <w:tcPr>
            <w:tcW w:w="1664" w:type="pct"/>
            <w:tcBorders>
              <w:top w:val="single" w:sz="4" w:space="0" w:color="auto"/>
              <w:left w:val="nil"/>
              <w:bottom w:val="single" w:sz="4" w:space="0" w:color="auto"/>
              <w:right w:val="nil"/>
            </w:tcBorders>
            <w:shd w:val="clear" w:color="auto" w:fill="auto"/>
            <w:noWrap/>
            <w:vAlign w:val="bottom"/>
            <w:hideMark/>
          </w:tcPr>
          <w:p w14:paraId="4CFF7CF8" w14:textId="77777777" w:rsidR="000E7191" w:rsidRPr="00F2787B" w:rsidRDefault="000E7191" w:rsidP="00E26AF0">
            <w:pPr>
              <w:spacing w:after="0" w:line="240" w:lineRule="auto"/>
              <w:jc w:val="both"/>
              <w:rPr>
                <w:rFonts w:eastAsia="Times New Roman" w:cs="Arial"/>
                <w:b/>
                <w:color w:val="000000"/>
                <w:sz w:val="20"/>
                <w:szCs w:val="20"/>
                <w:lang w:val="es-CL"/>
              </w:rPr>
            </w:pPr>
            <w:r w:rsidRPr="00F2787B">
              <w:rPr>
                <w:rFonts w:eastAsia="Times New Roman" w:cs="Arial"/>
                <w:b/>
                <w:color w:val="000000"/>
                <w:sz w:val="20"/>
                <w:szCs w:val="20"/>
                <w:lang w:val="es-CL"/>
              </w:rPr>
              <w:t>Factor</w:t>
            </w:r>
          </w:p>
        </w:tc>
        <w:tc>
          <w:tcPr>
            <w:tcW w:w="491" w:type="pct"/>
            <w:tcBorders>
              <w:top w:val="single" w:sz="4" w:space="0" w:color="auto"/>
              <w:left w:val="nil"/>
              <w:bottom w:val="single" w:sz="4" w:space="0" w:color="auto"/>
              <w:right w:val="nil"/>
            </w:tcBorders>
            <w:shd w:val="clear" w:color="auto" w:fill="auto"/>
            <w:noWrap/>
            <w:vAlign w:val="center"/>
            <w:hideMark/>
          </w:tcPr>
          <w:p w14:paraId="006A18A1"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GL</w:t>
            </w:r>
          </w:p>
        </w:tc>
        <w:tc>
          <w:tcPr>
            <w:tcW w:w="1016" w:type="pct"/>
            <w:tcBorders>
              <w:top w:val="single" w:sz="4" w:space="0" w:color="auto"/>
              <w:left w:val="nil"/>
              <w:bottom w:val="single" w:sz="4" w:space="0" w:color="auto"/>
              <w:right w:val="nil"/>
            </w:tcBorders>
            <w:shd w:val="clear" w:color="auto" w:fill="auto"/>
            <w:noWrap/>
            <w:vAlign w:val="center"/>
            <w:hideMark/>
          </w:tcPr>
          <w:p w14:paraId="013F8680"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Suma Cuadrados</w:t>
            </w:r>
          </w:p>
        </w:tc>
        <w:tc>
          <w:tcPr>
            <w:tcW w:w="610" w:type="pct"/>
            <w:tcBorders>
              <w:top w:val="single" w:sz="4" w:space="0" w:color="auto"/>
              <w:left w:val="nil"/>
              <w:bottom w:val="single" w:sz="4" w:space="0" w:color="auto"/>
              <w:right w:val="nil"/>
            </w:tcBorders>
            <w:shd w:val="clear" w:color="auto" w:fill="auto"/>
            <w:noWrap/>
            <w:vAlign w:val="center"/>
            <w:hideMark/>
          </w:tcPr>
          <w:p w14:paraId="7D177DD7"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Media</w:t>
            </w:r>
          </w:p>
        </w:tc>
        <w:tc>
          <w:tcPr>
            <w:tcW w:w="610" w:type="pct"/>
            <w:tcBorders>
              <w:top w:val="single" w:sz="4" w:space="0" w:color="auto"/>
              <w:left w:val="nil"/>
              <w:bottom w:val="single" w:sz="4" w:space="0" w:color="auto"/>
              <w:right w:val="nil"/>
            </w:tcBorders>
            <w:shd w:val="clear" w:color="auto" w:fill="auto"/>
            <w:noWrap/>
            <w:vAlign w:val="center"/>
            <w:hideMark/>
          </w:tcPr>
          <w:p w14:paraId="0943A64B"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F</w:t>
            </w:r>
          </w:p>
        </w:tc>
        <w:tc>
          <w:tcPr>
            <w:tcW w:w="610" w:type="pct"/>
            <w:tcBorders>
              <w:top w:val="single" w:sz="4" w:space="0" w:color="auto"/>
              <w:left w:val="nil"/>
              <w:bottom w:val="single" w:sz="4" w:space="0" w:color="auto"/>
              <w:right w:val="nil"/>
            </w:tcBorders>
            <w:shd w:val="clear" w:color="auto" w:fill="auto"/>
            <w:noWrap/>
            <w:vAlign w:val="center"/>
            <w:hideMark/>
          </w:tcPr>
          <w:p w14:paraId="034F35E2"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P</w:t>
            </w:r>
          </w:p>
        </w:tc>
      </w:tr>
      <w:tr w:rsidR="000E7191" w:rsidRPr="00716020" w14:paraId="2CEE9EE8" w14:textId="77777777" w:rsidTr="00E26AF0">
        <w:trPr>
          <w:trHeight w:val="360"/>
        </w:trPr>
        <w:tc>
          <w:tcPr>
            <w:tcW w:w="1664" w:type="pct"/>
            <w:tcBorders>
              <w:top w:val="single" w:sz="4" w:space="0" w:color="auto"/>
              <w:left w:val="nil"/>
              <w:right w:val="nil"/>
            </w:tcBorders>
            <w:shd w:val="clear" w:color="auto" w:fill="auto"/>
            <w:noWrap/>
            <w:vAlign w:val="bottom"/>
            <w:hideMark/>
          </w:tcPr>
          <w:p w14:paraId="04ED9209" w14:textId="77777777" w:rsidR="000E7191" w:rsidRPr="00093597" w:rsidRDefault="000E7191" w:rsidP="00E26AF0">
            <w:pPr>
              <w:spacing w:after="0" w:line="240" w:lineRule="auto"/>
              <w:jc w:val="both"/>
              <w:rPr>
                <w:rFonts w:eastAsia="Times New Roman" w:cs="Arial"/>
                <w:color w:val="000000"/>
                <w:sz w:val="20"/>
                <w:szCs w:val="20"/>
                <w:vertAlign w:val="subscript"/>
                <w:lang w:val="es-CL"/>
              </w:rPr>
            </w:pPr>
            <w:r w:rsidRPr="00093597">
              <w:rPr>
                <w:rFonts w:eastAsia="Times New Roman" w:cs="Arial"/>
                <w:color w:val="000000"/>
                <w:sz w:val="20"/>
                <w:szCs w:val="20"/>
                <w:lang w:val="es-CL"/>
              </w:rPr>
              <w:t>fDSp</w:t>
            </w:r>
            <w:r w:rsidRPr="00093597">
              <w:rPr>
                <w:rFonts w:eastAsia="Times New Roman" w:cs="Arial"/>
                <w:color w:val="000000"/>
                <w:sz w:val="20"/>
                <w:szCs w:val="20"/>
                <w:vertAlign w:val="subscript"/>
                <w:lang w:val="es-CL"/>
              </w:rPr>
              <w:t>z</w:t>
            </w:r>
          </w:p>
        </w:tc>
        <w:tc>
          <w:tcPr>
            <w:tcW w:w="491" w:type="pct"/>
            <w:tcBorders>
              <w:top w:val="single" w:sz="4" w:space="0" w:color="auto"/>
              <w:left w:val="nil"/>
              <w:right w:val="nil"/>
            </w:tcBorders>
            <w:shd w:val="clear" w:color="auto" w:fill="auto"/>
            <w:noWrap/>
            <w:vAlign w:val="bottom"/>
            <w:hideMark/>
          </w:tcPr>
          <w:p w14:paraId="29081C4B" w14:textId="77777777" w:rsidR="000E7191" w:rsidRPr="00093597" w:rsidRDefault="000E7191" w:rsidP="00E26AF0">
            <w:pPr>
              <w:spacing w:after="0" w:line="240" w:lineRule="auto"/>
              <w:jc w:val="both"/>
              <w:rPr>
                <w:rFonts w:eastAsia="Times New Roman" w:cs="Arial"/>
                <w:color w:val="000000"/>
                <w:sz w:val="20"/>
                <w:szCs w:val="20"/>
                <w:lang w:val="es-CL"/>
              </w:rPr>
            </w:pPr>
            <w:r w:rsidRPr="00093597">
              <w:rPr>
                <w:rFonts w:eastAsia="Times New Roman" w:cs="Arial"/>
                <w:color w:val="000000"/>
                <w:sz w:val="20"/>
                <w:szCs w:val="20"/>
                <w:lang w:val="es-CL"/>
              </w:rPr>
              <w:t>1</w:t>
            </w:r>
          </w:p>
        </w:tc>
        <w:tc>
          <w:tcPr>
            <w:tcW w:w="1016" w:type="pct"/>
            <w:tcBorders>
              <w:top w:val="single" w:sz="4" w:space="0" w:color="auto"/>
              <w:left w:val="nil"/>
              <w:right w:val="nil"/>
            </w:tcBorders>
            <w:shd w:val="clear" w:color="auto" w:fill="auto"/>
            <w:noWrap/>
            <w:vAlign w:val="bottom"/>
            <w:hideMark/>
          </w:tcPr>
          <w:p w14:paraId="3732257D" w14:textId="77777777" w:rsidR="000E7191" w:rsidRPr="00093597" w:rsidRDefault="000E7191" w:rsidP="00E26AF0">
            <w:pPr>
              <w:spacing w:after="0" w:line="240" w:lineRule="auto"/>
              <w:jc w:val="both"/>
              <w:rPr>
                <w:rFonts w:eastAsia="Times New Roman" w:cs="Arial"/>
                <w:color w:val="000000"/>
                <w:sz w:val="20"/>
                <w:szCs w:val="20"/>
                <w:lang w:val="es-CL"/>
              </w:rPr>
            </w:pPr>
            <w:r w:rsidRPr="00093597">
              <w:rPr>
                <w:rFonts w:eastAsia="Times New Roman" w:cs="Arial"/>
                <w:color w:val="000000"/>
                <w:sz w:val="20"/>
                <w:szCs w:val="20"/>
                <w:lang w:val="es-CL"/>
              </w:rPr>
              <w:t>118</w:t>
            </w:r>
          </w:p>
        </w:tc>
        <w:tc>
          <w:tcPr>
            <w:tcW w:w="610" w:type="pct"/>
            <w:tcBorders>
              <w:top w:val="single" w:sz="4" w:space="0" w:color="auto"/>
              <w:left w:val="nil"/>
              <w:right w:val="nil"/>
            </w:tcBorders>
            <w:shd w:val="clear" w:color="auto" w:fill="auto"/>
            <w:noWrap/>
            <w:vAlign w:val="bottom"/>
            <w:hideMark/>
          </w:tcPr>
          <w:p w14:paraId="19D507C0" w14:textId="77777777" w:rsidR="000E7191" w:rsidRPr="00093597" w:rsidRDefault="000E7191" w:rsidP="00E26AF0">
            <w:pPr>
              <w:spacing w:after="0" w:line="240" w:lineRule="auto"/>
              <w:jc w:val="both"/>
              <w:rPr>
                <w:rFonts w:eastAsia="Times New Roman" w:cs="Arial"/>
                <w:color w:val="000000"/>
                <w:sz w:val="20"/>
                <w:szCs w:val="20"/>
                <w:lang w:val="es-CL"/>
              </w:rPr>
            </w:pPr>
            <w:r w:rsidRPr="00093597">
              <w:rPr>
                <w:rFonts w:eastAsia="Times New Roman" w:cs="Arial"/>
                <w:color w:val="000000"/>
                <w:sz w:val="20"/>
                <w:szCs w:val="20"/>
                <w:lang w:val="es-CL"/>
              </w:rPr>
              <w:t>117.99</w:t>
            </w:r>
          </w:p>
        </w:tc>
        <w:tc>
          <w:tcPr>
            <w:tcW w:w="610" w:type="pct"/>
            <w:tcBorders>
              <w:top w:val="single" w:sz="4" w:space="0" w:color="auto"/>
              <w:left w:val="nil"/>
              <w:right w:val="nil"/>
            </w:tcBorders>
            <w:shd w:val="clear" w:color="auto" w:fill="auto"/>
            <w:noWrap/>
            <w:vAlign w:val="bottom"/>
            <w:hideMark/>
          </w:tcPr>
          <w:p w14:paraId="1C971456" w14:textId="77777777" w:rsidR="000E7191" w:rsidRPr="00716020" w:rsidRDefault="000E7191" w:rsidP="00E26AF0">
            <w:pPr>
              <w:spacing w:after="0" w:line="240" w:lineRule="auto"/>
              <w:jc w:val="both"/>
              <w:rPr>
                <w:rFonts w:eastAsia="Times New Roman" w:cs="Arial"/>
                <w:color w:val="000000"/>
                <w:sz w:val="20"/>
                <w:szCs w:val="20"/>
                <w:lang w:val="es-CL"/>
              </w:rPr>
            </w:pPr>
            <w:r w:rsidRPr="00093597">
              <w:rPr>
                <w:rFonts w:eastAsia="Times New Roman" w:cs="Arial"/>
                <w:color w:val="000000"/>
                <w:sz w:val="20"/>
                <w:szCs w:val="20"/>
                <w:lang w:val="es-CL"/>
              </w:rPr>
              <w:t>6</w:t>
            </w:r>
            <w:r w:rsidRPr="00716020">
              <w:rPr>
                <w:rFonts w:eastAsia="Times New Roman" w:cs="Arial"/>
                <w:color w:val="000000"/>
                <w:sz w:val="20"/>
                <w:szCs w:val="20"/>
                <w:lang w:val="es-CL"/>
              </w:rPr>
              <w:t>253.08</w:t>
            </w:r>
          </w:p>
        </w:tc>
        <w:tc>
          <w:tcPr>
            <w:tcW w:w="610" w:type="pct"/>
            <w:tcBorders>
              <w:top w:val="single" w:sz="4" w:space="0" w:color="auto"/>
              <w:left w:val="nil"/>
              <w:right w:val="nil"/>
            </w:tcBorders>
            <w:shd w:val="clear" w:color="auto" w:fill="auto"/>
            <w:noWrap/>
            <w:vAlign w:val="bottom"/>
            <w:hideMark/>
          </w:tcPr>
          <w:p w14:paraId="6AF3FAEF" w14:textId="77777777" w:rsidR="000E7191" w:rsidRPr="00716020" w:rsidRDefault="000E7191" w:rsidP="00E26AF0">
            <w:pPr>
              <w:spacing w:after="0" w:line="240" w:lineRule="auto"/>
              <w:jc w:val="both"/>
              <w:rPr>
                <w:rFonts w:eastAsia="Times New Roman" w:cs="Arial"/>
                <w:color w:val="000000"/>
                <w:sz w:val="20"/>
                <w:szCs w:val="20"/>
                <w:lang w:val="es-CL"/>
              </w:rPr>
            </w:pPr>
            <w:r w:rsidRPr="00716020">
              <w:rPr>
                <w:rFonts w:eastAsia="Times New Roman" w:cs="Arial"/>
                <w:color w:val="000000"/>
                <w:sz w:val="20"/>
                <w:szCs w:val="20"/>
                <w:lang w:val="es-CL"/>
              </w:rPr>
              <w:t>***</w:t>
            </w:r>
          </w:p>
        </w:tc>
      </w:tr>
      <w:tr w:rsidR="000E7191" w:rsidRPr="0087544E" w14:paraId="2FF76F15" w14:textId="77777777" w:rsidTr="00E26AF0">
        <w:trPr>
          <w:trHeight w:val="300"/>
        </w:trPr>
        <w:tc>
          <w:tcPr>
            <w:tcW w:w="1664" w:type="pct"/>
            <w:tcBorders>
              <w:top w:val="nil"/>
              <w:left w:val="nil"/>
              <w:right w:val="nil"/>
            </w:tcBorders>
            <w:shd w:val="clear" w:color="auto" w:fill="auto"/>
            <w:noWrap/>
            <w:vAlign w:val="center"/>
            <w:hideMark/>
          </w:tcPr>
          <w:p w14:paraId="5952FC54" w14:textId="77777777" w:rsidR="000E7191" w:rsidRPr="0087544E" w:rsidRDefault="000E7191" w:rsidP="00E26AF0">
            <w:pPr>
              <w:spacing w:after="0" w:line="240" w:lineRule="auto"/>
              <w:jc w:val="both"/>
              <w:rPr>
                <w:rFonts w:eastAsia="Times New Roman" w:cs="Arial"/>
                <w:color w:val="000000"/>
                <w:sz w:val="20"/>
                <w:szCs w:val="20"/>
              </w:rPr>
            </w:pPr>
            <w:r>
              <w:rPr>
                <w:rFonts w:eastAsia="Times New Roman" w:cs="Arial"/>
                <w:color w:val="000000"/>
                <w:sz w:val="20"/>
                <w:szCs w:val="20"/>
                <w:lang w:val="es-ES"/>
              </w:rPr>
              <w:t>Conectancia</w:t>
            </w:r>
            <w:r w:rsidRPr="0087544E">
              <w:rPr>
                <w:rFonts w:eastAsia="Times New Roman" w:cs="Arial"/>
                <w:color w:val="000000"/>
                <w:sz w:val="20"/>
                <w:szCs w:val="20"/>
                <w:lang w:val="es-ES"/>
              </w:rPr>
              <w:t xml:space="preserve"> </w:t>
            </w:r>
          </w:p>
        </w:tc>
        <w:tc>
          <w:tcPr>
            <w:tcW w:w="491" w:type="pct"/>
            <w:tcBorders>
              <w:top w:val="nil"/>
              <w:left w:val="nil"/>
              <w:right w:val="nil"/>
            </w:tcBorders>
            <w:shd w:val="clear" w:color="auto" w:fill="auto"/>
            <w:noWrap/>
            <w:vAlign w:val="bottom"/>
            <w:hideMark/>
          </w:tcPr>
          <w:p w14:paraId="5FA6F862"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2393A79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5.4</w:t>
            </w:r>
          </w:p>
        </w:tc>
        <w:tc>
          <w:tcPr>
            <w:tcW w:w="610" w:type="pct"/>
            <w:tcBorders>
              <w:top w:val="nil"/>
              <w:left w:val="nil"/>
              <w:right w:val="nil"/>
            </w:tcBorders>
            <w:shd w:val="clear" w:color="auto" w:fill="auto"/>
            <w:noWrap/>
            <w:vAlign w:val="bottom"/>
            <w:hideMark/>
          </w:tcPr>
          <w:p w14:paraId="7290F31D"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5.41</w:t>
            </w:r>
          </w:p>
        </w:tc>
        <w:tc>
          <w:tcPr>
            <w:tcW w:w="610" w:type="pct"/>
            <w:tcBorders>
              <w:top w:val="nil"/>
              <w:left w:val="nil"/>
              <w:right w:val="nil"/>
            </w:tcBorders>
            <w:shd w:val="clear" w:color="auto" w:fill="auto"/>
            <w:noWrap/>
            <w:vAlign w:val="bottom"/>
            <w:hideMark/>
          </w:tcPr>
          <w:p w14:paraId="3DCBA6A2"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286.59</w:t>
            </w:r>
          </w:p>
        </w:tc>
        <w:tc>
          <w:tcPr>
            <w:tcW w:w="610" w:type="pct"/>
            <w:tcBorders>
              <w:top w:val="nil"/>
              <w:left w:val="nil"/>
              <w:right w:val="nil"/>
            </w:tcBorders>
            <w:shd w:val="clear" w:color="auto" w:fill="auto"/>
            <w:noWrap/>
            <w:vAlign w:val="bottom"/>
            <w:hideMark/>
          </w:tcPr>
          <w:p w14:paraId="48C45B82"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7FE93DB2" w14:textId="77777777" w:rsidTr="00E26AF0">
        <w:trPr>
          <w:trHeight w:val="300"/>
        </w:trPr>
        <w:tc>
          <w:tcPr>
            <w:tcW w:w="1664" w:type="pct"/>
            <w:tcBorders>
              <w:top w:val="nil"/>
              <w:left w:val="nil"/>
              <w:right w:val="nil"/>
            </w:tcBorders>
            <w:shd w:val="clear" w:color="auto" w:fill="auto"/>
            <w:noWrap/>
            <w:vAlign w:val="bottom"/>
            <w:hideMark/>
          </w:tcPr>
          <w:p w14:paraId="426D3ED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Riqueza</w:t>
            </w:r>
          </w:p>
        </w:tc>
        <w:tc>
          <w:tcPr>
            <w:tcW w:w="491" w:type="pct"/>
            <w:tcBorders>
              <w:top w:val="nil"/>
              <w:left w:val="nil"/>
              <w:right w:val="nil"/>
            </w:tcBorders>
            <w:shd w:val="clear" w:color="auto" w:fill="auto"/>
            <w:noWrap/>
            <w:vAlign w:val="bottom"/>
            <w:hideMark/>
          </w:tcPr>
          <w:p w14:paraId="7410792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370485BD"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13.6</w:t>
            </w:r>
          </w:p>
        </w:tc>
        <w:tc>
          <w:tcPr>
            <w:tcW w:w="610" w:type="pct"/>
            <w:tcBorders>
              <w:top w:val="nil"/>
              <w:left w:val="nil"/>
              <w:right w:val="nil"/>
            </w:tcBorders>
            <w:shd w:val="clear" w:color="auto" w:fill="auto"/>
            <w:noWrap/>
            <w:vAlign w:val="bottom"/>
            <w:hideMark/>
          </w:tcPr>
          <w:p w14:paraId="438B82E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13.61</w:t>
            </w:r>
          </w:p>
        </w:tc>
        <w:tc>
          <w:tcPr>
            <w:tcW w:w="610" w:type="pct"/>
            <w:tcBorders>
              <w:top w:val="nil"/>
              <w:left w:val="nil"/>
              <w:right w:val="nil"/>
            </w:tcBorders>
            <w:shd w:val="clear" w:color="auto" w:fill="auto"/>
            <w:noWrap/>
            <w:vAlign w:val="bottom"/>
            <w:hideMark/>
          </w:tcPr>
          <w:p w14:paraId="5A295FDC"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721.3</w:t>
            </w:r>
          </w:p>
        </w:tc>
        <w:tc>
          <w:tcPr>
            <w:tcW w:w="610" w:type="pct"/>
            <w:tcBorders>
              <w:top w:val="nil"/>
              <w:left w:val="nil"/>
              <w:right w:val="nil"/>
            </w:tcBorders>
            <w:shd w:val="clear" w:color="auto" w:fill="auto"/>
            <w:noWrap/>
            <w:vAlign w:val="bottom"/>
            <w:hideMark/>
          </w:tcPr>
          <w:p w14:paraId="004F5E81"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0D65A7E4" w14:textId="77777777" w:rsidTr="00E26AF0">
        <w:trPr>
          <w:trHeight w:val="300"/>
        </w:trPr>
        <w:tc>
          <w:tcPr>
            <w:tcW w:w="1664" w:type="pct"/>
            <w:tcBorders>
              <w:top w:val="nil"/>
              <w:left w:val="nil"/>
              <w:right w:val="nil"/>
            </w:tcBorders>
            <w:shd w:val="clear" w:color="auto" w:fill="auto"/>
            <w:noWrap/>
            <w:vAlign w:val="bottom"/>
            <w:hideMark/>
          </w:tcPr>
          <w:p w14:paraId="31F0D6C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Mecanismos</w:t>
            </w:r>
          </w:p>
        </w:tc>
        <w:tc>
          <w:tcPr>
            <w:tcW w:w="491" w:type="pct"/>
            <w:tcBorders>
              <w:top w:val="nil"/>
              <w:left w:val="nil"/>
              <w:right w:val="nil"/>
            </w:tcBorders>
            <w:shd w:val="clear" w:color="auto" w:fill="auto"/>
            <w:noWrap/>
            <w:vAlign w:val="bottom"/>
            <w:hideMark/>
          </w:tcPr>
          <w:p w14:paraId="7F6C043A"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6DEB1BE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26.4</w:t>
            </w:r>
          </w:p>
        </w:tc>
        <w:tc>
          <w:tcPr>
            <w:tcW w:w="610" w:type="pct"/>
            <w:tcBorders>
              <w:top w:val="nil"/>
              <w:left w:val="nil"/>
              <w:right w:val="nil"/>
            </w:tcBorders>
            <w:shd w:val="clear" w:color="auto" w:fill="auto"/>
            <w:noWrap/>
            <w:vAlign w:val="bottom"/>
            <w:hideMark/>
          </w:tcPr>
          <w:p w14:paraId="6F9A706A"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26.39</w:t>
            </w:r>
          </w:p>
        </w:tc>
        <w:tc>
          <w:tcPr>
            <w:tcW w:w="610" w:type="pct"/>
            <w:tcBorders>
              <w:top w:val="nil"/>
              <w:left w:val="nil"/>
              <w:right w:val="nil"/>
            </w:tcBorders>
            <w:shd w:val="clear" w:color="auto" w:fill="auto"/>
            <w:noWrap/>
            <w:vAlign w:val="bottom"/>
            <w:hideMark/>
          </w:tcPr>
          <w:p w14:paraId="12D78A52"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1398.63</w:t>
            </w:r>
          </w:p>
        </w:tc>
        <w:tc>
          <w:tcPr>
            <w:tcW w:w="610" w:type="pct"/>
            <w:tcBorders>
              <w:top w:val="nil"/>
              <w:left w:val="nil"/>
              <w:right w:val="nil"/>
            </w:tcBorders>
            <w:shd w:val="clear" w:color="auto" w:fill="auto"/>
            <w:noWrap/>
            <w:vAlign w:val="bottom"/>
            <w:hideMark/>
          </w:tcPr>
          <w:p w14:paraId="71E23059"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1B2BF868" w14:textId="77777777" w:rsidTr="00E26AF0">
        <w:trPr>
          <w:trHeight w:val="300"/>
        </w:trPr>
        <w:tc>
          <w:tcPr>
            <w:tcW w:w="1664" w:type="pct"/>
            <w:tcBorders>
              <w:top w:val="nil"/>
              <w:left w:val="nil"/>
              <w:right w:val="nil"/>
            </w:tcBorders>
            <w:shd w:val="clear" w:color="auto" w:fill="auto"/>
            <w:noWrap/>
            <w:vAlign w:val="bottom"/>
            <w:hideMark/>
          </w:tcPr>
          <w:p w14:paraId="0FE69C7D" w14:textId="77777777" w:rsidR="000E7191" w:rsidRPr="00093597" w:rsidRDefault="000E7191" w:rsidP="00E26AF0">
            <w:pPr>
              <w:spacing w:after="0" w:line="240" w:lineRule="auto"/>
              <w:jc w:val="both"/>
              <w:rPr>
                <w:rFonts w:eastAsia="Times New Roman" w:cs="Arial"/>
                <w:color w:val="000000"/>
                <w:sz w:val="20"/>
                <w:szCs w:val="20"/>
                <w:vertAlign w:val="subscript"/>
              </w:rPr>
            </w:pPr>
            <w:r w:rsidRPr="0087544E">
              <w:rPr>
                <w:rFonts w:eastAsia="Times New Roman" w:cs="Arial"/>
                <w:color w:val="000000"/>
                <w:sz w:val="20"/>
                <w:szCs w:val="20"/>
              </w:rPr>
              <w:t>Conectancia x fDSp</w:t>
            </w:r>
            <w:r>
              <w:rPr>
                <w:rFonts w:eastAsia="Times New Roman" w:cs="Arial"/>
                <w:color w:val="000000"/>
                <w:sz w:val="20"/>
                <w:szCs w:val="20"/>
                <w:vertAlign w:val="subscript"/>
              </w:rPr>
              <w:t>z</w:t>
            </w:r>
          </w:p>
        </w:tc>
        <w:tc>
          <w:tcPr>
            <w:tcW w:w="491" w:type="pct"/>
            <w:tcBorders>
              <w:top w:val="nil"/>
              <w:left w:val="nil"/>
              <w:right w:val="nil"/>
            </w:tcBorders>
            <w:shd w:val="clear" w:color="auto" w:fill="auto"/>
            <w:noWrap/>
            <w:vAlign w:val="bottom"/>
            <w:hideMark/>
          </w:tcPr>
          <w:p w14:paraId="1D0E25E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42D0D520"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5.2</w:t>
            </w:r>
          </w:p>
        </w:tc>
        <w:tc>
          <w:tcPr>
            <w:tcW w:w="610" w:type="pct"/>
            <w:tcBorders>
              <w:top w:val="nil"/>
              <w:left w:val="nil"/>
              <w:right w:val="nil"/>
            </w:tcBorders>
            <w:shd w:val="clear" w:color="auto" w:fill="auto"/>
            <w:noWrap/>
            <w:vAlign w:val="bottom"/>
            <w:hideMark/>
          </w:tcPr>
          <w:p w14:paraId="608D0E0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5.25</w:t>
            </w:r>
          </w:p>
        </w:tc>
        <w:tc>
          <w:tcPr>
            <w:tcW w:w="610" w:type="pct"/>
            <w:tcBorders>
              <w:top w:val="nil"/>
              <w:left w:val="nil"/>
              <w:right w:val="nil"/>
            </w:tcBorders>
            <w:shd w:val="clear" w:color="auto" w:fill="auto"/>
            <w:noWrap/>
            <w:vAlign w:val="bottom"/>
            <w:hideMark/>
          </w:tcPr>
          <w:p w14:paraId="1E6027D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278.11</w:t>
            </w:r>
          </w:p>
        </w:tc>
        <w:tc>
          <w:tcPr>
            <w:tcW w:w="610" w:type="pct"/>
            <w:tcBorders>
              <w:top w:val="nil"/>
              <w:left w:val="nil"/>
              <w:right w:val="nil"/>
            </w:tcBorders>
            <w:shd w:val="clear" w:color="auto" w:fill="auto"/>
            <w:noWrap/>
            <w:vAlign w:val="bottom"/>
            <w:hideMark/>
          </w:tcPr>
          <w:p w14:paraId="69E54243"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1CB6AD89" w14:textId="77777777" w:rsidTr="00E26AF0">
        <w:trPr>
          <w:trHeight w:val="300"/>
        </w:trPr>
        <w:tc>
          <w:tcPr>
            <w:tcW w:w="1664" w:type="pct"/>
            <w:tcBorders>
              <w:top w:val="nil"/>
              <w:left w:val="nil"/>
              <w:right w:val="nil"/>
            </w:tcBorders>
            <w:shd w:val="clear" w:color="auto" w:fill="auto"/>
            <w:noWrap/>
            <w:vAlign w:val="bottom"/>
            <w:hideMark/>
          </w:tcPr>
          <w:p w14:paraId="00E56F1F"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Riqueza x Mecanismos</w:t>
            </w:r>
          </w:p>
        </w:tc>
        <w:tc>
          <w:tcPr>
            <w:tcW w:w="491" w:type="pct"/>
            <w:tcBorders>
              <w:top w:val="nil"/>
              <w:left w:val="nil"/>
              <w:right w:val="nil"/>
            </w:tcBorders>
            <w:shd w:val="clear" w:color="auto" w:fill="auto"/>
            <w:noWrap/>
            <w:vAlign w:val="bottom"/>
            <w:hideMark/>
          </w:tcPr>
          <w:p w14:paraId="7CE4BAB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6DDC297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0.3</w:t>
            </w:r>
          </w:p>
        </w:tc>
        <w:tc>
          <w:tcPr>
            <w:tcW w:w="610" w:type="pct"/>
            <w:tcBorders>
              <w:top w:val="nil"/>
              <w:left w:val="nil"/>
              <w:right w:val="nil"/>
            </w:tcBorders>
            <w:shd w:val="clear" w:color="auto" w:fill="auto"/>
            <w:noWrap/>
            <w:vAlign w:val="bottom"/>
            <w:hideMark/>
          </w:tcPr>
          <w:p w14:paraId="322FB2F1"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0.3</w:t>
            </w:r>
          </w:p>
        </w:tc>
        <w:tc>
          <w:tcPr>
            <w:tcW w:w="610" w:type="pct"/>
            <w:tcBorders>
              <w:top w:val="nil"/>
              <w:left w:val="nil"/>
              <w:right w:val="nil"/>
            </w:tcBorders>
            <w:shd w:val="clear" w:color="auto" w:fill="auto"/>
            <w:noWrap/>
            <w:vAlign w:val="bottom"/>
            <w:hideMark/>
          </w:tcPr>
          <w:p w14:paraId="6AF09300"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15.95</w:t>
            </w:r>
          </w:p>
        </w:tc>
        <w:tc>
          <w:tcPr>
            <w:tcW w:w="610" w:type="pct"/>
            <w:tcBorders>
              <w:top w:val="nil"/>
              <w:left w:val="nil"/>
              <w:right w:val="nil"/>
            </w:tcBorders>
            <w:shd w:val="clear" w:color="auto" w:fill="auto"/>
            <w:noWrap/>
            <w:vAlign w:val="bottom"/>
            <w:hideMark/>
          </w:tcPr>
          <w:p w14:paraId="2A4463D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35028113" w14:textId="77777777" w:rsidTr="00E26AF0">
        <w:trPr>
          <w:trHeight w:val="300"/>
        </w:trPr>
        <w:tc>
          <w:tcPr>
            <w:tcW w:w="1664" w:type="pct"/>
            <w:tcBorders>
              <w:top w:val="nil"/>
              <w:left w:val="nil"/>
              <w:right w:val="nil"/>
            </w:tcBorders>
            <w:shd w:val="clear" w:color="auto" w:fill="auto"/>
            <w:noWrap/>
            <w:vAlign w:val="bottom"/>
            <w:hideMark/>
          </w:tcPr>
          <w:p w14:paraId="272C1B5E" w14:textId="77777777" w:rsidR="000E7191" w:rsidRPr="00093597" w:rsidRDefault="000E7191" w:rsidP="00E26AF0">
            <w:pPr>
              <w:spacing w:after="0" w:line="240" w:lineRule="auto"/>
              <w:jc w:val="both"/>
              <w:rPr>
                <w:rFonts w:eastAsia="Times New Roman" w:cs="Arial"/>
                <w:color w:val="000000"/>
                <w:sz w:val="20"/>
                <w:szCs w:val="20"/>
                <w:vertAlign w:val="subscript"/>
              </w:rPr>
            </w:pPr>
            <w:r w:rsidRPr="0087544E">
              <w:rPr>
                <w:rFonts w:eastAsia="Times New Roman" w:cs="Arial"/>
                <w:color w:val="000000"/>
                <w:sz w:val="20"/>
                <w:szCs w:val="20"/>
              </w:rPr>
              <w:t>Mecanismos x fDSp</w:t>
            </w:r>
            <w:r>
              <w:rPr>
                <w:rFonts w:eastAsia="Times New Roman" w:cs="Arial"/>
                <w:color w:val="000000"/>
                <w:sz w:val="20"/>
                <w:szCs w:val="20"/>
                <w:vertAlign w:val="subscript"/>
              </w:rPr>
              <w:t>z</w:t>
            </w:r>
          </w:p>
        </w:tc>
        <w:tc>
          <w:tcPr>
            <w:tcW w:w="491" w:type="pct"/>
            <w:tcBorders>
              <w:top w:val="nil"/>
              <w:left w:val="nil"/>
              <w:right w:val="nil"/>
            </w:tcBorders>
            <w:shd w:val="clear" w:color="auto" w:fill="auto"/>
            <w:noWrap/>
            <w:vAlign w:val="bottom"/>
            <w:hideMark/>
          </w:tcPr>
          <w:p w14:paraId="62229A4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648540F3"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7.8</w:t>
            </w:r>
          </w:p>
        </w:tc>
        <w:tc>
          <w:tcPr>
            <w:tcW w:w="610" w:type="pct"/>
            <w:tcBorders>
              <w:top w:val="nil"/>
              <w:left w:val="nil"/>
              <w:right w:val="nil"/>
            </w:tcBorders>
            <w:shd w:val="clear" w:color="auto" w:fill="auto"/>
            <w:noWrap/>
            <w:vAlign w:val="bottom"/>
            <w:hideMark/>
          </w:tcPr>
          <w:p w14:paraId="67199C1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7.82</w:t>
            </w:r>
          </w:p>
        </w:tc>
        <w:tc>
          <w:tcPr>
            <w:tcW w:w="610" w:type="pct"/>
            <w:tcBorders>
              <w:top w:val="nil"/>
              <w:left w:val="nil"/>
              <w:right w:val="nil"/>
            </w:tcBorders>
            <w:shd w:val="clear" w:color="auto" w:fill="auto"/>
            <w:noWrap/>
            <w:vAlign w:val="bottom"/>
            <w:hideMark/>
          </w:tcPr>
          <w:p w14:paraId="5C861B2F"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414.69</w:t>
            </w:r>
          </w:p>
        </w:tc>
        <w:tc>
          <w:tcPr>
            <w:tcW w:w="610" w:type="pct"/>
            <w:tcBorders>
              <w:top w:val="nil"/>
              <w:left w:val="nil"/>
              <w:right w:val="nil"/>
            </w:tcBorders>
            <w:shd w:val="clear" w:color="auto" w:fill="auto"/>
            <w:noWrap/>
            <w:vAlign w:val="bottom"/>
            <w:hideMark/>
          </w:tcPr>
          <w:p w14:paraId="1FCDCB71"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45CE874F" w14:textId="77777777" w:rsidTr="00E26AF0">
        <w:trPr>
          <w:trHeight w:val="300"/>
        </w:trPr>
        <w:tc>
          <w:tcPr>
            <w:tcW w:w="1664" w:type="pct"/>
            <w:tcBorders>
              <w:top w:val="nil"/>
              <w:left w:val="nil"/>
              <w:right w:val="nil"/>
            </w:tcBorders>
            <w:shd w:val="clear" w:color="auto" w:fill="auto"/>
            <w:noWrap/>
            <w:vAlign w:val="bottom"/>
            <w:hideMark/>
          </w:tcPr>
          <w:p w14:paraId="3C1E734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Conectancia x Riqueza</w:t>
            </w:r>
          </w:p>
        </w:tc>
        <w:tc>
          <w:tcPr>
            <w:tcW w:w="491" w:type="pct"/>
            <w:tcBorders>
              <w:top w:val="nil"/>
              <w:left w:val="nil"/>
              <w:right w:val="nil"/>
            </w:tcBorders>
            <w:shd w:val="clear" w:color="auto" w:fill="auto"/>
            <w:noWrap/>
            <w:vAlign w:val="bottom"/>
            <w:hideMark/>
          </w:tcPr>
          <w:p w14:paraId="7738EED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5E2F809A"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5.7</w:t>
            </w:r>
          </w:p>
        </w:tc>
        <w:tc>
          <w:tcPr>
            <w:tcW w:w="610" w:type="pct"/>
            <w:tcBorders>
              <w:top w:val="nil"/>
              <w:left w:val="nil"/>
              <w:right w:val="nil"/>
            </w:tcBorders>
            <w:shd w:val="clear" w:color="auto" w:fill="auto"/>
            <w:noWrap/>
            <w:vAlign w:val="bottom"/>
            <w:hideMark/>
          </w:tcPr>
          <w:p w14:paraId="5F656D5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5.74</w:t>
            </w:r>
          </w:p>
        </w:tc>
        <w:tc>
          <w:tcPr>
            <w:tcW w:w="610" w:type="pct"/>
            <w:tcBorders>
              <w:top w:val="nil"/>
              <w:left w:val="nil"/>
              <w:right w:val="nil"/>
            </w:tcBorders>
            <w:shd w:val="clear" w:color="auto" w:fill="auto"/>
            <w:noWrap/>
            <w:vAlign w:val="bottom"/>
            <w:hideMark/>
          </w:tcPr>
          <w:p w14:paraId="51204A7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304.37</w:t>
            </w:r>
          </w:p>
        </w:tc>
        <w:tc>
          <w:tcPr>
            <w:tcW w:w="610" w:type="pct"/>
            <w:tcBorders>
              <w:top w:val="nil"/>
              <w:left w:val="nil"/>
              <w:right w:val="nil"/>
            </w:tcBorders>
            <w:shd w:val="clear" w:color="auto" w:fill="auto"/>
            <w:noWrap/>
            <w:vAlign w:val="bottom"/>
            <w:hideMark/>
          </w:tcPr>
          <w:p w14:paraId="5ED5A95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3797073E" w14:textId="77777777" w:rsidTr="00E26AF0">
        <w:trPr>
          <w:trHeight w:val="300"/>
        </w:trPr>
        <w:tc>
          <w:tcPr>
            <w:tcW w:w="1664" w:type="pct"/>
            <w:tcBorders>
              <w:top w:val="nil"/>
              <w:left w:val="nil"/>
              <w:right w:val="nil"/>
            </w:tcBorders>
            <w:shd w:val="clear" w:color="auto" w:fill="auto"/>
            <w:noWrap/>
            <w:vAlign w:val="bottom"/>
            <w:hideMark/>
          </w:tcPr>
          <w:p w14:paraId="1F29C295" w14:textId="77777777" w:rsidR="000E7191" w:rsidRPr="00093597" w:rsidRDefault="000E7191" w:rsidP="00E26AF0">
            <w:pPr>
              <w:spacing w:after="0" w:line="240" w:lineRule="auto"/>
              <w:jc w:val="both"/>
              <w:rPr>
                <w:rFonts w:eastAsia="Times New Roman" w:cs="Arial"/>
                <w:color w:val="000000"/>
                <w:sz w:val="20"/>
                <w:szCs w:val="20"/>
                <w:vertAlign w:val="subscript"/>
              </w:rPr>
            </w:pPr>
            <w:r w:rsidRPr="00691AFA">
              <w:rPr>
                <w:rFonts w:eastAsia="Times New Roman" w:cs="Arial"/>
                <w:color w:val="000000"/>
                <w:sz w:val="20"/>
                <w:szCs w:val="20"/>
              </w:rPr>
              <w:t>Riqueza</w:t>
            </w:r>
            <w:r w:rsidRPr="0087544E">
              <w:rPr>
                <w:rFonts w:eastAsia="Times New Roman" w:cs="Arial"/>
                <w:color w:val="000000"/>
                <w:sz w:val="20"/>
                <w:szCs w:val="20"/>
              </w:rPr>
              <w:t xml:space="preserve"> x fDSp</w:t>
            </w:r>
            <w:r>
              <w:rPr>
                <w:rFonts w:eastAsia="Times New Roman" w:cs="Arial"/>
                <w:color w:val="000000"/>
                <w:sz w:val="20"/>
                <w:szCs w:val="20"/>
                <w:vertAlign w:val="subscript"/>
              </w:rPr>
              <w:t>z</w:t>
            </w:r>
          </w:p>
        </w:tc>
        <w:tc>
          <w:tcPr>
            <w:tcW w:w="491" w:type="pct"/>
            <w:tcBorders>
              <w:top w:val="nil"/>
              <w:left w:val="nil"/>
              <w:right w:val="nil"/>
            </w:tcBorders>
            <w:shd w:val="clear" w:color="auto" w:fill="auto"/>
            <w:noWrap/>
            <w:vAlign w:val="bottom"/>
            <w:hideMark/>
          </w:tcPr>
          <w:p w14:paraId="201AA2A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38DE8FF3"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10.3</w:t>
            </w:r>
          </w:p>
        </w:tc>
        <w:tc>
          <w:tcPr>
            <w:tcW w:w="610" w:type="pct"/>
            <w:tcBorders>
              <w:top w:val="nil"/>
              <w:left w:val="nil"/>
              <w:right w:val="nil"/>
            </w:tcBorders>
            <w:shd w:val="clear" w:color="auto" w:fill="auto"/>
            <w:noWrap/>
            <w:vAlign w:val="bottom"/>
            <w:hideMark/>
          </w:tcPr>
          <w:p w14:paraId="4D45285B"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10.27</w:t>
            </w:r>
          </w:p>
        </w:tc>
        <w:tc>
          <w:tcPr>
            <w:tcW w:w="610" w:type="pct"/>
            <w:tcBorders>
              <w:top w:val="nil"/>
              <w:left w:val="nil"/>
              <w:right w:val="nil"/>
            </w:tcBorders>
            <w:shd w:val="clear" w:color="auto" w:fill="auto"/>
            <w:noWrap/>
            <w:vAlign w:val="bottom"/>
            <w:hideMark/>
          </w:tcPr>
          <w:p w14:paraId="712A050B"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544.06</w:t>
            </w:r>
          </w:p>
        </w:tc>
        <w:tc>
          <w:tcPr>
            <w:tcW w:w="610" w:type="pct"/>
            <w:tcBorders>
              <w:top w:val="nil"/>
              <w:left w:val="nil"/>
              <w:right w:val="nil"/>
            </w:tcBorders>
            <w:shd w:val="clear" w:color="auto" w:fill="auto"/>
            <w:noWrap/>
            <w:vAlign w:val="bottom"/>
            <w:hideMark/>
          </w:tcPr>
          <w:p w14:paraId="74107CF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3DB9A23C" w14:textId="77777777" w:rsidTr="00E26AF0">
        <w:trPr>
          <w:trHeight w:val="300"/>
        </w:trPr>
        <w:tc>
          <w:tcPr>
            <w:tcW w:w="1664" w:type="pct"/>
            <w:tcBorders>
              <w:top w:val="nil"/>
              <w:left w:val="nil"/>
              <w:right w:val="nil"/>
            </w:tcBorders>
            <w:shd w:val="clear" w:color="auto" w:fill="auto"/>
            <w:noWrap/>
            <w:vAlign w:val="bottom"/>
            <w:hideMark/>
          </w:tcPr>
          <w:p w14:paraId="37FDA493"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Conectancia x Mecanismos</w:t>
            </w:r>
          </w:p>
        </w:tc>
        <w:tc>
          <w:tcPr>
            <w:tcW w:w="491" w:type="pct"/>
            <w:tcBorders>
              <w:top w:val="nil"/>
              <w:left w:val="nil"/>
              <w:right w:val="nil"/>
            </w:tcBorders>
            <w:shd w:val="clear" w:color="auto" w:fill="auto"/>
            <w:noWrap/>
            <w:vAlign w:val="bottom"/>
            <w:hideMark/>
          </w:tcPr>
          <w:p w14:paraId="189F671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364255A4"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0.4</w:t>
            </w:r>
          </w:p>
        </w:tc>
        <w:tc>
          <w:tcPr>
            <w:tcW w:w="610" w:type="pct"/>
            <w:tcBorders>
              <w:top w:val="nil"/>
              <w:left w:val="nil"/>
              <w:right w:val="nil"/>
            </w:tcBorders>
            <w:shd w:val="clear" w:color="auto" w:fill="auto"/>
            <w:noWrap/>
            <w:vAlign w:val="bottom"/>
            <w:hideMark/>
          </w:tcPr>
          <w:p w14:paraId="29DC333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0.37</w:t>
            </w:r>
          </w:p>
        </w:tc>
        <w:tc>
          <w:tcPr>
            <w:tcW w:w="610" w:type="pct"/>
            <w:tcBorders>
              <w:top w:val="nil"/>
              <w:left w:val="nil"/>
              <w:right w:val="nil"/>
            </w:tcBorders>
            <w:shd w:val="clear" w:color="auto" w:fill="auto"/>
            <w:noWrap/>
            <w:vAlign w:val="bottom"/>
            <w:hideMark/>
          </w:tcPr>
          <w:p w14:paraId="7FA5BF7C"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19.80</w:t>
            </w:r>
          </w:p>
        </w:tc>
        <w:tc>
          <w:tcPr>
            <w:tcW w:w="610" w:type="pct"/>
            <w:tcBorders>
              <w:top w:val="nil"/>
              <w:left w:val="nil"/>
              <w:right w:val="nil"/>
            </w:tcBorders>
            <w:shd w:val="clear" w:color="auto" w:fill="auto"/>
            <w:noWrap/>
            <w:vAlign w:val="bottom"/>
            <w:hideMark/>
          </w:tcPr>
          <w:p w14:paraId="14AFF794"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33472A57" w14:textId="77777777" w:rsidTr="00E26AF0">
        <w:trPr>
          <w:trHeight w:val="300"/>
        </w:trPr>
        <w:tc>
          <w:tcPr>
            <w:tcW w:w="1664" w:type="pct"/>
            <w:tcBorders>
              <w:left w:val="nil"/>
              <w:bottom w:val="single" w:sz="4" w:space="0" w:color="auto"/>
              <w:right w:val="nil"/>
            </w:tcBorders>
            <w:shd w:val="clear" w:color="auto" w:fill="auto"/>
            <w:noWrap/>
            <w:vAlign w:val="bottom"/>
            <w:hideMark/>
          </w:tcPr>
          <w:p w14:paraId="1591BDDA"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 xml:space="preserve">Residuales </w:t>
            </w:r>
          </w:p>
        </w:tc>
        <w:tc>
          <w:tcPr>
            <w:tcW w:w="491" w:type="pct"/>
            <w:tcBorders>
              <w:left w:val="nil"/>
              <w:bottom w:val="single" w:sz="4" w:space="0" w:color="auto"/>
              <w:right w:val="nil"/>
            </w:tcBorders>
            <w:shd w:val="clear" w:color="auto" w:fill="auto"/>
            <w:noWrap/>
            <w:vAlign w:val="bottom"/>
            <w:hideMark/>
          </w:tcPr>
          <w:p w14:paraId="132D16CF"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25639</w:t>
            </w:r>
          </w:p>
        </w:tc>
        <w:tc>
          <w:tcPr>
            <w:tcW w:w="1016" w:type="pct"/>
            <w:tcBorders>
              <w:left w:val="nil"/>
              <w:bottom w:val="single" w:sz="4" w:space="0" w:color="auto"/>
              <w:right w:val="nil"/>
            </w:tcBorders>
            <w:shd w:val="clear" w:color="auto" w:fill="auto"/>
            <w:noWrap/>
            <w:vAlign w:val="bottom"/>
            <w:hideMark/>
          </w:tcPr>
          <w:p w14:paraId="43D0C90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483.8</w:t>
            </w:r>
          </w:p>
        </w:tc>
        <w:tc>
          <w:tcPr>
            <w:tcW w:w="610" w:type="pct"/>
            <w:tcBorders>
              <w:left w:val="nil"/>
              <w:bottom w:val="single" w:sz="4" w:space="0" w:color="auto"/>
              <w:right w:val="nil"/>
            </w:tcBorders>
            <w:shd w:val="clear" w:color="auto" w:fill="auto"/>
            <w:noWrap/>
            <w:vAlign w:val="bottom"/>
            <w:hideMark/>
          </w:tcPr>
          <w:p w14:paraId="3BBD1CD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0.02</w:t>
            </w:r>
          </w:p>
        </w:tc>
        <w:tc>
          <w:tcPr>
            <w:tcW w:w="610" w:type="pct"/>
            <w:tcBorders>
              <w:left w:val="nil"/>
              <w:bottom w:val="single" w:sz="4" w:space="0" w:color="auto"/>
              <w:right w:val="nil"/>
            </w:tcBorders>
            <w:shd w:val="clear" w:color="auto" w:fill="auto"/>
            <w:noWrap/>
            <w:vAlign w:val="bottom"/>
            <w:hideMark/>
          </w:tcPr>
          <w:p w14:paraId="61080AEB"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 </w:t>
            </w:r>
          </w:p>
        </w:tc>
        <w:tc>
          <w:tcPr>
            <w:tcW w:w="610" w:type="pct"/>
            <w:tcBorders>
              <w:left w:val="nil"/>
              <w:bottom w:val="single" w:sz="4" w:space="0" w:color="auto"/>
              <w:right w:val="nil"/>
            </w:tcBorders>
            <w:shd w:val="clear" w:color="auto" w:fill="auto"/>
            <w:noWrap/>
            <w:vAlign w:val="bottom"/>
            <w:hideMark/>
          </w:tcPr>
          <w:p w14:paraId="0C97B6A9"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 </w:t>
            </w:r>
          </w:p>
        </w:tc>
      </w:tr>
    </w:tbl>
    <w:p w14:paraId="4C30273E" w14:textId="77777777" w:rsidR="000E7191" w:rsidRDefault="000E7191" w:rsidP="000E7191">
      <w:pPr>
        <w:jc w:val="both"/>
        <w:rPr>
          <w:lang w:val="es-ES"/>
        </w:rPr>
      </w:pPr>
    </w:p>
    <w:p w14:paraId="6E5E54FB" w14:textId="61145372" w:rsidR="000E7191" w:rsidRPr="001B4FDA" w:rsidRDefault="000E7191" w:rsidP="000E7191">
      <w:pPr>
        <w:spacing w:line="480" w:lineRule="auto"/>
        <w:ind w:firstLine="720"/>
        <w:jc w:val="both"/>
        <w:rPr>
          <w:lang w:val="es-ES"/>
        </w:rPr>
      </w:pPr>
      <w:r>
        <w:rPr>
          <w:lang w:val="es-ES"/>
        </w:rPr>
        <w:t xml:space="preserve">En la </w:t>
      </w:r>
      <w:r>
        <w:rPr>
          <w:lang w:val="es-ES"/>
        </w:rPr>
        <w:fldChar w:fldCharType="begin"/>
      </w:r>
      <w:r>
        <w:rPr>
          <w:lang w:val="es-ES"/>
        </w:rPr>
        <w:instrText xml:space="preserve"> REF _Ref431569633 \h  \* MERGEFORMAT </w:instrText>
      </w:r>
      <w:r>
        <w:rPr>
          <w:lang w:val="es-ES"/>
        </w:rPr>
      </w:r>
      <w:r>
        <w:rPr>
          <w:lang w:val="es-ES"/>
        </w:rPr>
        <w:fldChar w:fldCharType="separate"/>
      </w:r>
      <w:r w:rsidR="00E549D9" w:rsidRPr="00C43459">
        <w:rPr>
          <w:lang w:val="es-CL"/>
        </w:rPr>
        <w:t xml:space="preserve">Figura </w:t>
      </w:r>
      <w:r w:rsidR="00E549D9">
        <w:rPr>
          <w:noProof/>
          <w:lang w:val="es-CL"/>
        </w:rPr>
        <w:t>10</w:t>
      </w:r>
      <w:r>
        <w:rPr>
          <w:lang w:val="es-ES"/>
        </w:rPr>
        <w:fldChar w:fldCharType="end"/>
      </w:r>
      <w:r>
        <w:rPr>
          <w:lang w:val="es-ES"/>
        </w:rPr>
        <w:t xml:space="preserve"> se observa que el mecanismo Am</w:t>
      </w:r>
      <w:r w:rsidR="008D2F42">
        <w:rPr>
          <w:vertAlign w:val="superscript"/>
          <w:lang w:val="es-ES"/>
        </w:rPr>
        <w:t>ID</w:t>
      </w:r>
      <w:r>
        <w:rPr>
          <w:lang w:val="es-ES"/>
        </w:rPr>
        <w:t xml:space="preserve"> es el que muestra mayor </w:t>
      </w:r>
      <w:r w:rsidR="00B620A8">
        <w:rPr>
          <w:lang w:val="es-ES"/>
        </w:rPr>
        <w:t>efecto</w:t>
      </w:r>
      <w:r>
        <w:rPr>
          <w:lang w:val="es-ES"/>
        </w:rPr>
        <w:t xml:space="preserve"> </w:t>
      </w:r>
      <w:r w:rsidR="00B620A8">
        <w:rPr>
          <w:lang w:val="es-ES"/>
        </w:rPr>
        <w:t>sobre</w:t>
      </w:r>
      <w:r>
        <w:rPr>
          <w:lang w:val="es-ES"/>
        </w:rPr>
        <w:t xml:space="preserve"> la persistencia consistentemente para todos los valores de </w:t>
      </w:r>
      <w:r>
        <w:rPr>
          <w:lang w:val="es-ES"/>
        </w:rPr>
        <w:lastRenderedPageBreak/>
        <w:t>conectancia y riqueza de especies. De</w:t>
      </w:r>
      <w:r w:rsidR="008D2F42">
        <w:rPr>
          <w:vertAlign w:val="superscript"/>
          <w:lang w:val="es-ES"/>
        </w:rPr>
        <w:t>ID</w:t>
      </w:r>
      <w:r>
        <w:rPr>
          <w:lang w:val="es-ES"/>
        </w:rPr>
        <w:t xml:space="preserve"> es el mecanismo de segundo mayor </w:t>
      </w:r>
      <w:r w:rsidR="00B620A8">
        <w:rPr>
          <w:lang w:val="es-ES"/>
        </w:rPr>
        <w:t>efecto</w:t>
      </w:r>
      <w:r>
        <w:rPr>
          <w:lang w:val="es-ES"/>
        </w:rPr>
        <w:t>. Luego los siguen Co</w:t>
      </w:r>
      <w:r w:rsidR="008D2F42">
        <w:rPr>
          <w:vertAlign w:val="superscript"/>
          <w:lang w:val="es-ES"/>
        </w:rPr>
        <w:t>ID</w:t>
      </w:r>
      <w:r>
        <w:rPr>
          <w:lang w:val="es-ES"/>
        </w:rPr>
        <w:t xml:space="preserve"> y Pr</w:t>
      </w:r>
      <w:r w:rsidR="008D2F42">
        <w:rPr>
          <w:vertAlign w:val="superscript"/>
          <w:lang w:val="es-ES"/>
        </w:rPr>
        <w:t>ID</w:t>
      </w:r>
      <w:r>
        <w:rPr>
          <w:lang w:val="es-ES"/>
        </w:rPr>
        <w:t xml:space="preserve">. A medida que aumenta la conectancia y riqueza, </w:t>
      </w:r>
      <w:r w:rsidR="001B4FDA">
        <w:rPr>
          <w:lang w:val="es-ES"/>
        </w:rPr>
        <w:t>los mecanismos Co</w:t>
      </w:r>
      <w:r w:rsidR="001B4FDA">
        <w:rPr>
          <w:vertAlign w:val="superscript"/>
          <w:lang w:val="es-ES"/>
        </w:rPr>
        <w:t>ID</w:t>
      </w:r>
      <w:r w:rsidR="001B4FDA">
        <w:rPr>
          <w:lang w:val="es-ES"/>
        </w:rPr>
        <w:t xml:space="preserve"> y Pr</w:t>
      </w:r>
      <w:r w:rsidR="001B4FDA">
        <w:rPr>
          <w:vertAlign w:val="superscript"/>
          <w:lang w:val="es-ES"/>
        </w:rPr>
        <w:t>ID</w:t>
      </w:r>
      <w:r w:rsidR="001B4FDA">
        <w:rPr>
          <w:lang w:val="es-ES"/>
        </w:rPr>
        <w:t xml:space="preserve"> disminuyen el efecto sobre la persistencia y DE</w:t>
      </w:r>
      <w:r w:rsidR="001B4FDA">
        <w:rPr>
          <w:vertAlign w:val="superscript"/>
          <w:lang w:val="es-ES"/>
        </w:rPr>
        <w:t>ID</w:t>
      </w:r>
      <w:r w:rsidR="001B4FDA">
        <w:rPr>
          <w:lang w:val="es-ES"/>
        </w:rPr>
        <w:t xml:space="preserve"> aumenta su efecto alcanzando los mismos niveles que Am</w:t>
      </w:r>
      <w:r w:rsidR="001B4FDA">
        <w:rPr>
          <w:vertAlign w:val="superscript"/>
          <w:lang w:val="es-ES"/>
        </w:rPr>
        <w:t>ID</w:t>
      </w:r>
      <w:r w:rsidR="001B4FDA">
        <w:rPr>
          <w:lang w:val="es-ES"/>
        </w:rPr>
        <w:t>.</w:t>
      </w:r>
    </w:p>
    <w:p w14:paraId="747C8BC4" w14:textId="2D53A2D0" w:rsidR="000E7191" w:rsidRDefault="009F43F9" w:rsidP="00CF15CF">
      <w:pPr>
        <w:spacing w:line="480" w:lineRule="auto"/>
        <w:ind w:firstLine="720"/>
        <w:rPr>
          <w:lang w:val="es-ES"/>
        </w:rPr>
      </w:pPr>
      <w:r>
        <w:rPr>
          <w:lang w:val="es-ES"/>
        </w:rPr>
        <w:t xml:space="preserve"> </w:t>
      </w:r>
      <w:r>
        <w:rPr>
          <w:lang w:val="es-ES"/>
        </w:rPr>
        <w:tab/>
      </w:r>
      <w:r>
        <w:rPr>
          <w:noProof/>
        </w:rPr>
        <w:drawing>
          <wp:inline distT="0" distB="0" distL="0" distR="0" wp14:anchorId="7C99CEFD" wp14:editId="09481294">
            <wp:extent cx="4200525" cy="320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4_ID_regresion.JPG"/>
                    <pic:cNvPicPr/>
                  </pic:nvPicPr>
                  <pic:blipFill rotWithShape="1">
                    <a:blip r:embed="rId23">
                      <a:extLst>
                        <a:ext uri="{28A0092B-C50C-407E-A947-70E740481C1C}">
                          <a14:useLocalDpi xmlns:a14="http://schemas.microsoft.com/office/drawing/2010/main" val="0"/>
                        </a:ext>
                      </a:extLst>
                    </a:blip>
                    <a:srcRect l="7190" t="3323" r="15478" b="37712"/>
                    <a:stretch/>
                  </pic:blipFill>
                  <pic:spPr bwMode="auto">
                    <a:xfrm>
                      <a:off x="0" y="0"/>
                      <a:ext cx="4200525" cy="320992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90ACF7E" w14:textId="1670E360" w:rsidR="000E7191" w:rsidRDefault="000E7191" w:rsidP="00C4207A">
      <w:pPr>
        <w:pStyle w:val="Caption"/>
        <w:jc w:val="center"/>
        <w:rPr>
          <w:lang w:val="es-ES"/>
        </w:rPr>
      </w:pPr>
      <w:bookmarkStart w:id="35" w:name="_Ref431569633"/>
      <w:r w:rsidRPr="00C43459">
        <w:rPr>
          <w:lang w:val="es-CL"/>
        </w:rPr>
        <w:t xml:space="preserve">Figura </w:t>
      </w:r>
      <w:r>
        <w:fldChar w:fldCharType="begin"/>
      </w:r>
      <w:r w:rsidRPr="00C43459">
        <w:rPr>
          <w:lang w:val="es-CL"/>
        </w:rPr>
        <w:instrText xml:space="preserve"> SEQ Figura \* ARABIC </w:instrText>
      </w:r>
      <w:r>
        <w:fldChar w:fldCharType="separate"/>
      </w:r>
      <w:r w:rsidR="00E549D9">
        <w:rPr>
          <w:noProof/>
          <w:lang w:val="es-CL"/>
        </w:rPr>
        <w:t>10</w:t>
      </w:r>
      <w:r>
        <w:rPr>
          <w:noProof/>
        </w:rPr>
        <w:fldChar w:fldCharType="end"/>
      </w:r>
      <w:bookmarkEnd w:id="35"/>
      <w:r w:rsidRPr="00C43459">
        <w:rPr>
          <w:lang w:val="es-CL"/>
        </w:rPr>
        <w:t xml:space="preserve">. </w:t>
      </w:r>
      <w:r w:rsidR="00D90148">
        <w:rPr>
          <w:lang w:val="es-CL"/>
        </w:rPr>
        <w:t>Pendientes obtenidas de la regresión entre la fracción DSp y persistencia de especies para distintos mecanismos de inducción a la dormancia. Obtenido para varios niveles de conectancia (C) y riqueza de especies (R).</w:t>
      </w:r>
    </w:p>
    <w:p w14:paraId="5EC70730" w14:textId="77777777" w:rsidR="000E7191" w:rsidRDefault="000E7191" w:rsidP="000E7191">
      <w:pPr>
        <w:rPr>
          <w:lang w:val="es-ES"/>
        </w:rPr>
      </w:pPr>
    </w:p>
    <w:p w14:paraId="146BA44B" w14:textId="13004F30" w:rsidR="000E7191" w:rsidRPr="00E80E82" w:rsidRDefault="000E7191" w:rsidP="000E7191">
      <w:pPr>
        <w:spacing w:line="480" w:lineRule="auto"/>
        <w:ind w:firstLine="720"/>
        <w:jc w:val="both"/>
        <w:rPr>
          <w:lang w:val="es-ES"/>
        </w:rPr>
      </w:pPr>
      <w:r w:rsidRPr="00084C6D">
        <w:rPr>
          <w:lang w:val="es-ES"/>
        </w:rPr>
        <w:t xml:space="preserve">En la </w:t>
      </w:r>
      <w:r>
        <w:rPr>
          <w:lang w:val="es-ES"/>
        </w:rPr>
        <w:fldChar w:fldCharType="begin"/>
      </w:r>
      <w:r>
        <w:rPr>
          <w:lang w:val="es-ES"/>
        </w:rPr>
        <w:instrText xml:space="preserve"> REF _Ref431570078 \h </w:instrText>
      </w:r>
      <w:r>
        <w:rPr>
          <w:lang w:val="es-ES"/>
        </w:rPr>
      </w:r>
      <w:r>
        <w:rPr>
          <w:lang w:val="es-ES"/>
        </w:rPr>
        <w:fldChar w:fldCharType="separate"/>
      </w:r>
      <w:r w:rsidR="00E549D9" w:rsidRPr="00C43459">
        <w:rPr>
          <w:lang w:val="es-CL"/>
        </w:rPr>
        <w:t xml:space="preserve">Figura </w:t>
      </w:r>
      <w:r w:rsidR="00E549D9">
        <w:rPr>
          <w:noProof/>
          <w:lang w:val="es-CL"/>
        </w:rPr>
        <w:t>11</w:t>
      </w:r>
      <w:r>
        <w:rPr>
          <w:lang w:val="es-ES"/>
        </w:rPr>
        <w:fldChar w:fldCharType="end"/>
      </w:r>
      <w:r>
        <w:rPr>
          <w:lang w:val="es-ES"/>
        </w:rPr>
        <w:t xml:space="preserve"> </w:t>
      </w:r>
      <w:r w:rsidRPr="00084C6D">
        <w:rPr>
          <w:lang w:val="es-ES"/>
        </w:rPr>
        <w:t xml:space="preserve">se observa que el mecanismo </w:t>
      </w:r>
      <w:r>
        <w:rPr>
          <w:lang w:val="es-ES"/>
        </w:rPr>
        <w:t>Am</w:t>
      </w:r>
      <w:r w:rsidR="008D2F42">
        <w:rPr>
          <w:vertAlign w:val="superscript"/>
          <w:lang w:val="es-ES"/>
        </w:rPr>
        <w:t>TD</w:t>
      </w:r>
      <w:r w:rsidRPr="00084C6D">
        <w:rPr>
          <w:lang w:val="es-ES"/>
        </w:rPr>
        <w:t xml:space="preserve"> es el que muestra </w:t>
      </w:r>
      <w:r>
        <w:rPr>
          <w:lang w:val="es-ES"/>
        </w:rPr>
        <w:t>menor</w:t>
      </w:r>
      <w:r w:rsidRPr="00084C6D">
        <w:rPr>
          <w:lang w:val="es-ES"/>
        </w:rPr>
        <w:t xml:space="preserve"> </w:t>
      </w:r>
      <w:r w:rsidR="00FD4F1A">
        <w:rPr>
          <w:lang w:val="es-ES"/>
        </w:rPr>
        <w:t>efecto</w:t>
      </w:r>
      <w:r w:rsidRPr="00084C6D">
        <w:rPr>
          <w:lang w:val="es-ES"/>
        </w:rPr>
        <w:t xml:space="preserve"> con la persistencia consistentemente para todos los valores de conectancia y riqueza de especies. </w:t>
      </w:r>
      <w:r>
        <w:rPr>
          <w:lang w:val="es-ES"/>
        </w:rPr>
        <w:t>Los mecanismos Co</w:t>
      </w:r>
      <w:r w:rsidR="008D2F42">
        <w:rPr>
          <w:vertAlign w:val="superscript"/>
          <w:lang w:val="es-ES"/>
        </w:rPr>
        <w:t>TD</w:t>
      </w:r>
      <w:r>
        <w:rPr>
          <w:lang w:val="es-ES"/>
        </w:rPr>
        <w:t>, De</w:t>
      </w:r>
      <w:r w:rsidR="008D2F42">
        <w:rPr>
          <w:vertAlign w:val="superscript"/>
          <w:lang w:val="es-ES"/>
        </w:rPr>
        <w:t>TD</w:t>
      </w:r>
      <w:r>
        <w:rPr>
          <w:lang w:val="es-ES"/>
        </w:rPr>
        <w:t xml:space="preserve"> y Pr</w:t>
      </w:r>
      <w:r w:rsidR="008D2F42">
        <w:rPr>
          <w:vertAlign w:val="superscript"/>
          <w:lang w:val="es-ES"/>
        </w:rPr>
        <w:t>TD</w:t>
      </w:r>
      <w:r>
        <w:rPr>
          <w:lang w:val="es-ES"/>
        </w:rPr>
        <w:t xml:space="preserve"> similares resultados para la mayor parte de las combinaciones de valores de conectancia y riqueza de especie. Solo en los niveles altos de conectancia y riqueza de especies el mecanismo  </w:t>
      </w:r>
      <w:r w:rsidR="00FD4F1A">
        <w:rPr>
          <w:lang w:val="es-ES"/>
        </w:rPr>
        <w:t>De</w:t>
      </w:r>
      <w:r w:rsidR="008D2F42">
        <w:rPr>
          <w:vertAlign w:val="superscript"/>
          <w:lang w:val="es-ES"/>
        </w:rPr>
        <w:t>TD</w:t>
      </w:r>
      <w:r>
        <w:rPr>
          <w:lang w:val="es-ES"/>
        </w:rPr>
        <w:t xml:space="preserve"> muestra </w:t>
      </w:r>
      <w:r w:rsidR="00FD4F1A">
        <w:rPr>
          <w:lang w:val="es-ES"/>
        </w:rPr>
        <w:t>mayores niveles que</w:t>
      </w:r>
      <w:r>
        <w:rPr>
          <w:lang w:val="es-ES"/>
        </w:rPr>
        <w:t xml:space="preserve"> que Co</w:t>
      </w:r>
      <w:r w:rsidR="008D2F42">
        <w:rPr>
          <w:vertAlign w:val="superscript"/>
          <w:lang w:val="es-ES"/>
        </w:rPr>
        <w:t>TD</w:t>
      </w:r>
      <w:r>
        <w:rPr>
          <w:lang w:val="es-ES"/>
        </w:rPr>
        <w:t xml:space="preserve"> y </w:t>
      </w:r>
      <w:r w:rsidR="00FD4F1A">
        <w:rPr>
          <w:lang w:val="es-ES"/>
        </w:rPr>
        <w:t>Pr</w:t>
      </w:r>
      <w:r w:rsidR="008D2F42">
        <w:rPr>
          <w:vertAlign w:val="superscript"/>
          <w:lang w:val="es-ES"/>
        </w:rPr>
        <w:t>TD</w:t>
      </w:r>
      <w:r>
        <w:rPr>
          <w:lang w:val="es-ES"/>
        </w:rPr>
        <w:t xml:space="preserve">. </w:t>
      </w:r>
    </w:p>
    <w:p w14:paraId="008A7B49" w14:textId="3CC0FED9" w:rsidR="000E7191" w:rsidRPr="009F43F9" w:rsidRDefault="009F43F9" w:rsidP="00C4207A">
      <w:pPr>
        <w:jc w:val="center"/>
        <w:rPr>
          <w:lang w:val="es-ES"/>
        </w:rPr>
      </w:pPr>
      <w:r>
        <w:rPr>
          <w:noProof/>
        </w:rPr>
        <w:lastRenderedPageBreak/>
        <w:drawing>
          <wp:inline distT="0" distB="0" distL="0" distR="0" wp14:anchorId="52FD9E9A" wp14:editId="1C8EB4FA">
            <wp:extent cx="41624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4_TD_regresion.JPG"/>
                    <pic:cNvPicPr/>
                  </pic:nvPicPr>
                  <pic:blipFill rotWithShape="1">
                    <a:blip r:embed="rId24">
                      <a:extLst>
                        <a:ext uri="{28A0092B-C50C-407E-A947-70E740481C1C}">
                          <a14:useLocalDpi xmlns:a14="http://schemas.microsoft.com/office/drawing/2010/main" val="0"/>
                        </a:ext>
                      </a:extLst>
                    </a:blip>
                    <a:srcRect l="7540" t="3674" r="15829" b="37187"/>
                    <a:stretch/>
                  </pic:blipFill>
                  <pic:spPr bwMode="auto">
                    <a:xfrm>
                      <a:off x="0" y="0"/>
                      <a:ext cx="4162425" cy="321945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BA84F2C" w14:textId="0EA6606F" w:rsidR="000E7191" w:rsidRDefault="000E7191" w:rsidP="00C4207A">
      <w:pPr>
        <w:pStyle w:val="Caption"/>
        <w:jc w:val="center"/>
        <w:rPr>
          <w:lang w:val="es-ES"/>
        </w:rPr>
      </w:pPr>
      <w:bookmarkStart w:id="36" w:name="_Ref431570078"/>
      <w:r w:rsidRPr="00C43459">
        <w:rPr>
          <w:lang w:val="es-CL"/>
        </w:rPr>
        <w:t xml:space="preserve">Figura </w:t>
      </w:r>
      <w:r>
        <w:fldChar w:fldCharType="begin"/>
      </w:r>
      <w:r w:rsidRPr="00C43459">
        <w:rPr>
          <w:lang w:val="es-CL"/>
        </w:rPr>
        <w:instrText xml:space="preserve"> SEQ Figura \* ARABIC </w:instrText>
      </w:r>
      <w:r>
        <w:fldChar w:fldCharType="separate"/>
      </w:r>
      <w:r w:rsidR="00E549D9">
        <w:rPr>
          <w:noProof/>
          <w:lang w:val="es-CL"/>
        </w:rPr>
        <w:t>11</w:t>
      </w:r>
      <w:r>
        <w:rPr>
          <w:noProof/>
        </w:rPr>
        <w:fldChar w:fldCharType="end"/>
      </w:r>
      <w:bookmarkEnd w:id="36"/>
      <w:r w:rsidRPr="00C43459">
        <w:rPr>
          <w:lang w:val="es-CL"/>
        </w:rPr>
        <w:t xml:space="preserve">. </w:t>
      </w:r>
      <w:r w:rsidR="00D90148">
        <w:rPr>
          <w:lang w:val="es-CL"/>
        </w:rPr>
        <w:t>Pendientes obtenidas de la regresión entre la fracción DSp y persistencia de especies para distintos mecanismos de terminación a la dormancia. Obtenido para varios niveles de conectancia (C) y riqueza de especies (R).</w:t>
      </w:r>
    </w:p>
    <w:p w14:paraId="24B711D4" w14:textId="06341494" w:rsidR="007A4F0D" w:rsidRPr="00DE50E3" w:rsidRDefault="007A4F0D" w:rsidP="001B614A">
      <w:pPr>
        <w:jc w:val="both"/>
        <w:rPr>
          <w:lang w:val="es-ES"/>
        </w:rPr>
      </w:pPr>
    </w:p>
    <w:p w14:paraId="10589E2A" w14:textId="77777777" w:rsidR="00990C6F" w:rsidRPr="00E34D4B" w:rsidRDefault="00990C6F" w:rsidP="00932D40">
      <w:pPr>
        <w:pStyle w:val="Heading2"/>
      </w:pPr>
      <w:bookmarkStart w:id="37" w:name="_Toc468653122"/>
      <w:r w:rsidRPr="00E34D4B">
        <w:t>Discusión</w:t>
      </w:r>
      <w:bookmarkEnd w:id="37"/>
    </w:p>
    <w:p w14:paraId="5F42B1E4" w14:textId="5640A5B6" w:rsidR="000E7191" w:rsidRDefault="000E7191" w:rsidP="00E64CA2">
      <w:pPr>
        <w:spacing w:line="480" w:lineRule="auto"/>
        <w:jc w:val="both"/>
        <w:rPr>
          <w:rFonts w:cs="Arial"/>
          <w:szCs w:val="24"/>
          <w:lang w:val="es-ES"/>
        </w:rPr>
      </w:pPr>
      <w:r>
        <w:rPr>
          <w:rFonts w:cs="Arial"/>
          <w:szCs w:val="24"/>
          <w:lang w:val="es-ES"/>
        </w:rPr>
        <w:t xml:space="preserve">Este estudio </w:t>
      </w:r>
      <w:r w:rsidR="00137F97">
        <w:rPr>
          <w:rFonts w:cs="Arial"/>
          <w:szCs w:val="24"/>
          <w:lang w:val="es-ES"/>
        </w:rPr>
        <w:t>aumenta</w:t>
      </w:r>
      <w:r>
        <w:rPr>
          <w:rFonts w:cs="Arial"/>
          <w:szCs w:val="24"/>
          <w:lang w:val="es-ES"/>
        </w:rPr>
        <w:t xml:space="preserve"> el entendimiento que se tiene hasta ahora de los mecanismos de inducción y terminación de la </w:t>
      </w:r>
      <w:r w:rsidR="00691021">
        <w:rPr>
          <w:rFonts w:cs="Arial"/>
          <w:szCs w:val="24"/>
          <w:lang w:val="es-ES"/>
        </w:rPr>
        <w:t xml:space="preserve">dormancia </w:t>
      </w:r>
      <w:r>
        <w:rPr>
          <w:rFonts w:cs="Arial"/>
          <w:szCs w:val="24"/>
          <w:lang w:val="es-ES"/>
        </w:rPr>
        <w:t xml:space="preserve">a nivel comunitario. Observamos que existen mecanismos que afectan </w:t>
      </w:r>
      <w:r w:rsidR="00137F97">
        <w:rPr>
          <w:rFonts w:cs="Arial"/>
          <w:szCs w:val="24"/>
          <w:lang w:val="es-ES"/>
        </w:rPr>
        <w:t>la persistencia</w:t>
      </w:r>
      <w:r w:rsidR="00137F97" w:rsidDel="00137F97">
        <w:rPr>
          <w:rFonts w:cs="Arial"/>
          <w:szCs w:val="24"/>
          <w:lang w:val="es-ES"/>
        </w:rPr>
        <w:t xml:space="preserve"> </w:t>
      </w:r>
      <w:r w:rsidR="00137F97">
        <w:rPr>
          <w:rFonts w:cs="Arial"/>
          <w:szCs w:val="24"/>
          <w:lang w:val="es-ES"/>
        </w:rPr>
        <w:t xml:space="preserve">en distintos grados, cuyos efectos </w:t>
      </w:r>
      <w:r>
        <w:rPr>
          <w:rFonts w:cs="Arial"/>
          <w:szCs w:val="24"/>
          <w:lang w:val="es-ES"/>
        </w:rPr>
        <w:t>puede</w:t>
      </w:r>
      <w:r w:rsidR="00137F97">
        <w:rPr>
          <w:rFonts w:cs="Arial"/>
          <w:szCs w:val="24"/>
          <w:lang w:val="es-ES"/>
        </w:rPr>
        <w:t>n</w:t>
      </w:r>
      <w:r>
        <w:rPr>
          <w:rFonts w:cs="Arial"/>
          <w:szCs w:val="24"/>
          <w:lang w:val="es-ES"/>
        </w:rPr>
        <w:t xml:space="preserve"> depender de las características de la red trófica. En particular ob</w:t>
      </w:r>
      <w:r w:rsidR="00137F97">
        <w:rPr>
          <w:rFonts w:cs="Arial"/>
          <w:szCs w:val="24"/>
          <w:lang w:val="es-ES"/>
        </w:rPr>
        <w:t>servamos que la inducción a la d</w:t>
      </w:r>
      <w:r>
        <w:rPr>
          <w:rFonts w:cs="Arial"/>
          <w:szCs w:val="24"/>
          <w:lang w:val="es-ES"/>
        </w:rPr>
        <w:t>ormancia</w:t>
      </w:r>
      <w:r w:rsidR="00137F97">
        <w:rPr>
          <w:rFonts w:cs="Arial"/>
          <w:szCs w:val="24"/>
          <w:lang w:val="es-ES"/>
        </w:rPr>
        <w:t xml:space="preserve"> (ID)</w:t>
      </w:r>
      <w:r>
        <w:rPr>
          <w:rFonts w:cs="Arial"/>
          <w:szCs w:val="24"/>
          <w:lang w:val="es-ES"/>
        </w:rPr>
        <w:t xml:space="preserve"> gatillada por factores ambientales</w:t>
      </w:r>
      <w:r w:rsidR="00137F97">
        <w:rPr>
          <w:rFonts w:cs="Arial"/>
          <w:szCs w:val="24"/>
          <w:lang w:val="es-ES"/>
        </w:rPr>
        <w:t xml:space="preserve"> (Am)</w:t>
      </w:r>
      <w:r>
        <w:rPr>
          <w:rFonts w:cs="Arial"/>
          <w:szCs w:val="24"/>
          <w:lang w:val="es-ES"/>
        </w:rPr>
        <w:t xml:space="preserve"> es el mecanismo de inducción </w:t>
      </w:r>
      <w:r w:rsidR="00FA2BE9">
        <w:rPr>
          <w:rFonts w:cs="Arial"/>
          <w:szCs w:val="24"/>
          <w:lang w:val="es-ES"/>
        </w:rPr>
        <w:t xml:space="preserve">que </w:t>
      </w:r>
      <w:r w:rsidR="00137F97">
        <w:rPr>
          <w:rFonts w:cs="Arial"/>
          <w:szCs w:val="24"/>
          <w:lang w:val="es-ES"/>
        </w:rPr>
        <w:t>aumenta</w:t>
      </w:r>
      <w:r>
        <w:rPr>
          <w:rFonts w:cs="Arial"/>
          <w:szCs w:val="24"/>
          <w:lang w:val="es-ES"/>
        </w:rPr>
        <w:t xml:space="preserve"> más consistentemente la persistencia de las especies. </w:t>
      </w:r>
      <w:r w:rsidRPr="003F43F6">
        <w:rPr>
          <w:rFonts w:cs="Arial"/>
          <w:szCs w:val="24"/>
          <w:lang w:val="es-ES"/>
        </w:rPr>
        <w:t>Por otro lado</w:t>
      </w:r>
      <w:r w:rsidR="00137F97" w:rsidRPr="003F43F6">
        <w:rPr>
          <w:rFonts w:cs="Arial"/>
          <w:szCs w:val="24"/>
          <w:lang w:val="es-ES"/>
        </w:rPr>
        <w:t>,</w:t>
      </w:r>
      <w:r w:rsidRPr="003F43F6">
        <w:rPr>
          <w:rFonts w:cs="Arial"/>
          <w:szCs w:val="24"/>
          <w:lang w:val="es-ES"/>
        </w:rPr>
        <w:t xml:space="preserve"> </w:t>
      </w:r>
      <w:r w:rsidR="00FA2BE9" w:rsidRPr="003F43F6">
        <w:rPr>
          <w:rFonts w:cs="Arial"/>
          <w:szCs w:val="24"/>
          <w:lang w:val="es-ES"/>
        </w:rPr>
        <w:t xml:space="preserve">la terminación de la dormancia por </w:t>
      </w:r>
      <w:r w:rsidR="00BC4E49">
        <w:rPr>
          <w:rFonts w:cs="Arial"/>
          <w:szCs w:val="24"/>
          <w:lang w:val="es-ES"/>
        </w:rPr>
        <w:t xml:space="preserve">mecanismos </w:t>
      </w:r>
      <w:r w:rsidRPr="003F43F6">
        <w:rPr>
          <w:rFonts w:cs="Arial"/>
          <w:szCs w:val="24"/>
          <w:lang w:val="es-ES"/>
        </w:rPr>
        <w:t>densodependientes (Co, De, Pr) promueven</w:t>
      </w:r>
      <w:r w:rsidR="00FA2BE9" w:rsidRPr="003F43F6">
        <w:rPr>
          <w:rFonts w:cs="Arial"/>
          <w:szCs w:val="24"/>
          <w:lang w:val="es-ES"/>
        </w:rPr>
        <w:t xml:space="preserve"> en </w:t>
      </w:r>
      <w:r w:rsidR="00FA2BE9" w:rsidRPr="003F43F6">
        <w:rPr>
          <w:rFonts w:cs="Arial"/>
          <w:szCs w:val="24"/>
          <w:lang w:val="es-ES"/>
        </w:rPr>
        <w:lastRenderedPageBreak/>
        <w:t>mayor grado</w:t>
      </w:r>
      <w:r w:rsidRPr="003F43F6">
        <w:rPr>
          <w:rFonts w:cs="Arial"/>
          <w:szCs w:val="24"/>
          <w:lang w:val="es-ES"/>
        </w:rPr>
        <w:t xml:space="preserve"> la persistencia </w:t>
      </w:r>
      <w:r w:rsidR="00FA2BE9" w:rsidRPr="003F43F6">
        <w:rPr>
          <w:rFonts w:cs="Arial"/>
          <w:szCs w:val="24"/>
          <w:lang w:val="es-ES"/>
        </w:rPr>
        <w:t>en comparación con la terminación gatillada por factores ambientales</w:t>
      </w:r>
      <w:r w:rsidRPr="003F43F6">
        <w:rPr>
          <w:rFonts w:cs="Arial"/>
          <w:szCs w:val="24"/>
          <w:lang w:val="es-ES"/>
        </w:rPr>
        <w:t>.</w:t>
      </w:r>
      <w:r>
        <w:rPr>
          <w:rFonts w:cs="Arial"/>
          <w:szCs w:val="24"/>
          <w:lang w:val="es-ES"/>
        </w:rPr>
        <w:t xml:space="preserve"> </w:t>
      </w:r>
    </w:p>
    <w:p w14:paraId="1CAF654D" w14:textId="78FED4CD" w:rsidR="000E7191" w:rsidRDefault="000E7191" w:rsidP="000E7191">
      <w:pPr>
        <w:spacing w:line="480" w:lineRule="auto"/>
        <w:ind w:firstLine="720"/>
        <w:jc w:val="both"/>
        <w:rPr>
          <w:rFonts w:cs="Arial"/>
          <w:szCs w:val="24"/>
          <w:lang w:val="es-ES"/>
        </w:rPr>
      </w:pPr>
      <w:r>
        <w:rPr>
          <w:rFonts w:cs="Arial"/>
          <w:szCs w:val="24"/>
          <w:lang w:val="es-ES"/>
        </w:rPr>
        <w:t xml:space="preserve">La mayoría de los estudios sugieren que la formación de un banco de organismos </w:t>
      </w:r>
      <w:r w:rsidR="00FA2BE9">
        <w:rPr>
          <w:rFonts w:cs="Arial"/>
          <w:szCs w:val="24"/>
          <w:lang w:val="es-ES"/>
        </w:rPr>
        <w:t xml:space="preserve">dormantes </w:t>
      </w:r>
      <w:r>
        <w:rPr>
          <w:rFonts w:cs="Arial"/>
          <w:szCs w:val="24"/>
          <w:lang w:val="es-ES"/>
        </w:rPr>
        <w:t>persistente es la clave para la sobrevivencia de muchas especies de invertebrados en ambientes acuáticos (</w:t>
      </w:r>
      <w:r w:rsidRPr="004F1053">
        <w:rPr>
          <w:rFonts w:cs="Arial"/>
          <w:szCs w:val="24"/>
          <w:lang w:val="es-CL"/>
        </w:rPr>
        <w:t>de Stasio</w:t>
      </w:r>
      <w:r>
        <w:rPr>
          <w:rFonts w:cs="Arial"/>
          <w:szCs w:val="24"/>
          <w:lang w:val="es-CL"/>
        </w:rPr>
        <w:t xml:space="preserve"> 2007</w:t>
      </w:r>
      <w:r>
        <w:rPr>
          <w:rFonts w:cs="Arial"/>
          <w:szCs w:val="24"/>
          <w:lang w:val="es-ES"/>
        </w:rPr>
        <w:t xml:space="preserve">). Dado que la formación de organismos dormantes es directamente proporcional a la abundancia o consumo de los activos, es de vital importancia que el mecanismo de inducción coincida con etapas de altas abundancias de la población. Aquí se ha mostrado que la inducción por factores ambientales parece ser el mecanismo inductor más beneficioso para las especies de la comunidad. Esto </w:t>
      </w:r>
      <w:r w:rsidR="00FA2BE9">
        <w:rPr>
          <w:rFonts w:cs="Arial"/>
          <w:szCs w:val="24"/>
          <w:lang w:val="es-ES"/>
        </w:rPr>
        <w:t xml:space="preserve">coincide </w:t>
      </w:r>
      <w:r>
        <w:rPr>
          <w:rFonts w:cs="Arial"/>
          <w:szCs w:val="24"/>
          <w:lang w:val="es-ES"/>
        </w:rPr>
        <w:t>con muchas investigaciones que encuentran</w:t>
      </w:r>
      <w:r w:rsidR="00FA2BE9">
        <w:rPr>
          <w:rFonts w:cs="Arial"/>
          <w:szCs w:val="24"/>
          <w:lang w:val="es-ES"/>
        </w:rPr>
        <w:t xml:space="preserve"> que</w:t>
      </w:r>
      <w:r>
        <w:rPr>
          <w:rFonts w:cs="Arial"/>
          <w:szCs w:val="24"/>
          <w:lang w:val="es-ES"/>
        </w:rPr>
        <w:t xml:space="preserve"> la temperatura y </w:t>
      </w:r>
      <w:r w:rsidR="00FA2BE9">
        <w:rPr>
          <w:rFonts w:cs="Arial"/>
          <w:szCs w:val="24"/>
          <w:lang w:val="es-ES"/>
        </w:rPr>
        <w:t xml:space="preserve">el </w:t>
      </w:r>
      <w:r>
        <w:rPr>
          <w:rFonts w:cs="Arial"/>
          <w:szCs w:val="24"/>
          <w:lang w:val="es-ES"/>
        </w:rPr>
        <w:t xml:space="preserve">fotoperiodo son los mecanismos de inducción comúnmente registrados </w:t>
      </w:r>
      <w:r w:rsidR="00FA2BE9">
        <w:rPr>
          <w:rFonts w:cs="Arial"/>
          <w:szCs w:val="24"/>
          <w:lang w:val="es-ES"/>
        </w:rPr>
        <w:t xml:space="preserve">para poblaciones </w:t>
      </w:r>
      <w:r>
        <w:rPr>
          <w:rFonts w:cs="Arial"/>
          <w:szCs w:val="24"/>
          <w:lang w:val="es-ES"/>
        </w:rPr>
        <w:t>zooplanct</w:t>
      </w:r>
      <w:r w:rsidR="00FA2BE9">
        <w:rPr>
          <w:rFonts w:cs="Arial"/>
          <w:szCs w:val="24"/>
          <w:lang w:val="es-ES"/>
        </w:rPr>
        <w:t>ónicas</w:t>
      </w:r>
      <w:r w:rsidR="00FD4F1A">
        <w:rPr>
          <w:rFonts w:cs="Arial"/>
          <w:szCs w:val="24"/>
          <w:lang w:val="es-ES"/>
        </w:rPr>
        <w:t>.</w:t>
      </w:r>
      <w:r w:rsidR="00B9482D">
        <w:rPr>
          <w:rFonts w:cs="Arial"/>
          <w:szCs w:val="24"/>
          <w:lang w:val="es-ES"/>
        </w:rPr>
        <w:t xml:space="preserve"> Por otro lado se observa que tanto para la inducción como la terminación de la dormancia, para los factores gatillados por abundancia de conespecíficos como abundancia de presas muestran niveles de efecto similares bajo los gradientes de conectancia y riqueza. Lo anterior se observa porque ambos mecanismos son similares en el sentido que están basado en el aumento de la competencia, dado que, los mecanismos gatillados por la abundancia de conespecíficos disminuye la competencia intraespecífica y los mecanismos gatillados por la abundancia de presas disminuyen tanto la competencia intraespecífica como la interespecífica.</w:t>
      </w:r>
    </w:p>
    <w:p w14:paraId="6C6C4A7D" w14:textId="3F3C07F6" w:rsidR="000E7191" w:rsidRDefault="000E7191" w:rsidP="008D2F42">
      <w:pPr>
        <w:spacing w:line="480" w:lineRule="auto"/>
        <w:ind w:firstLine="720"/>
        <w:jc w:val="both"/>
        <w:rPr>
          <w:rFonts w:cs="Arial"/>
          <w:szCs w:val="24"/>
          <w:lang w:val="es-ES"/>
        </w:rPr>
      </w:pPr>
      <w:r>
        <w:rPr>
          <w:rFonts w:cs="Arial"/>
          <w:szCs w:val="24"/>
          <w:lang w:val="es-ES"/>
        </w:rPr>
        <w:lastRenderedPageBreak/>
        <w:t xml:space="preserve">Los organismos activos son los que interactúan con las demás especies y por lo tanto determinan la dinámica de consumo de la comunidad. Los mecanismos de terminación densodependientes son los que mostraron mayor efecto positivo sobre la persistencia. Los resultados demuestran la importancia de que la porción activa de la población sea liberada en escenarios beneficios para la especie, esto es, que disminuya la depredación y la competencia intraespecífica </w:t>
      </w:r>
      <w:r w:rsidR="008D2F42">
        <w:rPr>
          <w:rFonts w:cs="Arial"/>
          <w:szCs w:val="24"/>
          <w:lang w:val="es-ES"/>
        </w:rPr>
        <w:t xml:space="preserve">y maximice el consumo. </w:t>
      </w:r>
    </w:p>
    <w:p w14:paraId="11728111" w14:textId="08982481" w:rsidR="000E7191" w:rsidRDefault="000E7191" w:rsidP="000E7191">
      <w:pPr>
        <w:spacing w:line="480" w:lineRule="auto"/>
        <w:ind w:firstLine="720"/>
        <w:jc w:val="both"/>
        <w:rPr>
          <w:rFonts w:cs="Arial"/>
          <w:szCs w:val="24"/>
          <w:lang w:val="es-ES"/>
        </w:rPr>
      </w:pPr>
      <w:r>
        <w:rPr>
          <w:rFonts w:cs="Arial"/>
          <w:szCs w:val="24"/>
          <w:lang w:val="es-ES"/>
        </w:rPr>
        <w:t xml:space="preserve">Por último nuestros estudios sugieren que tal como se mostró en el </w:t>
      </w:r>
      <w:r w:rsidR="00E37C3E">
        <w:rPr>
          <w:rFonts w:cs="Arial"/>
          <w:szCs w:val="24"/>
          <w:lang w:val="es-ES"/>
        </w:rPr>
        <w:t xml:space="preserve">primer </w:t>
      </w:r>
      <w:r>
        <w:rPr>
          <w:rFonts w:cs="Arial"/>
          <w:szCs w:val="24"/>
          <w:lang w:val="es-ES"/>
        </w:rPr>
        <w:t>capítulo</w:t>
      </w:r>
      <w:r w:rsidR="00BB0A7D">
        <w:rPr>
          <w:rFonts w:cs="Arial"/>
          <w:szCs w:val="24"/>
          <w:lang w:val="es-ES"/>
        </w:rPr>
        <w:t xml:space="preserve"> de esta tesis</w:t>
      </w:r>
      <w:r>
        <w:rPr>
          <w:rFonts w:cs="Arial"/>
          <w:szCs w:val="24"/>
          <w:lang w:val="es-ES"/>
        </w:rPr>
        <w:t xml:space="preserve">, el aumento de la complejidad de la red trófica amortigua el efecto de la dormancia sobre la persistencia de la comunidad. </w:t>
      </w:r>
      <w:r w:rsidR="00FA2BE9">
        <w:rPr>
          <w:rFonts w:cs="Arial"/>
          <w:szCs w:val="24"/>
          <w:lang w:val="es-ES"/>
        </w:rPr>
        <w:t>S</w:t>
      </w:r>
      <w:r>
        <w:rPr>
          <w:rFonts w:cs="Arial"/>
          <w:szCs w:val="24"/>
          <w:lang w:val="es-ES"/>
        </w:rPr>
        <w:t>in embargo</w:t>
      </w:r>
      <w:r w:rsidR="00FA2BE9">
        <w:rPr>
          <w:rFonts w:cs="Arial"/>
          <w:szCs w:val="24"/>
          <w:lang w:val="es-ES"/>
        </w:rPr>
        <w:t>, esto</w:t>
      </w:r>
      <w:r>
        <w:rPr>
          <w:rFonts w:cs="Arial"/>
          <w:szCs w:val="24"/>
          <w:lang w:val="es-ES"/>
        </w:rPr>
        <w:t xml:space="preserve"> se ve más acentuado en algunos mecanismos que</w:t>
      </w:r>
      <w:r w:rsidR="00FA2BE9">
        <w:rPr>
          <w:rFonts w:cs="Arial"/>
          <w:szCs w:val="24"/>
          <w:lang w:val="es-ES"/>
        </w:rPr>
        <w:t xml:space="preserve"> en</w:t>
      </w:r>
      <w:r>
        <w:rPr>
          <w:rFonts w:cs="Arial"/>
          <w:szCs w:val="24"/>
          <w:lang w:val="es-ES"/>
        </w:rPr>
        <w:t xml:space="preserve"> otros. En particular</w:t>
      </w:r>
      <w:r w:rsidR="00FA2BE9">
        <w:rPr>
          <w:rFonts w:cs="Arial"/>
          <w:szCs w:val="24"/>
          <w:lang w:val="es-ES"/>
        </w:rPr>
        <w:t>,</w:t>
      </w:r>
      <w:r>
        <w:rPr>
          <w:rFonts w:cs="Arial"/>
          <w:szCs w:val="24"/>
          <w:lang w:val="es-ES"/>
        </w:rPr>
        <w:t xml:space="preserve"> tanto la inducción</w:t>
      </w:r>
      <w:r w:rsidR="00FD4F1A">
        <w:rPr>
          <w:rFonts w:cs="Arial"/>
          <w:szCs w:val="24"/>
          <w:lang w:val="es-ES"/>
        </w:rPr>
        <w:t xml:space="preserve"> por factores ambientales (Am</w:t>
      </w:r>
      <w:r w:rsidR="00FD4F1A">
        <w:rPr>
          <w:rFonts w:cs="Arial"/>
          <w:szCs w:val="24"/>
          <w:vertAlign w:val="superscript"/>
          <w:lang w:val="es-ES"/>
        </w:rPr>
        <w:t>ID</w:t>
      </w:r>
      <w:r w:rsidR="00FD4F1A">
        <w:rPr>
          <w:rFonts w:cs="Arial"/>
          <w:szCs w:val="24"/>
          <w:lang w:val="es-ES"/>
        </w:rPr>
        <w:t>) como la terminación por abundancia de depredadores (De</w:t>
      </w:r>
      <w:r w:rsidR="00FD4F1A">
        <w:rPr>
          <w:rFonts w:cs="Arial"/>
          <w:szCs w:val="24"/>
          <w:vertAlign w:val="superscript"/>
          <w:lang w:val="es-ES"/>
        </w:rPr>
        <w:t>TD</w:t>
      </w:r>
      <w:r>
        <w:rPr>
          <w:rFonts w:cs="Arial"/>
          <w:szCs w:val="24"/>
          <w:lang w:val="es-ES"/>
        </w:rPr>
        <w:t xml:space="preserve">), </w:t>
      </w:r>
      <w:r w:rsidR="00FD4F1A">
        <w:rPr>
          <w:rFonts w:cs="Arial"/>
          <w:szCs w:val="24"/>
          <w:lang w:val="es-ES"/>
        </w:rPr>
        <w:t xml:space="preserve">fueron los mecanismos menos afectados </w:t>
      </w:r>
      <w:r>
        <w:rPr>
          <w:rFonts w:cs="Arial"/>
          <w:szCs w:val="24"/>
          <w:lang w:val="es-ES"/>
        </w:rPr>
        <w:t>conec</w:t>
      </w:r>
      <w:r w:rsidR="00FD4F1A">
        <w:rPr>
          <w:rFonts w:cs="Arial"/>
          <w:szCs w:val="24"/>
          <w:lang w:val="es-ES"/>
        </w:rPr>
        <w:t>tancia y la riqueza de especies</w:t>
      </w:r>
      <w:r>
        <w:rPr>
          <w:rFonts w:cs="Arial"/>
          <w:szCs w:val="24"/>
          <w:lang w:val="es-ES"/>
        </w:rPr>
        <w:t xml:space="preserve">. </w:t>
      </w:r>
      <w:r w:rsidR="00FD4F1A">
        <w:rPr>
          <w:rFonts w:cs="Arial"/>
          <w:szCs w:val="24"/>
          <w:lang w:val="es-ES"/>
        </w:rPr>
        <w:t>Por otro lado</w:t>
      </w:r>
      <w:r>
        <w:rPr>
          <w:rFonts w:cs="Arial"/>
          <w:szCs w:val="24"/>
          <w:lang w:val="es-ES"/>
        </w:rPr>
        <w:t xml:space="preserve"> </w:t>
      </w:r>
      <w:r w:rsidR="00FD4F1A">
        <w:rPr>
          <w:rFonts w:cs="Arial"/>
          <w:szCs w:val="24"/>
          <w:lang w:val="es-ES"/>
        </w:rPr>
        <w:t>tanto la inducción como la terminación de la dormancia</w:t>
      </w:r>
      <w:r w:rsidR="00B9482D">
        <w:rPr>
          <w:rFonts w:cs="Arial"/>
          <w:szCs w:val="24"/>
          <w:lang w:val="es-ES"/>
        </w:rPr>
        <w:t xml:space="preserve"> gatillado por abundancia de conespecíficos y abundancia de presas mostró mayor cambio al variar las condiciones de conectancia y riqueza de especies en la red. Al parecer los mecanismos basados en abundancia de recursos muestran ser má</w:t>
      </w:r>
      <w:r w:rsidR="00B22B1B">
        <w:rPr>
          <w:rFonts w:cs="Arial"/>
          <w:szCs w:val="24"/>
          <w:lang w:val="es-ES"/>
        </w:rPr>
        <w:t>s afectados por la complejidad. Este resultado es contrario a la intuición</w:t>
      </w:r>
      <w:r w:rsidR="00B9482D">
        <w:rPr>
          <w:rFonts w:cs="Arial"/>
          <w:szCs w:val="24"/>
          <w:lang w:val="es-ES"/>
        </w:rPr>
        <w:t xml:space="preserve"> </w:t>
      </w:r>
      <w:r w:rsidR="00B22B1B">
        <w:rPr>
          <w:rFonts w:cs="Arial"/>
          <w:szCs w:val="24"/>
          <w:lang w:val="es-ES"/>
        </w:rPr>
        <w:t xml:space="preserve">dado </w:t>
      </w:r>
      <w:r w:rsidR="00B9482D">
        <w:rPr>
          <w:rFonts w:cs="Arial"/>
          <w:szCs w:val="24"/>
          <w:lang w:val="es-ES"/>
        </w:rPr>
        <w:t xml:space="preserve">que al tener redes más ricas en especies y más conexas la disponibilidad de recursos sea </w:t>
      </w:r>
      <w:r w:rsidR="00B22B1B">
        <w:rPr>
          <w:rFonts w:cs="Arial"/>
          <w:szCs w:val="24"/>
          <w:lang w:val="es-ES"/>
        </w:rPr>
        <w:t xml:space="preserve">menor, porque los mecanismos basados en la minimización de la competencia intra e interespecífica deberían ser más beneficiosos. </w:t>
      </w:r>
    </w:p>
    <w:p w14:paraId="061A5438" w14:textId="534027C6" w:rsidR="00261BC8" w:rsidRPr="003F43F6" w:rsidRDefault="00261BC8" w:rsidP="004F2EC6">
      <w:pPr>
        <w:spacing w:line="480" w:lineRule="auto"/>
        <w:ind w:firstLine="720"/>
        <w:jc w:val="both"/>
        <w:rPr>
          <w:rFonts w:eastAsiaTheme="majorEastAsia" w:cstheme="majorBidi"/>
          <w:b/>
          <w:bCs/>
          <w:sz w:val="28"/>
          <w:szCs w:val="28"/>
          <w:lang w:val="es-CL"/>
        </w:rPr>
      </w:pPr>
      <w:r w:rsidRPr="003F43F6">
        <w:rPr>
          <w:lang w:val="es-CL"/>
        </w:rPr>
        <w:lastRenderedPageBreak/>
        <w:br w:type="page"/>
      </w:r>
    </w:p>
    <w:p w14:paraId="7AE10E18" w14:textId="77777777" w:rsidR="00261BC8" w:rsidRPr="003F43F6" w:rsidRDefault="00261BC8" w:rsidP="000F79CE">
      <w:pPr>
        <w:pStyle w:val="Heading1"/>
        <w:rPr>
          <w:lang w:val="es-CL"/>
        </w:rPr>
        <w:sectPr w:rsidR="00261BC8" w:rsidRPr="003F43F6" w:rsidSect="00261BC8">
          <w:pgSz w:w="12240" w:h="15840"/>
          <w:pgMar w:top="1701" w:right="1418" w:bottom="1701" w:left="2268" w:header="964" w:footer="454" w:gutter="0"/>
          <w:pgNumType w:start="1"/>
          <w:cols w:space="708"/>
          <w:titlePg/>
          <w:docGrid w:linePitch="360"/>
        </w:sectPr>
      </w:pPr>
    </w:p>
    <w:p w14:paraId="6705F194" w14:textId="3B1DA21D" w:rsidR="00990C6F" w:rsidRPr="00E34D4B" w:rsidRDefault="00990C6F" w:rsidP="00987F46">
      <w:pPr>
        <w:pStyle w:val="Heading1"/>
        <w:spacing w:line="480" w:lineRule="auto"/>
        <w:rPr>
          <w:lang w:val="es-ES"/>
        </w:rPr>
      </w:pPr>
      <w:bookmarkStart w:id="38" w:name="_Toc468653123"/>
      <w:r w:rsidRPr="00E34D4B">
        <w:rPr>
          <w:lang w:val="es-ES"/>
        </w:rPr>
        <w:t>Discusión General</w:t>
      </w:r>
      <w:bookmarkEnd w:id="38"/>
      <w:r w:rsidRPr="00E34D4B">
        <w:rPr>
          <w:lang w:val="es-ES"/>
        </w:rPr>
        <w:t xml:space="preserve"> </w:t>
      </w:r>
    </w:p>
    <w:p w14:paraId="5866373E" w14:textId="0922286A" w:rsidR="0036430E" w:rsidRDefault="00691021" w:rsidP="00987F46">
      <w:pPr>
        <w:spacing w:line="480" w:lineRule="auto"/>
        <w:jc w:val="both"/>
        <w:rPr>
          <w:rFonts w:cs="Arial"/>
          <w:szCs w:val="24"/>
          <w:lang w:val="es-ES"/>
        </w:rPr>
      </w:pPr>
      <w:r>
        <w:rPr>
          <w:rFonts w:cs="Arial"/>
          <w:szCs w:val="24"/>
          <w:lang w:val="es-ES"/>
        </w:rPr>
        <w:t xml:space="preserve">El presente </w:t>
      </w:r>
      <w:r w:rsidR="00320D90">
        <w:rPr>
          <w:rFonts w:cs="Arial"/>
          <w:szCs w:val="24"/>
          <w:lang w:val="es-ES"/>
        </w:rPr>
        <w:t>estudio describe como la presencia de ciclos de vida complejos tiene consecuencias sobre la estabilidad de las comunidades biológicas. Se observó que el efecto de la presencia de dormancia en las comunidades no es reducible al efecto individual de la dormancia sobre cada especie por separado. En un contexto de redes tróficas, la dormancia actúa según la configuraci</w:t>
      </w:r>
      <w:r w:rsidR="005660C5">
        <w:rPr>
          <w:rFonts w:cs="Arial"/>
          <w:szCs w:val="24"/>
          <w:lang w:val="es-ES"/>
        </w:rPr>
        <w:t xml:space="preserve">ón de las interacciones. En este sentido, es importante considerar la interacción de la dormancia con las propiedades de la red de interacciones de manera global y también con las características tróficas de las especies que presentan dormancia (DSp). Por último se observó que los mecanismos por los cuales se realizan las transiciones de estado, son relevantes para determinar la persistencia de las especies de la red y no tienen el mismo efecto para distintos grados de complejidad. </w:t>
      </w:r>
    </w:p>
    <w:p w14:paraId="36EE0464" w14:textId="6BFB3603" w:rsidR="008B5756" w:rsidRDefault="00864F5D" w:rsidP="00320D90">
      <w:pPr>
        <w:spacing w:line="480" w:lineRule="auto"/>
        <w:ind w:firstLine="720"/>
        <w:jc w:val="both"/>
        <w:rPr>
          <w:rFonts w:cs="Arial"/>
          <w:szCs w:val="24"/>
          <w:lang w:val="es-ES"/>
        </w:rPr>
      </w:pPr>
      <w:r>
        <w:rPr>
          <w:rFonts w:cs="Arial"/>
          <w:szCs w:val="24"/>
          <w:lang w:val="es-ES"/>
        </w:rPr>
        <w:t>En este artículo se consideró que todas las DSp presentaban latencia de un año</w:t>
      </w:r>
      <w:r w:rsidR="008B5756">
        <w:rPr>
          <w:rFonts w:cs="Arial"/>
          <w:szCs w:val="24"/>
          <w:lang w:val="es-ES"/>
        </w:rPr>
        <w:t xml:space="preserve"> (sección </w:t>
      </w:r>
      <w:r w:rsidR="008B5756">
        <w:rPr>
          <w:rFonts w:cs="Arial"/>
          <w:szCs w:val="24"/>
          <w:lang w:val="es-ES"/>
        </w:rPr>
        <w:fldChar w:fldCharType="begin"/>
      </w:r>
      <w:r w:rsidR="008B5756">
        <w:rPr>
          <w:rFonts w:cs="Arial"/>
          <w:szCs w:val="24"/>
          <w:lang w:val="es-ES"/>
        </w:rPr>
        <w:instrText xml:space="preserve"> REF _Ref432470619 \n \h </w:instrText>
      </w:r>
      <w:r w:rsidR="00320D90">
        <w:rPr>
          <w:rFonts w:cs="Arial"/>
          <w:szCs w:val="24"/>
          <w:lang w:val="es-ES"/>
        </w:rPr>
        <w:instrText xml:space="preserve"> \* MERGEFORMAT </w:instrText>
      </w:r>
      <w:r w:rsidR="008B5756">
        <w:rPr>
          <w:rFonts w:cs="Arial"/>
          <w:szCs w:val="24"/>
          <w:lang w:val="es-ES"/>
        </w:rPr>
      </w:r>
      <w:r w:rsidR="008B5756">
        <w:rPr>
          <w:rFonts w:cs="Arial"/>
          <w:szCs w:val="24"/>
          <w:lang w:val="es-ES"/>
        </w:rPr>
        <w:fldChar w:fldCharType="separate"/>
      </w:r>
      <w:r w:rsidR="00E549D9">
        <w:rPr>
          <w:rFonts w:cs="Arial"/>
          <w:szCs w:val="24"/>
          <w:lang w:val="es-ES"/>
        </w:rPr>
        <w:t>6.8</w:t>
      </w:r>
      <w:r w:rsidR="008B5756">
        <w:rPr>
          <w:rFonts w:cs="Arial"/>
          <w:szCs w:val="24"/>
          <w:lang w:val="es-ES"/>
        </w:rPr>
        <w:fldChar w:fldCharType="end"/>
      </w:r>
      <w:r w:rsidR="008B5756">
        <w:rPr>
          <w:rFonts w:cs="Arial"/>
          <w:szCs w:val="24"/>
          <w:lang w:val="es-ES"/>
        </w:rPr>
        <w:t>)</w:t>
      </w:r>
      <w:r w:rsidR="00195CBF">
        <w:rPr>
          <w:rFonts w:cs="Arial"/>
          <w:szCs w:val="24"/>
          <w:lang w:val="es-ES"/>
        </w:rPr>
        <w:t xml:space="preserve"> sin embargo</w:t>
      </w:r>
      <w:r w:rsidR="00987F46">
        <w:rPr>
          <w:rFonts w:cs="Arial"/>
          <w:szCs w:val="24"/>
          <w:lang w:val="es-ES"/>
        </w:rPr>
        <w:t>,</w:t>
      </w:r>
      <w:r w:rsidR="00195CBF">
        <w:rPr>
          <w:rFonts w:cs="Arial"/>
          <w:szCs w:val="24"/>
          <w:lang w:val="es-ES"/>
        </w:rPr>
        <w:t xml:space="preserve"> e</w:t>
      </w:r>
      <w:r w:rsidR="00195CBF" w:rsidRPr="00320D90">
        <w:rPr>
          <w:rFonts w:cs="Arial"/>
          <w:szCs w:val="24"/>
          <w:lang w:val="es-ES"/>
        </w:rPr>
        <w:t>n la naturaleza, los organismos pueden pasar desde días hasta cientos de años para terminar la etapa</w:t>
      </w:r>
      <w:r w:rsidR="00987F46">
        <w:rPr>
          <w:rFonts w:cs="Arial"/>
          <w:szCs w:val="24"/>
          <w:lang w:val="es-ES"/>
        </w:rPr>
        <w:t xml:space="preserve"> de dormancia</w:t>
      </w:r>
      <w:r w:rsidR="00195CBF" w:rsidRPr="00320D90">
        <w:rPr>
          <w:rFonts w:cs="Arial"/>
          <w:szCs w:val="24"/>
          <w:lang w:val="es-ES"/>
        </w:rPr>
        <w:t xml:space="preserve"> (Gilbert and Schreiber 1995, Hairston et al. 1995</w:t>
      </w:r>
      <w:r w:rsidR="00195CBF">
        <w:rPr>
          <w:rFonts w:cs="Arial"/>
          <w:szCs w:val="24"/>
          <w:lang w:val="es-ES"/>
        </w:rPr>
        <w:t>).</w:t>
      </w:r>
      <w:r w:rsidR="00743B01">
        <w:rPr>
          <w:rFonts w:cs="Arial"/>
          <w:szCs w:val="24"/>
          <w:lang w:val="es-ES"/>
        </w:rPr>
        <w:t xml:space="preserve"> La dormancia está determinada por mecanismo</w:t>
      </w:r>
      <w:r w:rsidR="00987F46">
        <w:rPr>
          <w:rFonts w:cs="Arial"/>
          <w:szCs w:val="24"/>
          <w:lang w:val="es-ES"/>
        </w:rPr>
        <w:t>s</w:t>
      </w:r>
      <w:r w:rsidR="00743B01">
        <w:rPr>
          <w:rFonts w:cs="Arial"/>
          <w:szCs w:val="24"/>
          <w:lang w:val="es-ES"/>
        </w:rPr>
        <w:t xml:space="preserve"> que responde</w:t>
      </w:r>
      <w:r w:rsidR="00987F46">
        <w:rPr>
          <w:rFonts w:cs="Arial"/>
          <w:szCs w:val="24"/>
          <w:lang w:val="es-ES"/>
        </w:rPr>
        <w:t>n</w:t>
      </w:r>
      <w:r w:rsidR="00743B01">
        <w:rPr>
          <w:rFonts w:cs="Arial"/>
          <w:szCs w:val="24"/>
          <w:lang w:val="es-ES"/>
        </w:rPr>
        <w:t xml:space="preserve"> a condiciones externas y que a su vez está</w:t>
      </w:r>
      <w:r w:rsidR="00987F46">
        <w:rPr>
          <w:rFonts w:cs="Arial"/>
          <w:szCs w:val="24"/>
          <w:lang w:val="es-ES"/>
        </w:rPr>
        <w:t>n</w:t>
      </w:r>
      <w:r w:rsidR="00743B01">
        <w:rPr>
          <w:rFonts w:cs="Arial"/>
          <w:szCs w:val="24"/>
          <w:lang w:val="es-ES"/>
        </w:rPr>
        <w:t xml:space="preserve"> coordinado</w:t>
      </w:r>
      <w:r w:rsidR="00987F46">
        <w:rPr>
          <w:rFonts w:cs="Arial"/>
          <w:szCs w:val="24"/>
          <w:lang w:val="es-ES"/>
        </w:rPr>
        <w:t>s</w:t>
      </w:r>
      <w:r w:rsidR="00743B01">
        <w:rPr>
          <w:rFonts w:cs="Arial"/>
          <w:szCs w:val="24"/>
          <w:lang w:val="es-ES"/>
        </w:rPr>
        <w:t xml:space="preserve"> por mecanismos hormonales internos (</w:t>
      </w:r>
      <w:r w:rsidR="00743B01" w:rsidRPr="00743B01">
        <w:rPr>
          <w:rFonts w:cs="Arial"/>
          <w:szCs w:val="24"/>
          <w:lang w:val="es-CL"/>
        </w:rPr>
        <w:t>Danilevsky</w:t>
      </w:r>
      <w:r w:rsidR="00743B01">
        <w:rPr>
          <w:rFonts w:cs="Arial"/>
          <w:szCs w:val="24"/>
          <w:lang w:val="es-CL"/>
        </w:rPr>
        <w:t xml:space="preserve"> 1961</w:t>
      </w:r>
      <w:r w:rsidR="00743B01">
        <w:rPr>
          <w:rFonts w:cs="Arial"/>
          <w:szCs w:val="24"/>
          <w:lang w:val="es-ES"/>
        </w:rPr>
        <w:t xml:space="preserve">). </w:t>
      </w:r>
      <w:r w:rsidR="008B5756" w:rsidRPr="00320D90">
        <w:rPr>
          <w:rFonts w:cs="Arial"/>
          <w:szCs w:val="24"/>
          <w:lang w:val="es-ES"/>
        </w:rPr>
        <w:t>Variables ambientales</w:t>
      </w:r>
      <w:r w:rsidR="00320D90" w:rsidRPr="00320D90">
        <w:rPr>
          <w:rFonts w:cs="Arial"/>
          <w:szCs w:val="24"/>
          <w:lang w:val="es-ES"/>
        </w:rPr>
        <w:t xml:space="preserve"> tales como la temperatura, fotoperiodo y pH, pueden atrasar o adelantar la maduración de organismos dormantes, </w:t>
      </w:r>
      <w:r w:rsidR="00987F46" w:rsidRPr="00320D90">
        <w:rPr>
          <w:rFonts w:cs="Arial"/>
          <w:szCs w:val="24"/>
          <w:lang w:val="es-ES"/>
        </w:rPr>
        <w:t>permitiéndoles</w:t>
      </w:r>
      <w:r w:rsidR="00320D90" w:rsidRPr="00320D90">
        <w:rPr>
          <w:rFonts w:cs="Arial"/>
          <w:szCs w:val="24"/>
          <w:lang w:val="es-ES"/>
        </w:rPr>
        <w:t xml:space="preserve"> ser viables para terminar la etap</w:t>
      </w:r>
      <w:r w:rsidR="0050172B">
        <w:rPr>
          <w:rFonts w:cs="Arial"/>
          <w:szCs w:val="24"/>
          <w:lang w:val="es-ES"/>
        </w:rPr>
        <w:t>a dormante antes de lo esperado. Latencias distintas a las mencionadas en esta investigación,</w:t>
      </w:r>
      <w:r w:rsidR="008B5756" w:rsidRPr="00320D90">
        <w:rPr>
          <w:rFonts w:cs="Arial"/>
          <w:szCs w:val="24"/>
          <w:lang w:val="es-ES"/>
        </w:rPr>
        <w:t xml:space="preserve"> podrían producir efectos en la estabilidad </w:t>
      </w:r>
      <w:r w:rsidR="00320D90" w:rsidRPr="00320D90">
        <w:rPr>
          <w:rFonts w:cs="Arial"/>
          <w:szCs w:val="24"/>
          <w:lang w:val="es-ES"/>
        </w:rPr>
        <w:t>diferentes</w:t>
      </w:r>
      <w:r w:rsidR="008B5756" w:rsidRPr="00320D90">
        <w:rPr>
          <w:rFonts w:cs="Arial"/>
          <w:szCs w:val="24"/>
          <w:lang w:val="es-ES"/>
        </w:rPr>
        <w:t xml:space="preserve"> a los que se observan en este estudio. </w:t>
      </w:r>
      <w:r w:rsidR="008B5756" w:rsidRPr="00FD4F1A">
        <w:rPr>
          <w:rFonts w:cs="Arial"/>
          <w:szCs w:val="24"/>
          <w:lang w:val="es-ES"/>
        </w:rPr>
        <w:t xml:space="preserve">Garay et al. </w:t>
      </w:r>
      <w:r w:rsidR="0036430E" w:rsidRPr="00FD4F1A">
        <w:rPr>
          <w:rFonts w:cs="Arial"/>
          <w:szCs w:val="24"/>
          <w:lang w:val="es-ES"/>
        </w:rPr>
        <w:t>201</w:t>
      </w:r>
      <w:r w:rsidR="00237CC9">
        <w:rPr>
          <w:rFonts w:cs="Arial"/>
          <w:szCs w:val="24"/>
          <w:lang w:val="es-ES"/>
        </w:rPr>
        <w:t>7</w:t>
      </w:r>
      <w:r w:rsidR="0036430E" w:rsidRPr="00320D90">
        <w:rPr>
          <w:rFonts w:cs="Arial"/>
          <w:szCs w:val="24"/>
          <w:lang w:val="es-ES"/>
        </w:rPr>
        <w:t xml:space="preserve"> </w:t>
      </w:r>
      <w:r w:rsidR="008B5756" w:rsidRPr="00320D90">
        <w:rPr>
          <w:rFonts w:cs="Arial"/>
          <w:szCs w:val="24"/>
          <w:lang w:val="es-ES"/>
        </w:rPr>
        <w:t xml:space="preserve">(no publicado aún), </w:t>
      </w:r>
      <w:r w:rsidR="0050172B">
        <w:rPr>
          <w:rFonts w:cs="Arial"/>
          <w:szCs w:val="24"/>
          <w:lang w:val="es-ES"/>
        </w:rPr>
        <w:t>muestra que el desfase</w:t>
      </w:r>
      <w:r w:rsidR="008B5756" w:rsidRPr="0050172B">
        <w:rPr>
          <w:rFonts w:cs="Arial"/>
          <w:i/>
          <w:szCs w:val="24"/>
          <w:lang w:val="es-ES"/>
        </w:rPr>
        <w:t xml:space="preserve"> </w:t>
      </w:r>
      <w:r w:rsidR="0050172B">
        <w:rPr>
          <w:rFonts w:cs="Arial"/>
          <w:szCs w:val="24"/>
          <w:lang w:val="es-ES"/>
        </w:rPr>
        <w:t>entre la</w:t>
      </w:r>
      <w:r w:rsidR="008B5756" w:rsidRPr="00320D90">
        <w:rPr>
          <w:rFonts w:cs="Arial"/>
          <w:szCs w:val="24"/>
          <w:lang w:val="es-ES"/>
        </w:rPr>
        <w:t xml:space="preserve"> terminaci</w:t>
      </w:r>
      <w:r w:rsidR="0050172B">
        <w:rPr>
          <w:rFonts w:cs="Arial"/>
          <w:szCs w:val="24"/>
          <w:lang w:val="es-ES"/>
        </w:rPr>
        <w:t>ón de la dormancia</w:t>
      </w:r>
      <w:r w:rsidR="008B5756" w:rsidRPr="00320D90">
        <w:rPr>
          <w:rFonts w:cs="Arial"/>
          <w:szCs w:val="24"/>
          <w:lang w:val="es-ES"/>
        </w:rPr>
        <w:t xml:space="preserve"> </w:t>
      </w:r>
      <w:r w:rsidR="0050172B">
        <w:rPr>
          <w:rFonts w:cs="Arial"/>
          <w:szCs w:val="24"/>
          <w:lang w:val="es-ES"/>
        </w:rPr>
        <w:t>y</w:t>
      </w:r>
      <w:r w:rsidR="008B5756" w:rsidRPr="00320D90">
        <w:rPr>
          <w:rFonts w:cs="Arial"/>
          <w:szCs w:val="24"/>
          <w:lang w:val="es-ES"/>
        </w:rPr>
        <w:t xml:space="preserve"> el tiempo de latencia, pueden afectar severamente la persistencia de </w:t>
      </w:r>
      <w:r w:rsidR="0050172B">
        <w:rPr>
          <w:rFonts w:cs="Arial"/>
          <w:szCs w:val="24"/>
          <w:lang w:val="es-ES"/>
        </w:rPr>
        <w:t>presas como depredadores.</w:t>
      </w:r>
      <w:r w:rsidR="008B5756" w:rsidRPr="00320D90">
        <w:rPr>
          <w:rFonts w:cs="Arial"/>
          <w:szCs w:val="24"/>
          <w:lang w:val="es-ES"/>
        </w:rPr>
        <w:t xml:space="preserve"> </w:t>
      </w:r>
    </w:p>
    <w:p w14:paraId="462246B9" w14:textId="64BE611D" w:rsidR="00195CBF" w:rsidRDefault="00195CBF" w:rsidP="00320D90">
      <w:pPr>
        <w:spacing w:line="480" w:lineRule="auto"/>
        <w:ind w:firstLine="720"/>
        <w:jc w:val="both"/>
        <w:rPr>
          <w:rFonts w:cs="Arial"/>
          <w:szCs w:val="24"/>
          <w:lang w:val="es-ES"/>
        </w:rPr>
      </w:pPr>
      <w:r>
        <w:rPr>
          <w:rFonts w:cs="Arial"/>
          <w:szCs w:val="24"/>
          <w:lang w:val="es-ES"/>
        </w:rPr>
        <w:t>Nuestro modelo reduce la gran gama de ciclos de vida que integran organismos dormantes presentes en la naturaleza a un estado activo y un estado dormante. El estado activo interactúa con los demás organismos de la comunidad y el estado dormante permanece aislado de la red de interacciones tróficas. Sin embargo se ha observado que los organismos dormantes pueden ser parte de la dieta de consumidores</w:t>
      </w:r>
      <w:r w:rsidR="00987F46">
        <w:rPr>
          <w:rFonts w:cs="Arial"/>
          <w:szCs w:val="24"/>
          <w:lang w:val="es-ES"/>
        </w:rPr>
        <w:t xml:space="preserve"> (</w:t>
      </w:r>
      <w:r w:rsidR="00987F46" w:rsidRPr="00987F46">
        <w:rPr>
          <w:lang w:val="es-CL"/>
        </w:rPr>
        <w:t xml:space="preserve">Carol </w:t>
      </w:r>
      <w:r w:rsidR="00987F46" w:rsidRPr="00987F46">
        <w:rPr>
          <w:i/>
          <w:lang w:val="es-CL"/>
        </w:rPr>
        <w:t>et al.</w:t>
      </w:r>
      <w:r w:rsidR="00987F46" w:rsidRPr="00987F46">
        <w:rPr>
          <w:lang w:val="es-CL"/>
        </w:rPr>
        <w:t xml:space="preserve"> </w:t>
      </w:r>
      <w:r w:rsidR="00987F46">
        <w:rPr>
          <w:lang w:val="es-CL"/>
        </w:rPr>
        <w:t>1994</w:t>
      </w:r>
      <w:r w:rsidR="00987F46">
        <w:rPr>
          <w:rFonts w:cs="Arial"/>
          <w:szCs w:val="24"/>
          <w:lang w:val="es-ES"/>
        </w:rPr>
        <w:t>)</w:t>
      </w:r>
      <w:r>
        <w:rPr>
          <w:rFonts w:cs="Arial"/>
          <w:szCs w:val="24"/>
          <w:lang w:val="es-ES"/>
        </w:rPr>
        <w:t xml:space="preserve">. Bajo este escenario los consumidores de organismos dormantes podrían ser clave </w:t>
      </w:r>
      <w:r w:rsidR="00987F46">
        <w:rPr>
          <w:rFonts w:cs="Arial"/>
          <w:szCs w:val="24"/>
          <w:lang w:val="es-ES"/>
        </w:rPr>
        <w:t xml:space="preserve">tanto </w:t>
      </w:r>
      <w:r>
        <w:rPr>
          <w:rFonts w:cs="Arial"/>
          <w:szCs w:val="24"/>
          <w:lang w:val="es-ES"/>
        </w:rPr>
        <w:t>en la sobrevivencia de las DSp</w:t>
      </w:r>
      <w:r w:rsidR="00987F46">
        <w:rPr>
          <w:rFonts w:cs="Arial"/>
          <w:szCs w:val="24"/>
          <w:lang w:val="es-ES"/>
        </w:rPr>
        <w:t xml:space="preserve"> como las de los demás especies. </w:t>
      </w:r>
    </w:p>
    <w:p w14:paraId="396E960D" w14:textId="4387DB94" w:rsidR="00AB48B3" w:rsidRDefault="00007191" w:rsidP="00320D90">
      <w:pPr>
        <w:spacing w:line="480" w:lineRule="auto"/>
        <w:ind w:firstLine="720"/>
        <w:jc w:val="both"/>
        <w:rPr>
          <w:rFonts w:cs="Arial"/>
          <w:szCs w:val="24"/>
          <w:lang w:val="es-ES"/>
        </w:rPr>
      </w:pPr>
      <w:r>
        <w:rPr>
          <w:rFonts w:cs="Arial"/>
          <w:szCs w:val="24"/>
          <w:lang w:val="es-ES"/>
        </w:rPr>
        <w:t>Otro factor importante que no pudo ser abarcado en esta investigación es el aporte genético y geográfico de la dormancia</w:t>
      </w:r>
      <w:r w:rsidR="00AB48B3">
        <w:rPr>
          <w:rFonts w:cs="Arial"/>
          <w:szCs w:val="24"/>
          <w:lang w:val="es-ES"/>
        </w:rPr>
        <w:t xml:space="preserve">. </w:t>
      </w:r>
      <w:r>
        <w:rPr>
          <w:rFonts w:cs="Arial"/>
          <w:szCs w:val="24"/>
          <w:lang w:val="es-ES"/>
        </w:rPr>
        <w:t xml:space="preserve">La generación de organismos dormantes puede servir tanto para aumentar la variabilidad genética como para aumentar el rango geográfico de ocurrencia de </w:t>
      </w:r>
      <w:r w:rsidR="00D93726">
        <w:rPr>
          <w:rFonts w:cs="Arial"/>
          <w:szCs w:val="24"/>
          <w:lang w:val="es-ES"/>
        </w:rPr>
        <w:t>una</w:t>
      </w:r>
      <w:r>
        <w:rPr>
          <w:rFonts w:cs="Arial"/>
          <w:szCs w:val="24"/>
          <w:lang w:val="es-ES"/>
        </w:rPr>
        <w:t xml:space="preserve"> población (</w:t>
      </w:r>
      <w:r w:rsidR="00792E42">
        <w:rPr>
          <w:rFonts w:cs="Arial"/>
          <w:szCs w:val="24"/>
          <w:lang w:val="es-ES"/>
        </w:rPr>
        <w:t>H</w:t>
      </w:r>
      <w:r w:rsidR="00792E42" w:rsidRPr="00320D90">
        <w:rPr>
          <w:rFonts w:cs="Arial"/>
          <w:szCs w:val="24"/>
          <w:lang w:val="es-ES"/>
        </w:rPr>
        <w:t>airston 1995</w:t>
      </w:r>
      <w:r w:rsidR="00792E42">
        <w:rPr>
          <w:rFonts w:cs="Arial"/>
          <w:szCs w:val="24"/>
          <w:lang w:val="es-ES"/>
        </w:rPr>
        <w:t xml:space="preserve">, </w:t>
      </w:r>
      <w:r w:rsidR="00792E42" w:rsidRPr="00E34D4B">
        <w:rPr>
          <w:rFonts w:cs="Arial"/>
          <w:szCs w:val="24"/>
          <w:lang w:val="es-ES"/>
        </w:rPr>
        <w:t xml:space="preserve">Pulliam 1998, Leibold </w:t>
      </w:r>
      <w:r w:rsidR="00792E42" w:rsidRPr="00471608">
        <w:rPr>
          <w:rFonts w:cs="Arial"/>
          <w:i/>
          <w:szCs w:val="24"/>
          <w:lang w:val="es-ES"/>
        </w:rPr>
        <w:t>et al</w:t>
      </w:r>
      <w:r w:rsidR="00792E42" w:rsidRPr="00E34D4B">
        <w:rPr>
          <w:rFonts w:cs="Arial"/>
          <w:szCs w:val="24"/>
          <w:lang w:val="es-ES"/>
        </w:rPr>
        <w:t>. 2004</w:t>
      </w:r>
      <w:r>
        <w:rPr>
          <w:rFonts w:cs="Arial"/>
          <w:szCs w:val="24"/>
          <w:lang w:val="es-ES"/>
        </w:rPr>
        <w:t xml:space="preserve">). En escenarios de perturbaciones de presión sobre </w:t>
      </w:r>
      <w:r w:rsidR="00B10482">
        <w:rPr>
          <w:rFonts w:cs="Arial"/>
          <w:szCs w:val="24"/>
          <w:lang w:val="es-ES"/>
        </w:rPr>
        <w:t>la comunidad</w:t>
      </w:r>
      <w:r>
        <w:rPr>
          <w:rFonts w:cs="Arial"/>
          <w:szCs w:val="24"/>
          <w:lang w:val="es-ES"/>
        </w:rPr>
        <w:t xml:space="preserve"> (e.g.: cambios de temperatura</w:t>
      </w:r>
      <w:r w:rsidR="00B10482">
        <w:rPr>
          <w:rFonts w:cs="Arial"/>
          <w:szCs w:val="24"/>
          <w:lang w:val="es-ES"/>
        </w:rPr>
        <w:t xml:space="preserve"> o humedad,</w:t>
      </w:r>
      <w:r>
        <w:rPr>
          <w:rFonts w:cs="Arial"/>
          <w:szCs w:val="24"/>
          <w:lang w:val="es-ES"/>
        </w:rPr>
        <w:t xml:space="preserve"> en escala de años) el aumento </w:t>
      </w:r>
      <w:r w:rsidR="00B10482">
        <w:rPr>
          <w:rFonts w:cs="Arial"/>
          <w:szCs w:val="24"/>
          <w:lang w:val="es-ES"/>
        </w:rPr>
        <w:t xml:space="preserve">del </w:t>
      </w:r>
      <w:r w:rsidR="00B10482" w:rsidRPr="00B10482">
        <w:rPr>
          <w:rFonts w:cs="Arial"/>
          <w:i/>
          <w:szCs w:val="24"/>
          <w:lang w:val="es-ES"/>
        </w:rPr>
        <w:t>pool</w:t>
      </w:r>
      <w:r w:rsidR="00B10482">
        <w:rPr>
          <w:rFonts w:cs="Arial"/>
          <w:szCs w:val="24"/>
          <w:lang w:val="es-ES"/>
        </w:rPr>
        <w:t xml:space="preserve"> genético</w:t>
      </w:r>
      <w:r w:rsidR="00D93726">
        <w:rPr>
          <w:rFonts w:cs="Arial"/>
          <w:szCs w:val="24"/>
          <w:lang w:val="es-ES"/>
        </w:rPr>
        <w:t xml:space="preserve"> es de crucial</w:t>
      </w:r>
      <w:r>
        <w:rPr>
          <w:rFonts w:cs="Arial"/>
          <w:szCs w:val="24"/>
          <w:lang w:val="es-ES"/>
        </w:rPr>
        <w:t xml:space="preserve"> </w:t>
      </w:r>
      <w:r w:rsidR="00B10482">
        <w:rPr>
          <w:rFonts w:cs="Arial"/>
          <w:szCs w:val="24"/>
          <w:lang w:val="es-ES"/>
        </w:rPr>
        <w:t>importancia</w:t>
      </w:r>
      <w:r>
        <w:rPr>
          <w:rFonts w:cs="Arial"/>
          <w:szCs w:val="24"/>
          <w:lang w:val="es-ES"/>
        </w:rPr>
        <w:t xml:space="preserve"> para </w:t>
      </w:r>
      <w:r w:rsidR="00B10482">
        <w:rPr>
          <w:rFonts w:cs="Arial"/>
          <w:szCs w:val="24"/>
          <w:lang w:val="es-ES"/>
        </w:rPr>
        <w:t xml:space="preserve">permitir la adaptación </w:t>
      </w:r>
      <w:r w:rsidR="00D93726">
        <w:rPr>
          <w:rFonts w:cs="Arial"/>
          <w:szCs w:val="24"/>
          <w:lang w:val="es-ES"/>
        </w:rPr>
        <w:t>de poblaciones</w:t>
      </w:r>
      <w:r w:rsidR="00B10482">
        <w:rPr>
          <w:rFonts w:cs="Arial"/>
          <w:szCs w:val="24"/>
          <w:lang w:val="es-ES"/>
        </w:rPr>
        <w:t xml:space="preserve"> (</w:t>
      </w:r>
      <w:r w:rsidR="00792E42">
        <w:rPr>
          <w:rFonts w:cs="Arial"/>
          <w:szCs w:val="24"/>
          <w:lang w:val="es-ES"/>
        </w:rPr>
        <w:t xml:space="preserve">Neil 1975, Nevo 1978, Hughes </w:t>
      </w:r>
      <w:r w:rsidR="00792E42" w:rsidRPr="00792E42">
        <w:rPr>
          <w:rFonts w:cs="Arial"/>
          <w:i/>
          <w:szCs w:val="24"/>
          <w:lang w:val="es-ES"/>
        </w:rPr>
        <w:t>et al.</w:t>
      </w:r>
      <w:r w:rsidR="00792E42">
        <w:rPr>
          <w:rFonts w:cs="Arial"/>
          <w:szCs w:val="24"/>
          <w:lang w:val="es-ES"/>
        </w:rPr>
        <w:t xml:space="preserve"> 2003</w:t>
      </w:r>
      <w:r w:rsidR="00B10482">
        <w:rPr>
          <w:rFonts w:cs="Arial"/>
          <w:szCs w:val="24"/>
          <w:lang w:val="es-ES"/>
        </w:rPr>
        <w:t>). Sin embargo, dado que este trabajo considero solo ambientes con estacionalidad marcada, los aspectos considerados en el modelo fueron suficientes para mostrar efectos significativos sobre la persistencia de la comunidad.</w:t>
      </w:r>
    </w:p>
    <w:p w14:paraId="3558BD42" w14:textId="3D35FFF7" w:rsidR="00691021" w:rsidRDefault="00DF0FF8" w:rsidP="00320D90">
      <w:pPr>
        <w:spacing w:line="480" w:lineRule="auto"/>
        <w:ind w:firstLine="720"/>
        <w:jc w:val="both"/>
        <w:rPr>
          <w:rFonts w:cs="Arial"/>
          <w:szCs w:val="24"/>
          <w:lang w:val="es-ES"/>
        </w:rPr>
      </w:pPr>
      <w:r>
        <w:rPr>
          <w:rFonts w:cs="Arial"/>
          <w:szCs w:val="24"/>
          <w:lang w:val="es-ES"/>
        </w:rPr>
        <w:t>La metodología implementada en esta</w:t>
      </w:r>
      <w:r w:rsidR="00691021">
        <w:rPr>
          <w:rFonts w:cs="Arial"/>
          <w:szCs w:val="24"/>
          <w:lang w:val="es-ES"/>
        </w:rPr>
        <w:t xml:space="preserve"> investigación presenta limitaciones</w:t>
      </w:r>
      <w:r>
        <w:rPr>
          <w:rFonts w:cs="Arial"/>
          <w:szCs w:val="24"/>
          <w:lang w:val="es-ES"/>
        </w:rPr>
        <w:t xml:space="preserve"> inherentes relacionadas con el uso del modelamiento matemático de una red trófica y con la exclusión de la variabilidad genética como parámetro de modelamiento. Primero, las ecuaciones planteadas son de carácter determinista, es decir no considera comportamientos estocásticos dentro de la dinámica, esto reduce la complejidad y la generalización de los resultados. </w:t>
      </w:r>
      <w:r w:rsidR="00637850">
        <w:rPr>
          <w:rFonts w:cs="Arial"/>
          <w:szCs w:val="24"/>
          <w:lang w:val="es-ES"/>
        </w:rPr>
        <w:t>Por último</w:t>
      </w:r>
      <w:r>
        <w:rPr>
          <w:rFonts w:cs="Arial"/>
          <w:szCs w:val="24"/>
          <w:lang w:val="es-ES"/>
        </w:rPr>
        <w:t>, no considera variabilidad intrapoblacional de rasgos tales como el tiempo de inducción y terminación de la dormancia, este aspecto podría ser de gran relevancia para evaluar la persistencia de especies. En un escenario de varianza intrapoblacional de rasgos las especies que presentan diapausa podrían persistir en escenarios donde en la cual bajo el actual modelamiento no lo hacen.</w:t>
      </w:r>
      <w:r w:rsidR="001A48A7">
        <w:rPr>
          <w:rFonts w:cs="Arial"/>
          <w:szCs w:val="24"/>
          <w:lang w:val="es-ES"/>
        </w:rPr>
        <w:t xml:space="preserve"> En función de esto, la red trófica podría ejercer presiones evolutivas sobre las DSp, permitiendo que la expresión del rasgo de temporalidad de inducción y terminación de la diapausa cambie a través del tiempo.</w:t>
      </w:r>
    </w:p>
    <w:p w14:paraId="703BEFE7" w14:textId="77777777" w:rsidR="001A48A7" w:rsidRDefault="00300442" w:rsidP="001A48A7">
      <w:pPr>
        <w:spacing w:line="480" w:lineRule="auto"/>
        <w:ind w:firstLine="720"/>
        <w:jc w:val="both"/>
        <w:rPr>
          <w:rFonts w:eastAsiaTheme="majorEastAsia" w:cs="Arial"/>
          <w:bCs/>
          <w:szCs w:val="24"/>
          <w:lang w:val="es-ES"/>
        </w:rPr>
      </w:pPr>
      <w:r>
        <w:rPr>
          <w:rFonts w:cs="Arial"/>
          <w:szCs w:val="24"/>
          <w:lang w:val="es-ES"/>
        </w:rPr>
        <w:t>Revelar los</w:t>
      </w:r>
      <w:r w:rsidRPr="00320D90">
        <w:rPr>
          <w:rFonts w:cs="Arial"/>
          <w:szCs w:val="24"/>
          <w:lang w:val="es-ES"/>
        </w:rPr>
        <w:t xml:space="preserve"> mecanismos por los cuales los ecosistemas sujetos a perturbaciones persisten es crítico para entender y predecir los efectos de grandes cambios ambientales.</w:t>
      </w:r>
      <w:r>
        <w:rPr>
          <w:rFonts w:cs="Arial"/>
          <w:szCs w:val="24"/>
          <w:lang w:val="es-ES"/>
        </w:rPr>
        <w:t xml:space="preserve"> Aquí hemos mostrado que las propiedades que en un principio parecen ser solo importantes a nivel poblacional, </w:t>
      </w:r>
      <w:r w:rsidR="00D93726">
        <w:rPr>
          <w:rFonts w:cs="Arial"/>
          <w:szCs w:val="24"/>
          <w:lang w:val="es-ES"/>
        </w:rPr>
        <w:t xml:space="preserve">pueden tener efectos a nivel comunitario, y que su efecto será determinado en parte por el rol de la especie dentro de la estructura de interacciones. </w:t>
      </w:r>
      <w:r w:rsidRPr="00320D90">
        <w:rPr>
          <w:rFonts w:cs="Arial"/>
          <w:szCs w:val="24"/>
          <w:lang w:val="es-ES"/>
        </w:rPr>
        <w:t>Estos resultados</w:t>
      </w:r>
      <w:r>
        <w:rPr>
          <w:rFonts w:cs="Arial"/>
          <w:szCs w:val="24"/>
          <w:lang w:val="es-ES"/>
        </w:rPr>
        <w:t xml:space="preserve"> son de enorme importancia en un escenario climático, donde las variaciones estacionales son cada vez más marcadas y tanto las especies como las interacciones entre las especies se ven amenazadas</w:t>
      </w:r>
      <w:r w:rsidR="001A48A7">
        <w:rPr>
          <w:rFonts w:eastAsiaTheme="majorEastAsia" w:cs="Arial"/>
          <w:b/>
          <w:bCs/>
          <w:szCs w:val="24"/>
          <w:lang w:val="es-ES"/>
        </w:rPr>
        <w:t xml:space="preserve">. </w:t>
      </w:r>
      <w:r w:rsidR="001A48A7">
        <w:rPr>
          <w:rFonts w:cs="Arial"/>
          <w:szCs w:val="24"/>
          <w:lang w:val="es-ES"/>
        </w:rPr>
        <w:t>Este estudio puede ser utilizado en el futuro para complementar programas de conservación permitiendo la identificación de especies que cumplen un rol clave en la comunidad.</w:t>
      </w:r>
    </w:p>
    <w:p w14:paraId="6C2532DB" w14:textId="780D508D" w:rsidR="001A48A7" w:rsidRDefault="007825E1" w:rsidP="00057423">
      <w:pPr>
        <w:spacing w:line="480" w:lineRule="auto"/>
        <w:jc w:val="both"/>
        <w:rPr>
          <w:rFonts w:cs="Arial"/>
          <w:szCs w:val="24"/>
          <w:lang w:val="es-ES"/>
        </w:rPr>
      </w:pPr>
      <w:r>
        <w:rPr>
          <w:rFonts w:cs="Arial"/>
          <w:szCs w:val="24"/>
          <w:lang w:val="es-ES"/>
        </w:rPr>
        <w:t>Futuros estudios podrían</w:t>
      </w:r>
      <w:r w:rsidR="001A48A7">
        <w:rPr>
          <w:rFonts w:cs="Arial"/>
          <w:szCs w:val="24"/>
          <w:lang w:val="es-ES"/>
        </w:rPr>
        <w:t xml:space="preserve"> </w:t>
      </w:r>
      <w:r w:rsidR="00505E47">
        <w:rPr>
          <w:rFonts w:cs="Arial"/>
          <w:szCs w:val="24"/>
          <w:lang w:val="es-ES"/>
        </w:rPr>
        <w:t xml:space="preserve">incluir variabilidad intrapoblaciónal de inducción y terminación </w:t>
      </w:r>
      <w:r>
        <w:rPr>
          <w:rFonts w:cs="Arial"/>
          <w:szCs w:val="24"/>
          <w:lang w:val="es-ES"/>
        </w:rPr>
        <w:t xml:space="preserve">de la dormancia </w:t>
      </w:r>
      <w:r w:rsidR="00505E47">
        <w:rPr>
          <w:rFonts w:cs="Arial"/>
          <w:szCs w:val="24"/>
          <w:lang w:val="es-ES"/>
        </w:rPr>
        <w:t>para evaluar en qué niveles se ejerce mayor presión selectiva de este rasgo</w:t>
      </w:r>
      <w:r>
        <w:rPr>
          <w:rFonts w:cs="Arial"/>
          <w:szCs w:val="24"/>
          <w:lang w:val="es-ES"/>
        </w:rPr>
        <w:t>. Otro aspecto sería</w:t>
      </w:r>
      <w:r w:rsidR="00505E47">
        <w:rPr>
          <w:rFonts w:cs="Arial"/>
          <w:szCs w:val="24"/>
          <w:lang w:val="es-ES"/>
        </w:rPr>
        <w:t xml:space="preserve"> incluir variabilidad en la latencia de organismos dormantes para evaluar </w:t>
      </w:r>
      <w:r>
        <w:rPr>
          <w:rFonts w:cs="Arial"/>
          <w:szCs w:val="24"/>
          <w:lang w:val="es-ES"/>
        </w:rPr>
        <w:t>el efecto de la</w:t>
      </w:r>
      <w:r w:rsidR="00505E47">
        <w:rPr>
          <w:rFonts w:cs="Arial"/>
          <w:szCs w:val="24"/>
          <w:lang w:val="es-ES"/>
        </w:rPr>
        <w:t xml:space="preserve"> variabilidad de este rasgo en interacción con la inducción y la terminación</w:t>
      </w:r>
      <w:r>
        <w:rPr>
          <w:rFonts w:cs="Arial"/>
          <w:szCs w:val="24"/>
          <w:lang w:val="es-ES"/>
        </w:rPr>
        <w:t xml:space="preserve"> y por último,</w:t>
      </w:r>
      <w:r w:rsidR="00505E47">
        <w:rPr>
          <w:rFonts w:cs="Arial"/>
          <w:szCs w:val="24"/>
          <w:lang w:val="es-ES"/>
        </w:rPr>
        <w:t xml:space="preserve"> futuros estudios podrían considerar la variable espacial dentro del modelo, </w:t>
      </w:r>
      <w:r>
        <w:rPr>
          <w:rFonts w:cs="Arial"/>
          <w:szCs w:val="24"/>
          <w:lang w:val="es-ES"/>
        </w:rPr>
        <w:t>para evaluar el rol de la dormancia en la colonización y extinción de parches en un contexto de metacomunidades.</w:t>
      </w:r>
      <w:r w:rsidR="00B8329E">
        <w:rPr>
          <w:rFonts w:cs="Arial"/>
          <w:szCs w:val="24"/>
          <w:lang w:val="es-ES"/>
        </w:rPr>
        <w:t xml:space="preserve"> </w:t>
      </w:r>
    </w:p>
    <w:p w14:paraId="31D83266" w14:textId="77777777" w:rsidR="00B8329E" w:rsidRPr="00057423" w:rsidRDefault="00B8329E" w:rsidP="00057423">
      <w:pPr>
        <w:spacing w:line="480" w:lineRule="auto"/>
        <w:jc w:val="both"/>
        <w:rPr>
          <w:rFonts w:cs="Arial"/>
          <w:szCs w:val="24"/>
          <w:lang w:val="es-ES"/>
        </w:rPr>
        <w:sectPr w:rsidR="00B8329E" w:rsidRPr="00057423" w:rsidSect="00261BC8">
          <w:pgSz w:w="12240" w:h="15840"/>
          <w:pgMar w:top="1701" w:right="1418" w:bottom="1701" w:left="2268" w:header="964" w:footer="454" w:gutter="0"/>
          <w:pgNumType w:start="1"/>
          <w:cols w:space="708"/>
          <w:titlePg/>
          <w:docGrid w:linePitch="360"/>
        </w:sectPr>
      </w:pPr>
    </w:p>
    <w:p w14:paraId="62C8B64A" w14:textId="0D3B8E03" w:rsidR="00990C6F" w:rsidRDefault="00990C6F" w:rsidP="000F79CE">
      <w:pPr>
        <w:pStyle w:val="Heading1"/>
        <w:rPr>
          <w:lang w:val="es-ES"/>
        </w:rPr>
      </w:pPr>
      <w:bookmarkStart w:id="39" w:name="_Toc468653124"/>
      <w:r w:rsidRPr="00E34D4B">
        <w:rPr>
          <w:rFonts w:cs="Arial"/>
          <w:sz w:val="24"/>
          <w:szCs w:val="24"/>
          <w:lang w:val="es-ES"/>
        </w:rPr>
        <w:t> </w:t>
      </w:r>
      <w:r w:rsidR="00DF44DD" w:rsidRPr="00E34D4B">
        <w:rPr>
          <w:lang w:val="es-ES"/>
        </w:rPr>
        <w:t>Apéndice</w:t>
      </w:r>
      <w:bookmarkEnd w:id="39"/>
      <w:r w:rsidR="00DF44DD" w:rsidRPr="00E34D4B">
        <w:rPr>
          <w:lang w:val="es-ES"/>
        </w:rPr>
        <w:t xml:space="preserve"> </w:t>
      </w:r>
    </w:p>
    <w:p w14:paraId="58A9FC95" w14:textId="77777777" w:rsidR="00E514D1" w:rsidRPr="00E514D1" w:rsidRDefault="00E514D1" w:rsidP="00E514D1">
      <w:pPr>
        <w:rPr>
          <w:lang w:val="es-ES"/>
        </w:rPr>
      </w:pPr>
    </w:p>
    <w:p w14:paraId="49060FC5" w14:textId="50C681F9" w:rsidR="00990C6F" w:rsidRPr="00E34D4B" w:rsidRDefault="00990C6F" w:rsidP="00E64CA2">
      <w:pPr>
        <w:spacing w:line="480" w:lineRule="auto"/>
        <w:jc w:val="both"/>
        <w:rPr>
          <w:rFonts w:cs="Arial"/>
          <w:szCs w:val="24"/>
          <w:lang w:val="es-ES"/>
        </w:rPr>
      </w:pPr>
      <w:r w:rsidRPr="00E34D4B">
        <w:rPr>
          <w:rFonts w:cs="Arial"/>
          <w:szCs w:val="24"/>
          <w:lang w:val="es-ES"/>
        </w:rPr>
        <w:t xml:space="preserve">Para evaluar las hipótesis planteadas construiremos un modelo de ecuaciones integrodiferenciales no lineales de primer orden, en las cuales cada variable de estado representará la biomasa de las especies de la comunidad, en sus estados en </w:t>
      </w:r>
      <w:r w:rsidR="00A63042">
        <w:rPr>
          <w:rFonts w:cs="Arial"/>
          <w:szCs w:val="24"/>
          <w:lang w:val="es-ES"/>
        </w:rPr>
        <w:t>dormancia</w:t>
      </w:r>
      <w:r w:rsidRPr="00E34D4B">
        <w:rPr>
          <w:rFonts w:cs="Arial"/>
          <w:szCs w:val="24"/>
          <w:lang w:val="es-ES"/>
        </w:rPr>
        <w:t xml:space="preserve"> y activo. Para determinar las relaciones tróficas establecidas entre cada par de especies, construiremos la topología (arquitectura) de las redes en base a tres modelos alternativos comúnmente utilizados en la literatura y evaluaremos cada hipótesis para cada uno de los modelos de red. Una vez definida la topología de las redes, se acoplará el modelo de dinámica poblacional para cada especie. El modelo dinámico a usar será el modelo bioenergético (Yodzis and Innes 1992, Williams &amp; Martinez 2004), el cual lo complementaremos con un modelo que simula las biomasas de los estados de </w:t>
      </w:r>
      <w:r w:rsidR="00A63042">
        <w:rPr>
          <w:rFonts w:cs="Arial"/>
          <w:szCs w:val="24"/>
          <w:lang w:val="es-ES"/>
        </w:rPr>
        <w:t>dormancia</w:t>
      </w:r>
      <w:r w:rsidRPr="00E34D4B">
        <w:rPr>
          <w:rFonts w:cs="Arial"/>
          <w:szCs w:val="24"/>
          <w:lang w:val="es-ES"/>
        </w:rPr>
        <w:t>, generado en nuestro laboratorio (ver más abajo). Los valores de parámetros serán obtenidos de relaciones alométricas y de estudios publicados. Adicionalmente, se realizará un análisis de sensibilidad en torno a los parámetros. Una vez generado el modelo completo (topología de la red y ecuaciones parametrizadas), procederemos a ejecutar los diseños experimentales específicos para evaluar las hipótesis. A continuación se describe de forma detallada cada etapa de la construcción del modelo.</w:t>
      </w:r>
    </w:p>
    <w:p w14:paraId="0897DF12" w14:textId="77777777" w:rsidR="00990C6F" w:rsidRPr="00E34D4B" w:rsidRDefault="00990C6F" w:rsidP="00932D40">
      <w:pPr>
        <w:pStyle w:val="Heading2"/>
      </w:pPr>
      <w:r w:rsidRPr="00E34D4B">
        <w:tab/>
        <w:t xml:space="preserve"> </w:t>
      </w:r>
      <w:bookmarkStart w:id="40" w:name="_Ref431782531"/>
      <w:bookmarkStart w:id="41" w:name="_Toc468653125"/>
      <w:r w:rsidRPr="00E34D4B">
        <w:t>Construcción de las redes</w:t>
      </w:r>
      <w:bookmarkEnd w:id="40"/>
      <w:bookmarkEnd w:id="41"/>
    </w:p>
    <w:p w14:paraId="45557B99" w14:textId="1F08108A" w:rsidR="00990C6F" w:rsidRPr="00E34D4B" w:rsidRDefault="00990C6F" w:rsidP="00E84B08">
      <w:pPr>
        <w:spacing w:line="480" w:lineRule="auto"/>
        <w:jc w:val="both"/>
        <w:rPr>
          <w:rFonts w:cs="Arial"/>
          <w:szCs w:val="24"/>
          <w:lang w:val="es-ES"/>
        </w:rPr>
      </w:pPr>
      <w:r w:rsidRPr="00E34D4B">
        <w:rPr>
          <w:rFonts w:cs="Arial"/>
          <w:szCs w:val="24"/>
          <w:lang w:val="es-ES"/>
        </w:rPr>
        <w:t>Para la construcción de las redes se utilizará el modelo de nicho (Williams and Martinez 2000). Este modelo ha sido ampliamente utilizado en la literatura ecológica y es aceptado porque cumple con varias características de las redes tróficas reales.</w:t>
      </w:r>
      <w:r w:rsidR="007A1CAB">
        <w:rPr>
          <w:rFonts w:cs="Arial"/>
          <w:szCs w:val="24"/>
          <w:lang w:val="es-ES"/>
        </w:rPr>
        <w:t xml:space="preserve"> Una cualidad de este modelo es que se puede escoger la conectancia (C) y la riqueza de especies de la red (R).</w:t>
      </w:r>
    </w:p>
    <w:p w14:paraId="7B73700D" w14:textId="77777777" w:rsidR="00990C6F" w:rsidRPr="00E34D4B" w:rsidRDefault="00990C6F" w:rsidP="00932D40">
      <w:pPr>
        <w:pStyle w:val="Heading2"/>
      </w:pPr>
      <w:r w:rsidRPr="00E34D4B">
        <w:t xml:space="preserve"> </w:t>
      </w:r>
      <w:bookmarkStart w:id="42" w:name="_Ref431782547"/>
      <w:bookmarkStart w:id="43" w:name="_Toc468653126"/>
      <w:r w:rsidRPr="00E34D4B">
        <w:t>Asignación de masas corporales</w:t>
      </w:r>
      <w:bookmarkEnd w:id="42"/>
      <w:bookmarkEnd w:id="43"/>
    </w:p>
    <w:p w14:paraId="169E89E7" w14:textId="21FF6F4A" w:rsidR="00990C6F" w:rsidRDefault="00990C6F" w:rsidP="00E84B08">
      <w:pPr>
        <w:spacing w:line="480" w:lineRule="auto"/>
        <w:jc w:val="both"/>
        <w:rPr>
          <w:rFonts w:cs="Arial"/>
          <w:szCs w:val="24"/>
          <w:lang w:val="es-ES"/>
        </w:rPr>
      </w:pPr>
      <w:r w:rsidRPr="00E34D4B">
        <w:rPr>
          <w:rFonts w:cs="Arial"/>
          <w:szCs w:val="24"/>
          <w:lang w:val="es-ES"/>
        </w:rPr>
        <w:t xml:space="preserve">Una vez que la topología de la red </w:t>
      </w:r>
      <w:r w:rsidR="00266ED3" w:rsidRPr="00E34D4B">
        <w:rPr>
          <w:rFonts w:cs="Arial"/>
          <w:szCs w:val="24"/>
          <w:lang w:val="es-ES"/>
        </w:rPr>
        <w:t>está</w:t>
      </w:r>
      <w:r w:rsidRPr="00E34D4B">
        <w:rPr>
          <w:rFonts w:cs="Arial"/>
          <w:szCs w:val="24"/>
          <w:lang w:val="es-ES"/>
        </w:rPr>
        <w:t xml:space="preserve"> construida se calcula la posición trófica </w:t>
      </w:r>
      <w:r w:rsidRPr="00C92BFA">
        <w:rPr>
          <w:rFonts w:cs="Arial"/>
          <w:i/>
          <w:szCs w:val="24"/>
          <w:lang w:val="es-ES"/>
        </w:rPr>
        <w:t>T</w:t>
      </w:r>
      <w:r w:rsidRPr="00E34D4B">
        <w:rPr>
          <w:rFonts w:cs="Arial"/>
          <w:szCs w:val="24"/>
          <w:lang w:val="es-ES"/>
        </w:rPr>
        <w:t xml:space="preserve"> de cada una de las especies de la red</w:t>
      </w:r>
      <w:r w:rsidR="00C92BFA">
        <w:rPr>
          <w:rFonts w:cs="Arial"/>
          <w:szCs w:val="24"/>
          <w:lang w:val="es-ES"/>
        </w:rPr>
        <w:t xml:space="preserve"> según el </w:t>
      </w:r>
      <w:r w:rsidR="00C92BFA" w:rsidRPr="00BC3DC1">
        <w:rPr>
          <w:rFonts w:cs="Arial"/>
          <w:i/>
          <w:szCs w:val="24"/>
          <w:lang w:val="es-ES"/>
        </w:rPr>
        <w:t>shortest path</w:t>
      </w:r>
      <w:r w:rsidRPr="00E34D4B">
        <w:rPr>
          <w:rFonts w:cs="Arial"/>
          <w:szCs w:val="24"/>
          <w:lang w:val="es-ES"/>
        </w:rPr>
        <w:t xml:space="preserve"> (</w:t>
      </w:r>
      <w:r w:rsidR="00BC3DC1" w:rsidRPr="00BC3DC1">
        <w:rPr>
          <w:rFonts w:cs="Arial"/>
          <w:szCs w:val="24"/>
          <w:lang w:val="es-ES"/>
        </w:rPr>
        <w:t>Williams 2008</w:t>
      </w:r>
      <w:r w:rsidRPr="00E34D4B">
        <w:rPr>
          <w:rFonts w:cs="Arial"/>
          <w:szCs w:val="24"/>
          <w:lang w:val="es-ES"/>
        </w:rPr>
        <w:t xml:space="preserve">) y se le asignan masas corporales según </w:t>
      </w:r>
    </w:p>
    <w:p w14:paraId="5B1D1B0A" w14:textId="401CD6C9" w:rsidR="00266ED3" w:rsidRPr="00E34D4B" w:rsidRDefault="00CF6F74" w:rsidP="00266ED3">
      <w:pPr>
        <w:pStyle w:val="Caption"/>
        <w:jc w:val="center"/>
        <w:rPr>
          <w:rFonts w:cs="Arial"/>
          <w:szCs w:val="24"/>
          <w:lang w:val="es-ES"/>
        </w:rPr>
      </w:pPr>
      <m:oMath>
        <m:sSub>
          <m:sSubPr>
            <m:ctrlPr>
              <w:rPr>
                <w:rFonts w:ascii="Cambria Math" w:hAnsi="Cambria Math" w:cs="Arial"/>
                <w:b w:val="0"/>
                <w:bCs w:val="0"/>
                <w:i/>
                <w:sz w:val="32"/>
                <w:szCs w:val="24"/>
                <w:lang w:val="es-ES"/>
              </w:rPr>
            </m:ctrlPr>
          </m:sSubPr>
          <m:e>
            <m:r>
              <m:rPr>
                <m:sty m:val="bi"/>
              </m:rPr>
              <w:rPr>
                <w:rFonts w:ascii="Cambria Math" w:hAnsi="Cambria Math" w:cs="Arial"/>
                <w:sz w:val="22"/>
                <w:szCs w:val="24"/>
                <w:lang w:val="es-ES"/>
              </w:rPr>
              <m:t xml:space="preserve">    M</m:t>
            </m:r>
          </m:e>
          <m:sub>
            <m:r>
              <m:rPr>
                <m:sty m:val="bi"/>
              </m:rPr>
              <w:rPr>
                <w:rFonts w:ascii="Cambria Math" w:hAnsi="Cambria Math" w:cs="Arial"/>
                <w:sz w:val="22"/>
                <w:szCs w:val="24"/>
                <w:lang w:val="es-ES"/>
              </w:rPr>
              <m:t>C</m:t>
            </m:r>
          </m:sub>
        </m:sSub>
        <m:r>
          <m:rPr>
            <m:sty m:val="bi"/>
          </m:rPr>
          <w:rPr>
            <w:rFonts w:ascii="Cambria Math" w:hAnsi="Cambria Math" w:cs="Arial"/>
            <w:sz w:val="22"/>
            <w:szCs w:val="24"/>
            <w:lang w:val="es-ES"/>
          </w:rPr>
          <m:t>=</m:t>
        </m:r>
        <m:sSup>
          <m:sSupPr>
            <m:ctrlPr>
              <w:rPr>
                <w:rFonts w:ascii="Cambria Math" w:hAnsi="Cambria Math" w:cs="Arial"/>
                <w:b w:val="0"/>
                <w:bCs w:val="0"/>
                <w:i/>
                <w:sz w:val="32"/>
                <w:szCs w:val="24"/>
                <w:lang w:val="es-ES"/>
              </w:rPr>
            </m:ctrlPr>
          </m:sSupPr>
          <m:e>
            <m:r>
              <m:rPr>
                <m:sty m:val="bi"/>
              </m:rPr>
              <w:rPr>
                <w:rFonts w:ascii="Cambria Math" w:hAnsi="Cambria Math" w:cs="Arial"/>
                <w:sz w:val="22"/>
                <w:szCs w:val="24"/>
                <w:lang w:val="es-ES"/>
              </w:rPr>
              <m:t>Z</m:t>
            </m:r>
          </m:e>
          <m:sup>
            <m:r>
              <m:rPr>
                <m:sty m:val="bi"/>
              </m:rPr>
              <w:rPr>
                <w:rFonts w:ascii="Cambria Math" w:hAnsi="Cambria Math" w:cs="Arial"/>
                <w:sz w:val="22"/>
                <w:szCs w:val="24"/>
                <w:lang w:val="es-ES"/>
              </w:rPr>
              <m:t>T-1</m:t>
            </m:r>
          </m:sup>
        </m:sSup>
      </m:oMath>
      <w:r w:rsidR="00266ED3">
        <w:rPr>
          <w:rFonts w:eastAsiaTheme="minorEastAsia" w:cs="Arial"/>
          <w:szCs w:val="24"/>
          <w:lang w:val="es-ES"/>
        </w:rPr>
        <w:tab/>
      </w:r>
      <w:r w:rsidR="00266ED3" w:rsidRPr="00C43459">
        <w:rPr>
          <w:lang w:val="es-CL"/>
        </w:rPr>
        <w:t xml:space="preserve">  </w:t>
      </w:r>
      <w:r w:rsidR="00691021">
        <w:rPr>
          <w:lang w:val="es-CL"/>
        </w:rPr>
        <w:tab/>
      </w:r>
      <w:r w:rsidR="00691021">
        <w:rPr>
          <w:lang w:val="es-CL"/>
        </w:rPr>
        <w:tab/>
      </w:r>
      <w:r w:rsidR="00691021">
        <w:rPr>
          <w:lang w:val="es-CL"/>
        </w:rPr>
        <w:tab/>
      </w:r>
      <w:r w:rsidR="00691021">
        <w:rPr>
          <w:lang w:val="es-CL"/>
        </w:rPr>
        <w:tab/>
      </w:r>
      <w:r w:rsidR="00691021">
        <w:rPr>
          <w:lang w:val="es-CL"/>
        </w:rPr>
        <w:tab/>
      </w:r>
      <w:r w:rsidR="00C43459">
        <w:fldChar w:fldCharType="begin"/>
      </w:r>
      <w:r w:rsidR="00C43459" w:rsidRPr="00C43459">
        <w:rPr>
          <w:lang w:val="es-CL"/>
        </w:rPr>
        <w:instrText xml:space="preserve"> SEQ _ \* ARABIC </w:instrText>
      </w:r>
      <w:r w:rsidR="00C43459">
        <w:fldChar w:fldCharType="separate"/>
      </w:r>
      <w:r w:rsidR="00E549D9">
        <w:rPr>
          <w:noProof/>
          <w:lang w:val="es-CL"/>
        </w:rPr>
        <w:t>1</w:t>
      </w:r>
      <w:r w:rsidR="00C43459">
        <w:rPr>
          <w:noProof/>
        </w:rPr>
        <w:fldChar w:fldCharType="end"/>
      </w:r>
    </w:p>
    <w:p w14:paraId="06A32A59" w14:textId="54CDF8FC" w:rsidR="00990C6F" w:rsidRPr="00E34D4B" w:rsidRDefault="00E64CA2" w:rsidP="00E64CA2">
      <w:pPr>
        <w:spacing w:line="480" w:lineRule="auto"/>
        <w:jc w:val="both"/>
        <w:rPr>
          <w:rFonts w:cs="Arial"/>
          <w:szCs w:val="24"/>
          <w:lang w:val="es-ES"/>
        </w:rPr>
      </w:pPr>
      <w:r>
        <w:rPr>
          <w:rFonts w:cs="Arial"/>
          <w:szCs w:val="24"/>
          <w:lang w:val="es-ES"/>
        </w:rPr>
        <w:t>d</w:t>
      </w:r>
      <w:r w:rsidR="00990C6F" w:rsidRPr="00E34D4B">
        <w:rPr>
          <w:rFonts w:cs="Arial"/>
          <w:szCs w:val="24"/>
          <w:lang w:val="es-ES"/>
        </w:rPr>
        <w:t xml:space="preserve">onde </w:t>
      </w:r>
      <w:r w:rsidR="00990C6F" w:rsidRPr="00C92BFA">
        <w:rPr>
          <w:rFonts w:cs="Arial"/>
          <w:i/>
          <w:szCs w:val="24"/>
          <w:lang w:val="es-ES"/>
        </w:rPr>
        <w:t>Z</w:t>
      </w:r>
      <w:r w:rsidR="00990C6F" w:rsidRPr="00E34D4B">
        <w:rPr>
          <w:rFonts w:cs="Arial"/>
          <w:szCs w:val="24"/>
          <w:lang w:val="es-ES"/>
        </w:rPr>
        <w:t xml:space="preserve"> es la razón de tamaños corporales depredador-presa, la cual es obtenida a partir de una distribución normal (media = 100, DE = 100), siguiendo a Berlow </w:t>
      </w:r>
      <w:r w:rsidR="00471608" w:rsidRPr="00471608">
        <w:rPr>
          <w:rFonts w:cs="Arial"/>
          <w:i/>
          <w:szCs w:val="24"/>
          <w:lang w:val="es-ES"/>
        </w:rPr>
        <w:t>et al</w:t>
      </w:r>
      <w:r w:rsidR="00990C6F" w:rsidRPr="00E34D4B">
        <w:rPr>
          <w:rFonts w:cs="Arial"/>
          <w:szCs w:val="24"/>
          <w:lang w:val="es-ES"/>
        </w:rPr>
        <w:t>. (2009). Las masas corporales asignadas se utilizarán para parametrización alométrica.</w:t>
      </w:r>
    </w:p>
    <w:p w14:paraId="3C9C5865" w14:textId="77777777" w:rsidR="00990C6F" w:rsidRPr="00E34D4B" w:rsidRDefault="00990C6F" w:rsidP="00932D40">
      <w:pPr>
        <w:pStyle w:val="Heading2"/>
      </w:pPr>
      <w:r w:rsidRPr="00E34D4B">
        <w:t xml:space="preserve"> </w:t>
      </w:r>
      <w:bookmarkStart w:id="44" w:name="_Ref431782484"/>
      <w:bookmarkStart w:id="45" w:name="_Toc468653127"/>
      <w:r w:rsidRPr="00E34D4B">
        <w:t>Modelo dinámico</w:t>
      </w:r>
      <w:bookmarkEnd w:id="44"/>
      <w:bookmarkEnd w:id="45"/>
    </w:p>
    <w:p w14:paraId="54F80025" w14:textId="77777777" w:rsidR="00990C6F" w:rsidRPr="00E34D4B" w:rsidRDefault="00990C6F" w:rsidP="00E84B08">
      <w:pPr>
        <w:spacing w:line="480" w:lineRule="auto"/>
        <w:jc w:val="both"/>
        <w:rPr>
          <w:rFonts w:cs="Arial"/>
          <w:szCs w:val="24"/>
          <w:lang w:val="es-ES"/>
        </w:rPr>
      </w:pPr>
      <w:r w:rsidRPr="00E34D4B">
        <w:rPr>
          <w:rFonts w:cs="Arial"/>
          <w:szCs w:val="24"/>
          <w:lang w:val="es-ES"/>
        </w:rPr>
        <w:t>Modelo dinámico para interacciones tróficas</w:t>
      </w:r>
    </w:p>
    <w:p w14:paraId="492A6308" w14:textId="77777777" w:rsidR="00990C6F" w:rsidRPr="00E34D4B" w:rsidRDefault="00990C6F" w:rsidP="00E84B08">
      <w:pPr>
        <w:spacing w:line="480" w:lineRule="auto"/>
        <w:jc w:val="both"/>
        <w:rPr>
          <w:rFonts w:cs="Arial"/>
          <w:szCs w:val="24"/>
          <w:lang w:val="es-ES"/>
        </w:rPr>
      </w:pPr>
      <w:r w:rsidRPr="00E34D4B">
        <w:rPr>
          <w:rFonts w:cs="Arial"/>
          <w:szCs w:val="24"/>
          <w:lang w:val="es-ES"/>
        </w:rPr>
        <w:t xml:space="preserve">Las ecuaciones dinámicas se basan en el modelo bioenergético consumidor-recurso (Yodzis and Innes 1992; Berlow </w:t>
      </w:r>
      <w:r w:rsidR="00471608" w:rsidRPr="00471608">
        <w:rPr>
          <w:rFonts w:cs="Arial"/>
          <w:i/>
          <w:szCs w:val="24"/>
          <w:lang w:val="es-ES"/>
        </w:rPr>
        <w:t>et al</w:t>
      </w:r>
      <w:r w:rsidRPr="00E34D4B">
        <w:rPr>
          <w:rFonts w:cs="Arial"/>
          <w:szCs w:val="24"/>
          <w:lang w:val="es-ES"/>
        </w:rPr>
        <w:t>. 2009). El modelo</w:t>
      </w:r>
    </w:p>
    <w:bookmarkStart w:id="46" w:name="_Ref431038188"/>
    <w:p w14:paraId="215BD1B0" w14:textId="652B4AA7" w:rsidR="00990C6F" w:rsidRPr="007B788F" w:rsidRDefault="00CF6F74" w:rsidP="007B788F">
      <w:pPr>
        <w:pStyle w:val="Caption"/>
        <w:jc w:val="center"/>
        <w:rPr>
          <w:rFonts w:cs="Times New Roman"/>
          <w:lang w:val="es-ES"/>
        </w:rPr>
      </w:pPr>
      <m:oMath>
        <m:acc>
          <m:accPr>
            <m:chr m:val="̇"/>
            <m:ctrlPr>
              <w:rPr>
                <w:rFonts w:ascii="Cambria Math" w:hAnsi="Cambria Math" w:cs="Times New Roman"/>
                <w:i/>
                <w:sz w:val="22"/>
                <w:szCs w:val="22"/>
                <w:lang w:val="es-ES"/>
              </w:rPr>
            </m:ctrlPr>
          </m:accPr>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e>
        </m:acc>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r</m:t>
            </m:r>
          </m:e>
          <m:sub>
            <m:r>
              <m:rPr>
                <m:sty m:val="bi"/>
              </m:rPr>
              <w:rPr>
                <w:rFonts w:ascii="Cambria Math" w:hAnsi="Cambria Math" w:cs="Times New Roman"/>
                <w:sz w:val="22"/>
                <w:szCs w:val="22"/>
                <w:lang w:val="es-ES"/>
              </w:rPr>
              <m:t>i</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d>
          <m:dPr>
            <m:ctrlPr>
              <w:rPr>
                <w:rFonts w:ascii="Cambria Math" w:hAnsi="Cambria Math" w:cs="Times New Roman"/>
                <w:i/>
                <w:sz w:val="22"/>
                <w:szCs w:val="22"/>
                <w:lang w:val="es-ES"/>
              </w:rPr>
            </m:ctrlPr>
          </m:dPr>
          <m:e>
            <m:r>
              <m:rPr>
                <m:sty m:val="bi"/>
              </m:rPr>
              <w:rPr>
                <w:rFonts w:ascii="Cambria Math" w:hAnsi="Cambria Math" w:cs="Times New Roman"/>
                <w:sz w:val="22"/>
                <w:szCs w:val="22"/>
                <w:lang w:val="es-ES"/>
              </w:rPr>
              <m:t>1-</m:t>
            </m:r>
            <m:f>
              <m:fPr>
                <m:ctrlPr>
                  <w:rPr>
                    <w:rFonts w:ascii="Cambria Math" w:hAnsi="Cambria Math" w:cs="Times New Roman"/>
                    <w:i/>
                    <w:sz w:val="22"/>
                    <w:szCs w:val="22"/>
                    <w:lang w:val="es-ES"/>
                  </w:rPr>
                </m:ctrlPr>
              </m:fPr>
              <m:num>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num>
              <m:den>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K</m:t>
                    </m:r>
                  </m:e>
                  <m:sub>
                    <m:r>
                      <m:rPr>
                        <m:sty m:val="bi"/>
                      </m:rPr>
                      <w:rPr>
                        <w:rFonts w:ascii="Cambria Math" w:hAnsi="Cambria Math" w:cs="Times New Roman"/>
                        <w:sz w:val="22"/>
                        <w:szCs w:val="22"/>
                        <w:lang w:val="es-ES"/>
                      </w:rPr>
                      <m:t>i</m:t>
                    </m:r>
                  </m:sub>
                </m:sSub>
              </m:den>
            </m:f>
          </m:e>
        </m:d>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r>
          <m:rPr>
            <m:sty m:val="bi"/>
          </m:rPr>
          <w:rPr>
            <w:rFonts w:ascii="Cambria Math" w:hAnsi="Cambria Math" w:cs="Times New Roman"/>
            <w:sz w:val="22"/>
            <w:szCs w:val="22"/>
            <w:lang w:val="es-ES"/>
          </w:rPr>
          <m:t>-</m:t>
        </m:r>
        <m:nary>
          <m:naryPr>
            <m:chr m:val="∑"/>
            <m:limLoc m:val="undOvr"/>
            <m:supHide m:val="1"/>
            <m:ctrlPr>
              <w:rPr>
                <w:rFonts w:ascii="Cambria Math" w:hAnsi="Cambria Math" w:cs="Times New Roman"/>
                <w:i/>
                <w:sz w:val="22"/>
                <w:szCs w:val="22"/>
                <w:lang w:val="es-ES"/>
              </w:rPr>
            </m:ctrlPr>
          </m:naryPr>
          <m:sub>
            <m:r>
              <m:rPr>
                <m:sty m:val="bi"/>
              </m:rPr>
              <w:rPr>
                <w:rFonts w:ascii="Cambria Math" w:hAnsi="Cambria Math" w:cs="Times New Roman"/>
                <w:sz w:val="22"/>
                <w:szCs w:val="22"/>
                <w:lang w:val="es-ES"/>
              </w:rPr>
              <m:t>jϵConsumers</m:t>
            </m:r>
          </m:sub>
          <m:sup/>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e>
        </m:nary>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yB</m:t>
            </m:r>
          </m:e>
          <m:sub>
            <m:r>
              <m:rPr>
                <m:sty m:val="bi"/>
              </m:rPr>
              <w:rPr>
                <w:rFonts w:ascii="Cambria Math" w:hAnsi="Cambria Math" w:cs="Times New Roman"/>
                <w:sz w:val="22"/>
                <w:szCs w:val="22"/>
                <w:lang w:val="es-ES"/>
              </w:rPr>
              <m:t>j</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F</m:t>
            </m:r>
          </m:e>
          <m:sub>
            <m:r>
              <m:rPr>
                <m:sty m:val="bi"/>
              </m:rPr>
              <w:rPr>
                <w:rFonts w:ascii="Cambria Math" w:hAnsi="Cambria Math" w:cs="Times New Roman"/>
                <w:sz w:val="22"/>
                <w:szCs w:val="22"/>
                <w:lang w:val="es-ES"/>
              </w:rPr>
              <m:t>ji</m:t>
            </m:r>
          </m:sub>
        </m:sSub>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e</m:t>
            </m:r>
          </m:e>
          <m:sub>
            <m:r>
              <m:rPr>
                <m:sty m:val="bi"/>
              </m:rPr>
              <w:rPr>
                <w:rFonts w:ascii="Cambria Math" w:hAnsi="Cambria Math" w:cs="Times New Roman"/>
                <w:sz w:val="22"/>
                <w:szCs w:val="22"/>
                <w:lang w:val="es-ES"/>
              </w:rPr>
              <m:t>ji</m:t>
            </m:r>
          </m:sub>
        </m:sSub>
      </m:oMath>
      <w:r w:rsidR="008A1F50">
        <w:rPr>
          <w:rFonts w:eastAsiaTheme="minorEastAsia" w:cs="Times New Roman"/>
          <w:lang w:val="es-ES"/>
        </w:rPr>
        <w:tab/>
      </w:r>
      <w:r w:rsidR="00C43459">
        <w:fldChar w:fldCharType="begin"/>
      </w:r>
      <w:r w:rsidR="00C43459" w:rsidRPr="00C43459">
        <w:rPr>
          <w:lang w:val="es-CL"/>
        </w:rPr>
        <w:instrText xml:space="preserve"> SEQ _ \* ARABIC </w:instrText>
      </w:r>
      <w:r w:rsidR="00C43459">
        <w:fldChar w:fldCharType="separate"/>
      </w:r>
      <w:r w:rsidR="00E549D9">
        <w:rPr>
          <w:noProof/>
          <w:lang w:val="es-CL"/>
        </w:rPr>
        <w:t>2</w:t>
      </w:r>
      <w:r w:rsidR="00C43459">
        <w:rPr>
          <w:noProof/>
        </w:rPr>
        <w:fldChar w:fldCharType="end"/>
      </w:r>
      <w:bookmarkEnd w:id="46"/>
    </w:p>
    <w:p w14:paraId="5A880FFF" w14:textId="77777777" w:rsidR="00990C6F" w:rsidRPr="001E3D00" w:rsidRDefault="00CF6F74" w:rsidP="001E3D00">
      <w:pPr>
        <w:pStyle w:val="Caption"/>
        <w:jc w:val="center"/>
        <w:rPr>
          <w:rFonts w:cs="Arial"/>
          <w:sz w:val="22"/>
          <w:szCs w:val="22"/>
          <w:lang w:val="es-ES"/>
        </w:rPr>
      </w:pPr>
      <m:oMath>
        <m:acc>
          <m:accPr>
            <m:chr m:val="̇"/>
            <m:ctrlPr>
              <w:rPr>
                <w:rFonts w:ascii="Cambria Math" w:hAnsi="Cambria Math" w:cs="Times New Roman"/>
                <w:i/>
                <w:sz w:val="22"/>
                <w:szCs w:val="22"/>
                <w:lang w:val="es-ES"/>
              </w:rPr>
            </m:ctrlPr>
          </m:accPr>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e>
        </m:acc>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r>
          <m:rPr>
            <m:sty m:val="bi"/>
          </m:rPr>
          <w:rPr>
            <w:rFonts w:ascii="Cambria Math" w:hAnsi="Cambria Math" w:cs="Times New Roman"/>
            <w:sz w:val="22"/>
            <w:szCs w:val="22"/>
            <w:lang w:val="es-ES"/>
          </w:rPr>
          <m:t>+</m:t>
        </m:r>
        <m:nary>
          <m:naryPr>
            <m:chr m:val="∑"/>
            <m:limLoc m:val="undOvr"/>
            <m:supHide m:val="1"/>
            <m:ctrlPr>
              <w:rPr>
                <w:rFonts w:ascii="Cambria Math" w:hAnsi="Cambria Math" w:cs="Times New Roman"/>
                <w:i/>
                <w:sz w:val="22"/>
                <w:szCs w:val="22"/>
                <w:lang w:val="es-ES"/>
              </w:rPr>
            </m:ctrlPr>
          </m:naryPr>
          <m:sub>
            <m:r>
              <m:rPr>
                <m:sty m:val="bi"/>
              </m:rPr>
              <w:rPr>
                <w:rFonts w:ascii="Cambria Math" w:hAnsi="Cambria Math" w:cs="Times New Roman"/>
                <w:sz w:val="22"/>
                <w:szCs w:val="22"/>
                <w:lang w:val="es-ES"/>
              </w:rPr>
              <m:t>i∈Resources</m:t>
            </m:r>
          </m:sub>
          <m:sup/>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e>
        </m:nary>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yB</m:t>
            </m:r>
          </m:e>
          <m:sub>
            <m:r>
              <m:rPr>
                <m:sty m:val="bi"/>
              </m:rPr>
              <w:rPr>
                <w:rFonts w:ascii="Cambria Math" w:hAnsi="Cambria Math" w:cs="Times New Roman"/>
                <w:sz w:val="22"/>
                <w:szCs w:val="22"/>
                <w:lang w:val="es-ES"/>
              </w:rPr>
              <m:t>i</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F</m:t>
            </m:r>
          </m:e>
          <m:sub>
            <m:r>
              <m:rPr>
                <m:sty m:val="bi"/>
              </m:rPr>
              <w:rPr>
                <w:rFonts w:ascii="Cambria Math" w:hAnsi="Cambria Math" w:cs="Times New Roman"/>
                <w:sz w:val="22"/>
                <w:szCs w:val="22"/>
                <w:lang w:val="es-ES"/>
              </w:rPr>
              <m:t>ji</m:t>
            </m:r>
          </m:sub>
        </m:sSub>
        <m:r>
          <m:rPr>
            <m:sty m:val="bi"/>
          </m:rPr>
          <w:rPr>
            <w:rFonts w:ascii="Cambria Math" w:hAnsi="Cambria Math" w:cs="Times New Roman"/>
            <w:sz w:val="22"/>
            <w:szCs w:val="22"/>
            <w:lang w:val="es-ES"/>
          </w:rPr>
          <m:t>-</m:t>
        </m:r>
        <m:nary>
          <m:naryPr>
            <m:chr m:val="∑"/>
            <m:limLoc m:val="undOvr"/>
            <m:supHide m:val="1"/>
            <m:ctrlPr>
              <w:rPr>
                <w:rFonts w:ascii="Cambria Math" w:hAnsi="Cambria Math" w:cs="Times New Roman"/>
                <w:i/>
                <w:sz w:val="22"/>
                <w:szCs w:val="22"/>
                <w:lang w:val="es-ES"/>
              </w:rPr>
            </m:ctrlPr>
          </m:naryPr>
          <m:sub>
            <m:r>
              <m:rPr>
                <m:sty m:val="bi"/>
              </m:rPr>
              <w:rPr>
                <w:rFonts w:ascii="Cambria Math" w:hAnsi="Cambria Math" w:cs="Times New Roman"/>
                <w:sz w:val="22"/>
                <w:szCs w:val="22"/>
                <w:lang w:val="es-ES"/>
              </w:rPr>
              <m:t>jϵConsumers</m:t>
            </m:r>
          </m:sub>
          <m:sup/>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e>
        </m:nary>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yB</m:t>
            </m:r>
          </m:e>
          <m:sub>
            <m:r>
              <m:rPr>
                <m:sty m:val="bi"/>
              </m:rPr>
              <w:rPr>
                <w:rFonts w:ascii="Cambria Math" w:hAnsi="Cambria Math" w:cs="Times New Roman"/>
                <w:sz w:val="22"/>
                <w:szCs w:val="22"/>
                <w:lang w:val="es-ES"/>
              </w:rPr>
              <m:t>j</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F</m:t>
            </m:r>
          </m:e>
          <m:sub>
            <m:r>
              <m:rPr>
                <m:sty m:val="bi"/>
              </m:rPr>
              <w:rPr>
                <w:rFonts w:ascii="Cambria Math" w:hAnsi="Cambria Math" w:cs="Times New Roman"/>
                <w:sz w:val="22"/>
                <w:szCs w:val="22"/>
                <w:lang w:val="es-ES"/>
              </w:rPr>
              <m:t>ji</m:t>
            </m:r>
          </m:sub>
        </m:sSub>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e</m:t>
            </m:r>
          </m:e>
          <m:sub>
            <m:r>
              <m:rPr>
                <m:sty m:val="bi"/>
              </m:rPr>
              <w:rPr>
                <w:rFonts w:ascii="Cambria Math" w:hAnsi="Cambria Math" w:cs="Times New Roman"/>
                <w:sz w:val="22"/>
                <w:szCs w:val="22"/>
                <w:lang w:val="es-ES"/>
              </w:rPr>
              <m:t>ji</m:t>
            </m:r>
          </m:sub>
        </m:sSub>
      </m:oMath>
      <w:r w:rsidR="001E3D00" w:rsidRPr="001E3D00">
        <w:rPr>
          <w:rFonts w:eastAsiaTheme="minorEastAsia" w:cs="Arial"/>
          <w:sz w:val="22"/>
          <w:szCs w:val="22"/>
          <w:lang w:val="es-ES"/>
        </w:rPr>
        <w:t xml:space="preserve"> </w:t>
      </w:r>
      <w:r w:rsidR="001E3D00">
        <w:rPr>
          <w:rFonts w:eastAsiaTheme="minorEastAsia" w:cs="Arial"/>
          <w:sz w:val="22"/>
          <w:lang w:val="es-ES"/>
        </w:rPr>
        <w:tab/>
      </w:r>
      <w:r w:rsidR="001E3D00"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3</w:t>
      </w:r>
      <w:r w:rsidR="00C43459">
        <w:rPr>
          <w:noProof/>
        </w:rPr>
        <w:fldChar w:fldCharType="end"/>
      </w:r>
    </w:p>
    <w:p w14:paraId="30DA9948" w14:textId="505DBE6D" w:rsidR="000D7A37" w:rsidRDefault="00266ED3" w:rsidP="000D7A37">
      <w:pPr>
        <w:spacing w:after="0" w:line="480" w:lineRule="auto"/>
        <w:jc w:val="both"/>
        <w:rPr>
          <w:rFonts w:cs="Arial"/>
          <w:szCs w:val="24"/>
          <w:lang w:val="es-ES"/>
        </w:rPr>
      </w:pPr>
      <w:r w:rsidRPr="004A07A2">
        <w:rPr>
          <w:rFonts w:cs="Arial"/>
          <w:szCs w:val="24"/>
          <w:lang w:val="es-ES"/>
        </w:rPr>
        <w:t>d</w:t>
      </w:r>
      <w:r w:rsidR="00990C6F" w:rsidRPr="004A07A2">
        <w:rPr>
          <w:rFonts w:cs="Arial"/>
          <w:szCs w:val="24"/>
          <w:lang w:val="es-ES"/>
        </w:rPr>
        <w:t>escribe el cambio en la densidad de biomasa de los</w:t>
      </w:r>
      <w:r w:rsidRPr="004A07A2">
        <w:rPr>
          <w:rFonts w:cs="Arial"/>
          <w:szCs w:val="24"/>
          <w:lang w:val="es-ES"/>
        </w:rPr>
        <w:t xml:space="preserve"> productores primarios (Ecuación 2</w:t>
      </w:r>
      <w:r w:rsidR="00990C6F" w:rsidRPr="004A07A2">
        <w:rPr>
          <w:rFonts w:cs="Arial"/>
          <w:szCs w:val="24"/>
          <w:lang w:val="es-ES"/>
        </w:rPr>
        <w:t>) y de los consumidores (</w:t>
      </w:r>
      <w:r w:rsidRPr="004A07A2">
        <w:rPr>
          <w:rFonts w:cs="Arial"/>
          <w:szCs w:val="24"/>
          <w:lang w:val="es-ES"/>
        </w:rPr>
        <w:t>Ecuación 3</w:t>
      </w:r>
      <w:r w:rsidR="00990C6F" w:rsidRPr="004A07A2">
        <w:rPr>
          <w:rFonts w:cs="Arial"/>
          <w:szCs w:val="24"/>
          <w:lang w:val="es-ES"/>
        </w:rPr>
        <w:t>). B</w:t>
      </w:r>
      <w:r w:rsidR="00990C6F" w:rsidRPr="004A07A2">
        <w:rPr>
          <w:rFonts w:cs="Arial"/>
          <w:szCs w:val="24"/>
          <w:vertAlign w:val="subscript"/>
          <w:lang w:val="es-ES"/>
        </w:rPr>
        <w:t xml:space="preserve">i </w:t>
      </w:r>
      <w:r w:rsidR="00990C6F" w:rsidRPr="004A07A2">
        <w:rPr>
          <w:rFonts w:cs="Arial"/>
          <w:szCs w:val="24"/>
          <w:lang w:val="es-ES"/>
        </w:rPr>
        <w:t xml:space="preserve"> es la densidad de biomasa de la población </w:t>
      </w:r>
      <w:r w:rsidR="00990C6F" w:rsidRPr="004A07A2">
        <w:rPr>
          <w:rFonts w:cs="Arial"/>
          <w:i/>
          <w:szCs w:val="24"/>
          <w:lang w:val="es-ES"/>
        </w:rPr>
        <w:t>i</w:t>
      </w:r>
      <w:r w:rsidR="00990C6F" w:rsidRPr="004A07A2">
        <w:rPr>
          <w:rFonts w:cs="Arial"/>
          <w:szCs w:val="24"/>
          <w:lang w:val="es-ES"/>
        </w:rPr>
        <w:t>,</w:t>
      </w:r>
      <w:r w:rsidR="00990C6F" w:rsidRPr="004A07A2">
        <w:rPr>
          <w:rFonts w:cs="Arial"/>
          <w:i/>
          <w:szCs w:val="24"/>
          <w:lang w:val="es-ES"/>
        </w:rPr>
        <w:t xml:space="preserve"> r</w:t>
      </w:r>
      <w:r w:rsidR="00990C6F" w:rsidRPr="004A07A2">
        <w:rPr>
          <w:rFonts w:cs="Arial"/>
          <w:i/>
          <w:szCs w:val="24"/>
          <w:vertAlign w:val="subscript"/>
          <w:lang w:val="es-ES"/>
        </w:rPr>
        <w:t>i</w:t>
      </w:r>
      <w:r w:rsidR="00990C6F" w:rsidRPr="00E34D4B">
        <w:rPr>
          <w:rFonts w:cs="Arial"/>
          <w:szCs w:val="24"/>
          <w:lang w:val="es-ES"/>
        </w:rPr>
        <w:t xml:space="preserve"> es la tasa máxima de crecimiento masa-específica, </w:t>
      </w:r>
      <w:r w:rsidR="00990C6F" w:rsidRPr="00C92BFA">
        <w:rPr>
          <w:rFonts w:cs="Arial"/>
          <w:i/>
          <w:szCs w:val="24"/>
          <w:lang w:val="es-ES"/>
        </w:rPr>
        <w:t>K</w:t>
      </w:r>
      <w:r w:rsidR="00990C6F" w:rsidRPr="00C92BFA">
        <w:rPr>
          <w:rFonts w:cs="Arial"/>
          <w:i/>
          <w:szCs w:val="24"/>
          <w:vertAlign w:val="subscript"/>
          <w:lang w:val="es-ES"/>
        </w:rPr>
        <w:t>i</w:t>
      </w:r>
      <w:r w:rsidR="00990C6F" w:rsidRPr="00E34D4B">
        <w:rPr>
          <w:rFonts w:cs="Arial"/>
          <w:szCs w:val="24"/>
          <w:lang w:val="es-ES"/>
        </w:rPr>
        <w:t xml:space="preserve"> es la capacidad de carga del el ambiente, </w:t>
      </w:r>
      <w:r w:rsidR="00990C6F" w:rsidRPr="00C92BFA">
        <w:rPr>
          <w:rFonts w:cs="Arial"/>
          <w:i/>
          <w:szCs w:val="24"/>
          <w:lang w:val="es-ES"/>
        </w:rPr>
        <w:t xml:space="preserve"> x</w:t>
      </w:r>
      <w:r w:rsidR="00990C6F" w:rsidRPr="00C92BFA">
        <w:rPr>
          <w:rFonts w:cs="Arial"/>
          <w:i/>
          <w:szCs w:val="24"/>
          <w:vertAlign w:val="subscript"/>
          <w:lang w:val="es-ES"/>
        </w:rPr>
        <w:t>i</w:t>
      </w:r>
      <w:r w:rsidR="00990C6F" w:rsidRPr="000D7A37">
        <w:rPr>
          <w:rFonts w:cs="Arial"/>
          <w:szCs w:val="24"/>
          <w:vertAlign w:val="subscript"/>
          <w:lang w:val="es-ES"/>
        </w:rPr>
        <w:t xml:space="preserve"> </w:t>
      </w:r>
      <w:r w:rsidR="00990C6F" w:rsidRPr="00E34D4B">
        <w:rPr>
          <w:rFonts w:cs="Arial"/>
          <w:szCs w:val="24"/>
          <w:lang w:val="es-ES"/>
        </w:rPr>
        <w:t xml:space="preserve">es la tasa metabólica masa-específica, y es la máxima tasa de consumo de los consumidores relativo a su tasa metabólica, </w:t>
      </w:r>
      <w:r w:rsidR="00990C6F" w:rsidRPr="00C92BFA">
        <w:rPr>
          <w:rFonts w:cs="Arial"/>
          <w:i/>
          <w:szCs w:val="24"/>
          <w:lang w:val="es-ES"/>
        </w:rPr>
        <w:t>e</w:t>
      </w:r>
      <w:r w:rsidR="00990C6F" w:rsidRPr="00C92BFA">
        <w:rPr>
          <w:rFonts w:cs="Arial"/>
          <w:i/>
          <w:szCs w:val="24"/>
          <w:vertAlign w:val="subscript"/>
          <w:lang w:val="es-ES"/>
        </w:rPr>
        <w:t xml:space="preserve">ji </w:t>
      </w:r>
      <w:r w:rsidR="00990C6F" w:rsidRPr="00E34D4B">
        <w:rPr>
          <w:rFonts w:cs="Arial"/>
          <w:szCs w:val="24"/>
          <w:lang w:val="es-ES"/>
        </w:rPr>
        <w:t xml:space="preserve">es la eficiencia de conversión de la población j cuando consume a la población i. </w:t>
      </w:r>
      <w:r w:rsidR="00F0798A">
        <w:rPr>
          <w:rFonts w:cs="Arial"/>
          <w:szCs w:val="24"/>
          <w:lang w:val="es-ES"/>
        </w:rPr>
        <w:t xml:space="preserve"> </w:t>
      </w:r>
    </w:p>
    <w:p w14:paraId="4D372B5C" w14:textId="77777777" w:rsidR="00990C6F" w:rsidRPr="00E34D4B" w:rsidRDefault="00990C6F" w:rsidP="00E64CA2">
      <w:pPr>
        <w:spacing w:after="0" w:line="480" w:lineRule="auto"/>
        <w:ind w:firstLine="720"/>
        <w:jc w:val="both"/>
        <w:rPr>
          <w:rFonts w:cs="Arial"/>
          <w:szCs w:val="24"/>
          <w:lang w:val="es-ES"/>
        </w:rPr>
      </w:pPr>
      <w:r w:rsidRPr="00E34D4B">
        <w:rPr>
          <w:rFonts w:cs="Arial"/>
          <w:szCs w:val="24"/>
          <w:lang w:val="es-ES"/>
        </w:rPr>
        <w:t>La respuesta funcional de los consumidores,</w:t>
      </w:r>
      <w:r w:rsidRPr="00C92BFA">
        <w:rPr>
          <w:rFonts w:cs="Arial"/>
          <w:i/>
          <w:szCs w:val="24"/>
          <w:lang w:val="es-ES"/>
        </w:rPr>
        <w:t xml:space="preserve"> F</w:t>
      </w:r>
      <w:r w:rsidRPr="00C92BFA">
        <w:rPr>
          <w:rFonts w:cs="Arial"/>
          <w:i/>
          <w:szCs w:val="24"/>
          <w:vertAlign w:val="subscript"/>
          <w:lang w:val="es-ES"/>
        </w:rPr>
        <w:t>ij</w:t>
      </w:r>
      <w:r w:rsidRPr="00E34D4B">
        <w:rPr>
          <w:rFonts w:cs="Arial"/>
          <w:szCs w:val="24"/>
          <w:lang w:val="es-ES"/>
        </w:rPr>
        <w:t>, describe la fracción realizada de la tasa máxima de consumo cuando consume la población j:</w:t>
      </w:r>
    </w:p>
    <w:p w14:paraId="588737D8" w14:textId="50EE34BA" w:rsidR="00990C6F" w:rsidRPr="00E34D4B" w:rsidRDefault="00CF6F74" w:rsidP="000D7A37">
      <w:pPr>
        <w:pStyle w:val="Caption"/>
        <w:jc w:val="center"/>
        <w:rPr>
          <w:rFonts w:cs="Arial"/>
          <w:szCs w:val="24"/>
          <w:lang w:val="es-ES"/>
        </w:rPr>
      </w:pPr>
      <m:oMath>
        <m:sSub>
          <m:sSubPr>
            <m:ctrlPr>
              <w:rPr>
                <w:rFonts w:ascii="Cambria Math" w:hAnsi="Cambria Math" w:cs="Times New Roman"/>
                <w:i/>
                <w:sz w:val="28"/>
                <w:lang w:val="es-ES"/>
              </w:rPr>
            </m:ctrlPr>
          </m:sSubPr>
          <m:e>
            <m:r>
              <m:rPr>
                <m:sty m:val="bi"/>
              </m:rPr>
              <w:rPr>
                <w:rFonts w:ascii="Cambria Math" w:hAnsi="Cambria Math" w:cs="Times New Roman"/>
                <w:sz w:val="28"/>
                <w:lang w:val="es-ES"/>
              </w:rPr>
              <m:t>F</m:t>
            </m:r>
          </m:e>
          <m:sub>
            <m:r>
              <m:rPr>
                <m:sty m:val="bi"/>
              </m:rPr>
              <w:rPr>
                <w:rFonts w:ascii="Cambria Math" w:hAnsi="Cambria Math" w:cs="Times New Roman"/>
                <w:sz w:val="28"/>
                <w:lang w:val="es-ES"/>
              </w:rPr>
              <m:t>ij</m:t>
            </m:r>
          </m:sub>
        </m:sSub>
        <m:r>
          <m:rPr>
            <m:sty m:val="bi"/>
          </m:rPr>
          <w:rPr>
            <w:rFonts w:ascii="Cambria Math" w:hAnsi="Cambria Math" w:cs="Times New Roman"/>
            <w:sz w:val="28"/>
            <w:lang w:val="es-ES"/>
          </w:rPr>
          <m:t>=</m:t>
        </m:r>
        <m:f>
          <m:fPr>
            <m:ctrlPr>
              <w:rPr>
                <w:rFonts w:ascii="Cambria Math" w:hAnsi="Cambria Math" w:cs="Times New Roman"/>
                <w:i/>
                <w:sz w:val="28"/>
                <w:lang w:val="es-ES"/>
              </w:rPr>
            </m:ctrlPr>
          </m:fPr>
          <m:num>
            <m:sSub>
              <m:sSubPr>
                <m:ctrlPr>
                  <w:rPr>
                    <w:rFonts w:ascii="Cambria Math" w:hAnsi="Cambria Math" w:cs="Times New Roman"/>
                    <w:i/>
                    <w:sz w:val="28"/>
                    <w:lang w:val="es-ES"/>
                  </w:rPr>
                </m:ctrlPr>
              </m:sSubPr>
              <m:e>
                <m:r>
                  <m:rPr>
                    <m:sty m:val="bi"/>
                  </m:rPr>
                  <w:rPr>
                    <w:rFonts w:ascii="Cambria Math" w:hAnsi="Cambria Math" w:cs="Times New Roman"/>
                    <w:sz w:val="28"/>
                    <w:lang w:val="es-ES"/>
                  </w:rPr>
                  <m:t>ω</m:t>
                </m:r>
              </m:e>
              <m:sub>
                <m:r>
                  <m:rPr>
                    <m:sty m:val="bi"/>
                  </m:rPr>
                  <w:rPr>
                    <w:rFonts w:ascii="Cambria Math" w:hAnsi="Cambria Math" w:cs="Times New Roman"/>
                    <w:sz w:val="28"/>
                    <w:lang w:val="es-ES"/>
                  </w:rPr>
                  <m:t>ij</m:t>
                </m:r>
              </m:sub>
            </m:sSub>
            <m:sSubSup>
              <m:sSubSupPr>
                <m:ctrlPr>
                  <w:rPr>
                    <w:rFonts w:ascii="Cambria Math" w:hAnsi="Cambria Math" w:cs="Times New Roman"/>
                    <w:i/>
                    <w:sz w:val="28"/>
                    <w:lang w:val="es-ES"/>
                  </w:rPr>
                </m:ctrlPr>
              </m:sSubSupPr>
              <m:e>
                <m:r>
                  <m:rPr>
                    <m:sty m:val="bi"/>
                  </m:rPr>
                  <w:rPr>
                    <w:rFonts w:ascii="Cambria Math" w:hAnsi="Cambria Math" w:cs="Times New Roman"/>
                    <w:sz w:val="28"/>
                    <w:lang w:val="es-ES"/>
                  </w:rPr>
                  <m:t>B</m:t>
                </m:r>
              </m:e>
              <m:sub>
                <m:r>
                  <m:rPr>
                    <m:sty m:val="bi"/>
                  </m:rPr>
                  <w:rPr>
                    <w:rFonts w:ascii="Cambria Math" w:hAnsi="Cambria Math" w:cs="Times New Roman"/>
                    <w:sz w:val="28"/>
                    <w:lang w:val="es-ES"/>
                  </w:rPr>
                  <m:t>j</m:t>
                </m:r>
              </m:sub>
              <m:sup>
                <m:r>
                  <m:rPr>
                    <m:sty m:val="bi"/>
                  </m:rPr>
                  <w:rPr>
                    <w:rFonts w:ascii="Cambria Math" w:hAnsi="Cambria Math" w:cs="Times New Roman"/>
                    <w:sz w:val="28"/>
                    <w:lang w:val="es-ES"/>
                  </w:rPr>
                  <m:t>h</m:t>
                </m:r>
              </m:sup>
            </m:sSubSup>
          </m:num>
          <m:den>
            <m:sSubSup>
              <m:sSubSupPr>
                <m:ctrlPr>
                  <w:rPr>
                    <w:rFonts w:ascii="Cambria Math" w:hAnsi="Cambria Math" w:cs="Times New Roman"/>
                    <w:i/>
                    <w:sz w:val="28"/>
                    <w:lang w:val="es-ES"/>
                  </w:rPr>
                </m:ctrlPr>
              </m:sSubSupPr>
              <m:e>
                <m:r>
                  <m:rPr>
                    <m:sty m:val="bi"/>
                  </m:rPr>
                  <w:rPr>
                    <w:rFonts w:ascii="Cambria Math" w:hAnsi="Cambria Math" w:cs="Times New Roman"/>
                    <w:sz w:val="28"/>
                    <w:lang w:val="es-ES"/>
                  </w:rPr>
                  <m:t>B</m:t>
                </m:r>
              </m:e>
              <m:sub>
                <m:r>
                  <m:rPr>
                    <m:sty m:val="bi"/>
                  </m:rPr>
                  <w:rPr>
                    <w:rFonts w:ascii="Cambria Math" w:hAnsi="Cambria Math" w:cs="Times New Roman"/>
                    <w:sz w:val="28"/>
                    <w:lang w:val="es-ES"/>
                  </w:rPr>
                  <m:t>0</m:t>
                </m:r>
              </m:sub>
              <m:sup>
                <m:r>
                  <m:rPr>
                    <m:sty m:val="bi"/>
                  </m:rPr>
                  <w:rPr>
                    <w:rFonts w:ascii="Cambria Math" w:hAnsi="Cambria Math" w:cs="Times New Roman"/>
                    <w:sz w:val="28"/>
                    <w:lang w:val="es-ES"/>
                  </w:rPr>
                  <m:t>h</m:t>
                </m:r>
              </m:sup>
            </m:sSubSup>
            <m:r>
              <m:rPr>
                <m:sty m:val="bi"/>
              </m:rPr>
              <w:rPr>
                <w:rFonts w:ascii="Cambria Math" w:hAnsi="Cambria Math" w:cs="Times New Roman"/>
                <w:sz w:val="28"/>
                <w:lang w:val="es-ES"/>
              </w:rPr>
              <m:t>+</m:t>
            </m:r>
            <m:nary>
              <m:naryPr>
                <m:chr m:val="∑"/>
                <m:limLoc m:val="undOvr"/>
                <m:supHide m:val="1"/>
                <m:ctrlPr>
                  <w:rPr>
                    <w:rFonts w:ascii="Cambria Math" w:hAnsi="Cambria Math" w:cs="Times New Roman"/>
                    <w:i/>
                    <w:sz w:val="28"/>
                    <w:lang w:val="es-ES"/>
                  </w:rPr>
                </m:ctrlPr>
              </m:naryPr>
              <m:sub>
                <m:r>
                  <m:rPr>
                    <m:sty m:val="bi"/>
                  </m:rPr>
                  <w:rPr>
                    <w:rFonts w:ascii="Cambria Math" w:hAnsi="Cambria Math" w:cs="Times New Roman"/>
                    <w:sz w:val="28"/>
                    <w:lang w:val="es-ES"/>
                  </w:rPr>
                  <m:t>k∈Resources</m:t>
                </m:r>
              </m:sub>
              <m:sup/>
              <m:e>
                <m:sSub>
                  <m:sSubPr>
                    <m:ctrlPr>
                      <w:rPr>
                        <w:rFonts w:ascii="Cambria Math" w:hAnsi="Cambria Math" w:cs="Times New Roman"/>
                        <w:i/>
                        <w:sz w:val="28"/>
                        <w:lang w:val="es-ES"/>
                      </w:rPr>
                    </m:ctrlPr>
                  </m:sSubPr>
                  <m:e>
                    <m:r>
                      <m:rPr>
                        <m:sty m:val="bi"/>
                      </m:rPr>
                      <w:rPr>
                        <w:rFonts w:ascii="Cambria Math" w:hAnsi="Cambria Math" w:cs="Times New Roman"/>
                        <w:sz w:val="28"/>
                        <w:lang w:val="es-ES"/>
                      </w:rPr>
                      <m:t>ω</m:t>
                    </m:r>
                  </m:e>
                  <m:sub>
                    <m:r>
                      <m:rPr>
                        <m:sty m:val="bi"/>
                      </m:rPr>
                      <w:rPr>
                        <w:rFonts w:ascii="Cambria Math" w:hAnsi="Cambria Math" w:cs="Times New Roman"/>
                        <w:sz w:val="28"/>
                        <w:lang w:val="es-ES"/>
                      </w:rPr>
                      <m:t>ik</m:t>
                    </m:r>
                  </m:sub>
                </m:sSub>
                <m:sSubSup>
                  <m:sSubSupPr>
                    <m:ctrlPr>
                      <w:rPr>
                        <w:rFonts w:ascii="Cambria Math" w:hAnsi="Cambria Math" w:cs="Times New Roman"/>
                        <w:i/>
                        <w:sz w:val="28"/>
                        <w:lang w:val="es-ES"/>
                      </w:rPr>
                    </m:ctrlPr>
                  </m:sSubSupPr>
                  <m:e>
                    <m:r>
                      <m:rPr>
                        <m:sty m:val="bi"/>
                      </m:rPr>
                      <w:rPr>
                        <w:rFonts w:ascii="Cambria Math" w:hAnsi="Cambria Math" w:cs="Times New Roman"/>
                        <w:sz w:val="28"/>
                        <w:lang w:val="es-ES"/>
                      </w:rPr>
                      <m:t>B</m:t>
                    </m:r>
                  </m:e>
                  <m:sub>
                    <m:r>
                      <m:rPr>
                        <m:sty m:val="bi"/>
                      </m:rPr>
                      <w:rPr>
                        <w:rFonts w:ascii="Cambria Math" w:hAnsi="Cambria Math" w:cs="Times New Roman"/>
                        <w:sz w:val="28"/>
                        <w:lang w:val="es-ES"/>
                      </w:rPr>
                      <m:t>k</m:t>
                    </m:r>
                  </m:sub>
                  <m:sup>
                    <m:r>
                      <m:rPr>
                        <m:sty m:val="bi"/>
                      </m:rPr>
                      <w:rPr>
                        <w:rFonts w:ascii="Cambria Math" w:hAnsi="Cambria Math" w:cs="Times New Roman"/>
                        <w:sz w:val="28"/>
                        <w:lang w:val="es-ES"/>
                      </w:rPr>
                      <m:t>h</m:t>
                    </m:r>
                  </m:sup>
                </m:sSubSup>
              </m:e>
            </m:nary>
          </m:den>
        </m:f>
      </m:oMath>
      <w:r w:rsidR="000D7A37">
        <w:rPr>
          <w:rFonts w:eastAsiaTheme="minorEastAsia" w:cs="Arial"/>
          <w:lang w:val="es-ES"/>
        </w:rPr>
        <w:tab/>
      </w:r>
      <w:r w:rsidR="000D7A37" w:rsidRPr="00C43459">
        <w:rPr>
          <w:lang w:val="es-ES"/>
        </w:rPr>
        <w:t xml:space="preserve"> </w:t>
      </w:r>
      <w:r w:rsidR="004A07A2">
        <w:rPr>
          <w:lang w:val="es-ES"/>
        </w:rPr>
        <w:t xml:space="preserve">      </w:t>
      </w:r>
      <w:r w:rsidR="00691021">
        <w:rPr>
          <w:lang w:val="es-ES"/>
        </w:rPr>
        <w:tab/>
      </w:r>
      <w:r w:rsidR="00691021">
        <w:rPr>
          <w:lang w:val="es-ES"/>
        </w:rPr>
        <w:tab/>
      </w:r>
      <w:r w:rsidR="00691021">
        <w:rPr>
          <w:lang w:val="es-ES"/>
        </w:rPr>
        <w:tab/>
      </w:r>
      <w:r w:rsidR="000D7A37"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4</w:t>
      </w:r>
      <w:r w:rsidR="00C43459">
        <w:rPr>
          <w:noProof/>
        </w:rPr>
        <w:fldChar w:fldCharType="end"/>
      </w:r>
    </w:p>
    <w:p w14:paraId="567647FD" w14:textId="77777777" w:rsidR="00990C6F" w:rsidRPr="00E34D4B" w:rsidRDefault="000D7A37" w:rsidP="00E84B08">
      <w:pPr>
        <w:spacing w:line="480" w:lineRule="auto"/>
        <w:jc w:val="both"/>
        <w:rPr>
          <w:rFonts w:cs="Arial"/>
          <w:szCs w:val="24"/>
          <w:lang w:val="es-ES"/>
        </w:rPr>
      </w:pPr>
      <w:r>
        <w:rPr>
          <w:rFonts w:cs="Arial"/>
          <w:szCs w:val="24"/>
          <w:lang w:val="es-ES"/>
        </w:rPr>
        <w:t>donde ω</w:t>
      </w:r>
      <w:r w:rsidR="00990C6F" w:rsidRPr="00C92BFA">
        <w:rPr>
          <w:rFonts w:cs="Arial"/>
          <w:i/>
          <w:szCs w:val="24"/>
          <w:vertAlign w:val="subscript"/>
          <w:lang w:val="es-ES"/>
        </w:rPr>
        <w:t>i</w:t>
      </w:r>
      <w:r w:rsidR="00990C6F" w:rsidRPr="000D7A37">
        <w:rPr>
          <w:rFonts w:cs="Arial"/>
          <w:szCs w:val="24"/>
          <w:vertAlign w:val="subscript"/>
          <w:lang w:val="es-ES"/>
        </w:rPr>
        <w:t>j</w:t>
      </w:r>
      <w:r w:rsidR="00990C6F" w:rsidRPr="00E34D4B">
        <w:rPr>
          <w:rFonts w:cs="Arial"/>
          <w:szCs w:val="24"/>
          <w:lang w:val="es-ES"/>
        </w:rPr>
        <w:t xml:space="preserve"> es la proporción de la tasa máxima de consumo asignada a consumir </w:t>
      </w:r>
      <w:r w:rsidR="00990C6F" w:rsidRPr="00C92BFA">
        <w:rPr>
          <w:rFonts w:cs="Arial"/>
          <w:i/>
          <w:szCs w:val="24"/>
          <w:lang w:val="es-ES"/>
        </w:rPr>
        <w:t>j</w:t>
      </w:r>
      <w:r w:rsidR="00990C6F" w:rsidRPr="00E34D4B">
        <w:rPr>
          <w:rFonts w:cs="Arial"/>
          <w:szCs w:val="24"/>
          <w:lang w:val="es-ES"/>
        </w:rPr>
        <w:t xml:space="preserve">, </w:t>
      </w:r>
      <w:r w:rsidR="00990C6F" w:rsidRPr="00C92BFA">
        <w:rPr>
          <w:rFonts w:cs="Arial"/>
          <w:i/>
          <w:szCs w:val="24"/>
          <w:lang w:val="es-ES"/>
        </w:rPr>
        <w:t>B</w:t>
      </w:r>
      <w:r w:rsidR="00990C6F" w:rsidRPr="00C92BFA">
        <w:rPr>
          <w:rFonts w:cs="Arial"/>
          <w:i/>
          <w:szCs w:val="24"/>
          <w:vertAlign w:val="subscript"/>
          <w:lang w:val="es-ES"/>
        </w:rPr>
        <w:t>0</w:t>
      </w:r>
      <w:r w:rsidR="00990C6F" w:rsidRPr="00E34D4B">
        <w:rPr>
          <w:rFonts w:cs="Arial"/>
          <w:szCs w:val="24"/>
          <w:lang w:val="es-ES"/>
        </w:rPr>
        <w:t xml:space="preserve"> es la densidad de media saturación de i, el exponente h regula la forma de la curva, entre Holling tipo II y Holling tipo III. Nosotros usamos preferencias uniformes de los consumidores con n recursos (</w:t>
      </w:r>
      <w:r w:rsidRPr="00C92BFA">
        <w:rPr>
          <w:rFonts w:cs="Arial"/>
          <w:szCs w:val="24"/>
          <w:lang w:val="es-ES"/>
        </w:rPr>
        <w:t>ω</w:t>
      </w:r>
      <w:r w:rsidR="00990C6F" w:rsidRPr="00C92BFA">
        <w:rPr>
          <w:rFonts w:cs="Arial"/>
          <w:i/>
          <w:szCs w:val="24"/>
          <w:vertAlign w:val="subscript"/>
          <w:lang w:val="es-ES"/>
        </w:rPr>
        <w:t>ij</w:t>
      </w:r>
      <w:r w:rsidR="00990C6F" w:rsidRPr="00E34D4B">
        <w:rPr>
          <w:rFonts w:cs="Arial"/>
          <w:szCs w:val="24"/>
          <w:lang w:val="es-ES"/>
        </w:rPr>
        <w:t xml:space="preserve">=1/n), esto es, los consumidores se alimentan según la biomasa relativa de la presa. </w:t>
      </w:r>
    </w:p>
    <w:p w14:paraId="12B48BAE" w14:textId="77777777" w:rsidR="00990C6F" w:rsidRPr="00E34D4B" w:rsidRDefault="00990C6F" w:rsidP="00932D40">
      <w:pPr>
        <w:pStyle w:val="Heading2"/>
      </w:pPr>
      <w:bookmarkStart w:id="47" w:name="_Ref431782624"/>
      <w:bookmarkStart w:id="48" w:name="_Toc468653128"/>
      <w:r w:rsidRPr="00E34D4B">
        <w:t>Parametrización alométrica</w:t>
      </w:r>
      <w:bookmarkEnd w:id="47"/>
      <w:bookmarkEnd w:id="48"/>
    </w:p>
    <w:p w14:paraId="335F52BA" w14:textId="77777777" w:rsidR="00990C6F" w:rsidRPr="00E34D4B" w:rsidRDefault="00990C6F" w:rsidP="00E84B08">
      <w:pPr>
        <w:spacing w:line="480" w:lineRule="auto"/>
        <w:jc w:val="both"/>
        <w:rPr>
          <w:rFonts w:cs="Arial"/>
          <w:szCs w:val="24"/>
          <w:lang w:val="es-ES"/>
        </w:rPr>
      </w:pPr>
      <w:r w:rsidRPr="00E34D4B">
        <w:rPr>
          <w:rFonts w:cs="Arial"/>
          <w:szCs w:val="24"/>
          <w:lang w:val="es-ES"/>
        </w:rPr>
        <w:t xml:space="preserve">Acorde a la teoría alométrica de la ecología (Brown </w:t>
      </w:r>
      <w:r w:rsidR="00471608" w:rsidRPr="00471608">
        <w:rPr>
          <w:rFonts w:cs="Arial"/>
          <w:i/>
          <w:szCs w:val="24"/>
          <w:lang w:val="es-ES"/>
        </w:rPr>
        <w:t>et al</w:t>
      </w:r>
      <w:r w:rsidRPr="00E34D4B">
        <w:rPr>
          <w:rFonts w:cs="Arial"/>
          <w:szCs w:val="24"/>
          <w:lang w:val="es-ES"/>
        </w:rPr>
        <w:t xml:space="preserve">. 2004), las tasas por unidad de biomasa de producción </w:t>
      </w:r>
      <w:r w:rsidRPr="00C92BFA">
        <w:rPr>
          <w:rFonts w:cs="Arial"/>
          <w:i/>
          <w:szCs w:val="24"/>
          <w:lang w:val="es-ES"/>
        </w:rPr>
        <w:t>R</w:t>
      </w:r>
      <w:r w:rsidRPr="00E34D4B">
        <w:rPr>
          <w:rFonts w:cs="Arial"/>
          <w:szCs w:val="24"/>
          <w:lang w:val="es-ES"/>
        </w:rPr>
        <w:t xml:space="preserve">, metabolismo </w:t>
      </w:r>
      <w:r w:rsidRPr="00C92BFA">
        <w:rPr>
          <w:rFonts w:cs="Arial"/>
          <w:i/>
          <w:szCs w:val="24"/>
          <w:lang w:val="es-ES"/>
        </w:rPr>
        <w:t>X</w:t>
      </w:r>
      <w:r w:rsidRPr="00E34D4B">
        <w:rPr>
          <w:rFonts w:cs="Arial"/>
          <w:szCs w:val="24"/>
          <w:lang w:val="es-ES"/>
        </w:rPr>
        <w:t>, y consumo máximo</w:t>
      </w:r>
      <w:r w:rsidRPr="00C92BFA">
        <w:rPr>
          <w:rFonts w:cs="Arial"/>
          <w:i/>
          <w:szCs w:val="24"/>
          <w:lang w:val="es-ES"/>
        </w:rPr>
        <w:t xml:space="preserve"> Y</w:t>
      </w:r>
      <w:r w:rsidRPr="00E34D4B">
        <w:rPr>
          <w:rFonts w:cs="Arial"/>
          <w:szCs w:val="24"/>
          <w:lang w:val="es-ES"/>
        </w:rPr>
        <w:t>, siguen una ley de potencias a la -¼ con las biomasas:</w:t>
      </w:r>
    </w:p>
    <w:p w14:paraId="6AF56C1B" w14:textId="0A9C15A0" w:rsidR="00540CC6" w:rsidRPr="00C43459" w:rsidRDefault="00CF6F74" w:rsidP="00B151BC">
      <w:pPr>
        <w:pStyle w:val="Caption"/>
        <w:jc w:val="center"/>
        <w:rPr>
          <w:lang w:val="es-ES"/>
        </w:rPr>
      </w:pPr>
      <m:oMath>
        <m:sSub>
          <m:sSubPr>
            <m:ctrlPr>
              <w:rPr>
                <w:rFonts w:ascii="Cambria Math" w:hAnsi="Cambria Math" w:cs="Times New Roman"/>
                <w:b w:val="0"/>
                <w:bCs w:val="0"/>
                <w:i/>
                <w:sz w:val="32"/>
                <w:szCs w:val="22"/>
              </w:rPr>
            </m:ctrlPr>
          </m:sSubPr>
          <m:e>
            <m:r>
              <m:rPr>
                <m:sty m:val="bi"/>
              </m:rPr>
              <w:rPr>
                <w:rFonts w:ascii="Cambria Math" w:hAnsi="Cambria Math" w:cs="Times New Roman"/>
                <w:sz w:val="22"/>
              </w:rPr>
              <m:t>R</m:t>
            </m:r>
          </m:e>
          <m:sub>
            <m:r>
              <m:rPr>
                <m:sty m:val="bi"/>
              </m:rPr>
              <w:rPr>
                <w:rFonts w:ascii="Cambria Math" w:hAnsi="Cambria Math" w:cs="Times New Roman"/>
                <w:sz w:val="22"/>
              </w:rPr>
              <m:t>p</m:t>
            </m:r>
          </m:sub>
        </m:sSub>
        <m:r>
          <m:rPr>
            <m:sty m:val="bi"/>
          </m:rPr>
          <w:rPr>
            <w:rFonts w:ascii="Cambria Math" w:hAnsi="Cambria Math" w:cs="Times New Roman"/>
            <w:sz w:val="22"/>
            <w:lang w:val="es-ES"/>
          </w:rPr>
          <m:t>=</m:t>
        </m:r>
        <m:sSub>
          <m:sSubPr>
            <m:ctrlPr>
              <w:rPr>
                <w:rFonts w:ascii="Cambria Math" w:hAnsi="Cambria Math" w:cs="Times New Roman"/>
                <w:b w:val="0"/>
                <w:bCs w:val="0"/>
                <w:i/>
                <w:sz w:val="32"/>
                <w:szCs w:val="22"/>
              </w:rPr>
            </m:ctrlPr>
          </m:sSubPr>
          <m:e>
            <m:r>
              <m:rPr>
                <m:sty m:val="bi"/>
              </m:rPr>
              <w:rPr>
                <w:rFonts w:ascii="Cambria Math" w:hAnsi="Cambria Math" w:cs="Times New Roman"/>
                <w:sz w:val="22"/>
              </w:rPr>
              <m:t>a</m:t>
            </m:r>
          </m:e>
          <m:sub>
            <m:r>
              <m:rPr>
                <m:sty m:val="bi"/>
              </m:rPr>
              <w:rPr>
                <w:rFonts w:ascii="Cambria Math" w:hAnsi="Cambria Math" w:cs="Times New Roman"/>
                <w:sz w:val="22"/>
              </w:rPr>
              <m:t>r</m:t>
            </m:r>
          </m:sub>
        </m:sSub>
        <m:sSubSup>
          <m:sSubSupPr>
            <m:ctrlPr>
              <w:rPr>
                <w:rFonts w:ascii="Cambria Math" w:hAnsi="Cambria Math" w:cs="Times New Roman"/>
                <w:b w:val="0"/>
                <w:bCs w:val="0"/>
                <w:i/>
                <w:sz w:val="32"/>
                <w:szCs w:val="22"/>
              </w:rPr>
            </m:ctrlPr>
          </m:sSubSupPr>
          <m:e>
            <m:r>
              <m:rPr>
                <m:sty m:val="bi"/>
              </m:rPr>
              <w:rPr>
                <w:rFonts w:ascii="Cambria Math" w:hAnsi="Cambria Math" w:cs="Times New Roman"/>
                <w:sz w:val="22"/>
              </w:rPr>
              <m:t>M</m:t>
            </m:r>
          </m:e>
          <m:sub>
            <m:r>
              <m:rPr>
                <m:sty m:val="bi"/>
              </m:rPr>
              <w:rPr>
                <w:rFonts w:ascii="Cambria Math" w:hAnsi="Cambria Math" w:cs="Times New Roman"/>
                <w:sz w:val="22"/>
              </w:rPr>
              <m:t>P</m:t>
            </m:r>
          </m:sub>
          <m:sup>
            <m:r>
              <m:rPr>
                <m:sty m:val="bi"/>
              </m:rPr>
              <w:rPr>
                <w:rFonts w:ascii="Cambria Math" w:hAnsi="Cambria Math" w:cs="Times New Roman"/>
                <w:sz w:val="22"/>
                <w:lang w:val="es-ES"/>
              </w:rPr>
              <m:t>-</m:t>
            </m:r>
            <m:r>
              <m:rPr>
                <m:sty m:val="bi"/>
              </m:rPr>
              <w:rPr>
                <w:rFonts w:ascii="Cambria Math" w:hAnsi="Cambria Math" w:cs="Times New Roman"/>
                <w:sz w:val="22"/>
              </w:rPr>
              <m:t>0</m:t>
            </m:r>
            <m:r>
              <m:rPr>
                <m:sty m:val="bi"/>
              </m:rPr>
              <w:rPr>
                <w:rFonts w:ascii="Cambria Math" w:hAnsi="Cambria Math" w:cs="Times New Roman"/>
                <w:sz w:val="22"/>
                <w:lang w:val="es-ES"/>
              </w:rPr>
              <m:t>.</m:t>
            </m:r>
            <m:r>
              <m:rPr>
                <m:sty m:val="bi"/>
              </m:rPr>
              <w:rPr>
                <w:rFonts w:ascii="Cambria Math" w:hAnsi="Cambria Math" w:cs="Times New Roman"/>
                <w:sz w:val="22"/>
              </w:rPr>
              <m:t>25</m:t>
            </m:r>
          </m:sup>
        </m:sSubSup>
      </m:oMath>
      <w:r w:rsidR="00B151BC" w:rsidRPr="00C43459">
        <w:rPr>
          <w:rFonts w:eastAsiaTheme="minorEastAsia" w:cs="Times New Roman"/>
          <w:i/>
          <w:lang w:val="es-ES"/>
        </w:rPr>
        <w:tab/>
      </w:r>
      <w:r w:rsidR="00B151BC" w:rsidRPr="00C43459">
        <w:rPr>
          <w:rFonts w:eastAsiaTheme="minorEastAsia" w:cs="Times New Roman"/>
          <w:i/>
          <w:lang w:val="es-ES"/>
        </w:rPr>
        <w:tab/>
      </w:r>
      <w:r w:rsidR="00691021">
        <w:rPr>
          <w:rFonts w:eastAsiaTheme="minorEastAsia" w:cs="Times New Roman"/>
          <w:i/>
          <w:lang w:val="es-ES"/>
        </w:rPr>
        <w:tab/>
      </w:r>
      <w:r w:rsidR="00C43459">
        <w:fldChar w:fldCharType="begin"/>
      </w:r>
      <w:r w:rsidR="00C43459" w:rsidRPr="00C43459">
        <w:rPr>
          <w:lang w:val="es-ES"/>
        </w:rPr>
        <w:instrText xml:space="preserve"> SEQ _ \* ARABIC </w:instrText>
      </w:r>
      <w:r w:rsidR="00C43459">
        <w:fldChar w:fldCharType="separate"/>
      </w:r>
      <w:r w:rsidR="00E549D9">
        <w:rPr>
          <w:noProof/>
          <w:lang w:val="es-ES"/>
        </w:rPr>
        <w:t>5</w:t>
      </w:r>
      <w:r w:rsidR="00C43459">
        <w:rPr>
          <w:noProof/>
        </w:rPr>
        <w:fldChar w:fldCharType="end"/>
      </w:r>
    </w:p>
    <w:p w14:paraId="64412D09" w14:textId="77777777" w:rsidR="006A68EE" w:rsidRPr="00C43459" w:rsidRDefault="006A68EE" w:rsidP="006A68EE">
      <w:pPr>
        <w:rPr>
          <w:lang w:val="es-ES"/>
        </w:rPr>
      </w:pPr>
    </w:p>
    <w:p w14:paraId="33699B65" w14:textId="76310087" w:rsidR="00B151BC" w:rsidRPr="00C43459" w:rsidRDefault="00CF6F74" w:rsidP="00B151BC">
      <w:pPr>
        <w:pStyle w:val="Caption"/>
        <w:jc w:val="center"/>
        <w:rPr>
          <w:lang w:val="es-ES"/>
        </w:rPr>
      </w:pPr>
      <m:oMath>
        <m:sSub>
          <m:sSubPr>
            <m:ctrlPr>
              <w:rPr>
                <w:rFonts w:ascii="Cambria Math" w:hAnsi="Cambria Math" w:cs="Times New Roman"/>
                <w:b w:val="0"/>
                <w:bCs w:val="0"/>
                <w:i/>
                <w:sz w:val="22"/>
                <w:szCs w:val="22"/>
              </w:rPr>
            </m:ctrlPr>
          </m:sSubPr>
          <m:e>
            <m:r>
              <m:rPr>
                <m:sty m:val="bi"/>
              </m:rPr>
              <w:rPr>
                <w:rFonts w:ascii="Cambria Math" w:hAnsi="Cambria Math" w:cs="Times New Roman"/>
                <w:sz w:val="22"/>
                <w:szCs w:val="22"/>
              </w:rPr>
              <m:t>X</m:t>
            </m:r>
          </m:e>
          <m:sub>
            <m:r>
              <m:rPr>
                <m:sty m:val="bi"/>
              </m:rPr>
              <w:rPr>
                <w:rFonts w:ascii="Cambria Math" w:hAnsi="Cambria Math" w:cs="Times New Roman"/>
                <w:sz w:val="22"/>
                <w:szCs w:val="22"/>
              </w:rPr>
              <m:t>C</m:t>
            </m:r>
            <m:r>
              <m:rPr>
                <m:sty m:val="bi"/>
              </m:rPr>
              <w:rPr>
                <w:rFonts w:ascii="Cambria Math" w:hAnsi="Cambria Math" w:cs="Times New Roman"/>
                <w:sz w:val="22"/>
                <w:szCs w:val="22"/>
                <w:lang w:val="es-ES"/>
              </w:rPr>
              <m:t>,</m:t>
            </m:r>
            <m:r>
              <m:rPr>
                <m:sty m:val="bi"/>
              </m:rPr>
              <w:rPr>
                <w:rFonts w:ascii="Cambria Math" w:hAnsi="Cambria Math" w:cs="Times New Roman"/>
                <w:sz w:val="22"/>
                <w:szCs w:val="22"/>
              </w:rPr>
              <m:t>P</m:t>
            </m:r>
          </m:sub>
        </m:sSub>
        <m:r>
          <m:rPr>
            <m:sty m:val="bi"/>
          </m:rPr>
          <w:rPr>
            <w:rFonts w:ascii="Cambria Math" w:hAnsi="Cambria Math" w:cs="Times New Roman"/>
            <w:sz w:val="22"/>
            <w:szCs w:val="22"/>
            <w:lang w:val="es-ES"/>
          </w:rPr>
          <m:t>=</m:t>
        </m:r>
        <m:sSub>
          <m:sSubPr>
            <m:ctrlPr>
              <w:rPr>
                <w:rFonts w:ascii="Cambria Math" w:hAnsi="Cambria Math" w:cs="Times New Roman"/>
                <w:b w:val="0"/>
                <w:bCs w:val="0"/>
                <w:i/>
                <w:sz w:val="22"/>
                <w:szCs w:val="22"/>
              </w:rPr>
            </m:ctrlPr>
          </m:sSubPr>
          <m:e>
            <m:r>
              <m:rPr>
                <m:sty m:val="bi"/>
              </m:rPr>
              <w:rPr>
                <w:rFonts w:ascii="Cambria Math" w:hAnsi="Cambria Math" w:cs="Times New Roman"/>
                <w:sz w:val="22"/>
                <w:szCs w:val="22"/>
              </w:rPr>
              <m:t>a</m:t>
            </m:r>
          </m:e>
          <m:sub>
            <m:r>
              <m:rPr>
                <m:sty m:val="bi"/>
              </m:rPr>
              <w:rPr>
                <w:rFonts w:ascii="Cambria Math" w:hAnsi="Cambria Math" w:cs="Times New Roman"/>
                <w:sz w:val="22"/>
                <w:szCs w:val="22"/>
              </w:rPr>
              <m:t>X</m:t>
            </m:r>
          </m:sub>
        </m:sSub>
        <m:sSubSup>
          <m:sSubSupPr>
            <m:ctrlPr>
              <w:rPr>
                <w:rFonts w:ascii="Cambria Math" w:hAnsi="Cambria Math" w:cs="Times New Roman"/>
                <w:b w:val="0"/>
                <w:bCs w:val="0"/>
                <w:i/>
                <w:sz w:val="22"/>
                <w:szCs w:val="22"/>
              </w:rPr>
            </m:ctrlPr>
          </m:sSubSupPr>
          <m:e>
            <m:r>
              <m:rPr>
                <m:sty m:val="bi"/>
              </m:rPr>
              <w:rPr>
                <w:rFonts w:ascii="Cambria Math" w:hAnsi="Cambria Math" w:cs="Times New Roman"/>
                <w:sz w:val="22"/>
                <w:szCs w:val="22"/>
              </w:rPr>
              <m:t>M</m:t>
            </m:r>
          </m:e>
          <m:sub>
            <m:r>
              <m:rPr>
                <m:sty m:val="bi"/>
              </m:rPr>
              <w:rPr>
                <w:rFonts w:ascii="Cambria Math" w:hAnsi="Cambria Math" w:cs="Times New Roman"/>
                <w:sz w:val="22"/>
                <w:szCs w:val="22"/>
              </w:rPr>
              <m:t>C</m:t>
            </m:r>
          </m:sub>
          <m:sup>
            <m:r>
              <m:rPr>
                <m:sty m:val="bi"/>
              </m:rPr>
              <w:rPr>
                <w:rFonts w:ascii="Cambria Math" w:hAnsi="Cambria Math" w:cs="Times New Roman"/>
                <w:sz w:val="22"/>
                <w:szCs w:val="22"/>
                <w:lang w:val="es-ES"/>
              </w:rPr>
              <m:t>-</m:t>
            </m:r>
            <m:r>
              <m:rPr>
                <m:sty m:val="bi"/>
              </m:rPr>
              <w:rPr>
                <w:rFonts w:ascii="Cambria Math" w:hAnsi="Cambria Math" w:cs="Times New Roman"/>
                <w:sz w:val="22"/>
                <w:szCs w:val="22"/>
              </w:rPr>
              <m:t>0</m:t>
            </m:r>
            <m:r>
              <m:rPr>
                <m:sty m:val="bi"/>
              </m:rPr>
              <w:rPr>
                <w:rFonts w:ascii="Cambria Math" w:hAnsi="Cambria Math" w:cs="Times New Roman"/>
                <w:sz w:val="22"/>
                <w:szCs w:val="22"/>
                <w:lang w:val="es-ES"/>
              </w:rPr>
              <m:t>.</m:t>
            </m:r>
            <m:r>
              <m:rPr>
                <m:sty m:val="bi"/>
              </m:rPr>
              <w:rPr>
                <w:rFonts w:ascii="Cambria Math" w:hAnsi="Cambria Math" w:cs="Times New Roman"/>
                <w:sz w:val="22"/>
                <w:szCs w:val="22"/>
              </w:rPr>
              <m:t>25</m:t>
            </m:r>
          </m:sup>
        </m:sSubSup>
      </m:oMath>
      <w:r w:rsidR="00B151BC" w:rsidRPr="00C43459">
        <w:rPr>
          <w:lang w:val="es-ES"/>
        </w:rPr>
        <w:t xml:space="preserve"> </w:t>
      </w:r>
      <w:r w:rsidR="00B151BC" w:rsidRPr="00C43459">
        <w:rPr>
          <w:lang w:val="es-ES"/>
        </w:rPr>
        <w:tab/>
      </w:r>
      <w:r w:rsidR="00691021">
        <w:rPr>
          <w:lang w:val="es-ES"/>
        </w:rPr>
        <w:tab/>
      </w:r>
      <w:r w:rsidR="00691021">
        <w:rPr>
          <w:lang w:val="es-ES"/>
        </w:rPr>
        <w:tab/>
      </w:r>
      <w:r w:rsidR="00C43459">
        <w:fldChar w:fldCharType="begin"/>
      </w:r>
      <w:r w:rsidR="00C43459" w:rsidRPr="00C43459">
        <w:rPr>
          <w:lang w:val="es-ES"/>
        </w:rPr>
        <w:instrText xml:space="preserve"> SEQ _ \* ARABIC </w:instrText>
      </w:r>
      <w:r w:rsidR="00C43459">
        <w:fldChar w:fldCharType="separate"/>
      </w:r>
      <w:r w:rsidR="00E549D9">
        <w:rPr>
          <w:noProof/>
          <w:lang w:val="es-ES"/>
        </w:rPr>
        <w:t>6</w:t>
      </w:r>
      <w:r w:rsidR="00C43459">
        <w:rPr>
          <w:noProof/>
        </w:rPr>
        <w:fldChar w:fldCharType="end"/>
      </w:r>
    </w:p>
    <w:p w14:paraId="757B4575" w14:textId="77777777" w:rsidR="006A68EE" w:rsidRPr="00C43459" w:rsidRDefault="006A68EE" w:rsidP="006A68EE">
      <w:pPr>
        <w:rPr>
          <w:lang w:val="es-ES"/>
        </w:rPr>
      </w:pPr>
    </w:p>
    <w:p w14:paraId="15249C8E" w14:textId="592B88EE" w:rsidR="00B151BC" w:rsidRPr="00C43459" w:rsidRDefault="00CF6F74" w:rsidP="00B151BC">
      <w:pPr>
        <w:pStyle w:val="Caption"/>
        <w:jc w:val="center"/>
        <w:rPr>
          <w:lang w:val="es-CL"/>
        </w:rPr>
      </w:pPr>
      <m:oMath>
        <m:sSub>
          <m:sSubPr>
            <m:ctrlPr>
              <w:rPr>
                <w:rFonts w:ascii="Cambria Math" w:hAnsi="Cambria Math" w:cs="Times New Roman"/>
                <w:b w:val="0"/>
                <w:bCs w:val="0"/>
                <w:i/>
                <w:sz w:val="22"/>
                <w:szCs w:val="22"/>
                <w:lang w:val="es-CL"/>
              </w:rPr>
            </m:ctrlPr>
          </m:sSubPr>
          <m:e>
            <m:r>
              <m:rPr>
                <m:sty m:val="bi"/>
              </m:rPr>
              <w:rPr>
                <w:rFonts w:ascii="Cambria Math" w:hAnsi="Cambria Math" w:cs="Times New Roman"/>
                <w:sz w:val="22"/>
                <w:szCs w:val="22"/>
                <w:lang w:val="es-CL"/>
              </w:rPr>
              <m:t>Y</m:t>
            </m:r>
          </m:e>
          <m:sub>
            <m:r>
              <m:rPr>
                <m:sty m:val="bi"/>
              </m:rPr>
              <w:rPr>
                <w:rFonts w:ascii="Cambria Math" w:hAnsi="Cambria Math" w:cs="Times New Roman"/>
                <w:sz w:val="22"/>
                <w:szCs w:val="22"/>
                <w:lang w:val="es-CL"/>
              </w:rPr>
              <m:t>C</m:t>
            </m:r>
          </m:sub>
        </m:sSub>
        <m:r>
          <m:rPr>
            <m:sty m:val="bi"/>
          </m:rPr>
          <w:rPr>
            <w:rFonts w:ascii="Cambria Math" w:hAnsi="Cambria Math" w:cs="Times New Roman"/>
            <w:sz w:val="22"/>
            <w:szCs w:val="22"/>
            <w:lang w:val="es-CL"/>
          </w:rPr>
          <m:t>=</m:t>
        </m:r>
        <m:sSubSup>
          <m:sSubSupPr>
            <m:ctrlPr>
              <w:rPr>
                <w:rFonts w:ascii="Cambria Math" w:hAnsi="Cambria Math" w:cs="Times New Roman"/>
                <w:b w:val="0"/>
                <w:bCs w:val="0"/>
                <w:i/>
                <w:sz w:val="22"/>
                <w:szCs w:val="22"/>
                <w:lang w:val="es-CL"/>
              </w:rPr>
            </m:ctrlPr>
          </m:sSubSupPr>
          <m:e>
            <m:r>
              <m:rPr>
                <m:sty m:val="bi"/>
              </m:rPr>
              <w:rPr>
                <w:rFonts w:ascii="Cambria Math" w:hAnsi="Cambria Math" w:cs="Times New Roman"/>
                <w:sz w:val="22"/>
                <w:szCs w:val="22"/>
                <w:lang w:val="es-CL"/>
              </w:rPr>
              <m:t>M</m:t>
            </m:r>
          </m:e>
          <m:sub>
            <m:r>
              <m:rPr>
                <m:sty m:val="bi"/>
              </m:rPr>
              <w:rPr>
                <w:rFonts w:ascii="Cambria Math" w:hAnsi="Cambria Math" w:cs="Times New Roman"/>
                <w:sz w:val="22"/>
                <w:szCs w:val="22"/>
                <w:lang w:val="es-CL"/>
              </w:rPr>
              <m:t>C</m:t>
            </m:r>
          </m:sub>
          <m:sup>
            <m:r>
              <m:rPr>
                <m:sty m:val="bi"/>
              </m:rPr>
              <w:rPr>
                <w:rFonts w:ascii="Cambria Math" w:hAnsi="Cambria Math" w:cs="Times New Roman"/>
                <w:sz w:val="22"/>
                <w:szCs w:val="22"/>
                <w:lang w:val="es-CL"/>
              </w:rPr>
              <m:t>-0.25</m:t>
            </m:r>
          </m:sup>
        </m:sSubSup>
      </m:oMath>
      <w:r w:rsidR="00B151BC">
        <w:rPr>
          <w:rFonts w:eastAsiaTheme="minorEastAsia" w:cs="Times New Roman"/>
          <w:i/>
          <w:lang w:val="es-CL"/>
        </w:rPr>
        <w:tab/>
      </w:r>
      <w:r w:rsidR="00B151BC" w:rsidRPr="00C43459">
        <w:rPr>
          <w:lang w:val="es-CL"/>
        </w:rPr>
        <w:tab/>
      </w:r>
      <w:r w:rsidR="00691021">
        <w:rPr>
          <w:lang w:val="es-CL"/>
        </w:rPr>
        <w:tab/>
      </w:r>
      <w:r w:rsidR="00691021">
        <w:rPr>
          <w:lang w:val="es-CL"/>
        </w:rPr>
        <w:tab/>
      </w:r>
      <w:r w:rsidR="00C43459">
        <w:fldChar w:fldCharType="begin"/>
      </w:r>
      <w:r w:rsidR="00C43459" w:rsidRPr="00C43459">
        <w:rPr>
          <w:lang w:val="es-CL"/>
        </w:rPr>
        <w:instrText xml:space="preserve"> SEQ _ \* ARABIC </w:instrText>
      </w:r>
      <w:r w:rsidR="00C43459">
        <w:fldChar w:fldCharType="separate"/>
      </w:r>
      <w:r w:rsidR="00E549D9">
        <w:rPr>
          <w:noProof/>
          <w:lang w:val="es-CL"/>
        </w:rPr>
        <w:t>7</w:t>
      </w:r>
      <w:r w:rsidR="00C43459">
        <w:rPr>
          <w:noProof/>
        </w:rPr>
        <w:fldChar w:fldCharType="end"/>
      </w:r>
    </w:p>
    <w:p w14:paraId="3896C196" w14:textId="77777777" w:rsidR="006A68EE" w:rsidRPr="00C43459" w:rsidRDefault="006A68EE" w:rsidP="006A68EE">
      <w:pPr>
        <w:rPr>
          <w:lang w:val="es-CL"/>
        </w:rPr>
      </w:pPr>
    </w:p>
    <w:p w14:paraId="0A8D74B5" w14:textId="77777777" w:rsidR="00990C6F" w:rsidRPr="00E34D4B" w:rsidRDefault="00990C6F" w:rsidP="00E84B08">
      <w:pPr>
        <w:spacing w:line="480" w:lineRule="auto"/>
        <w:jc w:val="both"/>
        <w:rPr>
          <w:rFonts w:cs="Arial"/>
          <w:szCs w:val="24"/>
          <w:lang w:val="es-ES"/>
        </w:rPr>
      </w:pPr>
      <w:r w:rsidRPr="00E34D4B">
        <w:rPr>
          <w:rFonts w:cs="Arial"/>
          <w:szCs w:val="24"/>
          <w:lang w:val="es-ES"/>
        </w:rPr>
        <w:t>donde a</w:t>
      </w:r>
      <w:r w:rsidRPr="00B151BC">
        <w:rPr>
          <w:rFonts w:cs="Arial"/>
          <w:szCs w:val="24"/>
          <w:vertAlign w:val="subscript"/>
          <w:lang w:val="es-ES"/>
        </w:rPr>
        <w:t>r</w:t>
      </w:r>
      <w:r w:rsidRPr="00E34D4B">
        <w:rPr>
          <w:rFonts w:cs="Arial"/>
          <w:szCs w:val="24"/>
          <w:lang w:val="es-ES"/>
        </w:rPr>
        <w:t>, a</w:t>
      </w:r>
      <w:r w:rsidRPr="00B151BC">
        <w:rPr>
          <w:rFonts w:cs="Arial"/>
          <w:szCs w:val="24"/>
          <w:vertAlign w:val="subscript"/>
          <w:lang w:val="es-ES"/>
        </w:rPr>
        <w:t>x</w:t>
      </w:r>
      <w:r w:rsidRPr="00E34D4B">
        <w:rPr>
          <w:rFonts w:cs="Arial"/>
          <w:szCs w:val="24"/>
          <w:lang w:val="es-ES"/>
        </w:rPr>
        <w:t xml:space="preserve"> y a</w:t>
      </w:r>
      <w:r w:rsidRPr="00B151BC">
        <w:rPr>
          <w:rFonts w:cs="Arial"/>
          <w:szCs w:val="24"/>
          <w:vertAlign w:val="subscript"/>
          <w:lang w:val="es-ES"/>
        </w:rPr>
        <w:t>y</w:t>
      </w:r>
      <w:r w:rsidRPr="00E34D4B">
        <w:rPr>
          <w:rFonts w:cs="Arial"/>
          <w:szCs w:val="24"/>
          <w:lang w:val="es-ES"/>
        </w:rPr>
        <w:t xml:space="preserve"> son coeficientes alométricos, </w:t>
      </w:r>
      <w:r w:rsidRPr="00C92BFA">
        <w:rPr>
          <w:rFonts w:cs="Arial"/>
          <w:i/>
          <w:szCs w:val="24"/>
          <w:lang w:val="es-ES"/>
        </w:rPr>
        <w:t>M</w:t>
      </w:r>
      <w:r w:rsidRPr="00E34D4B">
        <w:rPr>
          <w:rFonts w:cs="Arial"/>
          <w:szCs w:val="24"/>
          <w:lang w:val="es-ES"/>
        </w:rPr>
        <w:t xml:space="preserve"> es la masa corporal de los individuos de la población, y los subíndices </w:t>
      </w:r>
      <w:r w:rsidRPr="00C92BFA">
        <w:rPr>
          <w:rFonts w:cs="Arial"/>
          <w:i/>
          <w:szCs w:val="24"/>
          <w:lang w:val="es-ES"/>
        </w:rPr>
        <w:t>C</w:t>
      </w:r>
      <w:r w:rsidRPr="00E34D4B">
        <w:rPr>
          <w:rFonts w:cs="Arial"/>
          <w:szCs w:val="24"/>
          <w:lang w:val="es-ES"/>
        </w:rPr>
        <w:t xml:space="preserve"> y </w:t>
      </w:r>
      <w:r w:rsidRPr="00C92BFA">
        <w:rPr>
          <w:rFonts w:cs="Arial"/>
          <w:i/>
          <w:szCs w:val="24"/>
          <w:lang w:val="es-ES"/>
        </w:rPr>
        <w:t>P</w:t>
      </w:r>
      <w:r w:rsidRPr="00E34D4B">
        <w:rPr>
          <w:rFonts w:cs="Arial"/>
          <w:szCs w:val="24"/>
          <w:lang w:val="es-ES"/>
        </w:rPr>
        <w:t xml:space="preserve"> indican parámetros de consumidor y productor (Yodzis and Innes 1992). La escala de tiempo la definimos normalizando las tasas biológicas acorde a la tasa de crecimiento masa específica de las poblaciones basales, y la tasa máxima de consumo la normalizamos a partir de las tasas metabólicas:</w:t>
      </w:r>
    </w:p>
    <w:p w14:paraId="6FC2F5BA" w14:textId="3D2BE3E8" w:rsidR="00B151BC" w:rsidRPr="00C43459" w:rsidRDefault="00CF6F74" w:rsidP="006A68EE">
      <w:pPr>
        <w:pStyle w:val="Caption"/>
        <w:jc w:val="center"/>
        <w:rPr>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r</m:t>
            </m:r>
          </m:e>
          <m:sub>
            <m:r>
              <m:rPr>
                <m:sty m:val="bi"/>
              </m:rPr>
              <w:rPr>
                <w:rFonts w:ascii="Cambria Math" w:hAnsi="Cambria Math" w:cs="Times New Roman"/>
                <w:sz w:val="24"/>
                <w:lang w:val="es-ES"/>
              </w:rPr>
              <m:t>i</m:t>
            </m:r>
          </m:sub>
        </m:sSub>
        <m:r>
          <m:rPr>
            <m:sty m:val="bi"/>
          </m:rPr>
          <w:rPr>
            <w:rFonts w:ascii="Cambria Math" w:hAnsi="Cambria Math" w:cs="Times New Roman"/>
            <w:sz w:val="24"/>
            <w:lang w:val="es-ES"/>
          </w:rPr>
          <m:t>=1</m:t>
        </m:r>
      </m:oMath>
      <w:r w:rsidR="00B151BC">
        <w:rPr>
          <w:lang w:val="es-ES"/>
        </w:rPr>
        <w:tab/>
      </w:r>
      <w:r w:rsidR="006A68EE" w:rsidRPr="00C43459">
        <w:rPr>
          <w:lang w:val="es-ES"/>
        </w:rPr>
        <w:t xml:space="preserve"> </w:t>
      </w:r>
      <w:r w:rsidR="006A68EE" w:rsidRPr="00C43459">
        <w:rPr>
          <w:lang w:val="es-ES"/>
        </w:rPr>
        <w:tab/>
      </w:r>
      <w:r w:rsidR="00691021">
        <w:rPr>
          <w:lang w:val="es-ES"/>
        </w:rPr>
        <w:tab/>
      </w:r>
      <w:r w:rsidR="00691021">
        <w:rPr>
          <w:lang w:val="es-ES"/>
        </w:rPr>
        <w:tab/>
      </w:r>
      <w:r w:rsidR="00691021">
        <w:rPr>
          <w:lang w:val="es-ES"/>
        </w:rPr>
        <w:tab/>
      </w:r>
      <w:r w:rsidR="00691021">
        <w:rPr>
          <w:lang w:val="es-ES"/>
        </w:rPr>
        <w:tab/>
      </w:r>
      <w:r w:rsidR="006A68EE"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8</w:t>
      </w:r>
      <w:r w:rsidR="00C43459">
        <w:rPr>
          <w:noProof/>
        </w:rPr>
        <w:fldChar w:fldCharType="end"/>
      </w:r>
    </w:p>
    <w:p w14:paraId="2559E6B2" w14:textId="77777777" w:rsidR="006A68EE" w:rsidRPr="00C43459" w:rsidRDefault="006A68EE" w:rsidP="006A68EE">
      <w:pPr>
        <w:rPr>
          <w:lang w:val="es-ES"/>
        </w:rPr>
      </w:pPr>
    </w:p>
    <w:p w14:paraId="04F3F38A" w14:textId="60B0C391" w:rsidR="00B151BC" w:rsidRPr="00C43459" w:rsidRDefault="00CF6F74" w:rsidP="006A68EE">
      <w:pPr>
        <w:pStyle w:val="Caption"/>
        <w:jc w:val="center"/>
        <w:rPr>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x</m:t>
            </m:r>
          </m:e>
          <m:sub>
            <m:r>
              <m:rPr>
                <m:sty m:val="bi"/>
              </m:rPr>
              <w:rPr>
                <w:rFonts w:ascii="Cambria Math" w:hAnsi="Cambria Math" w:cs="Times New Roman"/>
                <w:sz w:val="24"/>
                <w:lang w:val="es-ES"/>
              </w:rPr>
              <m:t>i</m:t>
            </m:r>
          </m:sub>
        </m:sSub>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X</m:t>
                </m:r>
              </m:e>
              <m:sub>
                <m:r>
                  <m:rPr>
                    <m:sty m:val="bi"/>
                  </m:rPr>
                  <w:rPr>
                    <w:rFonts w:ascii="Cambria Math" w:hAnsi="Cambria Math" w:cs="Times New Roman"/>
                    <w:sz w:val="24"/>
                    <w:lang w:val="es-ES"/>
                  </w:rPr>
                  <m:t>C</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R</m:t>
                </m:r>
              </m:e>
              <m:sub>
                <m:r>
                  <m:rPr>
                    <m:sty m:val="bi"/>
                  </m:rPr>
                  <w:rPr>
                    <w:rFonts w:ascii="Cambria Math" w:hAnsi="Cambria Math" w:cs="Times New Roman"/>
                    <w:sz w:val="24"/>
                    <w:lang w:val="es-ES"/>
                  </w:rPr>
                  <m:t>P</m:t>
                </m:r>
              </m:sub>
            </m:sSub>
          </m:den>
        </m:f>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a</m:t>
                </m:r>
              </m:e>
              <m:sub>
                <m:r>
                  <m:rPr>
                    <m:sty m:val="bi"/>
                  </m:rPr>
                  <w:rPr>
                    <w:rFonts w:ascii="Cambria Math" w:hAnsi="Cambria Math" w:cs="Times New Roman"/>
                    <w:sz w:val="24"/>
                    <w:lang w:val="es-ES"/>
                  </w:rPr>
                  <m:t>x</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a</m:t>
                </m:r>
              </m:e>
              <m:sub>
                <m:r>
                  <m:rPr>
                    <m:sty m:val="bi"/>
                  </m:rPr>
                  <w:rPr>
                    <w:rFonts w:ascii="Cambria Math" w:hAnsi="Cambria Math" w:cs="Times New Roman"/>
                    <w:sz w:val="24"/>
                    <w:lang w:val="es-ES"/>
                  </w:rPr>
                  <m:t>r</m:t>
                </m:r>
              </m:sub>
            </m:sSub>
          </m:den>
        </m:f>
        <m:sSup>
          <m:sSupPr>
            <m:ctrlPr>
              <w:rPr>
                <w:rFonts w:ascii="Cambria Math" w:hAnsi="Cambria Math" w:cs="Times New Roman"/>
                <w:i/>
                <w:sz w:val="24"/>
                <w:lang w:val="es-ES"/>
              </w:rPr>
            </m:ctrlPr>
          </m:sSupPr>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M</m:t>
                        </m:r>
                      </m:e>
                      <m:sub>
                        <m:r>
                          <m:rPr>
                            <m:sty m:val="bi"/>
                          </m:rPr>
                          <w:rPr>
                            <w:rFonts w:ascii="Cambria Math" w:hAnsi="Cambria Math" w:cs="Times New Roman"/>
                            <w:sz w:val="24"/>
                            <w:lang w:val="es-ES"/>
                          </w:rPr>
                          <m:t>C</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M</m:t>
                        </m:r>
                      </m:e>
                      <m:sub>
                        <m:r>
                          <m:rPr>
                            <m:sty m:val="bi"/>
                          </m:rPr>
                          <w:rPr>
                            <w:rFonts w:ascii="Cambria Math" w:hAnsi="Cambria Math" w:cs="Times New Roman"/>
                            <w:sz w:val="24"/>
                            <w:lang w:val="es-ES"/>
                          </w:rPr>
                          <m:t>P</m:t>
                        </m:r>
                      </m:sub>
                    </m:sSub>
                  </m:den>
                </m:f>
              </m:e>
            </m:d>
          </m:e>
          <m:sup>
            <m:r>
              <m:rPr>
                <m:sty m:val="bi"/>
              </m:rPr>
              <w:rPr>
                <w:rFonts w:ascii="Cambria Math" w:hAnsi="Cambria Math" w:cs="Times New Roman"/>
                <w:sz w:val="24"/>
                <w:lang w:val="es-ES"/>
              </w:rPr>
              <m:t>-0.25</m:t>
            </m:r>
          </m:sup>
        </m:sSup>
      </m:oMath>
      <w:r w:rsidR="006A68EE">
        <w:rPr>
          <w:rFonts w:eastAsiaTheme="minorEastAsia" w:cs="Arial"/>
          <w:lang w:val="es-ES"/>
        </w:rPr>
        <w:t xml:space="preserve"> </w:t>
      </w:r>
      <w:r w:rsidR="006A68EE" w:rsidRPr="00C43459">
        <w:rPr>
          <w:lang w:val="es-ES"/>
        </w:rPr>
        <w:t xml:space="preserve"> </w:t>
      </w:r>
      <w:r w:rsidR="006A68EE" w:rsidRPr="00C43459">
        <w:rPr>
          <w:lang w:val="es-ES"/>
        </w:rPr>
        <w:tab/>
      </w:r>
      <w:r w:rsidR="00691021">
        <w:rPr>
          <w:lang w:val="es-ES"/>
        </w:rPr>
        <w:tab/>
      </w:r>
      <w:r w:rsidR="00691021">
        <w:rPr>
          <w:lang w:val="es-ES"/>
        </w:rPr>
        <w:tab/>
      </w:r>
      <w:r w:rsidR="006A68EE"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9</w:t>
      </w:r>
      <w:r w:rsidR="00C43459">
        <w:rPr>
          <w:noProof/>
        </w:rPr>
        <w:fldChar w:fldCharType="end"/>
      </w:r>
    </w:p>
    <w:p w14:paraId="1DD2A371" w14:textId="77777777" w:rsidR="006A68EE" w:rsidRPr="00C43459" w:rsidRDefault="006A68EE" w:rsidP="006A68EE">
      <w:pPr>
        <w:rPr>
          <w:lang w:val="es-ES"/>
        </w:rPr>
      </w:pPr>
    </w:p>
    <w:p w14:paraId="34D4E345" w14:textId="57D31DD0" w:rsidR="00990C6F" w:rsidRPr="00E34D4B" w:rsidRDefault="00B151BC" w:rsidP="006A68EE">
      <w:pPr>
        <w:pStyle w:val="Caption"/>
        <w:jc w:val="center"/>
        <w:rPr>
          <w:rFonts w:cs="Arial"/>
          <w:szCs w:val="24"/>
          <w:lang w:val="es-ES"/>
        </w:rPr>
      </w:pPr>
      <m:oMathPara>
        <m:oMath>
          <m:r>
            <m:rPr>
              <m:sty m:val="b"/>
            </m:rPr>
            <w:rPr>
              <w:rFonts w:ascii="Cambria Math" w:hAnsi="Cambria Math" w:cs="Times New Roman"/>
              <w:lang w:val="es-ES"/>
            </w:rPr>
            <w:br/>
          </m:r>
          <m:sSub>
            <m:sSubPr>
              <m:ctrlPr>
                <w:rPr>
                  <w:rFonts w:ascii="Cambria Math" w:hAnsi="Cambria Math" w:cs="Times New Roman"/>
                  <w:i/>
                  <w:sz w:val="24"/>
                  <w:lang w:val="es-ES"/>
                </w:rPr>
              </m:ctrlPr>
            </m:sSubPr>
            <m:e>
              <m:r>
                <m:rPr>
                  <m:sty m:val="bi"/>
                </m:rPr>
                <w:rPr>
                  <w:rFonts w:ascii="Cambria Math" w:hAnsi="Cambria Math" w:cs="Times New Roman"/>
                  <w:sz w:val="24"/>
                  <w:lang w:val="es-ES"/>
                </w:rPr>
                <m:t>y</m:t>
              </m:r>
            </m:e>
            <m:sub>
              <m:r>
                <m:rPr>
                  <m:sty m:val="bi"/>
                </m:rPr>
                <w:rPr>
                  <w:rFonts w:ascii="Cambria Math" w:hAnsi="Cambria Math" w:cs="Times New Roman"/>
                  <w:sz w:val="24"/>
                  <w:lang w:val="es-ES"/>
                </w:rPr>
                <m:t>i</m:t>
              </m:r>
            </m:sub>
          </m:sSub>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Y</m:t>
                  </m:r>
                </m:e>
                <m:sub>
                  <m:r>
                    <m:rPr>
                      <m:sty m:val="bi"/>
                    </m:rPr>
                    <w:rPr>
                      <w:rFonts w:ascii="Cambria Math" w:hAnsi="Cambria Math" w:cs="Times New Roman"/>
                      <w:sz w:val="24"/>
                      <w:lang w:val="es-ES"/>
                    </w:rPr>
                    <m:t>C</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X</m:t>
                  </m:r>
                </m:e>
                <m:sub>
                  <m:r>
                    <m:rPr>
                      <m:sty m:val="bi"/>
                    </m:rPr>
                    <w:rPr>
                      <w:rFonts w:ascii="Cambria Math" w:hAnsi="Cambria Math" w:cs="Times New Roman"/>
                      <w:sz w:val="24"/>
                      <w:lang w:val="es-ES"/>
                    </w:rPr>
                    <m:t>C</m:t>
                  </m:r>
                </m:sub>
              </m:sSub>
            </m:den>
          </m:f>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a</m:t>
                  </m:r>
                </m:e>
                <m:sub>
                  <m:r>
                    <m:rPr>
                      <m:sty m:val="bi"/>
                    </m:rPr>
                    <w:rPr>
                      <w:rFonts w:ascii="Cambria Math" w:hAnsi="Cambria Math" w:cs="Times New Roman"/>
                      <w:sz w:val="24"/>
                      <w:lang w:val="es-ES"/>
                    </w:rPr>
                    <m:t>y</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a</m:t>
                  </m:r>
                </m:e>
                <m:sub>
                  <m:r>
                    <m:rPr>
                      <m:sty m:val="bi"/>
                    </m:rPr>
                    <w:rPr>
                      <w:rFonts w:ascii="Cambria Math" w:hAnsi="Cambria Math" w:cs="Times New Roman"/>
                      <w:sz w:val="24"/>
                      <w:lang w:val="es-ES"/>
                    </w:rPr>
                    <m:t>x</m:t>
                  </m:r>
                </m:sub>
              </m:sSub>
            </m:den>
          </m:f>
        </m:oMath>
      </m:oMathPara>
      <w:r w:rsidR="006A68EE">
        <w:rPr>
          <w:rFonts w:eastAsiaTheme="minorEastAsia" w:cs="Arial"/>
          <w:lang w:val="es-ES"/>
        </w:rPr>
        <w:t xml:space="preserve"> </w:t>
      </w:r>
      <w:r w:rsidR="006A68EE" w:rsidRPr="00C43459">
        <w:rPr>
          <w:lang w:val="es-ES"/>
        </w:rPr>
        <w:t xml:space="preserve"> </w:t>
      </w:r>
      <w:r w:rsidR="006A68EE" w:rsidRPr="00C43459">
        <w:rPr>
          <w:lang w:val="es-ES"/>
        </w:rPr>
        <w:tab/>
      </w:r>
      <w:r w:rsidR="00691021">
        <w:rPr>
          <w:lang w:val="es-ES"/>
        </w:rPr>
        <w:tab/>
      </w:r>
      <w:r w:rsidR="00691021">
        <w:rPr>
          <w:lang w:val="es-ES"/>
        </w:rPr>
        <w:tab/>
      </w:r>
      <w:r w:rsidR="00691021">
        <w:rPr>
          <w:lang w:val="es-ES"/>
        </w:rPr>
        <w:tab/>
      </w:r>
      <w:r w:rsidR="00691021">
        <w:rPr>
          <w:lang w:val="es-ES"/>
        </w:rPr>
        <w:tab/>
      </w:r>
      <w:r w:rsidR="006A68EE"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10</w:t>
      </w:r>
      <w:r w:rsidR="00C43459">
        <w:rPr>
          <w:noProof/>
        </w:rPr>
        <w:fldChar w:fldCharType="end"/>
      </w:r>
    </w:p>
    <w:p w14:paraId="661F90E7" w14:textId="77777777" w:rsidR="00990C6F" w:rsidRPr="00E34D4B" w:rsidRDefault="006A68EE" w:rsidP="00E64CA2">
      <w:pPr>
        <w:spacing w:line="480" w:lineRule="auto"/>
        <w:ind w:firstLine="720"/>
        <w:jc w:val="both"/>
        <w:rPr>
          <w:rFonts w:cs="Arial"/>
          <w:szCs w:val="24"/>
          <w:lang w:val="es-ES"/>
        </w:rPr>
      </w:pPr>
      <w:r>
        <w:rPr>
          <w:rFonts w:cs="Arial"/>
          <w:szCs w:val="24"/>
          <w:lang w:val="es-ES"/>
        </w:rPr>
        <w:t>En esta caso,</w:t>
      </w:r>
      <w:r w:rsidR="00990C6F" w:rsidRPr="00E34D4B">
        <w:rPr>
          <w:rFonts w:cs="Arial"/>
          <w:szCs w:val="24"/>
          <w:lang w:val="es-ES"/>
        </w:rPr>
        <w:t xml:space="preserve"> usaremos y</w:t>
      </w:r>
      <w:r w:rsidR="00990C6F" w:rsidRPr="006A68EE">
        <w:rPr>
          <w:rFonts w:cs="Arial"/>
          <w:szCs w:val="24"/>
          <w:vertAlign w:val="subscript"/>
          <w:lang w:val="es-ES"/>
        </w:rPr>
        <w:t>i</w:t>
      </w:r>
      <w:r w:rsidR="00990C6F" w:rsidRPr="00E34D4B">
        <w:rPr>
          <w:rFonts w:cs="Arial"/>
          <w:szCs w:val="24"/>
          <w:lang w:val="es-ES"/>
        </w:rPr>
        <w:t>=8 y e</w:t>
      </w:r>
      <w:r w:rsidR="00990C6F" w:rsidRPr="006A68EE">
        <w:rPr>
          <w:rFonts w:cs="Arial"/>
          <w:szCs w:val="24"/>
          <w:vertAlign w:val="subscript"/>
          <w:lang w:val="es-ES"/>
        </w:rPr>
        <w:t>ij</w:t>
      </w:r>
      <w:r w:rsidR="00990C6F" w:rsidRPr="00E34D4B">
        <w:rPr>
          <w:rFonts w:cs="Arial"/>
          <w:szCs w:val="24"/>
          <w:lang w:val="es-ES"/>
        </w:rPr>
        <w:t>=0.85 para carnívoros</w:t>
      </w:r>
      <w:r>
        <w:rPr>
          <w:rFonts w:cs="Arial"/>
          <w:szCs w:val="24"/>
          <w:lang w:val="es-ES"/>
        </w:rPr>
        <w:t>,</w:t>
      </w:r>
      <w:r w:rsidR="00990C6F" w:rsidRPr="00E34D4B">
        <w:rPr>
          <w:rFonts w:cs="Arial"/>
          <w:szCs w:val="24"/>
          <w:lang w:val="es-ES"/>
        </w:rPr>
        <w:t xml:space="preserve"> y e</w:t>
      </w:r>
      <w:r w:rsidR="00990C6F" w:rsidRPr="006A68EE">
        <w:rPr>
          <w:rFonts w:cs="Arial"/>
          <w:szCs w:val="24"/>
          <w:vertAlign w:val="subscript"/>
          <w:lang w:val="es-ES"/>
        </w:rPr>
        <w:t>ij</w:t>
      </w:r>
      <w:r w:rsidR="00990C6F" w:rsidRPr="00E34D4B">
        <w:rPr>
          <w:rFonts w:cs="Arial"/>
          <w:szCs w:val="24"/>
          <w:lang w:val="es-ES"/>
        </w:rPr>
        <w:t>=0.45 para herbívoros; a</w:t>
      </w:r>
      <w:r w:rsidR="00990C6F" w:rsidRPr="006A68EE">
        <w:rPr>
          <w:rFonts w:cs="Arial"/>
          <w:szCs w:val="24"/>
          <w:vertAlign w:val="subscript"/>
          <w:lang w:val="es-ES"/>
        </w:rPr>
        <w:t>x</w:t>
      </w:r>
      <w:r w:rsidR="00990C6F" w:rsidRPr="00E34D4B">
        <w:rPr>
          <w:rFonts w:cs="Arial"/>
          <w:szCs w:val="24"/>
          <w:lang w:val="es-ES"/>
        </w:rPr>
        <w:t>/a</w:t>
      </w:r>
      <w:r w:rsidR="00990C6F" w:rsidRPr="006A68EE">
        <w:rPr>
          <w:rFonts w:cs="Arial"/>
          <w:szCs w:val="24"/>
          <w:vertAlign w:val="subscript"/>
          <w:lang w:val="es-ES"/>
        </w:rPr>
        <w:t>y</w:t>
      </w:r>
      <w:r w:rsidR="00990C6F" w:rsidRPr="00E34D4B">
        <w:rPr>
          <w:rFonts w:cs="Arial"/>
          <w:szCs w:val="24"/>
          <w:lang w:val="es-ES"/>
        </w:rPr>
        <w:t>=0.314 para consumidores y  a</w:t>
      </w:r>
      <w:r w:rsidR="00990C6F" w:rsidRPr="006A68EE">
        <w:rPr>
          <w:rFonts w:cs="Arial"/>
          <w:szCs w:val="24"/>
          <w:vertAlign w:val="subscript"/>
          <w:lang w:val="es-ES"/>
        </w:rPr>
        <w:t>x</w:t>
      </w:r>
      <w:r w:rsidR="00990C6F" w:rsidRPr="00E34D4B">
        <w:rPr>
          <w:rFonts w:cs="Arial"/>
          <w:szCs w:val="24"/>
          <w:lang w:val="es-ES"/>
        </w:rPr>
        <w:t>/a</w:t>
      </w:r>
      <w:r w:rsidR="00990C6F" w:rsidRPr="006A68EE">
        <w:rPr>
          <w:rFonts w:cs="Arial"/>
          <w:szCs w:val="24"/>
          <w:vertAlign w:val="subscript"/>
          <w:lang w:val="es-ES"/>
        </w:rPr>
        <w:t>y</w:t>
      </w:r>
      <w:r w:rsidR="00990C6F" w:rsidRPr="00E34D4B">
        <w:rPr>
          <w:rFonts w:cs="Arial"/>
          <w:szCs w:val="24"/>
          <w:lang w:val="es-ES"/>
        </w:rPr>
        <w:t xml:space="preserve">=0.138 para productores (Brose </w:t>
      </w:r>
      <w:r w:rsidR="00471608" w:rsidRPr="00471608">
        <w:rPr>
          <w:rFonts w:cs="Arial"/>
          <w:i/>
          <w:szCs w:val="24"/>
          <w:lang w:val="es-ES"/>
        </w:rPr>
        <w:t>et al</w:t>
      </w:r>
      <w:r w:rsidR="00990C6F" w:rsidRPr="00E34D4B">
        <w:rPr>
          <w:rFonts w:cs="Arial"/>
          <w:szCs w:val="24"/>
          <w:lang w:val="es-ES"/>
        </w:rPr>
        <w:t xml:space="preserve">. 2006). </w:t>
      </w:r>
    </w:p>
    <w:p w14:paraId="6406C8A7" w14:textId="6A7504E5" w:rsidR="00990C6F" w:rsidRPr="00E34D4B" w:rsidRDefault="00990C6F" w:rsidP="00932D40">
      <w:pPr>
        <w:pStyle w:val="Heading2"/>
      </w:pPr>
      <w:bookmarkStart w:id="49" w:name="_Ref431782656"/>
      <w:bookmarkStart w:id="50" w:name="_Toc468653129"/>
      <w:r w:rsidRPr="00E34D4B">
        <w:t xml:space="preserve">Inclusión de los estados </w:t>
      </w:r>
      <w:r w:rsidR="00A63042">
        <w:t>de dormancia</w:t>
      </w:r>
      <w:bookmarkEnd w:id="49"/>
      <w:bookmarkEnd w:id="50"/>
    </w:p>
    <w:p w14:paraId="734CAD98" w14:textId="2649C46C" w:rsidR="00990C6F" w:rsidRPr="00E34D4B" w:rsidRDefault="00990C6F" w:rsidP="00E84B08">
      <w:pPr>
        <w:spacing w:line="480" w:lineRule="auto"/>
        <w:jc w:val="both"/>
        <w:rPr>
          <w:rFonts w:cs="Arial"/>
          <w:szCs w:val="24"/>
          <w:lang w:val="es-ES"/>
        </w:rPr>
      </w:pPr>
      <w:r w:rsidRPr="00E34D4B">
        <w:rPr>
          <w:rFonts w:cs="Arial"/>
          <w:szCs w:val="24"/>
          <w:lang w:val="es-ES"/>
        </w:rPr>
        <w:t xml:space="preserve">El modelo dinámico con estados </w:t>
      </w:r>
      <w:r w:rsidR="00A63042" w:rsidRPr="003F43F6">
        <w:rPr>
          <w:lang w:val="es-CL"/>
        </w:rPr>
        <w:t>de dormancia</w:t>
      </w:r>
      <w:r w:rsidRPr="00E34D4B">
        <w:rPr>
          <w:rFonts w:cs="Arial"/>
          <w:szCs w:val="24"/>
          <w:lang w:val="es-ES"/>
        </w:rPr>
        <w:t xml:space="preserve"> es el siguiente</w:t>
      </w:r>
    </w:p>
    <w:p w14:paraId="5FAC94E1" w14:textId="296A6EB6" w:rsidR="006A68EE" w:rsidRPr="00C43459" w:rsidRDefault="00CF6F74" w:rsidP="006A68EE">
      <w:pPr>
        <w:pStyle w:val="Caption"/>
        <w:jc w:val="center"/>
        <w:rPr>
          <w:lang w:val="es-ES"/>
        </w:rPr>
      </w:pPr>
      <m:oMath>
        <m:f>
          <m:fPr>
            <m:ctrlPr>
              <w:rPr>
                <w:rFonts w:ascii="Cambria Math" w:hAnsi="Cambria Math"/>
                <w:sz w:val="22"/>
                <w:szCs w:val="22"/>
                <w:lang w:val="es-ES"/>
              </w:rPr>
            </m:ctrlPr>
          </m:fPr>
          <m:num>
            <m:r>
              <m:rPr>
                <m:sty m:val="bi"/>
              </m:rPr>
              <w:rPr>
                <w:rFonts w:ascii="Cambria Math" w:hAnsi="Cambria Math"/>
                <w:sz w:val="22"/>
                <w:szCs w:val="22"/>
              </w:rPr>
              <m:t>d</m:t>
            </m:r>
            <m:sSub>
              <m:sSubPr>
                <m:ctrlPr>
                  <w:rPr>
                    <w:rFonts w:ascii="Cambria Math" w:hAnsi="Cambria Math"/>
                    <w:sz w:val="22"/>
                    <w:szCs w:val="22"/>
                    <w:lang w:val="es-ES"/>
                  </w:rPr>
                </m:ctrlPr>
              </m:sSubPr>
              <m:e>
                <m:r>
                  <m:rPr>
                    <m:sty m:val="bi"/>
                  </m:rPr>
                  <w:rPr>
                    <w:rFonts w:ascii="Cambria Math" w:hAnsi="Cambria Math"/>
                    <w:sz w:val="22"/>
                    <w:szCs w:val="22"/>
                  </w:rPr>
                  <m:t>B</m:t>
                </m:r>
              </m:e>
              <m:sub>
                <m:r>
                  <m:rPr>
                    <m:sty m:val="bi"/>
                  </m:rPr>
                  <w:rPr>
                    <w:rFonts w:ascii="Cambria Math" w:hAnsi="Cambria Math"/>
                    <w:sz w:val="22"/>
                    <w:szCs w:val="22"/>
                  </w:rPr>
                  <m:t>i</m:t>
                </m:r>
              </m:sub>
            </m:sSub>
          </m:num>
          <m:den>
            <m:r>
              <m:rPr>
                <m:sty m:val="bi"/>
              </m:rPr>
              <w:rPr>
                <w:rFonts w:ascii="Cambria Math" w:hAnsi="Cambria Math"/>
                <w:sz w:val="22"/>
                <w:szCs w:val="22"/>
              </w:rPr>
              <m:t>dt</m:t>
            </m:r>
          </m:den>
        </m:f>
        <m:r>
          <m:rPr>
            <m:sty m:val="b"/>
          </m:rPr>
          <w:rPr>
            <w:rFonts w:ascii="Cambria Math" w:hAnsi="Cambria Math"/>
            <w:sz w:val="22"/>
            <w:szCs w:val="22"/>
            <w:lang w:val="es-ES"/>
          </w:rPr>
          <m:t>=</m:t>
        </m:r>
        <m:sSub>
          <m:sSubPr>
            <m:ctrlPr>
              <w:rPr>
                <w:rFonts w:ascii="Cambria Math" w:hAnsi="Cambria Math"/>
                <w:sz w:val="22"/>
                <w:szCs w:val="22"/>
                <w:lang w:val="es-ES"/>
              </w:rPr>
            </m:ctrlPr>
          </m:sSubPr>
          <m:e>
            <m:r>
              <m:rPr>
                <m:sty m:val="bi"/>
              </m:rPr>
              <w:rPr>
                <w:rFonts w:ascii="Cambria Math" w:hAnsi="Cambria Math"/>
                <w:sz w:val="22"/>
                <w:szCs w:val="22"/>
              </w:rPr>
              <m:t>r</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
              </m:rPr>
              <w:rPr>
                <w:rFonts w:ascii="Cambria Math" w:hAnsi="Cambria Math"/>
                <w:sz w:val="22"/>
                <w:szCs w:val="22"/>
              </w:rPr>
              <m:t>1</m:t>
            </m:r>
            <m:r>
              <m:rPr>
                <m:sty m:val="b"/>
              </m:rPr>
              <w:rPr>
                <w:rFonts w:ascii="Cambria Math" w:hAnsi="Cambria Math"/>
                <w:sz w:val="22"/>
                <w:szCs w:val="22"/>
                <w:lang w:val="es-ES"/>
              </w:rPr>
              <m:t>-</m:t>
            </m:r>
            <m:f>
              <m:fPr>
                <m:ctrlPr>
                  <w:rPr>
                    <w:rFonts w:ascii="Cambria Math" w:hAnsi="Cambria Math"/>
                    <w:sz w:val="22"/>
                    <w:szCs w:val="22"/>
                    <w:lang w:val="es-ES"/>
                  </w:rPr>
                </m:ctrlPr>
              </m:fPr>
              <m:num>
                <m:sSub>
                  <m:sSubPr>
                    <m:ctrlPr>
                      <w:rPr>
                        <w:rFonts w:ascii="Cambria Math" w:hAnsi="Cambria Math"/>
                        <w:sz w:val="22"/>
                        <w:szCs w:val="22"/>
                        <w:lang w:val="es-ES"/>
                      </w:rPr>
                    </m:ctrlPr>
                  </m:sSubPr>
                  <m:e>
                    <m:r>
                      <m:rPr>
                        <m:sty m:val="bi"/>
                      </m:rPr>
                      <w:rPr>
                        <w:rFonts w:ascii="Cambria Math" w:hAnsi="Cambria Math"/>
                        <w:sz w:val="22"/>
                        <w:szCs w:val="22"/>
                      </w:rPr>
                      <m:t>B</m:t>
                    </m:r>
                  </m:e>
                  <m:sub>
                    <m:r>
                      <m:rPr>
                        <m:sty m:val="bi"/>
                      </m:rPr>
                      <w:rPr>
                        <w:rFonts w:ascii="Cambria Math" w:hAnsi="Cambria Math"/>
                        <w:sz w:val="22"/>
                        <w:szCs w:val="22"/>
                      </w:rPr>
                      <m:t>i</m:t>
                    </m:r>
                  </m:sub>
                </m:sSub>
              </m:num>
              <m:den>
                <m:sSub>
                  <m:sSubPr>
                    <m:ctrlPr>
                      <w:rPr>
                        <w:rFonts w:ascii="Cambria Math" w:hAnsi="Cambria Math"/>
                        <w:sz w:val="22"/>
                        <w:szCs w:val="22"/>
                        <w:lang w:val="es-ES"/>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e>
        </m:d>
        <m:d>
          <m:dPr>
            <m:ctrlPr>
              <w:rPr>
                <w:rFonts w:ascii="Cambria Math" w:hAnsi="Cambria Math"/>
                <w:sz w:val="22"/>
                <w:szCs w:val="22"/>
                <w:lang w:val="es-ES"/>
              </w:rPr>
            </m:ctrlPr>
          </m:dPr>
          <m:e>
            <m:d>
              <m:dPr>
                <m:ctrlPr>
                  <w:rPr>
                    <w:rFonts w:ascii="Cambria Math" w:hAnsi="Cambria Math"/>
                    <w:sz w:val="22"/>
                    <w:szCs w:val="22"/>
                    <w:lang w:val="es-ES"/>
                  </w:rPr>
                </m:ctrlPr>
              </m:dPr>
              <m:e>
                <m:r>
                  <m:rPr>
                    <m:sty m:val="b"/>
                  </m:rPr>
                  <w:rPr>
                    <w:rFonts w:ascii="Cambria Math" w:hAnsi="Cambria Math"/>
                    <w:sz w:val="22"/>
                    <w:szCs w:val="22"/>
                  </w:rPr>
                  <m:t>1</m:t>
                </m:r>
                <m:r>
                  <m:rPr>
                    <m:sty m:val="b"/>
                  </m:rPr>
                  <w:rPr>
                    <w:rFonts w:ascii="Cambria Math" w:hAnsi="Cambria Math"/>
                    <w:sz w:val="22"/>
                    <w:szCs w:val="22"/>
                    <w:lang w:val="es-ES"/>
                  </w:rPr>
                  <m:t>-</m:t>
                </m:r>
                <w:bookmarkStart w:id="51" w:name="OLE_LINK47"/>
                <w:bookmarkStart w:id="52" w:name="OLE_LINK48"/>
                <w:bookmarkStart w:id="53" w:name="OLE_LINK49"/>
                <w:bookmarkStart w:id="54" w:name="OLE_LINK50"/>
                <w:bookmarkStart w:id="55" w:name="OLE_LINK51"/>
                <w:bookmarkStart w:id="56" w:name="OLE_LINK52"/>
                <w:bookmarkStart w:id="57" w:name="OLE_LINK53"/>
                <w:bookmarkStart w:id="58" w:name="OLE_LINK54"/>
                <m:sSub>
                  <m:sSubPr>
                    <m:ctrlPr>
                      <w:rPr>
                        <w:rFonts w:ascii="Cambria Math" w:hAnsi="Cambria Math"/>
                        <w:sz w:val="22"/>
                        <w:szCs w:val="22"/>
                        <w:lang w:val="es-ES"/>
                      </w:rPr>
                    </m:ctrlPr>
                  </m:sSubPr>
                  <m:e>
                    <m:r>
                      <m:rPr>
                        <m:sty m:val="bi"/>
                      </m:rPr>
                      <w:rPr>
                        <w:rFonts w:ascii="Cambria Math" w:hAnsi="Cambria Math"/>
                        <w:sz w:val="22"/>
                        <w:szCs w:val="22"/>
                      </w:rPr>
                      <m:t>δ</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i"/>
                      </m:rPr>
                      <w:rPr>
                        <w:rFonts w:ascii="Cambria Math" w:hAnsi="Cambria Math"/>
                        <w:sz w:val="22"/>
                        <w:szCs w:val="22"/>
                      </w:rPr>
                      <m:t>t</m:t>
                    </m:r>
                    <m:r>
                      <m:rPr>
                        <m:sty m:val="b"/>
                      </m:rPr>
                      <w:rPr>
                        <w:rFonts w:ascii="Cambria Math" w:hAnsi="Cambria Math"/>
                        <w:sz w:val="22"/>
                        <w:szCs w:val="22"/>
                        <w:lang w:val="es-ES"/>
                      </w:rPr>
                      <m:t>,</m:t>
                    </m:r>
                    <m:r>
                      <m:rPr>
                        <m:sty m:val="bi"/>
                      </m:rPr>
                      <w:rPr>
                        <w:rFonts w:ascii="Cambria Math" w:hAnsi="Cambria Math"/>
                        <w:sz w:val="22"/>
                        <w:szCs w:val="22"/>
                      </w:rPr>
                      <m:t>B</m:t>
                    </m:r>
                  </m:e>
                </m:d>
                <w:bookmarkEnd w:id="51"/>
                <w:bookmarkEnd w:id="52"/>
                <w:bookmarkEnd w:id="53"/>
                <w:bookmarkEnd w:id="54"/>
                <w:bookmarkEnd w:id="55"/>
                <w:bookmarkEnd w:id="56"/>
                <w:bookmarkEnd w:id="57"/>
                <w:bookmarkEnd w:id="58"/>
              </m:e>
            </m:d>
            <m:sSub>
              <m:sSubPr>
                <m:ctrlPr>
                  <w:rPr>
                    <w:rFonts w:ascii="Cambria Math" w:hAnsi="Cambria Math"/>
                    <w:sz w:val="22"/>
                    <w:szCs w:val="22"/>
                    <w:lang w:val="es-ES"/>
                  </w:rPr>
                </m:ctrlPr>
              </m:sSubPr>
              <m:e>
                <m:r>
                  <m:rPr>
                    <m:sty m:val="bi"/>
                  </m:rPr>
                  <w:rPr>
                    <w:rFonts w:ascii="Cambria Math" w:hAnsi="Cambria Math"/>
                    <w:sz w:val="22"/>
                    <w:szCs w:val="22"/>
                  </w:rPr>
                  <m:t>B</m:t>
                </m:r>
              </m:e>
              <m:sub>
                <m:r>
                  <m:rPr>
                    <m:sty m:val="bi"/>
                  </m:rPr>
                  <w:rPr>
                    <w:rFonts w:ascii="Cambria Math" w:hAnsi="Cambria Math"/>
                    <w:sz w:val="22"/>
                    <w:szCs w:val="22"/>
                  </w:rPr>
                  <m:t>i</m:t>
                </m:r>
              </m:sub>
            </m:sSub>
            <m:r>
              <m:rPr>
                <m:sty m:val="b"/>
              </m:rPr>
              <w:rPr>
                <w:rFonts w:ascii="Cambria Math" w:hAnsi="Cambria Math"/>
                <w:sz w:val="22"/>
                <w:szCs w:val="22"/>
                <w:lang w:val="es-ES"/>
              </w:rPr>
              <m:t>+</m:t>
            </m:r>
            <m:sSub>
              <m:sSubPr>
                <m:ctrlPr>
                  <w:rPr>
                    <w:rFonts w:ascii="Cambria Math" w:hAnsi="Cambria Math"/>
                    <w:sz w:val="22"/>
                    <w:szCs w:val="22"/>
                    <w:lang w:val="es-ES"/>
                  </w:rPr>
                </m:ctrlPr>
              </m:sSubPr>
              <m:e>
                <m:r>
                  <m:rPr>
                    <m:sty m:val="bi"/>
                  </m:rPr>
                  <w:rPr>
                    <w:rFonts w:ascii="Cambria Math" w:hAnsi="Cambria Math"/>
                    <w:sz w:val="22"/>
                    <w:szCs w:val="22"/>
                  </w:rPr>
                  <m:t>ε</m:t>
                </m:r>
              </m:e>
              <m:sub>
                <m:r>
                  <m:rPr>
                    <m:sty m:val="bi"/>
                  </m:rPr>
                  <w:rPr>
                    <w:rFonts w:ascii="Cambria Math" w:hAnsi="Cambria Math"/>
                    <w:sz w:val="22"/>
                    <w:szCs w:val="22"/>
                  </w:rPr>
                  <m:t>A</m:t>
                </m:r>
              </m:sub>
            </m:sSub>
            <w:bookmarkStart w:id="59" w:name="OLE_LINK6"/>
            <w:bookmarkStart w:id="60" w:name="OLE_LINK7"/>
            <w:bookmarkStart w:id="61" w:name="OLE_LINK8"/>
            <w:bookmarkStart w:id="62" w:name="OLE_LINK9"/>
            <w:bookmarkStart w:id="63" w:name="OLE_LINK10"/>
            <w:bookmarkStart w:id="64" w:name="OLE_LINK11"/>
            <m:sSub>
              <m:sSubPr>
                <m:ctrlPr>
                  <w:rPr>
                    <w:rFonts w:ascii="Cambria Math" w:hAnsi="Cambria Math"/>
                    <w:sz w:val="22"/>
                    <w:szCs w:val="22"/>
                    <w:lang w:val="es-ES"/>
                  </w:rPr>
                </m:ctrlPr>
              </m:sSubPr>
              <m:e>
                <m:r>
                  <m:rPr>
                    <m:sty m:val="bi"/>
                  </m:rPr>
                  <w:rPr>
                    <w:rFonts w:ascii="Cambria Math" w:hAnsi="Cambria Math"/>
                    <w:sz w:val="22"/>
                    <w:szCs w:val="22"/>
                  </w:rPr>
                  <m:t>ρ</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i"/>
                  </m:rPr>
                  <w:rPr>
                    <w:rFonts w:ascii="Cambria Math" w:hAnsi="Cambria Math"/>
                    <w:sz w:val="22"/>
                    <w:szCs w:val="22"/>
                  </w:rPr>
                  <m:t>t</m:t>
                </m:r>
                <m:r>
                  <m:rPr>
                    <m:sty m:val="b"/>
                  </m:rPr>
                  <w:rPr>
                    <w:rFonts w:ascii="Cambria Math" w:hAnsi="Cambria Math"/>
                    <w:sz w:val="22"/>
                    <w:szCs w:val="22"/>
                    <w:lang w:val="es-ES"/>
                  </w:rPr>
                  <m:t>,</m:t>
                </m:r>
                <m:r>
                  <m:rPr>
                    <m:sty m:val="bi"/>
                  </m:rPr>
                  <w:rPr>
                    <w:rFonts w:ascii="Cambria Math" w:hAnsi="Cambria Math"/>
                    <w:sz w:val="22"/>
                    <w:szCs w:val="22"/>
                  </w:rPr>
                  <m:t>B</m:t>
                </m:r>
              </m:e>
            </m:d>
            <w:bookmarkEnd w:id="59"/>
            <w:bookmarkEnd w:id="60"/>
            <w:bookmarkEnd w:id="61"/>
            <w:bookmarkEnd w:id="62"/>
            <w:bookmarkEnd w:id="63"/>
            <w:bookmarkEnd w:id="64"/>
            <m:nary>
              <m:naryPr>
                <m:limLoc m:val="undOvr"/>
                <m:ctrlPr>
                  <w:rPr>
                    <w:rFonts w:ascii="Cambria Math" w:hAnsi="Cambria Math"/>
                    <w:sz w:val="22"/>
                    <w:szCs w:val="22"/>
                    <w:lang w:val="es-ES"/>
                  </w:rPr>
                </m:ctrlPr>
              </m:naryPr>
              <m:sub>
                <m:r>
                  <m:rPr>
                    <m:sty m:val="b"/>
                  </m:rPr>
                  <w:rPr>
                    <w:rFonts w:ascii="Cambria Math" w:hAnsi="Cambria Math"/>
                    <w:sz w:val="22"/>
                    <w:szCs w:val="22"/>
                  </w:rPr>
                  <m:t>0</m:t>
                </m:r>
              </m:sub>
              <m:sup>
                <m:r>
                  <m:rPr>
                    <m:sty m:val="b"/>
                  </m:rPr>
                  <w:rPr>
                    <w:rFonts w:ascii="Cambria Math" w:hAnsi="Cambria Math"/>
                    <w:sz w:val="22"/>
                    <w:szCs w:val="22"/>
                    <w:lang w:val="es-ES"/>
                  </w:rPr>
                  <m:t>∞</m:t>
                </m:r>
              </m:sup>
              <m:e>
                <m:sSub>
                  <m:sSubPr>
                    <m:ctrlPr>
                      <w:rPr>
                        <w:rFonts w:ascii="Cambria Math" w:hAnsi="Cambria Math"/>
                        <w:sz w:val="22"/>
                        <w:szCs w:val="22"/>
                        <w:lang w:val="es-ES"/>
                      </w:rPr>
                    </m:ctrlPr>
                  </m:sSubPr>
                  <m:e>
                    <m:r>
                      <m:rPr>
                        <m:sty m:val="bi"/>
                      </m:rPr>
                      <w:rPr>
                        <w:rFonts w:ascii="Cambria Math" w:hAnsi="Cambria Math"/>
                        <w:sz w:val="22"/>
                        <w:szCs w:val="22"/>
                      </w:rPr>
                      <m:t>σ</m:t>
                    </m:r>
                  </m:e>
                  <m:sub>
                    <m:r>
                      <m:rPr>
                        <m:sty m:val="bi"/>
                      </m:rPr>
                      <w:rPr>
                        <w:rFonts w:ascii="Cambria Math" w:hAnsi="Cambria Math"/>
                        <w:sz w:val="22"/>
                        <w:szCs w:val="22"/>
                      </w:rPr>
                      <m:t>i</m:t>
                    </m:r>
                  </m:sub>
                </m:sSub>
                <w:bookmarkStart w:id="65" w:name="OLE_LINK58"/>
                <w:bookmarkStart w:id="66" w:name="OLE_LINK59"/>
                <m:sSub>
                  <m:sSubPr>
                    <m:ctrlPr>
                      <w:rPr>
                        <w:rFonts w:ascii="Cambria Math" w:hAnsi="Cambria Math"/>
                        <w:sz w:val="22"/>
                        <w:szCs w:val="22"/>
                        <w:lang w:val="es-ES"/>
                      </w:rPr>
                    </m:ctrlPr>
                  </m:sSubPr>
                  <m:e>
                    <m:r>
                      <m:rPr>
                        <m:sty m:val="bi"/>
                      </m:rPr>
                      <w:rPr>
                        <w:rFonts w:ascii="Cambria Math" w:hAnsi="Cambria Math"/>
                        <w:sz w:val="22"/>
                        <w:szCs w:val="22"/>
                      </w:rPr>
                      <m:t>g</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i"/>
                      </m:rPr>
                      <w:rPr>
                        <w:rFonts w:ascii="Cambria Math" w:hAnsi="Cambria Math"/>
                        <w:sz w:val="22"/>
                        <w:szCs w:val="22"/>
                      </w:rPr>
                      <m:t>u</m:t>
                    </m:r>
                  </m:e>
                </m:d>
                <w:bookmarkEnd w:id="65"/>
                <w:bookmarkEnd w:id="66"/>
                <m:sSub>
                  <m:sSubPr>
                    <m:ctrlPr>
                      <w:rPr>
                        <w:rFonts w:ascii="Cambria Math" w:hAnsi="Cambria Math"/>
                        <w:sz w:val="22"/>
                        <w:szCs w:val="22"/>
                        <w:lang w:val="es-ES"/>
                      </w:rPr>
                    </m:ctrlPr>
                  </m:sSubPr>
                  <m:e>
                    <m:r>
                      <m:rPr>
                        <m:sty m:val="bi"/>
                      </m:rPr>
                      <w:rPr>
                        <w:rFonts w:ascii="Cambria Math" w:hAnsi="Cambria Math"/>
                        <w:sz w:val="22"/>
                        <w:szCs w:val="22"/>
                      </w:rPr>
                      <m:t>D</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i"/>
                      </m:rPr>
                      <w:rPr>
                        <w:rFonts w:ascii="Cambria Math" w:hAnsi="Cambria Math"/>
                        <w:sz w:val="22"/>
                        <w:szCs w:val="22"/>
                      </w:rPr>
                      <m:t>t</m:t>
                    </m:r>
                    <m:r>
                      <m:rPr>
                        <m:sty m:val="b"/>
                      </m:rPr>
                      <w:rPr>
                        <w:rFonts w:ascii="Cambria Math" w:hAnsi="Cambria Math"/>
                        <w:sz w:val="22"/>
                        <w:szCs w:val="22"/>
                        <w:lang w:val="es-ES"/>
                      </w:rPr>
                      <m:t>,</m:t>
                    </m:r>
                    <m:r>
                      <m:rPr>
                        <m:sty m:val="bi"/>
                      </m:rPr>
                      <w:rPr>
                        <w:rFonts w:ascii="Cambria Math" w:hAnsi="Cambria Math"/>
                        <w:sz w:val="22"/>
                        <w:szCs w:val="22"/>
                      </w:rPr>
                      <m:t>u</m:t>
                    </m:r>
                  </m:e>
                </m:d>
                <m:r>
                  <m:rPr>
                    <m:sty m:val="bi"/>
                  </m:rPr>
                  <w:rPr>
                    <w:rFonts w:ascii="Cambria Math" w:hAnsi="Cambria Math"/>
                    <w:sz w:val="22"/>
                    <w:szCs w:val="22"/>
                  </w:rPr>
                  <m:t>du</m:t>
                </m:r>
              </m:e>
            </m:nary>
          </m:e>
        </m:d>
        <m:r>
          <m:rPr>
            <m:sty m:val="b"/>
          </m:rPr>
          <w:rPr>
            <w:rFonts w:ascii="Cambria Math" w:hAnsi="Cambria Math"/>
            <w:sz w:val="22"/>
            <w:szCs w:val="22"/>
            <w:lang w:val="es-ES"/>
          </w:rPr>
          <m:t>-</m:t>
        </m:r>
        <m:nary>
          <m:naryPr>
            <m:chr m:val="∑"/>
            <m:limLoc m:val="undOvr"/>
            <m:supHide m:val="1"/>
            <m:ctrlPr>
              <w:rPr>
                <w:rFonts w:ascii="Cambria Math" w:hAnsi="Cambria Math"/>
                <w:sz w:val="22"/>
                <w:szCs w:val="22"/>
                <w:lang w:val="es-ES"/>
              </w:rPr>
            </m:ctrlPr>
          </m:naryPr>
          <m:sub>
            <m:r>
              <m:rPr>
                <m:sty m:val="bi"/>
              </m:rPr>
              <w:rPr>
                <w:rFonts w:ascii="Cambria Math" w:hAnsi="Cambria Math"/>
                <w:sz w:val="22"/>
                <w:szCs w:val="22"/>
              </w:rPr>
              <m:t>j</m:t>
            </m:r>
            <m:r>
              <m:rPr>
                <m:sty m:val="b"/>
              </m:rPr>
              <w:rPr>
                <w:rFonts w:ascii="Cambria Math" w:hAnsi="Cambria Math"/>
                <w:sz w:val="22"/>
                <w:szCs w:val="22"/>
                <w:lang w:val="es-ES"/>
              </w:rPr>
              <m:t xml:space="preserve"> ∈</m:t>
            </m:r>
            <m:r>
              <m:rPr>
                <m:sty m:val="bi"/>
              </m:rPr>
              <w:rPr>
                <w:rFonts w:ascii="Cambria Math" w:hAnsi="Cambria Math"/>
                <w:sz w:val="22"/>
                <w:szCs w:val="22"/>
              </w:rPr>
              <m:t>Consumers</m:t>
            </m:r>
          </m:sub>
          <m:sup/>
          <m:e>
            <m:sSub>
              <m:sSubPr>
                <m:ctrlPr>
                  <w:rPr>
                    <w:rFonts w:ascii="Cambria Math" w:hAnsi="Cambria Math"/>
                    <w:sz w:val="22"/>
                    <w:szCs w:val="22"/>
                    <w:lang w:val="es-ES"/>
                  </w:rPr>
                </m:ctrlPr>
              </m:sSubPr>
              <m:e>
                <m:r>
                  <m:rPr>
                    <m:sty m:val="bi"/>
                  </m:rPr>
                  <w:rPr>
                    <w:rFonts w:ascii="Cambria Math" w:hAnsi="Cambria Math"/>
                    <w:sz w:val="22"/>
                    <w:szCs w:val="22"/>
                  </w:rPr>
                  <m:t>x</m:t>
                </m:r>
              </m:e>
              <m:sub>
                <m:r>
                  <m:rPr>
                    <m:sty m:val="bi"/>
                  </m:rPr>
                  <w:rPr>
                    <w:rFonts w:ascii="Cambria Math" w:hAnsi="Cambria Math"/>
                    <w:sz w:val="22"/>
                    <w:szCs w:val="22"/>
                  </w:rPr>
                  <m:t>i</m:t>
                </m:r>
              </m:sub>
            </m:sSub>
            <m:sSub>
              <m:sSubPr>
                <m:ctrlPr>
                  <w:rPr>
                    <w:rFonts w:ascii="Cambria Math" w:hAnsi="Cambria Math"/>
                    <w:sz w:val="22"/>
                    <w:szCs w:val="22"/>
                    <w:lang w:val="es-ES"/>
                  </w:rPr>
                </m:ctrlPr>
              </m:sSubPr>
              <m:e>
                <m:r>
                  <m:rPr>
                    <m:sty m:val="bi"/>
                  </m:rPr>
                  <w:rPr>
                    <w:rFonts w:ascii="Cambria Math" w:hAnsi="Cambria Math"/>
                    <w:sz w:val="22"/>
                    <w:szCs w:val="22"/>
                  </w:rPr>
                  <m:t>y</m:t>
                </m:r>
              </m:e>
              <m:sub>
                <m:r>
                  <m:rPr>
                    <m:sty m:val="bi"/>
                  </m:rPr>
                  <w:rPr>
                    <w:rFonts w:ascii="Cambria Math" w:hAnsi="Cambria Math"/>
                    <w:sz w:val="22"/>
                    <w:szCs w:val="22"/>
                  </w:rPr>
                  <m:t>i</m:t>
                </m:r>
              </m:sub>
            </m:sSub>
            <m:sSub>
              <m:sSubPr>
                <m:ctrlPr>
                  <w:rPr>
                    <w:rFonts w:ascii="Cambria Math" w:hAnsi="Cambria Math"/>
                    <w:sz w:val="22"/>
                    <w:szCs w:val="22"/>
                    <w:lang w:val="es-ES"/>
                  </w:rPr>
                </m:ctrlPr>
              </m:sSubPr>
              <m:e>
                <m:r>
                  <m:rPr>
                    <m:sty m:val="bi"/>
                  </m:rPr>
                  <w:rPr>
                    <w:rFonts w:ascii="Cambria Math" w:hAnsi="Cambria Math"/>
                    <w:sz w:val="22"/>
                    <w:szCs w:val="22"/>
                  </w:rPr>
                  <m:t>B</m:t>
                </m:r>
              </m:e>
              <m:sub>
                <m:r>
                  <m:rPr>
                    <m:sty m:val="bi"/>
                  </m:rPr>
                  <w:rPr>
                    <w:rFonts w:ascii="Cambria Math" w:hAnsi="Cambria Math"/>
                    <w:sz w:val="22"/>
                    <w:szCs w:val="22"/>
                  </w:rPr>
                  <m:t>j</m:t>
                </m:r>
              </m:sub>
            </m:sSub>
            <m:sSub>
              <m:sSubPr>
                <m:ctrlPr>
                  <w:rPr>
                    <w:rFonts w:ascii="Cambria Math" w:hAnsi="Cambria Math"/>
                    <w:sz w:val="22"/>
                    <w:szCs w:val="22"/>
                    <w:lang w:val="es-ES"/>
                  </w:rPr>
                </m:ctrlPr>
              </m:sSubPr>
              <m:e>
                <m:r>
                  <m:rPr>
                    <m:sty m:val="bi"/>
                  </m:rPr>
                  <w:rPr>
                    <w:rFonts w:ascii="Cambria Math" w:hAnsi="Cambria Math"/>
                    <w:sz w:val="22"/>
                    <w:szCs w:val="22"/>
                  </w:rPr>
                  <m:t>F</m:t>
                </m:r>
              </m:e>
              <m:sub>
                <m:r>
                  <m:rPr>
                    <m:sty m:val="bi"/>
                  </m:rPr>
                  <w:rPr>
                    <w:rFonts w:ascii="Cambria Math" w:hAnsi="Cambria Math"/>
                    <w:sz w:val="22"/>
                    <w:szCs w:val="22"/>
                  </w:rPr>
                  <m:t>ji</m:t>
                </m:r>
              </m:sub>
            </m:sSub>
          </m:e>
        </m:nary>
        <m:r>
          <m:rPr>
            <m:sty m:val="b"/>
          </m:rPr>
          <w:rPr>
            <w:rFonts w:ascii="Cambria Math" w:hAnsi="Cambria Math"/>
            <w:sz w:val="22"/>
            <w:szCs w:val="22"/>
            <w:lang w:val="es-ES"/>
          </w:rPr>
          <m:t>/</m:t>
        </m:r>
        <m:sSub>
          <m:sSubPr>
            <m:ctrlPr>
              <w:rPr>
                <w:rFonts w:ascii="Cambria Math" w:hAnsi="Cambria Math"/>
                <w:sz w:val="22"/>
                <w:szCs w:val="22"/>
                <w:lang w:val="es-ES"/>
              </w:rPr>
            </m:ctrlPr>
          </m:sSubPr>
          <m:e>
            <m:r>
              <m:rPr>
                <m:sty m:val="bi"/>
              </m:rPr>
              <w:rPr>
                <w:rFonts w:ascii="Cambria Math" w:hAnsi="Cambria Math"/>
                <w:sz w:val="22"/>
                <w:szCs w:val="22"/>
              </w:rPr>
              <m:t>e</m:t>
            </m:r>
          </m:e>
          <m:sub>
            <m:r>
              <m:rPr>
                <m:sty m:val="bi"/>
              </m:rPr>
              <w:rPr>
                <w:rFonts w:ascii="Cambria Math" w:hAnsi="Cambria Math"/>
                <w:sz w:val="22"/>
                <w:szCs w:val="22"/>
              </w:rPr>
              <m:t>ji</m:t>
            </m:r>
          </m:sub>
        </m:sSub>
        <m:r>
          <m:rPr>
            <m:sty m:val="b"/>
          </m:rPr>
          <w:rPr>
            <w:rFonts w:ascii="Cambria Math" w:hAnsi="Cambria Math"/>
            <w:sz w:val="22"/>
            <w:szCs w:val="22"/>
            <w:lang w:val="es-ES"/>
          </w:rPr>
          <m:t>-</m:t>
        </m:r>
        <m:r>
          <m:rPr>
            <m:sty m:val="bi"/>
          </m:rPr>
          <w:rPr>
            <w:rFonts w:ascii="Cambria Math" w:hAnsi="Cambria Math"/>
            <w:sz w:val="22"/>
            <w:szCs w:val="22"/>
          </w:rPr>
          <m:t>rγφ</m:t>
        </m:r>
        <m:d>
          <m:dPr>
            <m:ctrlPr>
              <w:rPr>
                <w:rFonts w:ascii="Cambria Math" w:hAnsi="Cambria Math"/>
                <w:sz w:val="22"/>
                <w:szCs w:val="22"/>
                <w:lang w:val="es-ES"/>
              </w:rPr>
            </m:ctrlPr>
          </m:dPr>
          <m:e>
            <m:r>
              <m:rPr>
                <m:sty m:val="bi"/>
              </m:rPr>
              <w:rPr>
                <w:rFonts w:ascii="Cambria Math" w:hAnsi="Cambria Math"/>
                <w:sz w:val="22"/>
                <w:szCs w:val="22"/>
              </w:rPr>
              <m:t>t</m:t>
            </m:r>
          </m:e>
        </m:d>
      </m:oMath>
      <w:r w:rsidR="006A68EE">
        <w:rPr>
          <w:rFonts w:eastAsiaTheme="minorEastAsia" w:cs="Arial"/>
          <w:sz w:val="16"/>
          <w:lang w:val="es-ES"/>
        </w:rPr>
        <w:t xml:space="preserve"> </w:t>
      </w:r>
      <w:r w:rsidR="006A68EE" w:rsidRPr="00C43459">
        <w:rPr>
          <w:lang w:val="es-ES"/>
        </w:rPr>
        <w:t xml:space="preserve">  </w:t>
      </w:r>
      <w:r w:rsidR="006A68EE" w:rsidRPr="00C43459">
        <w:rPr>
          <w:lang w:val="es-ES"/>
        </w:rPr>
        <w:tab/>
      </w:r>
      <w:r w:rsidR="00691021">
        <w:rPr>
          <w:lang w:val="es-ES"/>
        </w:rPr>
        <w:tab/>
      </w:r>
      <w:r w:rsidR="00C43459">
        <w:fldChar w:fldCharType="begin"/>
      </w:r>
      <w:r w:rsidR="00C43459" w:rsidRPr="00C43459">
        <w:rPr>
          <w:lang w:val="es-ES"/>
        </w:rPr>
        <w:instrText xml:space="preserve"> SEQ _ \* ARABIC </w:instrText>
      </w:r>
      <w:r w:rsidR="00C43459">
        <w:fldChar w:fldCharType="separate"/>
      </w:r>
      <w:r w:rsidR="00E549D9">
        <w:rPr>
          <w:noProof/>
          <w:lang w:val="es-ES"/>
        </w:rPr>
        <w:t>11</w:t>
      </w:r>
      <w:r w:rsidR="00C43459">
        <w:rPr>
          <w:noProof/>
        </w:rPr>
        <w:fldChar w:fldCharType="end"/>
      </w:r>
    </w:p>
    <w:p w14:paraId="7AD874E5" w14:textId="77777777" w:rsidR="006A68EE" w:rsidRPr="00C43459" w:rsidRDefault="006A68EE" w:rsidP="006A68EE">
      <w:pPr>
        <w:rPr>
          <w:lang w:val="es-ES"/>
        </w:rPr>
      </w:pPr>
    </w:p>
    <w:p w14:paraId="5D096A61" w14:textId="05B46E2D" w:rsidR="006A68EE" w:rsidRPr="00C43459" w:rsidRDefault="00CF6F74" w:rsidP="00057423">
      <w:pPr>
        <w:pStyle w:val="Caption"/>
        <w:jc w:val="center"/>
        <w:rPr>
          <w:lang w:val="es-ES"/>
        </w:rPr>
      </w:pPr>
      <m:oMath>
        <m:f>
          <m:fPr>
            <m:ctrlPr>
              <w:rPr>
                <w:rFonts w:ascii="Cambria Math" w:hAnsi="Cambria Math"/>
                <w:sz w:val="22"/>
                <w:szCs w:val="22"/>
              </w:rPr>
            </m:ctrlPr>
          </m:fPr>
          <m:num>
            <m:r>
              <m:rPr>
                <m:sty m:val="b"/>
              </m:rPr>
              <w:rPr>
                <w:rFonts w:ascii="Cambria Math" w:hAnsi="Cambria Math"/>
                <w:sz w:val="22"/>
                <w:szCs w:val="22"/>
              </w:rPr>
              <m:t>d</m:t>
            </m:r>
            <m:sSub>
              <m:sSubPr>
                <m:ctrlPr>
                  <w:rPr>
                    <w:rFonts w:ascii="Cambria Math" w:hAnsi="Cambria Math"/>
                    <w:sz w:val="22"/>
                    <w:szCs w:val="22"/>
                  </w:rPr>
                </m:ctrlPr>
              </m:sSubPr>
              <m:e>
                <m:r>
                  <m:rPr>
                    <m:sty m:val="b"/>
                  </m:rPr>
                  <w:rPr>
                    <w:rFonts w:ascii="Cambria Math" w:hAnsi="Cambria Math"/>
                    <w:sz w:val="22"/>
                    <w:szCs w:val="22"/>
                  </w:rPr>
                  <m:t>B</m:t>
                </m:r>
              </m:e>
              <m:sub>
                <m:r>
                  <m:rPr>
                    <m:sty m:val="b"/>
                  </m:rPr>
                  <w:rPr>
                    <w:rFonts w:ascii="Cambria Math" w:hAnsi="Cambria Math"/>
                    <w:sz w:val="22"/>
                    <w:szCs w:val="22"/>
                  </w:rPr>
                  <m:t>i</m:t>
                </m:r>
              </m:sub>
            </m:sSub>
          </m:num>
          <m:den>
            <m:r>
              <m:rPr>
                <m:sty m:val="b"/>
              </m:rPr>
              <w:rPr>
                <w:rFonts w:ascii="Cambria Math" w:hAnsi="Cambria Math"/>
                <w:sz w:val="22"/>
                <w:szCs w:val="22"/>
              </w:rPr>
              <m:t>dt</m:t>
            </m:r>
          </m:den>
        </m:f>
        <m:r>
          <m:rPr>
            <m:sty m:val="b"/>
          </m:rPr>
          <w:rPr>
            <w:rFonts w:ascii="Cambria Math" w:hAnsi="Cambria Math"/>
            <w:sz w:val="22"/>
            <w:szCs w:val="22"/>
          </w:rPr>
          <m:t>=</m:t>
        </m:r>
        <m:sSub>
          <m:sSubPr>
            <m:ctrlPr>
              <w:rPr>
                <w:rFonts w:ascii="Cambria Math" w:hAnsi="Cambria Math"/>
                <w:sz w:val="22"/>
                <w:szCs w:val="22"/>
              </w:rPr>
            </m:ctrlPr>
          </m:sSubPr>
          <m:e>
            <m:r>
              <m:rPr>
                <m:sty m:val="b"/>
              </m:rPr>
              <w:rPr>
                <w:rFonts w:ascii="Cambria Math" w:hAnsi="Cambria Math"/>
                <w:sz w:val="22"/>
                <w:szCs w:val="22"/>
              </w:rPr>
              <m:t>ε</m:t>
            </m:r>
          </m:e>
          <m:sub>
            <m:r>
              <m:rPr>
                <m:sty m:val="b"/>
              </m:rPr>
              <w:rPr>
                <w:rFonts w:ascii="Cambria Math" w:hAnsi="Cambria Math"/>
                <w:sz w:val="22"/>
                <w:szCs w:val="22"/>
              </w:rPr>
              <m:t>i</m:t>
            </m:r>
          </m:sub>
        </m:sSub>
        <m:sSub>
          <m:sSubPr>
            <m:ctrlPr>
              <w:rPr>
                <w:rFonts w:ascii="Cambria Math" w:hAnsi="Cambria Math"/>
                <w:sz w:val="22"/>
                <w:szCs w:val="22"/>
              </w:rPr>
            </m:ctrlPr>
          </m:sSubPr>
          <m:e>
            <m:r>
              <m:rPr>
                <m:sty m:val="b"/>
              </m:rPr>
              <w:rPr>
                <w:rFonts w:ascii="Cambria Math" w:hAnsi="Cambria Math"/>
                <w:sz w:val="22"/>
                <w:szCs w:val="22"/>
              </w:rPr>
              <m:t>ρ</m:t>
            </m:r>
          </m:e>
          <m:sub>
            <m:r>
              <m:rPr>
                <m:sty m:val="b"/>
              </m:rPr>
              <w:rPr>
                <w:rFonts w:ascii="Cambria Math" w:hAnsi="Cambria Math"/>
                <w:sz w:val="22"/>
                <w:szCs w:val="22"/>
              </w:rPr>
              <m:t>i</m:t>
            </m:r>
          </m:sub>
        </m:sSub>
        <m:d>
          <m:dPr>
            <m:ctrlPr>
              <w:rPr>
                <w:rFonts w:ascii="Cambria Math" w:hAnsi="Cambria Math"/>
                <w:sz w:val="22"/>
                <w:szCs w:val="22"/>
              </w:rPr>
            </m:ctrlPr>
          </m:dPr>
          <m:e>
            <m:r>
              <m:rPr>
                <m:sty m:val="b"/>
              </m:rPr>
              <w:rPr>
                <w:rFonts w:ascii="Cambria Math" w:hAnsi="Cambria Math"/>
                <w:sz w:val="22"/>
                <w:szCs w:val="22"/>
              </w:rPr>
              <m:t>t,B</m:t>
            </m:r>
          </m:e>
        </m:d>
        <m:nary>
          <m:naryPr>
            <m:limLoc m:val="undOvr"/>
            <m:ctrlPr>
              <w:rPr>
                <w:rFonts w:ascii="Cambria Math" w:hAnsi="Cambria Math"/>
                <w:sz w:val="22"/>
                <w:szCs w:val="22"/>
              </w:rPr>
            </m:ctrlPr>
          </m:naryPr>
          <m:sub>
            <m:r>
              <m:rPr>
                <m:sty m:val="b"/>
              </m:rPr>
              <w:rPr>
                <w:rFonts w:ascii="Cambria Math" w:hAnsi="Cambria Math"/>
                <w:sz w:val="22"/>
                <w:szCs w:val="22"/>
              </w:rPr>
              <m:t>0</m:t>
            </m:r>
          </m:sub>
          <m:sup>
            <m:r>
              <m:rPr>
                <m:sty m:val="b"/>
              </m:rPr>
              <w:rPr>
                <w:rFonts w:ascii="Cambria Math" w:hAnsi="Cambria Math"/>
                <w:sz w:val="22"/>
                <w:szCs w:val="22"/>
              </w:rPr>
              <m:t>∞</m:t>
            </m:r>
          </m:sup>
          <m:e>
            <m:sSub>
              <m:sSubPr>
                <m:ctrlPr>
                  <w:rPr>
                    <w:rFonts w:ascii="Cambria Math" w:hAnsi="Cambria Math"/>
                    <w:sz w:val="22"/>
                    <w:szCs w:val="22"/>
                  </w:rPr>
                </m:ctrlPr>
              </m:sSubPr>
              <m:e>
                <m:r>
                  <m:rPr>
                    <m:sty m:val="b"/>
                  </m:rPr>
                  <w:rPr>
                    <w:rFonts w:ascii="Cambria Math" w:hAnsi="Cambria Math"/>
                    <w:sz w:val="22"/>
                    <w:szCs w:val="22"/>
                  </w:rPr>
                  <m:t>σ</m:t>
                </m:r>
              </m:e>
              <m:sub>
                <m:r>
                  <m:rPr>
                    <m:sty m:val="b"/>
                  </m:rPr>
                  <w:rPr>
                    <w:rFonts w:ascii="Cambria Math" w:hAnsi="Cambria Math"/>
                    <w:sz w:val="22"/>
                    <w:szCs w:val="22"/>
                  </w:rPr>
                  <m:t>i</m:t>
                </m:r>
              </m:sub>
            </m:sSub>
            <m:sSub>
              <m:sSubPr>
                <m:ctrlPr>
                  <w:rPr>
                    <w:rFonts w:ascii="Cambria Math" w:hAnsi="Cambria Math"/>
                    <w:sz w:val="22"/>
                    <w:szCs w:val="22"/>
                  </w:rPr>
                </m:ctrlPr>
              </m:sSubPr>
              <m:e>
                <m:r>
                  <m:rPr>
                    <m:sty m:val="b"/>
                  </m:rPr>
                  <w:rPr>
                    <w:rFonts w:ascii="Cambria Math" w:hAnsi="Cambria Math"/>
                    <w:sz w:val="22"/>
                    <w:szCs w:val="22"/>
                  </w:rPr>
                  <m:t>g</m:t>
                </m:r>
              </m:e>
              <m:sub>
                <m:r>
                  <m:rPr>
                    <m:sty m:val="b"/>
                  </m:rPr>
                  <w:rPr>
                    <w:rFonts w:ascii="Cambria Math" w:hAnsi="Cambria Math"/>
                    <w:sz w:val="22"/>
                    <w:szCs w:val="22"/>
                  </w:rPr>
                  <m:t>i</m:t>
                </m:r>
              </m:sub>
            </m:sSub>
            <m:d>
              <m:dPr>
                <m:ctrlPr>
                  <w:rPr>
                    <w:rFonts w:ascii="Cambria Math" w:hAnsi="Cambria Math"/>
                    <w:sz w:val="22"/>
                    <w:szCs w:val="22"/>
                  </w:rPr>
                </m:ctrlPr>
              </m:dPr>
              <m:e>
                <m:r>
                  <m:rPr>
                    <m:sty m:val="b"/>
                  </m:rPr>
                  <w:rPr>
                    <w:rFonts w:ascii="Cambria Math" w:hAnsi="Cambria Math"/>
                    <w:sz w:val="22"/>
                    <w:szCs w:val="22"/>
                  </w:rPr>
                  <m:t>u</m:t>
                </m:r>
              </m:e>
            </m:d>
            <m:sSub>
              <m:sSubPr>
                <m:ctrlPr>
                  <w:rPr>
                    <w:rFonts w:ascii="Cambria Math" w:hAnsi="Cambria Math"/>
                    <w:sz w:val="22"/>
                    <w:szCs w:val="22"/>
                  </w:rPr>
                </m:ctrlPr>
              </m:sSubPr>
              <m:e>
                <m:r>
                  <m:rPr>
                    <m:sty m:val="b"/>
                  </m:rPr>
                  <w:rPr>
                    <w:rFonts w:ascii="Cambria Math" w:hAnsi="Cambria Math"/>
                    <w:sz w:val="22"/>
                    <w:szCs w:val="22"/>
                  </w:rPr>
                  <m:t>D</m:t>
                </m:r>
              </m:e>
              <m:sub>
                <m:r>
                  <m:rPr>
                    <m:sty m:val="b"/>
                  </m:rPr>
                  <w:rPr>
                    <w:rFonts w:ascii="Cambria Math" w:hAnsi="Cambria Math"/>
                    <w:sz w:val="22"/>
                    <w:szCs w:val="22"/>
                  </w:rPr>
                  <m:t>i</m:t>
                </m:r>
              </m:sub>
            </m:sSub>
            <m:d>
              <m:dPr>
                <m:ctrlPr>
                  <w:rPr>
                    <w:rFonts w:ascii="Cambria Math" w:hAnsi="Cambria Math"/>
                    <w:sz w:val="22"/>
                    <w:szCs w:val="22"/>
                  </w:rPr>
                </m:ctrlPr>
              </m:dPr>
              <m:e>
                <m:r>
                  <m:rPr>
                    <m:sty m:val="b"/>
                  </m:rPr>
                  <w:rPr>
                    <w:rFonts w:ascii="Cambria Math" w:hAnsi="Cambria Math"/>
                    <w:sz w:val="22"/>
                    <w:szCs w:val="22"/>
                  </w:rPr>
                  <m:t>t,u</m:t>
                </m:r>
              </m:e>
            </m:d>
            <m:r>
              <m:rPr>
                <m:sty m:val="b"/>
              </m:rPr>
              <w:rPr>
                <w:rFonts w:ascii="Cambria Math" w:hAnsi="Cambria Math"/>
                <w:sz w:val="22"/>
                <w:szCs w:val="22"/>
              </w:rPr>
              <m:t>du+</m:t>
            </m:r>
            <m:d>
              <m:dPr>
                <m:ctrlPr>
                  <w:rPr>
                    <w:rFonts w:ascii="Cambria Math" w:hAnsi="Cambria Math"/>
                    <w:sz w:val="22"/>
                    <w:szCs w:val="22"/>
                  </w:rPr>
                </m:ctrlPr>
              </m:dPr>
              <m:e>
                <m:r>
                  <m:rPr>
                    <m:sty m:val="b"/>
                  </m:rPr>
                  <w:rPr>
                    <w:rFonts w:ascii="Cambria Math" w:hAnsi="Cambria Math"/>
                    <w:sz w:val="22"/>
                    <w:szCs w:val="22"/>
                  </w:rPr>
                  <m:t>1-</m:t>
                </m:r>
                <m:sSub>
                  <m:sSubPr>
                    <m:ctrlPr>
                      <w:rPr>
                        <w:rFonts w:ascii="Cambria Math" w:hAnsi="Cambria Math"/>
                        <w:sz w:val="22"/>
                        <w:szCs w:val="22"/>
                      </w:rPr>
                    </m:ctrlPr>
                  </m:sSubPr>
                  <m:e>
                    <m:r>
                      <m:rPr>
                        <m:sty m:val="b"/>
                      </m:rPr>
                      <w:rPr>
                        <w:rFonts w:ascii="Cambria Math" w:hAnsi="Cambria Math"/>
                        <w:sz w:val="22"/>
                        <w:szCs w:val="22"/>
                      </w:rPr>
                      <m:t>δ</m:t>
                    </m:r>
                  </m:e>
                  <m:sub>
                    <m:r>
                      <m:rPr>
                        <m:sty m:val="b"/>
                      </m:rPr>
                      <w:rPr>
                        <w:rFonts w:ascii="Cambria Math" w:hAnsi="Cambria Math"/>
                        <w:sz w:val="22"/>
                        <w:szCs w:val="22"/>
                      </w:rPr>
                      <m:t>i</m:t>
                    </m:r>
                  </m:sub>
                </m:sSub>
                <m:d>
                  <m:dPr>
                    <m:ctrlPr>
                      <w:rPr>
                        <w:rFonts w:ascii="Cambria Math" w:hAnsi="Cambria Math"/>
                        <w:sz w:val="22"/>
                        <w:szCs w:val="22"/>
                      </w:rPr>
                    </m:ctrlPr>
                  </m:dPr>
                  <m:e>
                    <m:r>
                      <m:rPr>
                        <m:sty m:val="b"/>
                      </m:rPr>
                      <w:rPr>
                        <w:rFonts w:ascii="Cambria Math" w:hAnsi="Cambria Math"/>
                        <w:sz w:val="22"/>
                        <w:szCs w:val="22"/>
                      </w:rPr>
                      <m:t>t</m:t>
                    </m:r>
                    <w:bookmarkStart w:id="67" w:name="OLE_LINK4"/>
                    <w:bookmarkStart w:id="68" w:name="OLE_LINK5"/>
                    <m:r>
                      <m:rPr>
                        <m:sty m:val="b"/>
                      </m:rPr>
                      <w:rPr>
                        <w:rFonts w:ascii="Cambria Math" w:hAnsi="Cambria Math"/>
                        <w:sz w:val="22"/>
                        <w:szCs w:val="22"/>
                      </w:rPr>
                      <m:t>,B</m:t>
                    </m:r>
                    <w:bookmarkEnd w:id="67"/>
                    <w:bookmarkEnd w:id="68"/>
                  </m:e>
                </m:d>
              </m:e>
            </m:d>
            <m:nary>
              <m:naryPr>
                <m:chr m:val="∑"/>
                <m:limLoc m:val="undOvr"/>
                <m:supHide m:val="1"/>
                <m:ctrlPr>
                  <w:rPr>
                    <w:rFonts w:ascii="Cambria Math" w:hAnsi="Cambria Math"/>
                    <w:sz w:val="22"/>
                    <w:szCs w:val="22"/>
                  </w:rPr>
                </m:ctrlPr>
              </m:naryPr>
              <m:sub>
                <m:r>
                  <m:rPr>
                    <m:sty m:val="b"/>
                  </m:rPr>
                  <w:rPr>
                    <w:rFonts w:ascii="Cambria Math" w:hAnsi="Cambria Math"/>
                    <w:sz w:val="22"/>
                    <w:szCs w:val="22"/>
                  </w:rPr>
                  <m:t>j ∈Resources</m:t>
                </m:r>
              </m:sub>
              <m:sup/>
              <m:e>
                <m:sSub>
                  <m:sSubPr>
                    <m:ctrlPr>
                      <w:rPr>
                        <w:rFonts w:ascii="Cambria Math" w:hAnsi="Cambria Math"/>
                        <w:sz w:val="22"/>
                        <w:szCs w:val="22"/>
                      </w:rPr>
                    </m:ctrlPr>
                  </m:sSubPr>
                  <m:e>
                    <m:r>
                      <m:rPr>
                        <m:sty m:val="b"/>
                      </m:rPr>
                      <w:rPr>
                        <w:rFonts w:ascii="Cambria Math" w:hAnsi="Cambria Math"/>
                        <w:sz w:val="22"/>
                        <w:szCs w:val="22"/>
                      </w:rPr>
                      <m:t>x</m:t>
                    </m:r>
                  </m:e>
                  <m:sub>
                    <m:r>
                      <m:rPr>
                        <m:sty m:val="b"/>
                      </m:rPr>
                      <w:rPr>
                        <w:rFonts w:ascii="Cambria Math" w:hAnsi="Cambria Math"/>
                        <w:sz w:val="22"/>
                        <w:szCs w:val="22"/>
                      </w:rPr>
                      <m:t>i</m:t>
                    </m:r>
                  </m:sub>
                </m:sSub>
                <m:sSub>
                  <m:sSubPr>
                    <m:ctrlPr>
                      <w:rPr>
                        <w:rFonts w:ascii="Cambria Math" w:hAnsi="Cambria Math"/>
                        <w:sz w:val="22"/>
                        <w:szCs w:val="22"/>
                      </w:rPr>
                    </m:ctrlPr>
                  </m:sSubPr>
                  <m:e>
                    <m:r>
                      <m:rPr>
                        <m:sty m:val="b"/>
                      </m:rPr>
                      <w:rPr>
                        <w:rFonts w:ascii="Cambria Math" w:hAnsi="Cambria Math"/>
                        <w:sz w:val="22"/>
                        <w:szCs w:val="22"/>
                      </w:rPr>
                      <m:t>y</m:t>
                    </m:r>
                  </m:e>
                  <m:sub>
                    <m:r>
                      <m:rPr>
                        <m:sty m:val="b"/>
                      </m:rPr>
                      <w:rPr>
                        <w:rFonts w:ascii="Cambria Math" w:hAnsi="Cambria Math"/>
                        <w:sz w:val="22"/>
                        <w:szCs w:val="22"/>
                      </w:rPr>
                      <m:t>i</m:t>
                    </m:r>
                  </m:sub>
                </m:sSub>
                <m:sSub>
                  <m:sSubPr>
                    <m:ctrlPr>
                      <w:rPr>
                        <w:rFonts w:ascii="Cambria Math" w:hAnsi="Cambria Math"/>
                        <w:sz w:val="22"/>
                        <w:szCs w:val="22"/>
                      </w:rPr>
                    </m:ctrlPr>
                  </m:sSubPr>
                  <m:e>
                    <m:r>
                      <m:rPr>
                        <m:sty m:val="b"/>
                      </m:rPr>
                      <w:rPr>
                        <w:rFonts w:ascii="Cambria Math" w:hAnsi="Cambria Math"/>
                        <w:sz w:val="22"/>
                        <w:szCs w:val="22"/>
                      </w:rPr>
                      <m:t>B</m:t>
                    </m:r>
                  </m:e>
                  <m:sub>
                    <m:r>
                      <m:rPr>
                        <m:sty m:val="b"/>
                      </m:rPr>
                      <w:rPr>
                        <w:rFonts w:ascii="Cambria Math" w:hAnsi="Cambria Math"/>
                        <w:sz w:val="22"/>
                        <w:szCs w:val="22"/>
                      </w:rPr>
                      <m:t>j</m:t>
                    </m:r>
                  </m:sub>
                </m:sSub>
                <m:sSub>
                  <m:sSubPr>
                    <m:ctrlPr>
                      <w:rPr>
                        <w:rFonts w:ascii="Cambria Math" w:hAnsi="Cambria Math"/>
                        <w:sz w:val="22"/>
                        <w:szCs w:val="22"/>
                      </w:rPr>
                    </m:ctrlPr>
                  </m:sSubPr>
                  <m:e>
                    <m:r>
                      <m:rPr>
                        <m:sty m:val="b"/>
                      </m:rPr>
                      <w:rPr>
                        <w:rFonts w:ascii="Cambria Math" w:hAnsi="Cambria Math"/>
                        <w:sz w:val="22"/>
                        <w:szCs w:val="22"/>
                      </w:rPr>
                      <m:t>F</m:t>
                    </m:r>
                  </m:e>
                  <m:sub>
                    <m:r>
                      <m:rPr>
                        <m:sty m:val="b"/>
                      </m:rPr>
                      <w:rPr>
                        <w:rFonts w:ascii="Cambria Math" w:hAnsi="Cambria Math"/>
                        <w:sz w:val="22"/>
                        <w:szCs w:val="22"/>
                      </w:rPr>
                      <m:t>ij</m:t>
                    </m:r>
                  </m:sub>
                </m:sSub>
                <m:r>
                  <m:rPr>
                    <m:sty m:val="b"/>
                  </m:rPr>
                  <w:rPr>
                    <w:rFonts w:ascii="Cambria Math" w:hAnsi="Cambria Math"/>
                    <w:sz w:val="22"/>
                    <w:szCs w:val="22"/>
                  </w:rPr>
                  <m:t>-</m:t>
                </m:r>
                <m:nary>
                  <m:naryPr>
                    <m:chr m:val="∑"/>
                    <m:limLoc m:val="undOvr"/>
                    <m:supHide m:val="1"/>
                    <m:ctrlPr>
                      <w:rPr>
                        <w:rFonts w:ascii="Cambria Math" w:hAnsi="Cambria Math"/>
                        <w:sz w:val="22"/>
                        <w:szCs w:val="22"/>
                        <w:lang w:val="es-ES"/>
                      </w:rPr>
                    </m:ctrlPr>
                  </m:naryPr>
                  <m:sub>
                    <m:r>
                      <m:rPr>
                        <m:sty m:val="b"/>
                      </m:rPr>
                      <w:rPr>
                        <w:rFonts w:ascii="Cambria Math" w:hAnsi="Cambria Math"/>
                        <w:sz w:val="22"/>
                        <w:szCs w:val="22"/>
                      </w:rPr>
                      <m:t>j</m:t>
                    </m:r>
                    <m:r>
                      <m:rPr>
                        <m:sty m:val="b"/>
                      </m:rPr>
                      <w:rPr>
                        <w:rFonts w:ascii="Cambria Math" w:hAnsi="Cambria Math"/>
                        <w:sz w:val="22"/>
                        <w:szCs w:val="22"/>
                        <w:lang w:val="es-ES"/>
                      </w:rPr>
                      <m:t xml:space="preserve"> ∈</m:t>
                    </m:r>
                    <m:r>
                      <m:rPr>
                        <m:sty m:val="b"/>
                      </m:rPr>
                      <w:rPr>
                        <w:rFonts w:ascii="Cambria Math" w:hAnsi="Cambria Math"/>
                        <w:sz w:val="22"/>
                        <w:szCs w:val="22"/>
                      </w:rPr>
                      <m:t>Consumers</m:t>
                    </m:r>
                  </m:sub>
                  <m:sup/>
                  <m:e>
                    <m:sSub>
                      <m:sSubPr>
                        <m:ctrlPr>
                          <w:rPr>
                            <w:rFonts w:ascii="Cambria Math" w:hAnsi="Cambria Math"/>
                            <w:sz w:val="22"/>
                            <w:szCs w:val="22"/>
                            <w:lang w:val="es-ES"/>
                          </w:rPr>
                        </m:ctrlPr>
                      </m:sSubPr>
                      <m:e>
                        <m:r>
                          <m:rPr>
                            <m:sty m:val="b"/>
                          </m:rPr>
                          <w:rPr>
                            <w:rFonts w:ascii="Cambria Math" w:hAnsi="Cambria Math"/>
                            <w:sz w:val="22"/>
                            <w:szCs w:val="22"/>
                          </w:rPr>
                          <m:t>x</m:t>
                        </m:r>
                      </m:e>
                      <m:sub>
                        <m:r>
                          <m:rPr>
                            <m:sty m:val="b"/>
                          </m:rPr>
                          <w:rPr>
                            <w:rFonts w:ascii="Cambria Math" w:hAnsi="Cambria Math"/>
                            <w:sz w:val="22"/>
                            <w:szCs w:val="22"/>
                          </w:rPr>
                          <m:t>i</m:t>
                        </m:r>
                      </m:sub>
                    </m:sSub>
                    <m:sSub>
                      <m:sSubPr>
                        <m:ctrlPr>
                          <w:rPr>
                            <w:rFonts w:ascii="Cambria Math" w:hAnsi="Cambria Math"/>
                            <w:sz w:val="22"/>
                            <w:szCs w:val="22"/>
                            <w:lang w:val="es-ES"/>
                          </w:rPr>
                        </m:ctrlPr>
                      </m:sSubPr>
                      <m:e>
                        <m:r>
                          <m:rPr>
                            <m:sty m:val="b"/>
                          </m:rPr>
                          <w:rPr>
                            <w:rFonts w:ascii="Cambria Math" w:hAnsi="Cambria Math"/>
                            <w:sz w:val="22"/>
                            <w:szCs w:val="22"/>
                          </w:rPr>
                          <m:t>y</m:t>
                        </m:r>
                      </m:e>
                      <m:sub>
                        <m:r>
                          <m:rPr>
                            <m:sty m:val="b"/>
                          </m:rPr>
                          <w:rPr>
                            <w:rFonts w:ascii="Cambria Math" w:hAnsi="Cambria Math"/>
                            <w:sz w:val="22"/>
                            <w:szCs w:val="22"/>
                          </w:rPr>
                          <m:t>i</m:t>
                        </m:r>
                      </m:sub>
                    </m:sSub>
                    <m:sSub>
                      <m:sSubPr>
                        <m:ctrlPr>
                          <w:rPr>
                            <w:rFonts w:ascii="Cambria Math" w:hAnsi="Cambria Math"/>
                            <w:sz w:val="22"/>
                            <w:szCs w:val="22"/>
                            <w:lang w:val="es-ES"/>
                          </w:rPr>
                        </m:ctrlPr>
                      </m:sSubPr>
                      <m:e>
                        <m:r>
                          <m:rPr>
                            <m:sty m:val="b"/>
                          </m:rPr>
                          <w:rPr>
                            <w:rFonts w:ascii="Cambria Math" w:hAnsi="Cambria Math"/>
                            <w:sz w:val="22"/>
                            <w:szCs w:val="22"/>
                          </w:rPr>
                          <m:t>B</m:t>
                        </m:r>
                      </m:e>
                      <m:sub>
                        <m:r>
                          <m:rPr>
                            <m:sty m:val="b"/>
                          </m:rPr>
                          <w:rPr>
                            <w:rFonts w:ascii="Cambria Math" w:hAnsi="Cambria Math"/>
                            <w:sz w:val="22"/>
                            <w:szCs w:val="22"/>
                          </w:rPr>
                          <m:t>j</m:t>
                        </m:r>
                      </m:sub>
                    </m:sSub>
                    <m:sSub>
                      <m:sSubPr>
                        <m:ctrlPr>
                          <w:rPr>
                            <w:rFonts w:ascii="Cambria Math" w:hAnsi="Cambria Math"/>
                            <w:sz w:val="22"/>
                            <w:szCs w:val="22"/>
                            <w:lang w:val="es-ES"/>
                          </w:rPr>
                        </m:ctrlPr>
                      </m:sSubPr>
                      <m:e>
                        <m:r>
                          <m:rPr>
                            <m:sty m:val="b"/>
                          </m:rPr>
                          <w:rPr>
                            <w:rFonts w:ascii="Cambria Math" w:hAnsi="Cambria Math"/>
                            <w:sz w:val="22"/>
                            <w:szCs w:val="22"/>
                          </w:rPr>
                          <m:t>F</m:t>
                        </m:r>
                      </m:e>
                      <m:sub>
                        <m:r>
                          <m:rPr>
                            <m:sty m:val="b"/>
                          </m:rPr>
                          <w:rPr>
                            <w:rFonts w:ascii="Cambria Math" w:hAnsi="Cambria Math"/>
                            <w:sz w:val="22"/>
                            <w:szCs w:val="22"/>
                          </w:rPr>
                          <m:t>ji</m:t>
                        </m:r>
                      </m:sub>
                    </m:sSub>
                  </m:e>
                </m:nary>
                <m:r>
                  <m:rPr>
                    <m:sty m:val="b"/>
                  </m:rPr>
                  <w:rPr>
                    <w:rFonts w:ascii="Cambria Math" w:hAnsi="Cambria Math"/>
                    <w:sz w:val="22"/>
                    <w:szCs w:val="22"/>
                    <w:lang w:val="es-ES"/>
                  </w:rPr>
                  <m:t>/</m:t>
                </m:r>
                <m:sSub>
                  <m:sSubPr>
                    <m:ctrlPr>
                      <w:rPr>
                        <w:rFonts w:ascii="Cambria Math" w:hAnsi="Cambria Math"/>
                        <w:sz w:val="22"/>
                        <w:szCs w:val="22"/>
                        <w:lang w:val="es-ES"/>
                      </w:rPr>
                    </m:ctrlPr>
                  </m:sSubPr>
                  <m:e>
                    <m:r>
                      <m:rPr>
                        <m:sty m:val="b"/>
                      </m:rPr>
                      <w:rPr>
                        <w:rFonts w:ascii="Cambria Math" w:hAnsi="Cambria Math"/>
                        <w:sz w:val="22"/>
                        <w:szCs w:val="22"/>
                      </w:rPr>
                      <m:t>e</m:t>
                    </m:r>
                  </m:e>
                  <m:sub>
                    <m:r>
                      <m:rPr>
                        <m:sty m:val="b"/>
                      </m:rPr>
                      <w:rPr>
                        <w:rFonts w:ascii="Cambria Math" w:hAnsi="Cambria Math"/>
                        <w:sz w:val="22"/>
                        <w:szCs w:val="22"/>
                      </w:rPr>
                      <m:t>ji</m:t>
                    </m:r>
                  </m:sub>
                </m:sSub>
              </m:e>
            </m:nary>
            <m:r>
              <m:rPr>
                <m:sty m:val="b"/>
              </m:rPr>
              <w:rPr>
                <w:rFonts w:ascii="Cambria Math" w:hAnsi="Cambria Math"/>
                <w:sz w:val="22"/>
                <w:szCs w:val="22"/>
              </w:rPr>
              <m:t>-</m:t>
            </m:r>
          </m:e>
        </m:nary>
        <m:sSub>
          <m:sSubPr>
            <m:ctrlPr>
              <w:rPr>
                <w:rFonts w:ascii="Cambria Math" w:hAnsi="Cambria Math"/>
                <w:sz w:val="22"/>
                <w:szCs w:val="22"/>
              </w:rPr>
            </m:ctrlPr>
          </m:sSubPr>
          <m:e>
            <m:r>
              <m:rPr>
                <m:sty m:val="b"/>
              </m:rPr>
              <w:rPr>
                <w:rFonts w:ascii="Cambria Math" w:hAnsi="Cambria Math"/>
                <w:sz w:val="22"/>
                <w:szCs w:val="22"/>
              </w:rPr>
              <m:t>μ</m:t>
            </m:r>
          </m:e>
          <m:sub>
            <m:r>
              <m:rPr>
                <m:sty m:val="b"/>
              </m:rPr>
              <w:rPr>
                <w:rFonts w:ascii="Cambria Math" w:hAnsi="Cambria Math"/>
                <w:sz w:val="22"/>
                <w:szCs w:val="22"/>
              </w:rPr>
              <m:t>i</m:t>
            </m:r>
          </m:sub>
        </m:sSub>
        <m:r>
          <m:rPr>
            <m:sty m:val="b"/>
          </m:rPr>
          <w:rPr>
            <w:rFonts w:ascii="Cambria Math" w:hAnsi="Cambria Math"/>
            <w:sz w:val="22"/>
            <w:szCs w:val="22"/>
          </w:rPr>
          <m:t>(1+</m:t>
        </m:r>
        <w:bookmarkStart w:id="69" w:name="OLE_LINK63"/>
        <w:bookmarkStart w:id="70" w:name="OLE_LINK64"/>
        <m:r>
          <m:rPr>
            <m:sty m:val="b"/>
          </m:rPr>
          <w:rPr>
            <w:rFonts w:ascii="Cambria Math" w:hAnsi="Cambria Math"/>
            <w:sz w:val="22"/>
            <w:szCs w:val="22"/>
          </w:rPr>
          <m:t>φ</m:t>
        </m:r>
        <m:d>
          <m:dPr>
            <m:ctrlPr>
              <w:rPr>
                <w:rFonts w:ascii="Cambria Math" w:hAnsi="Cambria Math"/>
                <w:sz w:val="22"/>
                <w:szCs w:val="22"/>
              </w:rPr>
            </m:ctrlPr>
          </m:dPr>
          <m:e>
            <m:r>
              <m:rPr>
                <m:sty m:val="b"/>
              </m:rPr>
              <w:rPr>
                <w:rFonts w:ascii="Cambria Math" w:hAnsi="Cambria Math"/>
                <w:sz w:val="22"/>
                <w:szCs w:val="22"/>
              </w:rPr>
              <m:t>t</m:t>
            </m:r>
          </m:e>
        </m:d>
        <w:bookmarkEnd w:id="69"/>
        <w:bookmarkEnd w:id="70"/>
        <m:r>
          <m:rPr>
            <m:sty m:val="b"/>
          </m:rPr>
          <w:rPr>
            <w:rFonts w:ascii="Cambria Math" w:hAnsi="Cambria Math"/>
            <w:sz w:val="22"/>
            <w:szCs w:val="22"/>
          </w:rPr>
          <m:t>)</m:t>
        </m:r>
        <m:sSub>
          <m:sSubPr>
            <m:ctrlPr>
              <w:rPr>
                <w:rFonts w:ascii="Cambria Math" w:hAnsi="Cambria Math"/>
                <w:sz w:val="22"/>
                <w:szCs w:val="22"/>
              </w:rPr>
            </m:ctrlPr>
          </m:sSubPr>
          <m:e>
            <m:r>
              <m:rPr>
                <m:sty m:val="b"/>
              </m:rPr>
              <w:rPr>
                <w:rFonts w:ascii="Cambria Math" w:hAnsi="Cambria Math"/>
                <w:sz w:val="22"/>
                <w:szCs w:val="22"/>
              </w:rPr>
              <m:t>B</m:t>
            </m:r>
          </m:e>
          <m:sub>
            <m:r>
              <m:rPr>
                <m:sty m:val="b"/>
              </m:rPr>
              <w:rPr>
                <w:rFonts w:ascii="Cambria Math" w:hAnsi="Cambria Math"/>
                <w:sz w:val="22"/>
                <w:szCs w:val="22"/>
              </w:rPr>
              <m:t>i</m:t>
            </m:r>
          </m:sub>
        </m:sSub>
      </m:oMath>
      <w:r w:rsidR="006A68EE" w:rsidRPr="00650251">
        <w:rPr>
          <w:rFonts w:eastAsiaTheme="minorEastAsia"/>
          <w:b w:val="0"/>
          <w:sz w:val="22"/>
          <w:szCs w:val="22"/>
          <w:lang w:val="es-ES"/>
        </w:rPr>
        <w:t xml:space="preserve"> </w:t>
      </w:r>
      <w:r w:rsidR="00691021">
        <w:rPr>
          <w:lang w:val="es-ES"/>
        </w:rPr>
        <w:tab/>
      </w:r>
      <w:r w:rsidR="00691021">
        <w:rPr>
          <w:lang w:val="es-ES"/>
        </w:rPr>
        <w:tab/>
      </w:r>
      <w:r w:rsidR="00691021">
        <w:rPr>
          <w:lang w:val="es-ES"/>
        </w:rPr>
        <w:tab/>
      </w:r>
      <w:r w:rsidR="00691021">
        <w:rPr>
          <w:lang w:val="es-ES"/>
        </w:rPr>
        <w:tab/>
      </w:r>
      <w:r w:rsidR="00691021">
        <w:rPr>
          <w:lang w:val="es-ES"/>
        </w:rPr>
        <w:tab/>
      </w:r>
      <w:r w:rsidR="00691021">
        <w:rPr>
          <w:lang w:val="es-ES"/>
        </w:rPr>
        <w:tab/>
      </w:r>
      <w:r w:rsidR="00691021">
        <w:rPr>
          <w:lang w:val="es-ES"/>
        </w:rPr>
        <w:tab/>
      </w:r>
      <w:r w:rsidR="00691021">
        <w:rPr>
          <w:lang w:val="es-ES"/>
        </w:rPr>
        <w:tab/>
      </w:r>
      <w:r w:rsidR="00057423">
        <w:rPr>
          <w:lang w:val="es-ES"/>
        </w:rPr>
        <w:tab/>
      </w:r>
      <w:r w:rsidR="00057423">
        <w:rPr>
          <w:lang w:val="es-ES"/>
        </w:rPr>
        <w:tab/>
      </w:r>
      <w:r w:rsidR="00057423">
        <w:rPr>
          <w:lang w:val="es-ES"/>
        </w:rPr>
        <w:tab/>
      </w:r>
      <w:r w:rsidR="00057423">
        <w:rPr>
          <w:lang w:val="es-ES"/>
        </w:rPr>
        <w:tab/>
      </w:r>
      <w:r w:rsidR="00057423">
        <w:rPr>
          <w:lang w:val="es-ES"/>
        </w:rPr>
        <w:tab/>
      </w:r>
      <w:r w:rsidR="00C43459">
        <w:fldChar w:fldCharType="begin"/>
      </w:r>
      <w:r w:rsidR="00C43459" w:rsidRPr="00C43459">
        <w:rPr>
          <w:lang w:val="es-ES"/>
        </w:rPr>
        <w:instrText xml:space="preserve"> SEQ _ \* ARABIC </w:instrText>
      </w:r>
      <w:r w:rsidR="00C43459">
        <w:fldChar w:fldCharType="separate"/>
      </w:r>
      <w:r w:rsidR="00E549D9">
        <w:rPr>
          <w:noProof/>
          <w:lang w:val="es-ES"/>
        </w:rPr>
        <w:t>12</w:t>
      </w:r>
      <w:r w:rsidR="00C43459">
        <w:rPr>
          <w:noProof/>
        </w:rPr>
        <w:fldChar w:fldCharType="end"/>
      </w:r>
    </w:p>
    <w:p w14:paraId="4D42E860" w14:textId="77777777" w:rsidR="006A68EE" w:rsidRPr="00C43459" w:rsidRDefault="00CF6F74" w:rsidP="000A3643">
      <w:pPr>
        <w:pStyle w:val="Caption"/>
        <w:jc w:val="center"/>
        <w:rPr>
          <w:sz w:val="20"/>
          <w:szCs w:val="20"/>
          <w:lang w:val="es-ES"/>
        </w:rPr>
      </w:pPr>
      <m:oMath>
        <m:f>
          <m:fPr>
            <m:ctrlPr>
              <w:rPr>
                <w:rFonts w:ascii="Cambria Math" w:hAnsi="Cambria Math"/>
                <w:sz w:val="22"/>
                <w:lang w:val="es-ES"/>
              </w:rPr>
            </m:ctrlPr>
          </m:fPr>
          <m:num>
            <m:r>
              <m:rPr>
                <m:sty m:val="bi"/>
              </m:rPr>
              <w:rPr>
                <w:rFonts w:ascii="Cambria Math" w:hAnsi="Cambria Math"/>
                <w:sz w:val="22"/>
              </w:rPr>
              <m:t>∂</m:t>
            </m:r>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u</m:t>
                </m:r>
              </m:e>
            </m:d>
          </m:num>
          <m:den>
            <m:r>
              <m:rPr>
                <m:sty m:val="bi"/>
              </m:rPr>
              <w:rPr>
                <w:rFonts w:ascii="Cambria Math" w:hAnsi="Cambria Math"/>
                <w:sz w:val="22"/>
              </w:rPr>
              <m:t>∂t</m:t>
            </m:r>
          </m:den>
        </m:f>
        <m:r>
          <m:rPr>
            <m:sty m:val="b"/>
          </m:rPr>
          <w:rPr>
            <w:rFonts w:ascii="Cambria Math" w:hAnsi="Cambria Math"/>
            <w:sz w:val="22"/>
            <w:lang w:val="es-ES"/>
          </w:rPr>
          <m:t>=-</m:t>
        </m:r>
        <m:f>
          <m:fPr>
            <m:ctrlPr>
              <w:rPr>
                <w:rFonts w:ascii="Cambria Math" w:hAnsi="Cambria Math"/>
                <w:sz w:val="22"/>
                <w:lang w:val="es-ES"/>
              </w:rPr>
            </m:ctrlPr>
          </m:fPr>
          <m:num>
            <m:r>
              <m:rPr>
                <m:sty m:val="bi"/>
              </m:rPr>
              <w:rPr>
                <w:rFonts w:ascii="Cambria Math" w:hAnsi="Cambria Math"/>
                <w:sz w:val="22"/>
              </w:rPr>
              <m:t>∂</m:t>
            </m:r>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u</m:t>
                </m:r>
              </m:e>
            </m:d>
          </m:num>
          <m:den>
            <m:r>
              <m:rPr>
                <m:sty m:val="bi"/>
              </m:rPr>
              <w:rPr>
                <w:rFonts w:ascii="Cambria Math" w:hAnsi="Cambria Math"/>
                <w:sz w:val="22"/>
              </w:rPr>
              <m:t>∂u</m:t>
            </m:r>
          </m:den>
        </m:f>
        <m:r>
          <m:rPr>
            <m:sty m:val="b"/>
          </m:rPr>
          <w:rPr>
            <w:rFonts w:ascii="Cambria Math" w:hAnsi="Cambria Math"/>
            <w:sz w:val="22"/>
            <w:lang w:val="es-ES"/>
          </w:rPr>
          <m:t>-</m:t>
        </m:r>
        <m:sSub>
          <m:sSubPr>
            <m:ctrlPr>
              <w:rPr>
                <w:rFonts w:ascii="Cambria Math" w:hAnsi="Cambria Math"/>
                <w:sz w:val="22"/>
                <w:lang w:val="es-ES"/>
              </w:rPr>
            </m:ctrlPr>
          </m:sSubPr>
          <m:e>
            <m:r>
              <m:rPr>
                <m:sty m:val="bi"/>
              </m:rPr>
              <w:rPr>
                <w:rFonts w:ascii="Cambria Math" w:hAnsi="Cambria Math"/>
                <w:sz w:val="22"/>
              </w:rPr>
              <m:t>σ</m:t>
            </m:r>
          </m:e>
          <m:sub>
            <m:r>
              <m:rPr>
                <m:sty m:val="bi"/>
              </m:rPr>
              <w:rPr>
                <w:rFonts w:ascii="Cambria Math" w:hAnsi="Cambria Math"/>
                <w:sz w:val="22"/>
              </w:rPr>
              <m:t>i</m:t>
            </m:r>
          </m:sub>
        </m:sSub>
        <m:sSub>
          <m:sSubPr>
            <m:ctrlPr>
              <w:rPr>
                <w:rFonts w:ascii="Cambria Math" w:hAnsi="Cambria Math"/>
                <w:sz w:val="22"/>
                <w:lang w:val="es-ES"/>
              </w:rPr>
            </m:ctrlPr>
          </m:sSubPr>
          <m:e>
            <m:r>
              <m:rPr>
                <m:sty m:val="bi"/>
              </m:rPr>
              <w:rPr>
                <w:rFonts w:ascii="Cambria Math" w:hAnsi="Cambria Math"/>
                <w:sz w:val="22"/>
              </w:rPr>
              <m:t>ρ</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B</m:t>
            </m:r>
          </m:e>
        </m:d>
        <m:sSub>
          <m:sSubPr>
            <m:ctrlPr>
              <w:rPr>
                <w:rFonts w:ascii="Cambria Math" w:hAnsi="Cambria Math"/>
                <w:sz w:val="22"/>
                <w:lang w:val="es-ES"/>
              </w:rPr>
            </m:ctrlPr>
          </m:sSubPr>
          <m:e>
            <m:r>
              <m:rPr>
                <m:sty m:val="bi"/>
              </m:rPr>
              <w:rPr>
                <w:rFonts w:ascii="Cambria Math" w:hAnsi="Cambria Math"/>
                <w:sz w:val="22"/>
              </w:rPr>
              <m:t>g</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u</m:t>
            </m:r>
          </m:e>
        </m:d>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u</m:t>
            </m:r>
          </m:e>
        </m:d>
        <m:r>
          <m:rPr>
            <m:sty m:val="b"/>
          </m:rPr>
          <w:rPr>
            <w:rFonts w:ascii="Cambria Math" w:hAnsi="Cambria Math"/>
            <w:sz w:val="22"/>
            <w:lang w:val="es-ES"/>
          </w:rPr>
          <m:t>-</m:t>
        </m:r>
        <m:sSub>
          <m:sSubPr>
            <m:ctrlPr>
              <w:rPr>
                <w:rFonts w:ascii="Cambria Math" w:hAnsi="Cambria Math"/>
                <w:sz w:val="22"/>
                <w:lang w:val="es-ES"/>
              </w:rPr>
            </m:ctrlPr>
          </m:sSubPr>
          <m:e>
            <m:r>
              <m:rPr>
                <m:sty m:val="bi"/>
              </m:rPr>
              <w:rPr>
                <w:rFonts w:ascii="Cambria Math" w:hAnsi="Cambria Math"/>
                <w:sz w:val="22"/>
              </w:rPr>
              <m:t>β</m:t>
            </m:r>
          </m:e>
          <m:sub>
            <m:r>
              <m:rPr>
                <m:sty m:val="bi"/>
              </m:rPr>
              <w:rPr>
                <w:rFonts w:ascii="Cambria Math" w:hAnsi="Cambria Math"/>
                <w:sz w:val="22"/>
              </w:rPr>
              <m:t>i</m:t>
            </m:r>
          </m:sub>
        </m:sSub>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oMath>
      <w:r w:rsidR="000A3643" w:rsidRPr="000A3643">
        <w:rPr>
          <w:rFonts w:eastAsiaTheme="minorEastAsia"/>
          <w:sz w:val="20"/>
          <w:szCs w:val="20"/>
          <w:lang w:val="es-ES"/>
        </w:rPr>
        <w:t xml:space="preserve"> </w:t>
      </w:r>
      <w:r w:rsidR="000A3643" w:rsidRPr="00C43459">
        <w:rPr>
          <w:sz w:val="20"/>
          <w:szCs w:val="20"/>
          <w:lang w:val="es-ES"/>
        </w:rPr>
        <w:t xml:space="preserve">  </w:t>
      </w:r>
      <w:r w:rsidR="000A3643" w:rsidRPr="000A3643">
        <w:rPr>
          <w:sz w:val="20"/>
          <w:szCs w:val="20"/>
        </w:rPr>
        <w:fldChar w:fldCharType="begin"/>
      </w:r>
      <w:r w:rsidR="000A3643" w:rsidRPr="00C43459">
        <w:rPr>
          <w:sz w:val="20"/>
          <w:szCs w:val="20"/>
          <w:lang w:val="es-ES"/>
        </w:rPr>
        <w:instrText xml:space="preserve"> SEQ _ \* ARABIC </w:instrText>
      </w:r>
      <w:r w:rsidR="000A3643" w:rsidRPr="000A3643">
        <w:rPr>
          <w:sz w:val="20"/>
          <w:szCs w:val="20"/>
        </w:rPr>
        <w:fldChar w:fldCharType="separate"/>
      </w:r>
      <w:r w:rsidR="00E549D9">
        <w:rPr>
          <w:noProof/>
          <w:sz w:val="20"/>
          <w:szCs w:val="20"/>
          <w:lang w:val="es-ES"/>
        </w:rPr>
        <w:t>13</w:t>
      </w:r>
      <w:r w:rsidR="000A3643" w:rsidRPr="000A3643">
        <w:rPr>
          <w:sz w:val="20"/>
          <w:szCs w:val="20"/>
        </w:rPr>
        <w:fldChar w:fldCharType="end"/>
      </w:r>
    </w:p>
    <w:p w14:paraId="1AD97C40" w14:textId="77777777" w:rsidR="000A3643" w:rsidRPr="00C43459" w:rsidRDefault="000A3643" w:rsidP="000A3643">
      <w:pPr>
        <w:rPr>
          <w:lang w:val="es-ES"/>
        </w:rPr>
      </w:pPr>
    </w:p>
    <w:p w14:paraId="248060C5" w14:textId="77777777" w:rsidR="006A68EE" w:rsidRPr="00C43459" w:rsidRDefault="00CF6F74" w:rsidP="000A3643">
      <w:pPr>
        <w:pStyle w:val="Caption"/>
        <w:jc w:val="center"/>
        <w:rPr>
          <w:sz w:val="20"/>
          <w:szCs w:val="20"/>
          <w:lang w:val="es-ES"/>
        </w:rPr>
      </w:pPr>
      <m:oMath>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d>
          <m:dPr>
            <m:ctrlPr>
              <w:rPr>
                <w:rFonts w:ascii="Cambria Math" w:hAnsi="Cambria Math"/>
                <w:i/>
                <w:sz w:val="22"/>
                <w:lang w:val="es-ES"/>
              </w:rPr>
            </m:ctrlPr>
          </m:dPr>
          <m:e>
            <m:r>
              <m:rPr>
                <m:sty m:val="bi"/>
              </m:rPr>
              <w:rPr>
                <w:rFonts w:ascii="Cambria Math" w:hAnsi="Cambria Math"/>
                <w:sz w:val="22"/>
              </w:rPr>
              <m:t>t</m:t>
            </m:r>
            <m:r>
              <m:rPr>
                <m:sty m:val="b"/>
              </m:rPr>
              <w:rPr>
                <w:rFonts w:ascii="Cambria Math" w:hAnsi="Cambria Math"/>
                <w:sz w:val="22"/>
                <w:lang w:val="es-ES"/>
              </w:rPr>
              <m:t xml:space="preserve">, </m:t>
            </m:r>
            <m:r>
              <m:rPr>
                <m:sty m:val="bi"/>
              </m:rPr>
              <w:rPr>
                <w:rFonts w:ascii="Cambria Math" w:hAnsi="Cambria Math"/>
                <w:sz w:val="22"/>
              </w:rPr>
              <m:t>u</m:t>
            </m:r>
            <m:r>
              <m:rPr>
                <m:sty m:val="b"/>
              </m:rPr>
              <w:rPr>
                <w:rFonts w:ascii="Cambria Math" w:hAnsi="Cambria Math"/>
                <w:sz w:val="22"/>
                <w:lang w:val="es-ES"/>
              </w:rPr>
              <m:t>=</m:t>
            </m:r>
            <m:r>
              <m:rPr>
                <m:sty m:val="b"/>
              </m:rPr>
              <w:rPr>
                <w:rFonts w:ascii="Cambria Math" w:hAnsi="Cambria Math"/>
                <w:sz w:val="22"/>
              </w:rPr>
              <m:t>0</m:t>
            </m:r>
          </m:e>
        </m:d>
        <m:r>
          <m:rPr>
            <m:sty m:val="b"/>
          </m:rPr>
          <w:rPr>
            <w:rFonts w:ascii="Cambria Math" w:hAnsi="Cambria Math"/>
            <w:sz w:val="22"/>
            <w:lang w:val="es-ES"/>
          </w:rPr>
          <m:t>=</m:t>
        </m:r>
        <m:sSub>
          <m:sSubPr>
            <m:ctrlPr>
              <w:rPr>
                <w:rFonts w:ascii="Cambria Math" w:hAnsi="Cambria Math"/>
                <w:sz w:val="22"/>
                <w:lang w:val="es-ES"/>
              </w:rPr>
            </m:ctrlPr>
          </m:sSubPr>
          <m:e>
            <m:r>
              <m:rPr>
                <m:sty m:val="bi"/>
              </m:rPr>
              <w:rPr>
                <w:rFonts w:ascii="Cambria Math" w:hAnsi="Cambria Math"/>
                <w:sz w:val="22"/>
              </w:rPr>
              <m:t>κ</m:t>
            </m:r>
          </m:e>
          <m:sub>
            <m:r>
              <m:rPr>
                <m:sty m:val="bi"/>
              </m:rPr>
              <w:rPr>
                <w:rFonts w:ascii="Cambria Math" w:hAnsi="Cambria Math"/>
                <w:sz w:val="22"/>
              </w:rPr>
              <m:t>i</m:t>
            </m:r>
          </m:sub>
        </m:sSub>
        <m:r>
          <m:rPr>
            <m:sty m:val="b"/>
          </m:rPr>
          <w:rPr>
            <w:rFonts w:ascii="Cambria Math" w:hAnsi="Cambria Math"/>
            <w:sz w:val="22"/>
          </w:rPr>
          <m:t>φ</m:t>
        </m:r>
        <m:d>
          <m:dPr>
            <m:ctrlPr>
              <w:rPr>
                <w:rFonts w:ascii="Cambria Math" w:hAnsi="Cambria Math"/>
                <w:i/>
                <w:sz w:val="22"/>
                <w:lang w:val="es-ES"/>
              </w:rPr>
            </m:ctrlPr>
          </m:dPr>
          <m:e>
            <m:r>
              <m:rPr>
                <m:sty m:val="bi"/>
              </m:rPr>
              <w:rPr>
                <w:rFonts w:ascii="Cambria Math" w:hAnsi="Cambria Math"/>
                <w:sz w:val="22"/>
              </w:rPr>
              <m:t>t</m:t>
            </m:r>
          </m:e>
        </m:d>
        <m:sSub>
          <m:sSubPr>
            <m:ctrlPr>
              <w:rPr>
                <w:rFonts w:ascii="Cambria Math" w:hAnsi="Cambria Math"/>
                <w:sz w:val="22"/>
                <w:lang w:val="es-ES"/>
              </w:rPr>
            </m:ctrlPr>
          </m:sSubPr>
          <m:e>
            <m:r>
              <m:rPr>
                <m:sty m:val="b"/>
              </m:rPr>
              <w:rPr>
                <w:rFonts w:ascii="Cambria Math" w:hAnsi="Cambria Math"/>
                <w:sz w:val="22"/>
              </w:rPr>
              <m:t>δ</m:t>
            </m:r>
          </m:e>
          <m:sub>
            <m:r>
              <m:rPr>
                <m:sty m:val="bi"/>
              </m:rPr>
              <w:rPr>
                <w:rFonts w:ascii="Cambria Math" w:hAnsi="Cambria Math"/>
                <w:sz w:val="22"/>
              </w:rPr>
              <m:t>i</m:t>
            </m:r>
          </m:sub>
        </m:sSub>
        <m:d>
          <m:dPr>
            <m:ctrlPr>
              <w:rPr>
                <w:rFonts w:ascii="Cambria Math" w:hAnsi="Cambria Math"/>
                <w:i/>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B</m:t>
            </m:r>
          </m:e>
        </m:d>
        <m:nary>
          <m:naryPr>
            <m:chr m:val="∑"/>
            <m:limLoc m:val="undOvr"/>
            <m:supHide m:val="1"/>
            <m:ctrlPr>
              <w:rPr>
                <w:rFonts w:ascii="Cambria Math" w:hAnsi="Cambria Math"/>
                <w:sz w:val="22"/>
                <w:lang w:val="es-ES"/>
              </w:rPr>
            </m:ctrlPr>
          </m:naryPr>
          <m:sub>
            <m:r>
              <m:rPr>
                <m:sty m:val="bi"/>
              </m:rPr>
              <w:rPr>
                <w:rFonts w:ascii="Cambria Math" w:hAnsi="Cambria Math"/>
                <w:sz w:val="22"/>
              </w:rPr>
              <m:t>j</m:t>
            </m:r>
            <m:r>
              <m:rPr>
                <m:sty m:val="b"/>
              </m:rPr>
              <w:rPr>
                <w:rFonts w:ascii="Cambria Math" w:hAnsi="Cambria Math"/>
                <w:sz w:val="22"/>
                <w:lang w:val="es-ES"/>
              </w:rPr>
              <m:t>∈</m:t>
            </m:r>
            <m:r>
              <m:rPr>
                <m:sty m:val="bi"/>
              </m:rPr>
              <w:rPr>
                <w:rFonts w:ascii="Cambria Math" w:hAnsi="Cambria Math"/>
                <w:sz w:val="22"/>
              </w:rPr>
              <m:t>Recursos</m:t>
            </m:r>
          </m:sub>
          <m:sup/>
          <m:e>
            <m:sSub>
              <m:sSubPr>
                <m:ctrlPr>
                  <w:rPr>
                    <w:rFonts w:ascii="Cambria Math" w:hAnsi="Cambria Math"/>
                    <w:sz w:val="22"/>
                    <w:lang w:val="es-ES"/>
                  </w:rPr>
                </m:ctrlPr>
              </m:sSubPr>
              <m:e>
                <m:r>
                  <m:rPr>
                    <m:sty m:val="bi"/>
                  </m:rPr>
                  <w:rPr>
                    <w:rFonts w:ascii="Cambria Math" w:hAnsi="Cambria Math"/>
                    <w:sz w:val="22"/>
                  </w:rPr>
                  <m:t>x</m:t>
                </m:r>
              </m:e>
              <m:sub>
                <m:r>
                  <m:rPr>
                    <m:sty m:val="bi"/>
                  </m:rPr>
                  <w:rPr>
                    <w:rFonts w:ascii="Cambria Math" w:hAnsi="Cambria Math"/>
                    <w:sz w:val="22"/>
                  </w:rPr>
                  <m:t>i</m:t>
                </m:r>
              </m:sub>
            </m:sSub>
            <m:sSub>
              <m:sSubPr>
                <m:ctrlPr>
                  <w:rPr>
                    <w:rFonts w:ascii="Cambria Math" w:hAnsi="Cambria Math"/>
                    <w:sz w:val="22"/>
                    <w:lang w:val="es-ES"/>
                  </w:rPr>
                </m:ctrlPr>
              </m:sSubPr>
              <m:e>
                <m:r>
                  <m:rPr>
                    <m:sty m:val="bi"/>
                  </m:rPr>
                  <w:rPr>
                    <w:rFonts w:ascii="Cambria Math" w:hAnsi="Cambria Math"/>
                    <w:sz w:val="22"/>
                  </w:rPr>
                  <m:t>y</m:t>
                </m:r>
              </m:e>
              <m:sub>
                <m:r>
                  <m:rPr>
                    <m:sty m:val="bi"/>
                  </m:rPr>
                  <w:rPr>
                    <w:rFonts w:ascii="Cambria Math" w:hAnsi="Cambria Math"/>
                    <w:sz w:val="22"/>
                  </w:rPr>
                  <m:t>i</m:t>
                </m:r>
              </m:sub>
            </m:sSub>
            <m:sSub>
              <m:sSubPr>
                <m:ctrlPr>
                  <w:rPr>
                    <w:rFonts w:ascii="Cambria Math" w:hAnsi="Cambria Math"/>
                    <w:sz w:val="22"/>
                    <w:lang w:val="es-ES"/>
                  </w:rPr>
                </m:ctrlPr>
              </m:sSubPr>
              <m:e>
                <m:r>
                  <m:rPr>
                    <m:sty m:val="bi"/>
                  </m:rPr>
                  <w:rPr>
                    <w:rFonts w:ascii="Cambria Math" w:hAnsi="Cambria Math"/>
                    <w:sz w:val="22"/>
                  </w:rPr>
                  <m:t>B</m:t>
                </m:r>
              </m:e>
              <m:sub>
                <m:r>
                  <m:rPr>
                    <m:sty m:val="bi"/>
                  </m:rPr>
                  <w:rPr>
                    <w:rFonts w:ascii="Cambria Math" w:hAnsi="Cambria Math"/>
                    <w:sz w:val="22"/>
                  </w:rPr>
                  <m:t>j</m:t>
                </m:r>
              </m:sub>
            </m:sSub>
            <m:sSub>
              <m:sSubPr>
                <m:ctrlPr>
                  <w:rPr>
                    <w:rFonts w:ascii="Cambria Math" w:hAnsi="Cambria Math"/>
                    <w:sz w:val="22"/>
                    <w:lang w:val="es-ES"/>
                  </w:rPr>
                </m:ctrlPr>
              </m:sSubPr>
              <m:e>
                <m:r>
                  <m:rPr>
                    <m:sty m:val="bi"/>
                  </m:rPr>
                  <w:rPr>
                    <w:rFonts w:ascii="Cambria Math" w:hAnsi="Cambria Math"/>
                    <w:sz w:val="22"/>
                  </w:rPr>
                  <m:t>F</m:t>
                </m:r>
              </m:e>
              <m:sub>
                <m:r>
                  <m:rPr>
                    <m:sty m:val="bi"/>
                  </m:rPr>
                  <w:rPr>
                    <w:rFonts w:ascii="Cambria Math" w:hAnsi="Cambria Math"/>
                    <w:sz w:val="22"/>
                  </w:rPr>
                  <m:t>ij</m:t>
                </m:r>
              </m:sub>
            </m:sSub>
          </m:e>
        </m:nary>
      </m:oMath>
      <w:r w:rsidR="000A3643" w:rsidRPr="000A3643">
        <w:rPr>
          <w:rFonts w:ascii="Cambria Math" w:eastAsiaTheme="minorEastAsia" w:hAnsi="Cambria Math"/>
          <w:sz w:val="20"/>
          <w:szCs w:val="20"/>
          <w:lang w:val="es-ES"/>
        </w:rPr>
        <w:t xml:space="preserve"> </w:t>
      </w:r>
      <w:r w:rsidR="000A3643" w:rsidRPr="00C43459">
        <w:rPr>
          <w:sz w:val="20"/>
          <w:szCs w:val="20"/>
          <w:lang w:val="es-ES"/>
        </w:rPr>
        <w:t xml:space="preserve">  </w:t>
      </w:r>
      <w:r w:rsidR="000A3643" w:rsidRPr="000A3643">
        <w:rPr>
          <w:sz w:val="20"/>
          <w:szCs w:val="20"/>
        </w:rPr>
        <w:fldChar w:fldCharType="begin"/>
      </w:r>
      <w:r w:rsidR="000A3643" w:rsidRPr="00C43459">
        <w:rPr>
          <w:sz w:val="20"/>
          <w:szCs w:val="20"/>
          <w:lang w:val="es-ES"/>
        </w:rPr>
        <w:instrText xml:space="preserve"> SEQ _ \* ARABIC </w:instrText>
      </w:r>
      <w:r w:rsidR="000A3643" w:rsidRPr="000A3643">
        <w:rPr>
          <w:sz w:val="20"/>
          <w:szCs w:val="20"/>
        </w:rPr>
        <w:fldChar w:fldCharType="separate"/>
      </w:r>
      <w:r w:rsidR="00E549D9">
        <w:rPr>
          <w:noProof/>
          <w:sz w:val="20"/>
          <w:szCs w:val="20"/>
          <w:lang w:val="es-ES"/>
        </w:rPr>
        <w:t>14</w:t>
      </w:r>
      <w:r w:rsidR="000A3643" w:rsidRPr="000A3643">
        <w:rPr>
          <w:sz w:val="20"/>
          <w:szCs w:val="20"/>
        </w:rPr>
        <w:fldChar w:fldCharType="end"/>
      </w:r>
    </w:p>
    <w:p w14:paraId="6C0D1DE9" w14:textId="77777777" w:rsidR="000A3643" w:rsidRPr="000A3643" w:rsidRDefault="000A3643" w:rsidP="000A3643">
      <w:pPr>
        <w:rPr>
          <w:lang w:val="es-ES"/>
        </w:rPr>
      </w:pPr>
    </w:p>
    <w:p w14:paraId="4E416443" w14:textId="2DC001E7" w:rsidR="006A68EE" w:rsidRPr="00C43459" w:rsidRDefault="00CF6F74" w:rsidP="000A3643">
      <w:pPr>
        <w:pStyle w:val="Caption"/>
        <w:jc w:val="center"/>
        <w:rPr>
          <w:sz w:val="20"/>
          <w:szCs w:val="20"/>
          <w:lang w:val="es-ES"/>
        </w:rPr>
      </w:pPr>
      <m:oMath>
        <m:sSub>
          <m:sSubPr>
            <m:ctrlPr>
              <w:rPr>
                <w:rFonts w:ascii="Cambria Math" w:hAnsi="Cambria Math"/>
                <w:sz w:val="22"/>
                <w:lang w:val="es-ES_tradnl"/>
              </w:rPr>
            </m:ctrlPr>
          </m:sSubPr>
          <m:e>
            <m:r>
              <m:rPr>
                <m:sty m:val="b"/>
              </m:rPr>
              <w:rPr>
                <w:rFonts w:ascii="Cambria Math" w:hAnsi="Cambria Math"/>
                <w:sz w:val="22"/>
              </w:rPr>
              <m:t>D</m:t>
            </m:r>
          </m:e>
          <m:sub>
            <m:r>
              <m:rPr>
                <m:sty m:val="b"/>
              </m:rPr>
              <w:rPr>
                <w:rFonts w:ascii="Cambria Math" w:hAnsi="Cambria Math"/>
                <w:sz w:val="22"/>
              </w:rPr>
              <m:t>i</m:t>
            </m:r>
          </m:sub>
        </m:sSub>
        <m:d>
          <m:dPr>
            <m:ctrlPr>
              <w:rPr>
                <w:rFonts w:ascii="Cambria Math" w:hAnsi="Cambria Math"/>
                <w:sz w:val="22"/>
                <w:lang w:val="es-ES_tradnl"/>
              </w:rPr>
            </m:ctrlPr>
          </m:dPr>
          <m:e>
            <m:r>
              <m:rPr>
                <m:sty m:val="b"/>
              </m:rPr>
              <w:rPr>
                <w:rFonts w:ascii="Cambria Math" w:hAnsi="Cambria Math"/>
                <w:sz w:val="22"/>
              </w:rPr>
              <m:t>t</m:t>
            </m:r>
            <m:r>
              <m:rPr>
                <m:sty m:val="b"/>
              </m:rPr>
              <w:rPr>
                <w:rFonts w:ascii="Cambria Math" w:hAnsi="Cambria Math"/>
                <w:sz w:val="22"/>
                <w:lang w:val="es-ES"/>
              </w:rPr>
              <m:t>,</m:t>
            </m:r>
            <m:r>
              <m:rPr>
                <m:sty m:val="b"/>
              </m:rPr>
              <w:rPr>
                <w:rFonts w:ascii="Cambria Math" w:hAnsi="Cambria Math"/>
                <w:sz w:val="22"/>
              </w:rPr>
              <m:t>u</m:t>
            </m:r>
            <m:r>
              <m:rPr>
                <m:sty m:val="b"/>
              </m:rPr>
              <w:rPr>
                <w:rFonts w:ascii="Cambria Math" w:hAnsi="Cambria Math"/>
                <w:sz w:val="22"/>
                <w:lang w:val="es-ES"/>
              </w:rPr>
              <m:t>=</m:t>
            </m:r>
            <m:r>
              <m:rPr>
                <m:sty m:val="b"/>
              </m:rPr>
              <w:rPr>
                <w:rFonts w:ascii="Cambria Math" w:hAnsi="Cambria Math"/>
                <w:sz w:val="22"/>
              </w:rPr>
              <m:t>0</m:t>
            </m:r>
          </m:e>
        </m:d>
        <m:r>
          <m:rPr>
            <m:sty m:val="b"/>
          </m:rPr>
          <w:rPr>
            <w:rFonts w:ascii="Cambria Math" w:hAnsi="Cambria Math"/>
            <w:sz w:val="22"/>
            <w:lang w:val="es-ES"/>
          </w:rPr>
          <m:t>=</m:t>
        </m:r>
        <m:r>
          <m:rPr>
            <m:sty m:val="b"/>
          </m:rPr>
          <w:rPr>
            <w:rFonts w:ascii="Cambria Math" w:hAnsi="Cambria Math"/>
            <w:sz w:val="22"/>
          </w:rPr>
          <m:t>φ</m:t>
        </m:r>
        <m:d>
          <m:dPr>
            <m:ctrlPr>
              <w:rPr>
                <w:rFonts w:ascii="Cambria Math" w:hAnsi="Cambria Math"/>
                <w:sz w:val="22"/>
                <w:lang w:val="es-ES_tradnl"/>
              </w:rPr>
            </m:ctrlPr>
          </m:dPr>
          <m:e>
            <m:r>
              <m:rPr>
                <m:sty m:val="b"/>
              </m:rPr>
              <w:rPr>
                <w:rFonts w:ascii="Cambria Math" w:hAnsi="Cambria Math"/>
                <w:sz w:val="22"/>
              </w:rPr>
              <m:t>t</m:t>
            </m:r>
          </m:e>
        </m:d>
        <m:sSub>
          <m:sSubPr>
            <m:ctrlPr>
              <w:rPr>
                <w:rFonts w:ascii="Cambria Math" w:hAnsi="Cambria Math"/>
                <w:sz w:val="22"/>
                <w:lang w:val="es-ES_tradnl"/>
              </w:rPr>
            </m:ctrlPr>
          </m:sSubPr>
          <m:e>
            <m:r>
              <m:rPr>
                <m:sty m:val="b"/>
              </m:rPr>
              <w:rPr>
                <w:rFonts w:ascii="Cambria Math" w:hAnsi="Cambria Math"/>
                <w:sz w:val="22"/>
              </w:rPr>
              <m:t>η</m:t>
            </m:r>
          </m:e>
          <m:sub>
            <m:r>
              <m:rPr>
                <m:sty m:val="b"/>
              </m:rPr>
              <w:rPr>
                <w:rFonts w:ascii="Cambria Math" w:hAnsi="Cambria Math"/>
                <w:sz w:val="22"/>
              </w:rPr>
              <m:t>i</m:t>
            </m:r>
          </m:sub>
        </m:sSub>
        <w:bookmarkStart w:id="71" w:name="OLE_LINK1"/>
        <w:bookmarkStart w:id="72" w:name="OLE_LINK2"/>
        <w:bookmarkStart w:id="73" w:name="OLE_LINK3"/>
        <m:sSub>
          <m:sSubPr>
            <m:ctrlPr>
              <w:rPr>
                <w:rFonts w:ascii="Cambria Math" w:hAnsi="Cambria Math"/>
                <w:sz w:val="22"/>
                <w:lang w:val="es-ES_tradnl"/>
              </w:rPr>
            </m:ctrlPr>
          </m:sSubPr>
          <m:e>
            <m:r>
              <m:rPr>
                <m:sty m:val="b"/>
              </m:rPr>
              <w:rPr>
                <w:rFonts w:ascii="Cambria Math" w:hAnsi="Cambria Math"/>
                <w:sz w:val="22"/>
              </w:rPr>
              <m:t>δ</m:t>
            </m:r>
          </m:e>
          <m:sub>
            <m:r>
              <m:rPr>
                <m:sty m:val="b"/>
              </m:rPr>
              <w:rPr>
                <w:rFonts w:ascii="Cambria Math" w:hAnsi="Cambria Math"/>
                <w:sz w:val="22"/>
              </w:rPr>
              <m:t>i</m:t>
            </m:r>
          </m:sub>
        </m:sSub>
        <m:d>
          <m:dPr>
            <m:ctrlPr>
              <w:rPr>
                <w:rFonts w:ascii="Cambria Math" w:hAnsi="Cambria Math"/>
                <w:sz w:val="22"/>
                <w:lang w:val="es-ES_tradnl"/>
              </w:rPr>
            </m:ctrlPr>
          </m:dPr>
          <m:e>
            <m:r>
              <m:rPr>
                <m:sty m:val="b"/>
              </m:rPr>
              <w:rPr>
                <w:rFonts w:ascii="Cambria Math" w:hAnsi="Cambria Math"/>
                <w:sz w:val="22"/>
              </w:rPr>
              <m:t>t</m:t>
            </m:r>
            <m:r>
              <m:rPr>
                <m:sty m:val="b"/>
              </m:rPr>
              <w:rPr>
                <w:rFonts w:ascii="Cambria Math" w:hAnsi="Cambria Math"/>
                <w:sz w:val="22"/>
                <w:lang w:val="es-ES"/>
              </w:rPr>
              <m:t>,</m:t>
            </m:r>
            <m:r>
              <m:rPr>
                <m:sty m:val="b"/>
              </m:rPr>
              <w:rPr>
                <w:rFonts w:ascii="Cambria Math" w:hAnsi="Cambria Math"/>
                <w:sz w:val="22"/>
              </w:rPr>
              <m:t>B</m:t>
            </m:r>
          </m:e>
        </m:d>
        <w:bookmarkEnd w:id="71"/>
        <w:bookmarkEnd w:id="72"/>
        <w:bookmarkEnd w:id="73"/>
        <m:sSub>
          <m:sSubPr>
            <m:ctrlPr>
              <w:rPr>
                <w:rFonts w:ascii="Cambria Math" w:hAnsi="Cambria Math"/>
                <w:sz w:val="22"/>
                <w:lang w:val="es-ES_tradnl"/>
              </w:rPr>
            </m:ctrlPr>
          </m:sSubPr>
          <m:e>
            <m:r>
              <m:rPr>
                <m:sty m:val="b"/>
              </m:rPr>
              <w:rPr>
                <w:rFonts w:ascii="Cambria Math" w:hAnsi="Cambria Math"/>
                <w:sz w:val="22"/>
              </w:rPr>
              <m:t>B</m:t>
            </m:r>
          </m:e>
          <m:sub>
            <m:r>
              <m:rPr>
                <m:sty m:val="b"/>
              </m:rPr>
              <w:rPr>
                <w:rFonts w:ascii="Cambria Math" w:hAnsi="Cambria Math"/>
                <w:sz w:val="22"/>
              </w:rPr>
              <m:t>i</m:t>
            </m:r>
          </m:sub>
        </m:sSub>
      </m:oMath>
      <w:r w:rsidR="000A3643" w:rsidRPr="000A3643">
        <w:rPr>
          <w:rFonts w:eastAsiaTheme="minorEastAsia"/>
          <w:sz w:val="28"/>
          <w:szCs w:val="20"/>
          <w:lang w:val="es-ES_tradnl"/>
        </w:rPr>
        <w:t xml:space="preserve"> </w:t>
      </w:r>
      <w:r w:rsidR="000A3643" w:rsidRPr="00C43459">
        <w:rPr>
          <w:sz w:val="28"/>
          <w:szCs w:val="20"/>
          <w:lang w:val="es-ES"/>
        </w:rPr>
        <w:t xml:space="preserve">  </w:t>
      </w:r>
      <w:r w:rsidR="00691021">
        <w:rPr>
          <w:sz w:val="28"/>
          <w:szCs w:val="20"/>
          <w:lang w:val="es-ES"/>
        </w:rPr>
        <w:tab/>
      </w:r>
      <w:r w:rsidR="00691021">
        <w:rPr>
          <w:sz w:val="28"/>
          <w:szCs w:val="20"/>
          <w:lang w:val="es-ES"/>
        </w:rPr>
        <w:tab/>
      </w:r>
      <w:r w:rsidR="00691021">
        <w:rPr>
          <w:sz w:val="28"/>
          <w:szCs w:val="20"/>
          <w:lang w:val="es-ES"/>
        </w:rPr>
        <w:tab/>
      </w:r>
      <w:r w:rsidR="000A3643" w:rsidRPr="000A3643">
        <w:rPr>
          <w:sz w:val="20"/>
          <w:szCs w:val="20"/>
        </w:rPr>
        <w:fldChar w:fldCharType="begin"/>
      </w:r>
      <w:r w:rsidR="000A3643" w:rsidRPr="00C43459">
        <w:rPr>
          <w:sz w:val="20"/>
          <w:szCs w:val="20"/>
          <w:lang w:val="es-ES"/>
        </w:rPr>
        <w:instrText xml:space="preserve"> SEQ _ \* ARABIC </w:instrText>
      </w:r>
      <w:r w:rsidR="000A3643" w:rsidRPr="000A3643">
        <w:rPr>
          <w:sz w:val="20"/>
          <w:szCs w:val="20"/>
        </w:rPr>
        <w:fldChar w:fldCharType="separate"/>
      </w:r>
      <w:r w:rsidR="00E549D9">
        <w:rPr>
          <w:noProof/>
          <w:sz w:val="20"/>
          <w:szCs w:val="20"/>
          <w:lang w:val="es-ES"/>
        </w:rPr>
        <w:t>15</w:t>
      </w:r>
      <w:r w:rsidR="000A3643" w:rsidRPr="000A3643">
        <w:rPr>
          <w:sz w:val="20"/>
          <w:szCs w:val="20"/>
        </w:rPr>
        <w:fldChar w:fldCharType="end"/>
      </w:r>
    </w:p>
    <w:p w14:paraId="3DB0387B" w14:textId="77777777" w:rsidR="000A3643" w:rsidRPr="00C43459" w:rsidRDefault="000A3643" w:rsidP="000A3643">
      <w:pPr>
        <w:rPr>
          <w:lang w:val="es-ES"/>
        </w:rPr>
      </w:pPr>
    </w:p>
    <w:p w14:paraId="2C738DDE" w14:textId="3A15D462" w:rsidR="000A3643" w:rsidRPr="000A3643" w:rsidRDefault="00CF6F74" w:rsidP="000A3643">
      <w:pPr>
        <w:pStyle w:val="Caption"/>
        <w:jc w:val="center"/>
        <w:rPr>
          <w:rFonts w:eastAsiaTheme="minorEastAsia"/>
          <w:sz w:val="20"/>
          <w:szCs w:val="20"/>
          <w:lang w:val="es-ES_tradnl"/>
        </w:rPr>
      </w:pPr>
      <m:oMath>
        <m:sSub>
          <m:sSubPr>
            <m:ctrlPr>
              <w:rPr>
                <w:rFonts w:ascii="Cambria Math" w:hAnsi="Cambria Math"/>
                <w:sz w:val="22"/>
                <w:lang w:val="es-ES_tradnl"/>
              </w:rPr>
            </m:ctrlPr>
          </m:sSubPr>
          <m:e>
            <m:r>
              <m:rPr>
                <m:sty m:val="b"/>
              </m:rPr>
              <w:rPr>
                <w:rFonts w:ascii="Cambria Math" w:hAnsi="Cambria Math"/>
                <w:sz w:val="22"/>
              </w:rPr>
              <m:t>D</m:t>
            </m:r>
          </m:e>
          <m:sub>
            <m:r>
              <m:rPr>
                <m:sty m:val="b"/>
              </m:rPr>
              <w:rPr>
                <w:rFonts w:ascii="Cambria Math" w:hAnsi="Cambria Math"/>
                <w:sz w:val="22"/>
              </w:rPr>
              <m:t>i</m:t>
            </m:r>
          </m:sub>
        </m:sSub>
        <m:d>
          <m:dPr>
            <m:ctrlPr>
              <w:rPr>
                <w:rFonts w:ascii="Cambria Math" w:hAnsi="Cambria Math"/>
                <w:sz w:val="22"/>
                <w:lang w:val="es-ES_tradnl"/>
              </w:rPr>
            </m:ctrlPr>
          </m:dPr>
          <m:e>
            <m:r>
              <m:rPr>
                <m:sty m:val="b"/>
              </m:rPr>
              <w:rPr>
                <w:rFonts w:ascii="Cambria Math" w:hAnsi="Cambria Math"/>
                <w:sz w:val="22"/>
              </w:rPr>
              <m:t>t</m:t>
            </m:r>
            <m:r>
              <m:rPr>
                <m:sty m:val="b"/>
              </m:rPr>
              <w:rPr>
                <w:rFonts w:ascii="Cambria Math" w:hAnsi="Cambria Math"/>
                <w:sz w:val="22"/>
                <w:lang w:val="es-ES"/>
              </w:rPr>
              <m:t>,</m:t>
            </m:r>
            <m:r>
              <m:rPr>
                <m:sty m:val="b"/>
              </m:rPr>
              <w:rPr>
                <w:rFonts w:ascii="Cambria Math" w:hAnsi="Cambria Math"/>
                <w:sz w:val="22"/>
              </w:rPr>
              <m:t>u</m:t>
            </m:r>
            <m:r>
              <m:rPr>
                <m:sty m:val="b"/>
              </m:rPr>
              <w:rPr>
                <w:rFonts w:ascii="Cambria Math" w:hAnsi="Cambria Math"/>
                <w:sz w:val="22"/>
                <w:lang w:val="es-ES"/>
              </w:rPr>
              <m:t>=</m:t>
            </m:r>
            <m:r>
              <m:rPr>
                <m:sty m:val="b"/>
              </m:rPr>
              <w:rPr>
                <w:rFonts w:ascii="Cambria Math" w:hAnsi="Cambria Math"/>
                <w:sz w:val="22"/>
              </w:rPr>
              <m:t>0</m:t>
            </m:r>
          </m:e>
        </m:d>
        <m:r>
          <m:rPr>
            <m:sty m:val="b"/>
          </m:rPr>
          <w:rPr>
            <w:rFonts w:ascii="Cambria Math" w:hAnsi="Cambria Math"/>
            <w:sz w:val="22"/>
            <w:lang w:val="es-ES"/>
          </w:rPr>
          <m:t>=</m:t>
        </m:r>
        <m:sSub>
          <m:sSubPr>
            <m:ctrlPr>
              <w:rPr>
                <w:rFonts w:ascii="Cambria Math" w:hAnsi="Cambria Math"/>
                <w:sz w:val="22"/>
                <w:lang w:val="es-ES_tradnl"/>
              </w:rPr>
            </m:ctrlPr>
          </m:sSubPr>
          <m:e>
            <m:r>
              <m:rPr>
                <m:sty m:val="b"/>
              </m:rPr>
              <w:rPr>
                <w:rFonts w:ascii="Cambria Math" w:hAnsi="Cambria Math"/>
                <w:sz w:val="22"/>
              </w:rPr>
              <m:t>κ</m:t>
            </m:r>
          </m:e>
          <m:sub>
            <m:r>
              <m:rPr>
                <m:sty m:val="b"/>
              </m:rPr>
              <w:rPr>
                <w:rFonts w:ascii="Cambria Math" w:hAnsi="Cambria Math"/>
                <w:sz w:val="22"/>
              </w:rPr>
              <m:t>i</m:t>
            </m:r>
          </m:sub>
        </m:sSub>
        <m:sSub>
          <m:sSubPr>
            <m:ctrlPr>
              <w:rPr>
                <w:rFonts w:ascii="Cambria Math" w:hAnsi="Cambria Math"/>
                <w:sz w:val="22"/>
                <w:lang w:val="es-ES_tradnl"/>
              </w:rPr>
            </m:ctrlPr>
          </m:sSubPr>
          <m:e>
            <m:r>
              <m:rPr>
                <m:sty m:val="b"/>
              </m:rPr>
              <w:rPr>
                <w:rFonts w:ascii="Cambria Math" w:hAnsi="Cambria Math"/>
                <w:sz w:val="22"/>
              </w:rPr>
              <m:t>φ</m:t>
            </m:r>
            <m:d>
              <m:dPr>
                <m:ctrlPr>
                  <w:rPr>
                    <w:rFonts w:ascii="Cambria Math" w:hAnsi="Cambria Math"/>
                    <w:sz w:val="22"/>
                    <w:lang w:val="es-ES_tradnl"/>
                  </w:rPr>
                </m:ctrlPr>
              </m:dPr>
              <m:e>
                <m:r>
                  <m:rPr>
                    <m:sty m:val="b"/>
                  </m:rPr>
                  <w:rPr>
                    <w:rFonts w:ascii="Cambria Math" w:hAnsi="Cambria Math"/>
                    <w:sz w:val="22"/>
                  </w:rPr>
                  <m:t>t</m:t>
                </m:r>
              </m:e>
            </m:d>
            <m:r>
              <m:rPr>
                <m:sty m:val="b"/>
              </m:rPr>
              <w:rPr>
                <w:rFonts w:ascii="Cambria Math" w:hAnsi="Cambria Math"/>
                <w:sz w:val="22"/>
              </w:rPr>
              <m:t>δ</m:t>
            </m:r>
          </m:e>
          <m:sub>
            <m:r>
              <m:rPr>
                <m:sty m:val="b"/>
              </m:rPr>
              <w:rPr>
                <w:rFonts w:ascii="Cambria Math" w:hAnsi="Cambria Math"/>
                <w:sz w:val="22"/>
              </w:rPr>
              <m:t>i</m:t>
            </m:r>
          </m:sub>
        </m:sSub>
        <m:d>
          <m:dPr>
            <m:ctrlPr>
              <w:rPr>
                <w:rFonts w:ascii="Cambria Math" w:hAnsi="Cambria Math"/>
                <w:sz w:val="22"/>
                <w:lang w:val="es-ES_tradnl"/>
              </w:rPr>
            </m:ctrlPr>
          </m:dPr>
          <m:e>
            <m:r>
              <m:rPr>
                <m:sty m:val="b"/>
              </m:rPr>
              <w:rPr>
                <w:rFonts w:ascii="Cambria Math" w:hAnsi="Cambria Math"/>
                <w:sz w:val="22"/>
              </w:rPr>
              <m:t>t</m:t>
            </m:r>
            <m:r>
              <m:rPr>
                <m:sty m:val="b"/>
              </m:rPr>
              <w:rPr>
                <w:rFonts w:ascii="Cambria Math" w:hAnsi="Cambria Math"/>
                <w:sz w:val="22"/>
                <w:lang w:val="es-ES"/>
              </w:rPr>
              <m:t>,</m:t>
            </m:r>
            <m:r>
              <m:rPr>
                <m:sty m:val="b"/>
              </m:rPr>
              <w:rPr>
                <w:rFonts w:ascii="Cambria Math" w:hAnsi="Cambria Math"/>
                <w:sz w:val="22"/>
              </w:rPr>
              <m:t>B</m:t>
            </m:r>
          </m:e>
        </m:d>
        <m:nary>
          <m:naryPr>
            <m:chr m:val="∑"/>
            <m:limLoc m:val="undOvr"/>
            <m:supHide m:val="1"/>
            <m:ctrlPr>
              <w:rPr>
                <w:rFonts w:ascii="Cambria Math" w:hAnsi="Cambria Math"/>
                <w:sz w:val="22"/>
                <w:lang w:val="es-ES_tradnl"/>
              </w:rPr>
            </m:ctrlPr>
          </m:naryPr>
          <m:sub>
            <m:r>
              <m:rPr>
                <m:sty m:val="b"/>
              </m:rPr>
              <w:rPr>
                <w:rFonts w:ascii="Cambria Math" w:hAnsi="Cambria Math"/>
                <w:sz w:val="22"/>
              </w:rPr>
              <m:t>j</m:t>
            </m:r>
            <m:r>
              <m:rPr>
                <m:sty m:val="b"/>
              </m:rPr>
              <w:rPr>
                <w:rFonts w:ascii="Cambria Math" w:hAnsi="Cambria Math"/>
                <w:sz w:val="22"/>
                <w:lang w:val="es-ES"/>
              </w:rPr>
              <m:t xml:space="preserve"> ∈</m:t>
            </m:r>
            <m:r>
              <m:rPr>
                <m:sty m:val="b"/>
              </m:rPr>
              <w:rPr>
                <w:rFonts w:ascii="Cambria Math" w:hAnsi="Cambria Math"/>
                <w:sz w:val="22"/>
              </w:rPr>
              <m:t>Recursos</m:t>
            </m:r>
          </m:sub>
          <m:sup/>
          <m:e>
            <m:sSub>
              <m:sSubPr>
                <m:ctrlPr>
                  <w:rPr>
                    <w:rFonts w:ascii="Cambria Math" w:hAnsi="Cambria Math"/>
                    <w:sz w:val="22"/>
                    <w:lang w:val="es-ES_tradnl"/>
                  </w:rPr>
                </m:ctrlPr>
              </m:sSubPr>
              <m:e>
                <m:r>
                  <m:rPr>
                    <m:sty m:val="b"/>
                  </m:rPr>
                  <w:rPr>
                    <w:rFonts w:ascii="Cambria Math" w:hAnsi="Cambria Math"/>
                    <w:sz w:val="22"/>
                  </w:rPr>
                  <m:t>x</m:t>
                </m:r>
              </m:e>
              <m:sub>
                <m:r>
                  <m:rPr>
                    <m:sty m:val="b"/>
                  </m:rPr>
                  <w:rPr>
                    <w:rFonts w:ascii="Cambria Math" w:hAnsi="Cambria Math"/>
                    <w:sz w:val="22"/>
                  </w:rPr>
                  <m:t>i</m:t>
                </m:r>
              </m:sub>
            </m:sSub>
            <m:sSub>
              <m:sSubPr>
                <m:ctrlPr>
                  <w:rPr>
                    <w:rFonts w:ascii="Cambria Math" w:hAnsi="Cambria Math"/>
                    <w:sz w:val="22"/>
                    <w:lang w:val="es-ES_tradnl"/>
                  </w:rPr>
                </m:ctrlPr>
              </m:sSubPr>
              <m:e>
                <m:r>
                  <m:rPr>
                    <m:sty m:val="b"/>
                  </m:rPr>
                  <w:rPr>
                    <w:rFonts w:ascii="Cambria Math" w:hAnsi="Cambria Math"/>
                    <w:sz w:val="22"/>
                  </w:rPr>
                  <m:t>y</m:t>
                </m:r>
              </m:e>
              <m:sub>
                <m:r>
                  <m:rPr>
                    <m:sty m:val="b"/>
                  </m:rPr>
                  <w:rPr>
                    <w:rFonts w:ascii="Cambria Math" w:hAnsi="Cambria Math"/>
                    <w:sz w:val="22"/>
                  </w:rPr>
                  <m:t>i</m:t>
                </m:r>
              </m:sub>
            </m:sSub>
            <m:sSub>
              <m:sSubPr>
                <m:ctrlPr>
                  <w:rPr>
                    <w:rFonts w:ascii="Cambria Math" w:hAnsi="Cambria Math"/>
                    <w:sz w:val="22"/>
                    <w:lang w:val="es-ES_tradnl"/>
                  </w:rPr>
                </m:ctrlPr>
              </m:sSubPr>
              <m:e>
                <m:r>
                  <m:rPr>
                    <m:sty m:val="b"/>
                  </m:rPr>
                  <w:rPr>
                    <w:rFonts w:ascii="Cambria Math" w:hAnsi="Cambria Math"/>
                    <w:sz w:val="22"/>
                  </w:rPr>
                  <m:t>B</m:t>
                </m:r>
              </m:e>
              <m:sub>
                <m:r>
                  <m:rPr>
                    <m:sty m:val="b"/>
                  </m:rPr>
                  <w:rPr>
                    <w:rFonts w:ascii="Cambria Math" w:hAnsi="Cambria Math"/>
                    <w:sz w:val="22"/>
                  </w:rPr>
                  <m:t>j</m:t>
                </m:r>
              </m:sub>
            </m:sSub>
            <m:sSub>
              <m:sSubPr>
                <m:ctrlPr>
                  <w:rPr>
                    <w:rFonts w:ascii="Cambria Math" w:hAnsi="Cambria Math"/>
                    <w:sz w:val="22"/>
                    <w:lang w:val="es-ES_tradnl"/>
                  </w:rPr>
                </m:ctrlPr>
              </m:sSubPr>
              <m:e>
                <m:r>
                  <m:rPr>
                    <m:sty m:val="b"/>
                  </m:rPr>
                  <w:rPr>
                    <w:rFonts w:ascii="Cambria Math" w:hAnsi="Cambria Math"/>
                    <w:sz w:val="22"/>
                  </w:rPr>
                  <m:t>F</m:t>
                </m:r>
              </m:e>
              <m:sub>
                <m:r>
                  <m:rPr>
                    <m:sty m:val="b"/>
                  </m:rPr>
                  <w:rPr>
                    <w:rFonts w:ascii="Cambria Math" w:hAnsi="Cambria Math"/>
                    <w:sz w:val="22"/>
                  </w:rPr>
                  <m:t>ij</m:t>
                </m:r>
              </m:sub>
            </m:sSub>
          </m:e>
        </m:nary>
      </m:oMath>
      <w:r w:rsidR="000A3643" w:rsidRPr="000A3643">
        <w:rPr>
          <w:rFonts w:eastAsiaTheme="minorEastAsia"/>
          <w:sz w:val="20"/>
          <w:szCs w:val="20"/>
          <w:lang w:val="es-ES_tradnl"/>
        </w:rPr>
        <w:t xml:space="preserve"> </w:t>
      </w:r>
      <w:r w:rsidR="000A3643" w:rsidRPr="00C43459">
        <w:rPr>
          <w:sz w:val="20"/>
          <w:szCs w:val="20"/>
          <w:lang w:val="es-ES"/>
        </w:rPr>
        <w:t xml:space="preserve">  </w:t>
      </w:r>
      <w:r w:rsidR="00691021">
        <w:rPr>
          <w:sz w:val="20"/>
          <w:szCs w:val="20"/>
          <w:lang w:val="es-ES"/>
        </w:rPr>
        <w:tab/>
      </w:r>
      <w:r w:rsidR="000A3643" w:rsidRPr="000A3643">
        <w:rPr>
          <w:sz w:val="20"/>
          <w:szCs w:val="20"/>
        </w:rPr>
        <w:fldChar w:fldCharType="begin"/>
      </w:r>
      <w:r w:rsidR="000A3643" w:rsidRPr="00C43459">
        <w:rPr>
          <w:sz w:val="20"/>
          <w:szCs w:val="20"/>
          <w:lang w:val="es-ES"/>
        </w:rPr>
        <w:instrText xml:space="preserve"> SEQ _ \* ARABIC </w:instrText>
      </w:r>
      <w:r w:rsidR="000A3643" w:rsidRPr="000A3643">
        <w:rPr>
          <w:sz w:val="20"/>
          <w:szCs w:val="20"/>
        </w:rPr>
        <w:fldChar w:fldCharType="separate"/>
      </w:r>
      <w:r w:rsidR="00E549D9">
        <w:rPr>
          <w:noProof/>
          <w:sz w:val="20"/>
          <w:szCs w:val="20"/>
          <w:lang w:val="es-ES"/>
        </w:rPr>
        <w:t>16</w:t>
      </w:r>
      <w:r w:rsidR="000A3643" w:rsidRPr="000A3643">
        <w:rPr>
          <w:sz w:val="20"/>
          <w:szCs w:val="20"/>
        </w:rPr>
        <w:fldChar w:fldCharType="end"/>
      </w:r>
    </w:p>
    <w:p w14:paraId="6816468D" w14:textId="77777777" w:rsidR="000A3643" w:rsidRPr="00C43459" w:rsidRDefault="000A3643" w:rsidP="006A68EE">
      <w:pPr>
        <w:rPr>
          <w:lang w:val="es-ES"/>
        </w:rPr>
      </w:pPr>
    </w:p>
    <w:p w14:paraId="399D854F" w14:textId="05A5BE6C" w:rsidR="00990C6F" w:rsidRPr="00050BFA" w:rsidRDefault="00990C6F" w:rsidP="00E64CA2">
      <w:pPr>
        <w:spacing w:line="480" w:lineRule="auto"/>
        <w:ind w:firstLine="720"/>
        <w:jc w:val="both"/>
        <w:rPr>
          <w:rFonts w:cs="Arial"/>
          <w:szCs w:val="24"/>
          <w:lang w:val="es-ES"/>
        </w:rPr>
      </w:pPr>
      <w:r w:rsidRPr="00E34D4B">
        <w:rPr>
          <w:rFonts w:cs="Arial"/>
          <w:szCs w:val="24"/>
          <w:lang w:val="es-ES"/>
        </w:rPr>
        <w:t xml:space="preserve">La variable de estado Bi representa la densidad de biomasa del estado activo de la especie </w:t>
      </w:r>
      <w:r w:rsidRPr="00050BFA">
        <w:rPr>
          <w:rFonts w:cs="Arial"/>
          <w:i/>
          <w:szCs w:val="24"/>
          <w:lang w:val="es-ES"/>
        </w:rPr>
        <w:t>i</w:t>
      </w:r>
      <w:r w:rsidRPr="00E34D4B">
        <w:rPr>
          <w:rFonts w:cs="Arial"/>
          <w:szCs w:val="24"/>
          <w:lang w:val="es-ES"/>
        </w:rPr>
        <w:t xml:space="preserve">. La variable </w:t>
      </w:r>
      <w:r w:rsidRPr="00C92BFA">
        <w:rPr>
          <w:rFonts w:cs="Arial"/>
          <w:i/>
          <w:szCs w:val="24"/>
          <w:lang w:val="es-ES"/>
        </w:rPr>
        <w:t>D</w:t>
      </w:r>
      <w:r w:rsidRPr="00C92BFA">
        <w:rPr>
          <w:rFonts w:cs="Arial"/>
          <w:i/>
          <w:szCs w:val="24"/>
          <w:vertAlign w:val="subscript"/>
          <w:lang w:val="es-ES"/>
        </w:rPr>
        <w:t>i</w:t>
      </w:r>
      <w:r w:rsidRPr="00E34D4B">
        <w:rPr>
          <w:rFonts w:cs="Arial"/>
          <w:szCs w:val="24"/>
          <w:lang w:val="es-ES"/>
        </w:rPr>
        <w:t>(t,u) representa la densidad de biomasa del estado inactivo de la especi</w:t>
      </w:r>
      <w:r w:rsidR="00A63042">
        <w:rPr>
          <w:rFonts w:cs="Arial"/>
          <w:szCs w:val="24"/>
          <w:lang w:val="es-ES"/>
        </w:rPr>
        <w:t>e</w:t>
      </w:r>
      <w:r w:rsidRPr="00050BFA">
        <w:rPr>
          <w:rFonts w:cs="Arial"/>
          <w:i/>
          <w:szCs w:val="24"/>
          <w:lang w:val="es-ES"/>
        </w:rPr>
        <w:t xml:space="preserve"> i</w:t>
      </w:r>
      <w:r w:rsidRPr="00E34D4B">
        <w:rPr>
          <w:rFonts w:cs="Arial"/>
          <w:szCs w:val="24"/>
          <w:lang w:val="es-ES"/>
        </w:rPr>
        <w:t xml:space="preserve"> </w:t>
      </w:r>
      <w:r w:rsidR="00A63042">
        <w:rPr>
          <w:rFonts w:cs="Arial"/>
          <w:szCs w:val="24"/>
          <w:lang w:val="es-ES"/>
        </w:rPr>
        <w:t>en el</w:t>
      </w:r>
      <w:r w:rsidR="00A63042" w:rsidRPr="00E34D4B">
        <w:rPr>
          <w:rFonts w:cs="Arial"/>
          <w:szCs w:val="24"/>
          <w:lang w:val="es-ES"/>
        </w:rPr>
        <w:t xml:space="preserve"> </w:t>
      </w:r>
      <w:r w:rsidRPr="00E34D4B">
        <w:rPr>
          <w:rFonts w:cs="Arial"/>
          <w:szCs w:val="24"/>
          <w:lang w:val="es-ES"/>
        </w:rPr>
        <w:t xml:space="preserve">tiempo </w:t>
      </w:r>
      <w:r w:rsidRPr="00050BFA">
        <w:rPr>
          <w:rFonts w:cs="Arial"/>
          <w:i/>
          <w:szCs w:val="24"/>
          <w:lang w:val="es-ES"/>
        </w:rPr>
        <w:t>t</w:t>
      </w:r>
      <w:r w:rsidRPr="00E34D4B">
        <w:rPr>
          <w:rFonts w:cs="Arial"/>
          <w:szCs w:val="24"/>
          <w:lang w:val="es-ES"/>
        </w:rPr>
        <w:t xml:space="preserve"> y edad u. La función </w:t>
      </w:r>
      <w:r w:rsidR="00050BFA" w:rsidRPr="00050BFA">
        <w:rPr>
          <w:rFonts w:cs="Arial"/>
          <w:szCs w:val="24"/>
          <w:lang w:val="es-ES"/>
        </w:rPr>
        <w:sym w:font="Symbol" w:char="F072"/>
      </w:r>
      <w:r w:rsidRPr="00050BFA">
        <w:rPr>
          <w:rFonts w:cs="Arial"/>
          <w:szCs w:val="24"/>
          <w:lang w:val="es-ES"/>
        </w:rPr>
        <w:t>(t,</w:t>
      </w:r>
      <w:r w:rsidRPr="00BF4CC3">
        <w:rPr>
          <w:rFonts w:cs="Arial"/>
          <w:b/>
          <w:szCs w:val="24"/>
          <w:lang w:val="es-ES"/>
        </w:rPr>
        <w:t>B</w:t>
      </w:r>
      <w:r w:rsidRPr="00050BFA">
        <w:rPr>
          <w:rFonts w:cs="Arial"/>
          <w:szCs w:val="24"/>
          <w:lang w:val="es-ES"/>
        </w:rPr>
        <w:t xml:space="preserve">) </w:t>
      </w:r>
      <w:r w:rsidR="009E6FA4" w:rsidRPr="00050BFA">
        <w:rPr>
          <w:rFonts w:cs="Times New Roman"/>
          <w:lang w:val="es-ES"/>
        </w:rPr>
        <w:sym w:font="Symbol" w:char="F0CE"/>
      </w:r>
      <w:r w:rsidRPr="00050BFA">
        <w:rPr>
          <w:rFonts w:cs="Arial"/>
          <w:szCs w:val="24"/>
          <w:lang w:val="es-ES"/>
        </w:rPr>
        <w:t xml:space="preserve"> [0,1]</w:t>
      </w:r>
      <w:r w:rsidRPr="00E34D4B">
        <w:rPr>
          <w:rFonts w:cs="Arial"/>
          <w:szCs w:val="24"/>
          <w:lang w:val="es-ES"/>
        </w:rPr>
        <w:t xml:space="preserve"> es la favorabilidad para que los organismos en </w:t>
      </w:r>
      <w:r w:rsidR="00A63042">
        <w:rPr>
          <w:rFonts w:cs="Arial"/>
          <w:szCs w:val="24"/>
          <w:lang w:val="es-ES"/>
        </w:rPr>
        <w:t>dormancia</w:t>
      </w:r>
      <w:r w:rsidR="00A63042" w:rsidRPr="00E34D4B">
        <w:rPr>
          <w:rFonts w:cs="Arial"/>
          <w:szCs w:val="24"/>
          <w:lang w:val="es-ES"/>
        </w:rPr>
        <w:t xml:space="preserve"> </w:t>
      </w:r>
      <w:r w:rsidRPr="00E34D4B">
        <w:rPr>
          <w:rFonts w:cs="Arial"/>
          <w:szCs w:val="24"/>
          <w:lang w:val="es-ES"/>
        </w:rPr>
        <w:t xml:space="preserve">de la especie i recluten en estado activo (de aquí en adelante, reclutamiento), </w:t>
      </w:r>
      <w:r w:rsidR="009E6FA4" w:rsidRPr="00050BFA">
        <w:rPr>
          <w:rFonts w:ascii="Cambria" w:hAnsi="Cambria" w:cs="Arial"/>
          <w:i/>
          <w:szCs w:val="24"/>
          <w:lang w:val="es-ES"/>
        </w:rPr>
        <w:t>δ</w:t>
      </w:r>
      <w:r w:rsidR="009E6FA4" w:rsidRPr="00050BFA">
        <w:rPr>
          <w:rFonts w:cs="Arial"/>
          <w:i/>
          <w:szCs w:val="24"/>
          <w:vertAlign w:val="subscript"/>
          <w:lang w:val="es-ES"/>
        </w:rPr>
        <w:t>i</w:t>
      </w:r>
      <w:r w:rsidR="009E6FA4">
        <w:rPr>
          <w:rFonts w:cs="Arial"/>
          <w:szCs w:val="24"/>
          <w:lang w:val="es-ES"/>
        </w:rPr>
        <w:t>(t,</w:t>
      </w:r>
      <w:r w:rsidR="009E6FA4" w:rsidRPr="00050BFA">
        <w:rPr>
          <w:rFonts w:cs="Arial"/>
          <w:b/>
          <w:szCs w:val="24"/>
          <w:lang w:val="es-ES"/>
        </w:rPr>
        <w:t>B</w:t>
      </w:r>
      <w:r w:rsidR="009E6FA4">
        <w:rPr>
          <w:rFonts w:cs="Arial"/>
          <w:szCs w:val="24"/>
          <w:lang w:val="es-ES"/>
        </w:rPr>
        <w:t xml:space="preserve">) </w:t>
      </w:r>
      <w:r w:rsidR="009E6FA4" w:rsidRPr="00275C40">
        <w:rPr>
          <w:rFonts w:cs="Times New Roman"/>
          <w:lang w:val="es-ES"/>
        </w:rPr>
        <w:sym w:font="Symbol" w:char="F0CE"/>
      </w:r>
      <w:r w:rsidRPr="00E34D4B">
        <w:rPr>
          <w:rFonts w:cs="Arial"/>
          <w:szCs w:val="24"/>
          <w:lang w:val="es-ES"/>
        </w:rPr>
        <w:t xml:space="preserve"> [0,1] es la favorabilidad del ambiente para que los organismos activos inviertan en la creación de organismos </w:t>
      </w:r>
      <w:r w:rsidR="00050BFA">
        <w:rPr>
          <w:rFonts w:cs="Arial"/>
          <w:szCs w:val="24"/>
          <w:lang w:val="es-ES"/>
        </w:rPr>
        <w:t>dormantes</w:t>
      </w:r>
      <w:r w:rsidRPr="00E34D4B">
        <w:rPr>
          <w:rFonts w:cs="Arial"/>
          <w:szCs w:val="24"/>
          <w:lang w:val="es-ES"/>
        </w:rPr>
        <w:t xml:space="preserve"> de edad cero (de aquí en adelante </w:t>
      </w:r>
      <w:r w:rsidR="00050BFA">
        <w:rPr>
          <w:rFonts w:cs="Arial"/>
          <w:szCs w:val="24"/>
          <w:lang w:val="es-ES"/>
        </w:rPr>
        <w:t>inducción</w:t>
      </w:r>
      <w:r w:rsidRPr="00E34D4B">
        <w:rPr>
          <w:rFonts w:cs="Arial"/>
          <w:szCs w:val="24"/>
          <w:lang w:val="es-ES"/>
        </w:rPr>
        <w:t xml:space="preserve">). Tanto como son funciones que pueden depender del tiempo o de las abundancias poblacionales de la comunidad. Los estados inactivos de la población i de edad cero </w:t>
      </w:r>
      <w:r w:rsidRPr="00C92BFA">
        <w:rPr>
          <w:rFonts w:cs="Arial"/>
          <w:i/>
          <w:szCs w:val="24"/>
          <w:lang w:val="es-ES"/>
        </w:rPr>
        <w:t>D</w:t>
      </w:r>
      <w:r w:rsidRPr="00C92BFA">
        <w:rPr>
          <w:rFonts w:cs="Arial"/>
          <w:i/>
          <w:szCs w:val="24"/>
          <w:vertAlign w:val="subscript"/>
          <w:lang w:val="es-ES"/>
        </w:rPr>
        <w:t>i</w:t>
      </w:r>
      <w:r w:rsidRPr="00E34D4B">
        <w:rPr>
          <w:rFonts w:cs="Arial"/>
          <w:szCs w:val="24"/>
          <w:lang w:val="es-ES"/>
        </w:rPr>
        <w:t>(</w:t>
      </w:r>
      <w:r w:rsidRPr="00C92BFA">
        <w:rPr>
          <w:rFonts w:cs="Arial"/>
          <w:i/>
          <w:szCs w:val="24"/>
          <w:lang w:val="es-ES"/>
        </w:rPr>
        <w:t>t</w:t>
      </w:r>
      <w:r w:rsidRPr="00E34D4B">
        <w:rPr>
          <w:rFonts w:cs="Arial"/>
          <w:szCs w:val="24"/>
          <w:lang w:val="es-ES"/>
        </w:rPr>
        <w:t xml:space="preserve">,0) son generados proporcionalmente a la abundancia en el caso de los productores basales y proporcionales al consumo en el caso de los consumidores. La función </w:t>
      </w:r>
      <w:r w:rsidRPr="00C92BFA">
        <w:rPr>
          <w:rFonts w:cs="Arial"/>
          <w:i/>
          <w:szCs w:val="24"/>
          <w:lang w:val="es-ES"/>
        </w:rPr>
        <w:t>g</w:t>
      </w:r>
      <w:r w:rsidRPr="00C92BFA">
        <w:rPr>
          <w:rFonts w:cs="Arial"/>
          <w:i/>
          <w:szCs w:val="24"/>
          <w:vertAlign w:val="subscript"/>
          <w:lang w:val="es-ES"/>
        </w:rPr>
        <w:t>i</w:t>
      </w:r>
      <w:r w:rsidRPr="00E34D4B">
        <w:rPr>
          <w:rFonts w:cs="Arial"/>
          <w:szCs w:val="24"/>
          <w:lang w:val="es-ES"/>
        </w:rPr>
        <w:t xml:space="preserve">(u) </w:t>
      </w:r>
      <w:r w:rsidR="009E6FA4" w:rsidRPr="00275C40">
        <w:rPr>
          <w:rFonts w:cs="Times New Roman"/>
          <w:lang w:val="es-ES"/>
        </w:rPr>
        <w:sym w:font="Symbol" w:char="F0CE"/>
      </w:r>
      <w:r w:rsidRPr="00E34D4B">
        <w:rPr>
          <w:rFonts w:cs="Arial"/>
          <w:szCs w:val="24"/>
          <w:lang w:val="es-ES"/>
        </w:rPr>
        <w:t xml:space="preserve"> [0,1] es la capacidad fisiológica del estado inactivo para</w:t>
      </w:r>
      <w:r w:rsidR="009E6FA4">
        <w:rPr>
          <w:rFonts w:cs="Arial"/>
          <w:szCs w:val="24"/>
          <w:lang w:val="es-ES"/>
        </w:rPr>
        <w:t xml:space="preserve"> generar activos. El parámetro </w:t>
      </w:r>
      <w:r w:rsidR="009E6FA4" w:rsidRPr="009E6FA4">
        <w:rPr>
          <w:rFonts w:ascii="Cambria" w:hAnsi="Cambria" w:cs="Arial"/>
          <w:szCs w:val="24"/>
          <w:lang w:val="es-ES"/>
        </w:rPr>
        <w:t>δ</w:t>
      </w:r>
      <w:r w:rsidRPr="009E6FA4">
        <w:rPr>
          <w:rFonts w:cs="Arial"/>
          <w:szCs w:val="24"/>
          <w:vertAlign w:val="subscript"/>
          <w:lang w:val="es-ES"/>
        </w:rPr>
        <w:t>i</w:t>
      </w:r>
      <w:r w:rsidRPr="00E34D4B">
        <w:rPr>
          <w:rFonts w:cs="Arial"/>
          <w:szCs w:val="24"/>
          <w:lang w:val="es-ES"/>
        </w:rPr>
        <w:t xml:space="preserve"> es la velocidad de salida del banco de </w:t>
      </w:r>
      <w:r w:rsidR="00A63042">
        <w:rPr>
          <w:rFonts w:cs="Arial"/>
          <w:szCs w:val="24"/>
          <w:lang w:val="es-ES"/>
        </w:rPr>
        <w:t>dormancia</w:t>
      </w:r>
      <w:r w:rsidRPr="00E34D4B">
        <w:rPr>
          <w:rFonts w:cs="Arial"/>
          <w:szCs w:val="24"/>
          <w:lang w:val="es-ES"/>
        </w:rPr>
        <w:t xml:space="preserve"> de la población</w:t>
      </w:r>
      <w:r w:rsidRPr="00C92BFA">
        <w:rPr>
          <w:rFonts w:cs="Arial"/>
          <w:i/>
          <w:szCs w:val="24"/>
          <w:lang w:val="es-ES"/>
        </w:rPr>
        <w:t xml:space="preserve"> i</w:t>
      </w:r>
      <w:r w:rsidRPr="00E34D4B">
        <w:rPr>
          <w:rFonts w:cs="Arial"/>
          <w:szCs w:val="24"/>
          <w:lang w:val="es-ES"/>
        </w:rPr>
        <w:t xml:space="preserve">, </w:t>
      </w:r>
      <w:r w:rsidR="009E6FA4" w:rsidRPr="00275C40">
        <w:rPr>
          <w:rFonts w:cs="Times New Roman"/>
          <w:lang w:val="es-ES"/>
        </w:rPr>
        <w:sym w:font="Symbol" w:char="F065"/>
      </w:r>
      <w:r w:rsidRPr="009E6FA4">
        <w:rPr>
          <w:rFonts w:cs="Arial"/>
          <w:szCs w:val="24"/>
          <w:vertAlign w:val="subscript"/>
          <w:lang w:val="es-ES"/>
        </w:rPr>
        <w:t>i</w:t>
      </w:r>
      <w:r w:rsidRPr="00E34D4B">
        <w:rPr>
          <w:rFonts w:cs="Arial"/>
          <w:szCs w:val="24"/>
          <w:lang w:val="es-ES"/>
        </w:rPr>
        <w:t xml:space="preserve"> es la </w:t>
      </w:r>
      <w:r w:rsidR="00A908E8">
        <w:rPr>
          <w:rFonts w:cs="Arial"/>
          <w:szCs w:val="24"/>
          <w:lang w:val="es-ES"/>
        </w:rPr>
        <w:t>fracción</w:t>
      </w:r>
      <w:r w:rsidR="00A908E8" w:rsidRPr="00E34D4B">
        <w:rPr>
          <w:rFonts w:cs="Arial"/>
          <w:szCs w:val="24"/>
          <w:lang w:val="es-ES"/>
        </w:rPr>
        <w:t xml:space="preserve"> </w:t>
      </w:r>
      <w:r w:rsidRPr="00E34D4B">
        <w:rPr>
          <w:rFonts w:cs="Arial"/>
          <w:szCs w:val="24"/>
          <w:lang w:val="es-ES"/>
        </w:rPr>
        <w:t>de</w:t>
      </w:r>
      <w:r w:rsidR="00A908E8">
        <w:rPr>
          <w:rFonts w:cs="Arial"/>
          <w:szCs w:val="24"/>
          <w:lang w:val="es-ES"/>
        </w:rPr>
        <w:t xml:space="preserve"> la</w:t>
      </w:r>
      <w:r w:rsidRPr="00E34D4B">
        <w:rPr>
          <w:rFonts w:cs="Arial"/>
          <w:szCs w:val="24"/>
          <w:lang w:val="es-ES"/>
        </w:rPr>
        <w:t xml:space="preserve"> biomasa </w:t>
      </w:r>
      <w:r w:rsidR="00A908E8">
        <w:rPr>
          <w:rFonts w:cs="Arial"/>
          <w:szCs w:val="24"/>
          <w:lang w:val="es-ES"/>
        </w:rPr>
        <w:t xml:space="preserve">de la especie i que sale del banco de dormantes </w:t>
      </w:r>
      <w:r w:rsidRPr="00E34D4B">
        <w:rPr>
          <w:rFonts w:cs="Arial"/>
          <w:szCs w:val="24"/>
          <w:lang w:val="es-ES"/>
        </w:rPr>
        <w:t xml:space="preserve">y </w:t>
      </w:r>
      <w:r w:rsidR="00A908E8">
        <w:rPr>
          <w:rFonts w:cs="Arial"/>
          <w:szCs w:val="24"/>
          <w:lang w:val="es-ES"/>
        </w:rPr>
        <w:t xml:space="preserve">que </w:t>
      </w:r>
      <w:r w:rsidRPr="00E34D4B">
        <w:rPr>
          <w:rFonts w:cs="Arial"/>
          <w:szCs w:val="24"/>
          <w:lang w:val="es-ES"/>
        </w:rPr>
        <w:t>efectivamente se convierte en bioma</w:t>
      </w:r>
      <w:r w:rsidR="009E6FA4">
        <w:rPr>
          <w:rFonts w:cs="Arial"/>
          <w:szCs w:val="24"/>
          <w:lang w:val="es-ES"/>
        </w:rPr>
        <w:t xml:space="preserve">sa de activos de la especie i, </w:t>
      </w:r>
      <w:r w:rsidR="009E6FA4" w:rsidRPr="00275C40">
        <w:rPr>
          <w:rFonts w:cs="Times New Roman"/>
          <w:lang w:val="es-ES"/>
        </w:rPr>
        <w:sym w:font="Symbol" w:char="F068"/>
      </w:r>
      <w:r w:rsidRPr="00E34D4B">
        <w:rPr>
          <w:rFonts w:cs="Arial"/>
          <w:szCs w:val="24"/>
          <w:lang w:val="es-ES"/>
        </w:rPr>
        <w:t xml:space="preserve">i es la proporción de biomasa que sale del estado activo </w:t>
      </w:r>
      <w:r w:rsidRPr="00050BFA">
        <w:rPr>
          <w:rFonts w:cs="Arial"/>
          <w:szCs w:val="24"/>
          <w:lang w:val="es-ES"/>
        </w:rPr>
        <w:t xml:space="preserve">y efectivamente se convierte en estado </w:t>
      </w:r>
      <w:r w:rsidR="00A908E8" w:rsidRPr="00050BFA">
        <w:rPr>
          <w:rFonts w:cs="Arial"/>
          <w:szCs w:val="24"/>
          <w:lang w:val="es-ES"/>
        </w:rPr>
        <w:t xml:space="preserve">de </w:t>
      </w:r>
      <w:r w:rsidR="00A63042" w:rsidRPr="00050BFA">
        <w:rPr>
          <w:rFonts w:cs="Arial"/>
          <w:szCs w:val="24"/>
          <w:lang w:val="es-ES"/>
        </w:rPr>
        <w:t>dormancia</w:t>
      </w:r>
      <w:r w:rsidRPr="00050BFA">
        <w:rPr>
          <w:rFonts w:cs="Arial"/>
          <w:szCs w:val="24"/>
          <w:lang w:val="es-ES"/>
        </w:rPr>
        <w:t xml:space="preserve">, </w:t>
      </w:r>
      <w:r w:rsidR="009E6FA4" w:rsidRPr="00050BFA">
        <w:rPr>
          <w:rFonts w:cs="Times New Roman"/>
          <w:sz w:val="28"/>
          <w:lang w:val="es-ES"/>
        </w:rPr>
        <w:sym w:font="Symbol" w:char="F06B"/>
      </w:r>
      <w:r w:rsidRPr="00050BFA">
        <w:rPr>
          <w:rFonts w:cs="Arial"/>
          <w:szCs w:val="24"/>
          <w:vertAlign w:val="subscript"/>
          <w:lang w:val="es-ES"/>
        </w:rPr>
        <w:t>i</w:t>
      </w:r>
      <w:r w:rsidRPr="00050BFA">
        <w:rPr>
          <w:rFonts w:cs="Arial"/>
          <w:szCs w:val="24"/>
          <w:lang w:val="es-ES"/>
        </w:rPr>
        <w:t xml:space="preserve"> es la proporción del consumo de los consumidores </w:t>
      </w:r>
      <w:r w:rsidRPr="00C92BFA">
        <w:rPr>
          <w:rFonts w:cs="Arial"/>
          <w:i/>
          <w:szCs w:val="24"/>
          <w:lang w:val="es-ES"/>
        </w:rPr>
        <w:t>i</w:t>
      </w:r>
      <w:r w:rsidRPr="00050BFA">
        <w:rPr>
          <w:rFonts w:cs="Arial"/>
          <w:szCs w:val="24"/>
          <w:lang w:val="es-ES"/>
        </w:rPr>
        <w:t xml:space="preserve"> que se invierte en creación de biomas</w:t>
      </w:r>
      <w:r w:rsidR="009E6FA4" w:rsidRPr="00050BFA">
        <w:rPr>
          <w:rFonts w:cs="Arial"/>
          <w:szCs w:val="24"/>
          <w:lang w:val="es-ES"/>
        </w:rPr>
        <w:t xml:space="preserve">a del estado inactivo </w:t>
      </w:r>
      <w:r w:rsidR="009E6FA4" w:rsidRPr="00C92BFA">
        <w:rPr>
          <w:rFonts w:cs="Arial"/>
          <w:i/>
          <w:szCs w:val="24"/>
          <w:lang w:val="es-ES"/>
        </w:rPr>
        <w:t>i</w:t>
      </w:r>
      <w:r w:rsidR="009E6FA4" w:rsidRPr="00050BFA">
        <w:rPr>
          <w:rFonts w:cs="Arial"/>
          <w:szCs w:val="24"/>
          <w:lang w:val="es-ES"/>
        </w:rPr>
        <w:t xml:space="preserve">, </w:t>
      </w:r>
      <w:r w:rsidR="009E6FA4" w:rsidRPr="00050BFA">
        <w:rPr>
          <w:rFonts w:cs="Times New Roman"/>
          <w:lang w:val="es-ES"/>
        </w:rPr>
        <w:sym w:font="Symbol" w:char="F062"/>
      </w:r>
      <w:r w:rsidRPr="00050BFA">
        <w:rPr>
          <w:rFonts w:cs="Arial"/>
          <w:szCs w:val="24"/>
          <w:vertAlign w:val="subscript"/>
          <w:lang w:val="es-ES"/>
        </w:rPr>
        <w:t>i</w:t>
      </w:r>
      <w:r w:rsidRPr="00050BFA">
        <w:rPr>
          <w:rFonts w:cs="Arial"/>
          <w:szCs w:val="24"/>
          <w:lang w:val="es-ES"/>
        </w:rPr>
        <w:t xml:space="preserve"> es la morta</w:t>
      </w:r>
      <w:r w:rsidR="009E6FA4" w:rsidRPr="00050BFA">
        <w:rPr>
          <w:rFonts w:cs="Arial"/>
          <w:szCs w:val="24"/>
          <w:lang w:val="es-ES"/>
        </w:rPr>
        <w:t xml:space="preserve">lidad de </w:t>
      </w:r>
      <w:r w:rsidR="00A908E8" w:rsidRPr="00050BFA">
        <w:rPr>
          <w:rFonts w:cs="Arial"/>
          <w:szCs w:val="24"/>
          <w:lang w:val="es-ES"/>
        </w:rPr>
        <w:t xml:space="preserve">los </w:t>
      </w:r>
      <w:r w:rsidR="009E6FA4" w:rsidRPr="00050BFA">
        <w:rPr>
          <w:rFonts w:cs="Arial"/>
          <w:szCs w:val="24"/>
          <w:lang w:val="es-ES"/>
        </w:rPr>
        <w:t xml:space="preserve">dormantes. La función </w:t>
      </w:r>
      <w:r w:rsidR="009E6FA4" w:rsidRPr="00050BFA">
        <w:rPr>
          <w:rFonts w:cs="Times New Roman"/>
          <w:lang w:val="es-ES"/>
        </w:rPr>
        <w:sym w:font="Symbol" w:char="F06A"/>
      </w:r>
      <w:r w:rsidRPr="00050BFA">
        <w:rPr>
          <w:rFonts w:cs="Arial"/>
          <w:szCs w:val="24"/>
          <w:lang w:val="es-ES"/>
        </w:rPr>
        <w:t xml:space="preserve"> es el costo en crecimiento por condiciones de invierno, </w:t>
      </w:r>
      <w:r w:rsidR="009E6FA4" w:rsidRPr="00050BFA">
        <w:rPr>
          <w:rFonts w:cs="Times New Roman"/>
          <w:lang w:val="es-ES"/>
        </w:rPr>
        <w:sym w:font="Symbol" w:char="F067"/>
      </w:r>
      <w:r w:rsidRPr="00050BFA">
        <w:rPr>
          <w:rFonts w:cs="Arial"/>
          <w:szCs w:val="24"/>
          <w:vertAlign w:val="subscript"/>
          <w:lang w:val="es-ES"/>
        </w:rPr>
        <w:t>i</w:t>
      </w:r>
      <w:r w:rsidRPr="00050BFA">
        <w:rPr>
          <w:rFonts w:cs="Arial"/>
          <w:szCs w:val="24"/>
          <w:lang w:val="es-ES"/>
        </w:rPr>
        <w:t xml:space="preserve"> es la fracción de la tasa de crecimiento de las especies basales que actúa como mortalidad. </w:t>
      </w:r>
      <w:r w:rsidR="002C31EB">
        <w:rPr>
          <w:rFonts w:cs="Arial"/>
          <w:szCs w:val="24"/>
          <w:lang w:val="es-ES"/>
        </w:rPr>
        <w:t xml:space="preserve"> </w:t>
      </w:r>
    </w:p>
    <w:p w14:paraId="6B100BBA" w14:textId="3B9A2904" w:rsidR="00990C6F" w:rsidRPr="00050BFA" w:rsidRDefault="00990C6F" w:rsidP="00E64CA2">
      <w:pPr>
        <w:spacing w:line="480" w:lineRule="auto"/>
        <w:ind w:firstLine="720"/>
        <w:jc w:val="both"/>
        <w:rPr>
          <w:rFonts w:cs="Arial"/>
          <w:szCs w:val="24"/>
          <w:lang w:val="es-ES"/>
        </w:rPr>
      </w:pPr>
      <w:r w:rsidRPr="00050BFA">
        <w:rPr>
          <w:rFonts w:cs="Arial"/>
          <w:szCs w:val="24"/>
          <w:lang w:val="es-ES"/>
        </w:rPr>
        <w:t xml:space="preserve">La Ecuación </w:t>
      </w:r>
      <w:r w:rsidR="00050BFA" w:rsidRPr="00050BFA">
        <w:rPr>
          <w:rFonts w:cs="Arial"/>
          <w:szCs w:val="24"/>
          <w:lang w:val="es-ES"/>
        </w:rPr>
        <w:t>12</w:t>
      </w:r>
      <w:r w:rsidRPr="00050BFA">
        <w:rPr>
          <w:rFonts w:cs="Arial"/>
          <w:szCs w:val="24"/>
          <w:lang w:val="es-ES"/>
        </w:rPr>
        <w:t xml:space="preserve"> indica el crecimiento de la población activa de las especies basales. En esta, el crecimiento logístico va acompañado de un término de crecimiento independiente de los estados inactivos, pero limitado por la inversión en organismos en </w:t>
      </w:r>
      <w:r w:rsidR="00A63042" w:rsidRPr="00050BFA">
        <w:rPr>
          <w:rFonts w:cs="Arial"/>
          <w:szCs w:val="24"/>
          <w:lang w:val="es-ES"/>
        </w:rPr>
        <w:t>dormancia</w:t>
      </w:r>
      <w:r w:rsidRPr="00050BFA">
        <w:rPr>
          <w:rFonts w:cs="Arial"/>
          <w:szCs w:val="24"/>
          <w:lang w:val="es-ES"/>
        </w:rPr>
        <w:t xml:space="preserve"> </w:t>
      </w:r>
      <m:oMath>
        <m:d>
          <m:dPr>
            <m:ctrlPr>
              <w:rPr>
                <w:rFonts w:ascii="Cambria Math" w:hAnsi="Cambria Math" w:cs="Times New Roman"/>
                <w:lang w:val="es-ES"/>
              </w:rPr>
            </m:ctrlPr>
          </m:dPr>
          <m:e>
            <m:r>
              <m:rPr>
                <m:sty m:val="p"/>
              </m:rPr>
              <w:rPr>
                <w:rFonts w:ascii="Cambria Math" w:hAnsi="Cambria Math" w:cs="Times New Roman"/>
                <w:lang w:val="es-ES"/>
              </w:rPr>
              <m:t>1-</m:t>
            </m:r>
            <m:sSub>
              <m:sSubPr>
                <m:ctrlPr>
                  <w:rPr>
                    <w:rFonts w:ascii="Cambria Math" w:hAnsi="Cambria Math" w:cs="Times New Roman"/>
                    <w:lang w:val="es-ES"/>
                  </w:rPr>
                </m:ctrlPr>
              </m:sSubPr>
              <m:e>
                <m:r>
                  <w:rPr>
                    <w:rFonts w:ascii="Cambria Math" w:hAnsi="Cambria Math" w:cs="Times New Roman"/>
                    <w:lang w:val="es-ES"/>
                  </w:rPr>
                  <m:t>δ</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t</m:t>
                </m:r>
                <m:r>
                  <m:rPr>
                    <m:sty m:val="p"/>
                  </m:rPr>
                  <w:rPr>
                    <w:rFonts w:ascii="Cambria Math" w:hAnsi="Cambria Math" w:cs="Times New Roman"/>
                    <w:lang w:val="es-ES"/>
                  </w:rPr>
                  <m:t>,</m:t>
                </m:r>
                <m:r>
                  <w:rPr>
                    <w:rFonts w:ascii="Cambria Math" w:hAnsi="Cambria Math" w:cs="Times New Roman"/>
                    <w:lang w:val="es-ES"/>
                  </w:rPr>
                  <m:t>B</m:t>
                </m:r>
              </m:e>
            </m:d>
          </m:e>
        </m:d>
      </m:oMath>
      <w:r w:rsidR="009E6FA4" w:rsidRPr="00050BFA">
        <w:rPr>
          <w:rFonts w:cs="Arial"/>
          <w:szCs w:val="24"/>
          <w:lang w:val="es-ES"/>
        </w:rPr>
        <w:t xml:space="preserve"> </w:t>
      </w:r>
      <w:r w:rsidRPr="00050BFA">
        <w:rPr>
          <w:rFonts w:cs="Arial"/>
          <w:szCs w:val="24"/>
          <w:lang w:val="es-ES"/>
        </w:rPr>
        <w:t xml:space="preserve">, y un término que regula el ingreso a la población activa de estados en </w:t>
      </w:r>
      <w:r w:rsidR="00A63042" w:rsidRPr="00050BFA">
        <w:rPr>
          <w:rFonts w:cs="Arial"/>
          <w:szCs w:val="24"/>
          <w:lang w:val="es-ES"/>
        </w:rPr>
        <w:t>dormancia</w:t>
      </w:r>
      <w:r w:rsidRPr="00050BFA">
        <w:rPr>
          <w:rFonts w:cs="Arial"/>
          <w:szCs w:val="24"/>
          <w:lang w:val="es-ES"/>
        </w:rPr>
        <w:t xml:space="preserve"> </w:t>
      </w:r>
      <m:oMath>
        <m:sSub>
          <m:sSubPr>
            <m:ctrlPr>
              <w:rPr>
                <w:rFonts w:ascii="Cambria Math" w:hAnsi="Cambria Math" w:cs="Times New Roman"/>
                <w:lang w:val="es-ES"/>
              </w:rPr>
            </m:ctrlPr>
          </m:sSubPr>
          <m:e>
            <m:r>
              <w:rPr>
                <w:rFonts w:ascii="Cambria Math" w:hAnsi="Cambria Math" w:cs="Times New Roman"/>
                <w:lang w:val="es-ES"/>
              </w:rPr>
              <m:t>ε</m:t>
            </m:r>
          </m:e>
          <m:sub>
            <m:r>
              <w:rPr>
                <w:rFonts w:ascii="Cambria Math" w:hAnsi="Cambria Math" w:cs="Times New Roman"/>
                <w:lang w:val="es-ES"/>
              </w:rPr>
              <m:t>A</m:t>
            </m:r>
          </m:sub>
        </m:sSub>
        <m:sSub>
          <m:sSubPr>
            <m:ctrlPr>
              <w:rPr>
                <w:rFonts w:ascii="Cambria Math" w:hAnsi="Cambria Math" w:cs="Times New Roman"/>
                <w:lang w:val="es-ES"/>
              </w:rPr>
            </m:ctrlPr>
          </m:sSubPr>
          <m:e>
            <m:r>
              <w:rPr>
                <w:rFonts w:ascii="Cambria Math" w:hAnsi="Cambria Math" w:cs="Times New Roman"/>
                <w:lang w:val="es-ES"/>
              </w:rPr>
              <m:t>ρ</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t</m:t>
            </m:r>
            <m:r>
              <m:rPr>
                <m:sty m:val="p"/>
              </m:rPr>
              <w:rPr>
                <w:rFonts w:ascii="Cambria Math" w:hAnsi="Cambria Math" w:cs="Times New Roman"/>
                <w:lang w:val="es-ES"/>
              </w:rPr>
              <m:t>,</m:t>
            </m:r>
            <m:r>
              <w:rPr>
                <w:rFonts w:ascii="Cambria Math" w:hAnsi="Cambria Math" w:cs="Times New Roman"/>
                <w:lang w:val="es-ES"/>
              </w:rPr>
              <m:t>B</m:t>
            </m:r>
          </m:e>
        </m:d>
        <m:nary>
          <m:naryPr>
            <m:limLoc m:val="undOvr"/>
            <m:ctrlPr>
              <w:rPr>
                <w:rFonts w:ascii="Cambria Math" w:hAnsi="Cambria Math" w:cs="Times New Roman"/>
                <w:lang w:val="es-ES"/>
              </w:rPr>
            </m:ctrlPr>
          </m:naryPr>
          <m:sub>
            <m:r>
              <m:rPr>
                <m:sty m:val="p"/>
              </m:rPr>
              <w:rPr>
                <w:rFonts w:ascii="Cambria Math" w:hAnsi="Cambria Math" w:cs="Times New Roman"/>
                <w:lang w:val="es-ES"/>
              </w:rPr>
              <m:t>0</m:t>
            </m:r>
          </m:sub>
          <m:sup>
            <m:r>
              <m:rPr>
                <m:sty m:val="p"/>
              </m:rPr>
              <w:rPr>
                <w:rFonts w:ascii="Cambria Math" w:hAnsi="Cambria Math" w:cs="Times New Roman"/>
                <w:lang w:val="es-ES"/>
              </w:rPr>
              <m:t>∞</m:t>
            </m:r>
          </m:sup>
          <m:e>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i</m:t>
                </m:r>
              </m:sub>
            </m:sSub>
            <m:sSub>
              <m:sSubPr>
                <m:ctrlPr>
                  <w:rPr>
                    <w:rFonts w:ascii="Cambria Math" w:hAnsi="Cambria Math" w:cs="Times New Roman"/>
                    <w:lang w:val="es-ES"/>
                  </w:rPr>
                </m:ctrlPr>
              </m:sSubPr>
              <m:e>
                <m:r>
                  <w:rPr>
                    <w:rFonts w:ascii="Cambria Math" w:hAnsi="Cambria Math" w:cs="Times New Roman"/>
                    <w:lang w:val="es-ES"/>
                  </w:rPr>
                  <m:t>g</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u</m:t>
                </m:r>
              </m:e>
            </m:d>
            <m:sSub>
              <m:sSubPr>
                <m:ctrlPr>
                  <w:rPr>
                    <w:rFonts w:ascii="Cambria Math" w:hAnsi="Cambria Math" w:cs="Times New Roman"/>
                    <w:lang w:val="es-ES"/>
                  </w:rPr>
                </m:ctrlPr>
              </m:sSubPr>
              <m:e>
                <m:r>
                  <w:rPr>
                    <w:rFonts w:ascii="Cambria Math" w:hAnsi="Cambria Math" w:cs="Times New Roman"/>
                    <w:lang w:val="es-ES"/>
                  </w:rPr>
                  <m:t>D</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t</m:t>
                </m:r>
                <m:r>
                  <m:rPr>
                    <m:sty m:val="p"/>
                  </m:rPr>
                  <w:rPr>
                    <w:rFonts w:ascii="Cambria Math" w:hAnsi="Cambria Math" w:cs="Times New Roman"/>
                    <w:lang w:val="es-ES"/>
                  </w:rPr>
                  <m:t>,</m:t>
                </m:r>
                <m:r>
                  <w:rPr>
                    <w:rFonts w:ascii="Cambria Math" w:hAnsi="Cambria Math" w:cs="Times New Roman"/>
                    <w:lang w:val="es-ES"/>
                  </w:rPr>
                  <m:t>u</m:t>
                </m:r>
              </m:e>
            </m:d>
            <m:r>
              <w:rPr>
                <w:rFonts w:ascii="Cambria Math" w:hAnsi="Cambria Math" w:cs="Times New Roman"/>
                <w:lang w:val="es-ES"/>
              </w:rPr>
              <m:t>du</m:t>
            </m:r>
          </m:e>
        </m:nary>
      </m:oMath>
      <w:r w:rsidRPr="00050BFA">
        <w:rPr>
          <w:rFonts w:cs="Arial"/>
          <w:szCs w:val="24"/>
          <w:lang w:val="es-ES"/>
        </w:rPr>
        <w:t>. El pe</w:t>
      </w:r>
      <w:r w:rsidR="003B2261" w:rsidRPr="00050BFA">
        <w:rPr>
          <w:rFonts w:cs="Arial"/>
          <w:szCs w:val="24"/>
          <w:lang w:val="es-ES"/>
        </w:rPr>
        <w:t>núltimo término representa la pé</w:t>
      </w:r>
      <w:r w:rsidRPr="00050BFA">
        <w:rPr>
          <w:rFonts w:cs="Arial"/>
          <w:szCs w:val="24"/>
          <w:lang w:val="es-ES"/>
        </w:rPr>
        <w:t xml:space="preserve">rdida de biomasa por consumo de los depredadores. El último es la mortalidad por las bajas temperaturas de invierno, la cual es proporcional a la tasa de crecimiento por una proporción </w:t>
      </w:r>
      <w:r w:rsidR="003B2261" w:rsidRPr="00050BFA">
        <w:rPr>
          <w:rFonts w:cs="Times New Roman"/>
          <w:lang w:val="es-ES"/>
        </w:rPr>
        <w:sym w:font="Symbol" w:char="F067"/>
      </w:r>
      <w:r w:rsidRPr="00050BFA">
        <w:rPr>
          <w:rFonts w:cs="Arial"/>
          <w:szCs w:val="24"/>
          <w:lang w:val="es-ES"/>
        </w:rPr>
        <w:t>.</w:t>
      </w:r>
    </w:p>
    <w:p w14:paraId="619ECB37" w14:textId="040E86EB" w:rsidR="00990C6F" w:rsidRPr="00050BFA" w:rsidRDefault="00990C6F" w:rsidP="00E64CA2">
      <w:pPr>
        <w:spacing w:line="480" w:lineRule="auto"/>
        <w:ind w:firstLine="720"/>
        <w:jc w:val="both"/>
        <w:rPr>
          <w:rFonts w:cs="Arial"/>
          <w:szCs w:val="24"/>
          <w:lang w:val="es-ES"/>
        </w:rPr>
      </w:pPr>
      <w:r w:rsidRPr="00050BFA">
        <w:rPr>
          <w:rFonts w:cs="Arial"/>
          <w:szCs w:val="24"/>
          <w:lang w:val="es-ES"/>
        </w:rPr>
        <w:t xml:space="preserve">La  Ecuación </w:t>
      </w:r>
      <w:r w:rsidR="00050BFA" w:rsidRPr="00050BFA">
        <w:rPr>
          <w:rFonts w:cs="Arial"/>
          <w:szCs w:val="24"/>
          <w:lang w:val="es-ES"/>
        </w:rPr>
        <w:t xml:space="preserve">13 </w:t>
      </w:r>
      <w:r w:rsidRPr="00050BFA">
        <w:rPr>
          <w:rFonts w:cs="Arial"/>
          <w:szCs w:val="24"/>
          <w:lang w:val="es-ES"/>
        </w:rPr>
        <w:t xml:space="preserve">representa el crecimiento de la población activa de consumidores. En esta, el primer término indica el ingreso a la porción activa de la población de los organismos en </w:t>
      </w:r>
      <w:r w:rsidR="00A63042" w:rsidRPr="00050BFA">
        <w:rPr>
          <w:rFonts w:cs="Arial"/>
          <w:szCs w:val="24"/>
          <w:lang w:val="es-ES"/>
        </w:rPr>
        <w:t>dormancia</w:t>
      </w:r>
      <w:r w:rsidRPr="00050BFA">
        <w:rPr>
          <w:rFonts w:cs="Arial"/>
          <w:szCs w:val="24"/>
          <w:lang w:val="es-ES"/>
        </w:rPr>
        <w:t xml:space="preserve"> que reclutan. El segundo término representa el ingreso de biomasa a la población activa por consumo de los recursos, </w:t>
      </w:r>
      <w:r w:rsidR="003B2261" w:rsidRPr="00050BFA">
        <w:rPr>
          <w:rFonts w:cs="Arial"/>
          <w:szCs w:val="24"/>
          <w:lang w:val="es-ES"/>
        </w:rPr>
        <w:t>el cual</w:t>
      </w:r>
      <w:r w:rsidRPr="00050BFA">
        <w:rPr>
          <w:rFonts w:cs="Arial"/>
          <w:szCs w:val="24"/>
          <w:lang w:val="es-ES"/>
        </w:rPr>
        <w:t xml:space="preserve"> está limitado por la proporción del consumo que se invierte en crecimiento de la porción activa</w:t>
      </w:r>
      <w:r w:rsidR="003B2261" w:rsidRPr="00050BFA">
        <w:rPr>
          <w:rFonts w:cs="Arial"/>
          <w:szCs w:val="24"/>
          <w:lang w:val="es-ES"/>
        </w:rPr>
        <w:t xml:space="preserve"> </w:t>
      </w:r>
      <m:oMath>
        <m:r>
          <m:rPr>
            <m:sty m:val="p"/>
          </m:rPr>
          <w:rPr>
            <w:rFonts w:ascii="Cambria Math" w:hAnsi="Cambria Math" w:cs="Times New Roman"/>
            <w:lang w:val="es-ES"/>
          </w:rPr>
          <m:t>1-</m:t>
        </m:r>
        <m:sSub>
          <m:sSubPr>
            <m:ctrlPr>
              <w:rPr>
                <w:rFonts w:ascii="Cambria Math" w:hAnsi="Cambria Math" w:cs="Times New Roman"/>
                <w:lang w:val="es-ES"/>
              </w:rPr>
            </m:ctrlPr>
          </m:sSubPr>
          <m:e>
            <m:r>
              <w:rPr>
                <w:rFonts w:ascii="Cambria Math" w:hAnsi="Cambria Math" w:cs="Times New Roman"/>
                <w:lang w:val="es-ES"/>
              </w:rPr>
              <m:t>δ</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t</m:t>
            </m:r>
            <m:r>
              <m:rPr>
                <m:sty m:val="p"/>
              </m:rPr>
              <w:rPr>
                <w:rFonts w:ascii="Cambria Math" w:hAnsi="Cambria Math" w:cs="Times New Roman"/>
                <w:lang w:val="es-ES"/>
              </w:rPr>
              <m:t>,</m:t>
            </m:r>
            <m:r>
              <w:rPr>
                <w:rFonts w:ascii="Cambria Math" w:hAnsi="Cambria Math" w:cs="Times New Roman"/>
                <w:lang w:val="es-ES"/>
              </w:rPr>
              <m:t>B</m:t>
            </m:r>
          </m:e>
        </m:d>
      </m:oMath>
      <w:r w:rsidRPr="00050BFA">
        <w:rPr>
          <w:rFonts w:cs="Arial"/>
          <w:szCs w:val="24"/>
          <w:lang w:val="es-ES"/>
        </w:rPr>
        <w:t xml:space="preserve">.  El tercer término representa la pérdida de biomasa por consumo de los depredadores de la especie i. El último término representa la mortalidad, la cual aumenta por bajas temperaturas invernales según la función </w:t>
      </w:r>
      <w:r w:rsidR="003B2261" w:rsidRPr="00050BFA">
        <w:rPr>
          <w:rFonts w:cs="Times New Roman"/>
          <w:lang w:val="es-ES"/>
        </w:rPr>
        <w:sym w:font="Symbol" w:char="F06A"/>
      </w:r>
      <w:r w:rsidR="003B2261" w:rsidRPr="00050BFA">
        <w:rPr>
          <w:rFonts w:cs="Times New Roman"/>
          <w:lang w:val="es-ES"/>
        </w:rPr>
        <w:t>(t)</w:t>
      </w:r>
      <w:r w:rsidRPr="00050BFA">
        <w:rPr>
          <w:rFonts w:cs="Arial"/>
          <w:szCs w:val="24"/>
          <w:lang w:val="es-ES"/>
        </w:rPr>
        <w:t xml:space="preserve">. </w:t>
      </w:r>
    </w:p>
    <w:p w14:paraId="23E6E582" w14:textId="7C8698E7" w:rsidR="00990C6F" w:rsidRPr="00050BFA" w:rsidRDefault="00990C6F" w:rsidP="00E64CA2">
      <w:pPr>
        <w:spacing w:line="480" w:lineRule="auto"/>
        <w:ind w:firstLine="720"/>
        <w:jc w:val="both"/>
        <w:rPr>
          <w:rFonts w:cs="Arial"/>
          <w:szCs w:val="24"/>
          <w:lang w:val="es-ES"/>
        </w:rPr>
      </w:pPr>
      <w:r w:rsidRPr="00050BFA">
        <w:rPr>
          <w:rFonts w:cs="Arial"/>
          <w:szCs w:val="24"/>
          <w:lang w:val="es-ES"/>
        </w:rPr>
        <w:t xml:space="preserve">La Ecuación </w:t>
      </w:r>
      <w:r w:rsidR="00050BFA" w:rsidRPr="00050BFA">
        <w:rPr>
          <w:rFonts w:cs="Arial"/>
          <w:szCs w:val="24"/>
          <w:lang w:val="es-ES"/>
        </w:rPr>
        <w:t xml:space="preserve">14 </w:t>
      </w:r>
      <w:r w:rsidRPr="00050BFA">
        <w:rPr>
          <w:rFonts w:cs="Arial"/>
          <w:szCs w:val="24"/>
          <w:lang w:val="es-ES"/>
        </w:rPr>
        <w:t xml:space="preserve">representa la dinámica de los organismos en </w:t>
      </w:r>
      <w:r w:rsidR="00A63042" w:rsidRPr="00050BFA">
        <w:rPr>
          <w:rFonts w:cs="Arial"/>
          <w:szCs w:val="24"/>
          <w:lang w:val="es-ES"/>
        </w:rPr>
        <w:t>dormancia</w:t>
      </w:r>
      <w:r w:rsidRPr="00050BFA">
        <w:rPr>
          <w:rFonts w:cs="Arial"/>
          <w:szCs w:val="24"/>
          <w:lang w:val="es-ES"/>
        </w:rPr>
        <w:t xml:space="preserve"> a través de la ecuación de advección. En esta ecuación, el primer término indica el mecanismo de envejecimiento del banco de organismos en </w:t>
      </w:r>
      <w:r w:rsidR="00A63042" w:rsidRPr="00050BFA">
        <w:rPr>
          <w:rFonts w:cs="Arial"/>
          <w:szCs w:val="24"/>
          <w:lang w:val="es-ES"/>
        </w:rPr>
        <w:t>dormancia</w:t>
      </w:r>
      <w:r w:rsidRPr="00050BFA">
        <w:rPr>
          <w:rFonts w:cs="Arial"/>
          <w:szCs w:val="24"/>
          <w:lang w:val="es-ES"/>
        </w:rPr>
        <w:t xml:space="preserve">. El segundo término representa la salida del banco de organismos en </w:t>
      </w:r>
      <w:r w:rsidR="00A63042" w:rsidRPr="00050BFA">
        <w:rPr>
          <w:rFonts w:cs="Arial"/>
          <w:szCs w:val="24"/>
          <w:lang w:val="es-ES"/>
        </w:rPr>
        <w:t>dormancia</w:t>
      </w:r>
      <w:r w:rsidRPr="00050BFA">
        <w:rPr>
          <w:rFonts w:cs="Arial"/>
          <w:szCs w:val="24"/>
          <w:lang w:val="es-ES"/>
        </w:rPr>
        <w:t xml:space="preserve"> de edad u. Y el último término</w:t>
      </w:r>
      <w:r w:rsidR="00EF7A14" w:rsidRPr="00050BFA">
        <w:rPr>
          <w:rFonts w:cs="Arial"/>
          <w:szCs w:val="24"/>
          <w:lang w:val="es-ES"/>
        </w:rPr>
        <w:t xml:space="preserve"> representa la mortalidad o in</w:t>
      </w:r>
      <w:r w:rsidRPr="00050BFA">
        <w:rPr>
          <w:rFonts w:cs="Arial"/>
          <w:szCs w:val="24"/>
          <w:lang w:val="es-ES"/>
        </w:rPr>
        <w:t xml:space="preserve">viabilidad de los organismos en </w:t>
      </w:r>
      <w:r w:rsidR="00A63042" w:rsidRPr="00050BFA">
        <w:rPr>
          <w:rFonts w:cs="Arial"/>
          <w:szCs w:val="24"/>
          <w:lang w:val="es-ES"/>
        </w:rPr>
        <w:t>dormancia</w:t>
      </w:r>
      <w:r w:rsidRPr="00050BFA">
        <w:rPr>
          <w:rFonts w:cs="Arial"/>
          <w:szCs w:val="24"/>
          <w:lang w:val="es-ES"/>
        </w:rPr>
        <w:t xml:space="preserve"> por causas ambientales. </w:t>
      </w:r>
    </w:p>
    <w:p w14:paraId="6BFF6E9C" w14:textId="4C229F3B" w:rsidR="00990C6F" w:rsidRPr="00E34D4B" w:rsidRDefault="00990C6F" w:rsidP="00E64CA2">
      <w:pPr>
        <w:spacing w:line="480" w:lineRule="auto"/>
        <w:ind w:firstLine="720"/>
        <w:jc w:val="both"/>
        <w:rPr>
          <w:rFonts w:cs="Arial"/>
          <w:szCs w:val="24"/>
          <w:lang w:val="es-ES"/>
        </w:rPr>
      </w:pPr>
      <w:r w:rsidRPr="00050BFA">
        <w:rPr>
          <w:rFonts w:cs="Arial"/>
          <w:szCs w:val="24"/>
          <w:lang w:val="es-ES"/>
        </w:rPr>
        <w:t xml:space="preserve">La </w:t>
      </w:r>
      <w:r w:rsidR="00050BFA" w:rsidRPr="00050BFA">
        <w:rPr>
          <w:rFonts w:cs="Arial"/>
          <w:szCs w:val="24"/>
          <w:lang w:val="es-ES"/>
        </w:rPr>
        <w:t>Ecuación 15</w:t>
      </w:r>
      <w:r w:rsidRPr="00050BFA">
        <w:rPr>
          <w:rFonts w:cs="Arial"/>
          <w:szCs w:val="24"/>
          <w:lang w:val="es-ES"/>
        </w:rPr>
        <w:t xml:space="preserve"> representa la creación de organismos en </w:t>
      </w:r>
      <w:r w:rsidR="00A63042" w:rsidRPr="00050BFA">
        <w:rPr>
          <w:rFonts w:cs="Arial"/>
          <w:szCs w:val="24"/>
          <w:lang w:val="es-ES"/>
        </w:rPr>
        <w:t>dormancia</w:t>
      </w:r>
      <w:r w:rsidRPr="00050BFA">
        <w:rPr>
          <w:rFonts w:cs="Arial"/>
          <w:szCs w:val="24"/>
          <w:lang w:val="es-ES"/>
        </w:rPr>
        <w:t xml:space="preserve"> de edad u = 0 de las especies basales, la cual es proporcional a la abundancia de los organismos activos. Esta ecuación es una de las condiciones de borde del sistema. La Ecuación </w:t>
      </w:r>
      <w:r w:rsidR="00050BFA" w:rsidRPr="00050BFA">
        <w:rPr>
          <w:rFonts w:cs="Arial"/>
          <w:szCs w:val="24"/>
          <w:lang w:val="es-ES"/>
        </w:rPr>
        <w:t>16</w:t>
      </w:r>
      <w:r w:rsidRPr="00050BFA">
        <w:rPr>
          <w:rFonts w:cs="Arial"/>
          <w:szCs w:val="24"/>
          <w:lang w:val="es-ES"/>
        </w:rPr>
        <w:t xml:space="preserve"> representa la creación de organismos en </w:t>
      </w:r>
      <w:r w:rsidR="00A63042" w:rsidRPr="00050BFA">
        <w:rPr>
          <w:rFonts w:cs="Arial"/>
          <w:szCs w:val="24"/>
          <w:lang w:val="es-ES"/>
        </w:rPr>
        <w:t>dormancia</w:t>
      </w:r>
      <w:r w:rsidRPr="00050BFA">
        <w:rPr>
          <w:rFonts w:cs="Arial"/>
          <w:szCs w:val="24"/>
          <w:lang w:val="es-ES"/>
        </w:rPr>
        <w:t xml:space="preserve"> de edad u = 0 de los consumidores</w:t>
      </w:r>
      <w:r w:rsidRPr="00E34D4B">
        <w:rPr>
          <w:rFonts w:cs="Arial"/>
          <w:szCs w:val="24"/>
          <w:lang w:val="es-ES"/>
        </w:rPr>
        <w:t>, la cual es proporcional al consumo de los organismos activos. Esta ecuación es otra de las condiciones de borde del sistema.</w:t>
      </w:r>
    </w:p>
    <w:p w14:paraId="41435454" w14:textId="6EF501DE" w:rsidR="00990C6F" w:rsidRPr="00E34D4B" w:rsidRDefault="00BF4CC3" w:rsidP="00932D40">
      <w:pPr>
        <w:pStyle w:val="Heading2"/>
      </w:pPr>
      <w:bookmarkStart w:id="74" w:name="_Ref431782356"/>
      <w:bookmarkStart w:id="75" w:name="_Toc468653130"/>
      <w:r>
        <w:t>Inducción a la dormancia</w:t>
      </w:r>
      <w:bookmarkEnd w:id="74"/>
      <w:bookmarkEnd w:id="75"/>
    </w:p>
    <w:p w14:paraId="7125EA33" w14:textId="3859D70E" w:rsidR="00B1007D" w:rsidRPr="00E34D4B" w:rsidRDefault="00B76AB4" w:rsidP="00B1007D">
      <w:pPr>
        <w:spacing w:line="480" w:lineRule="auto"/>
        <w:jc w:val="both"/>
        <w:rPr>
          <w:rFonts w:cs="Arial"/>
          <w:szCs w:val="24"/>
          <w:lang w:val="es-ES"/>
        </w:rPr>
      </w:pPr>
      <w:r>
        <w:rPr>
          <w:rFonts w:cs="Arial"/>
          <w:szCs w:val="24"/>
          <w:lang w:val="es-ES"/>
        </w:rPr>
        <w:t>La</w:t>
      </w:r>
      <w:r w:rsidR="00B1007D" w:rsidRPr="00E34D4B">
        <w:rPr>
          <w:rFonts w:cs="Arial"/>
          <w:szCs w:val="24"/>
          <w:lang w:val="es-ES"/>
        </w:rPr>
        <w:t xml:space="preserve"> </w:t>
      </w:r>
      <w:r w:rsidR="00BF4CC3">
        <w:rPr>
          <w:rFonts w:cs="Arial"/>
          <w:szCs w:val="24"/>
          <w:lang w:val="es-ES"/>
        </w:rPr>
        <w:t>inducción a la dormancia</w:t>
      </w:r>
      <w:r w:rsidR="00B1007D" w:rsidRPr="00E34D4B">
        <w:rPr>
          <w:rFonts w:cs="Arial"/>
          <w:szCs w:val="24"/>
          <w:lang w:val="es-ES"/>
        </w:rPr>
        <w:t xml:space="preserve"> </w:t>
      </w:r>
      <m:oMath>
        <m:sSub>
          <m:sSubPr>
            <m:ctrlPr>
              <w:rPr>
                <w:rFonts w:ascii="Cambria Math" w:hAnsi="Cambria Math" w:cs="Arial"/>
                <w:i/>
                <w:szCs w:val="24"/>
                <w:lang w:val="es-ES"/>
              </w:rPr>
            </m:ctrlPr>
          </m:sSubPr>
          <m:e>
            <m:r>
              <w:rPr>
                <w:rFonts w:ascii="Cambria Math" w:hAnsi="Cambria Math" w:cs="Arial"/>
                <w:szCs w:val="24"/>
                <w:lang w:val="es-ES"/>
              </w:rPr>
              <m:t>δ</m:t>
            </m:r>
          </m:e>
          <m:sub>
            <m:r>
              <w:rPr>
                <w:rFonts w:ascii="Cambria Math" w:hAnsi="Cambria Math" w:cs="Arial"/>
                <w:szCs w:val="24"/>
                <w:lang w:val="es-ES"/>
              </w:rPr>
              <m:t>i</m:t>
            </m:r>
          </m:sub>
        </m:sSub>
      </m:oMath>
      <w:r w:rsidR="00B1007D" w:rsidRPr="00E34D4B">
        <w:rPr>
          <w:rFonts w:cs="Arial"/>
          <w:szCs w:val="24"/>
          <w:lang w:val="es-ES"/>
        </w:rPr>
        <w:t xml:space="preserve"> (t,B), es una función cuyo codominio está entre cero y uno, e indica la favorabilidad para la entrada en </w:t>
      </w:r>
      <w:r w:rsidR="00A63042">
        <w:rPr>
          <w:rFonts w:cs="Arial"/>
          <w:szCs w:val="24"/>
          <w:lang w:val="es-ES"/>
        </w:rPr>
        <w:t>dormancia</w:t>
      </w:r>
      <w:r w:rsidR="00B1007D" w:rsidRPr="00E34D4B">
        <w:rPr>
          <w:rFonts w:cs="Arial"/>
          <w:szCs w:val="24"/>
          <w:lang w:val="es-ES"/>
        </w:rPr>
        <w:t xml:space="preserve"> de los organismos. Esta función puede depender de factores ambientales o puede depender de factores demográficos como abundancia de conespecíficos, depredadores o presas:</w:t>
      </w:r>
    </w:p>
    <w:p w14:paraId="54FF4BB5" w14:textId="77777777" w:rsidR="00B1007D" w:rsidRPr="00E64CA2" w:rsidRDefault="00B1007D" w:rsidP="00B1007D">
      <w:pPr>
        <w:rPr>
          <w:lang w:val="es-CL"/>
        </w:rPr>
      </w:pPr>
    </w:p>
    <w:p w14:paraId="61084D45" w14:textId="635CDE3A" w:rsidR="00B1007D" w:rsidRPr="00E64CA2" w:rsidRDefault="00A755E7" w:rsidP="00B1007D">
      <w:pPr>
        <w:spacing w:line="480" w:lineRule="auto"/>
        <w:jc w:val="both"/>
        <w:rPr>
          <w:rFonts w:cs="Arial"/>
          <w:szCs w:val="24"/>
          <w:lang w:val="es-ES"/>
        </w:rPr>
      </w:pPr>
      <w:r w:rsidRPr="00E64CA2">
        <w:rPr>
          <w:rFonts w:cs="Arial"/>
          <w:szCs w:val="24"/>
          <w:lang w:val="es-ES"/>
        </w:rPr>
        <w:t>1</w:t>
      </w:r>
      <w:r w:rsidR="00B1007D" w:rsidRPr="00E64CA2">
        <w:rPr>
          <w:rFonts w:cs="Arial"/>
          <w:szCs w:val="24"/>
          <w:lang w:val="es-ES"/>
        </w:rPr>
        <w:t xml:space="preserve">) </w:t>
      </w:r>
      <w:r w:rsidR="00BF4CC3" w:rsidRPr="00E64CA2">
        <w:rPr>
          <w:rFonts w:cs="Arial"/>
          <w:szCs w:val="24"/>
          <w:lang w:val="es-ES"/>
        </w:rPr>
        <w:t xml:space="preserve">Inducción a la </w:t>
      </w:r>
      <w:r w:rsidR="00A63042" w:rsidRPr="00E64CA2">
        <w:rPr>
          <w:rFonts w:cs="Arial"/>
          <w:szCs w:val="24"/>
          <w:lang w:val="es-ES"/>
        </w:rPr>
        <w:t>Dormancia</w:t>
      </w:r>
      <w:r w:rsidR="00B1007D" w:rsidRPr="00E64CA2">
        <w:rPr>
          <w:rFonts w:cs="Arial"/>
          <w:szCs w:val="24"/>
          <w:lang w:val="es-ES"/>
        </w:rPr>
        <w:t xml:space="preserve">  gatillada por factores ambientales</w:t>
      </w:r>
      <w:r w:rsidR="00572991">
        <w:rPr>
          <w:rFonts w:cs="Arial"/>
          <w:szCs w:val="24"/>
          <w:lang w:val="es-ES"/>
        </w:rPr>
        <w:t xml:space="preserve"> (Am)</w:t>
      </w:r>
      <w:r w:rsidR="00B1007D" w:rsidRPr="00E64CA2">
        <w:rPr>
          <w:rFonts w:cs="Arial"/>
          <w:szCs w:val="24"/>
          <w:lang w:val="es-ES"/>
        </w:rPr>
        <w:t xml:space="preserve">: En este caso la entrada en </w:t>
      </w:r>
      <w:r w:rsidR="00A63042" w:rsidRPr="00E64CA2">
        <w:rPr>
          <w:rFonts w:cs="Arial"/>
          <w:szCs w:val="24"/>
          <w:lang w:val="es-ES"/>
        </w:rPr>
        <w:t>dormancia</w:t>
      </w:r>
      <w:r w:rsidR="00B1007D" w:rsidRPr="00E64CA2">
        <w:rPr>
          <w:rFonts w:cs="Arial"/>
          <w:szCs w:val="24"/>
          <w:lang w:val="es-ES"/>
        </w:rPr>
        <w:t xml:space="preserve"> se inicia cuando finaliza la mitad más fría del año y finaliza un poco antes de iniciar la etapa más fría </w:t>
      </w:r>
    </w:p>
    <w:p w14:paraId="16894D33" w14:textId="7F013556" w:rsidR="00B1007D" w:rsidRPr="00E64CA2" w:rsidRDefault="00CF6F74" w:rsidP="00B1007D">
      <w:pPr>
        <w:pStyle w:val="Caption"/>
        <w:jc w:val="center"/>
        <w:rPr>
          <w:rFonts w:cs="Arial"/>
          <w:szCs w:val="24"/>
          <w:lang w:val="es-ES"/>
        </w:rPr>
      </w:pPr>
      <m:oMath>
        <m:sSub>
          <m:sSubPr>
            <m:ctrlPr>
              <w:rPr>
                <w:rFonts w:ascii="Cambria Math" w:hAnsi="Cambria Math" w:cs="Times New Roman"/>
                <w:i/>
                <w:sz w:val="22"/>
                <w:lang w:val="es-ES"/>
              </w:rPr>
            </m:ctrlPr>
          </m:sSubPr>
          <m:e>
            <m:r>
              <m:rPr>
                <m:sty m:val="bi"/>
              </m:rPr>
              <w:rPr>
                <w:rFonts w:ascii="Cambria Math" w:hAnsi="Cambria Math" w:cs="Times New Roman"/>
                <w:sz w:val="22"/>
                <w:lang w:val="es-ES"/>
              </w:rPr>
              <m:t>δ</m:t>
            </m:r>
          </m:e>
          <m:sub>
            <m:r>
              <m:rPr>
                <m:sty m:val="bi"/>
              </m:rPr>
              <w:rPr>
                <w:rFonts w:ascii="Cambria Math" w:hAnsi="Cambria Math" w:cs="Times New Roman"/>
                <w:sz w:val="22"/>
                <w:lang w:val="es-ES"/>
              </w:rPr>
              <m:t>i</m:t>
            </m:r>
          </m:sub>
        </m:sSub>
        <m:d>
          <m:dPr>
            <m:ctrlPr>
              <w:rPr>
                <w:rFonts w:ascii="Cambria Math" w:hAnsi="Cambria Math" w:cs="Times New Roman"/>
                <w:i/>
                <w:sz w:val="22"/>
                <w:lang w:val="es-ES"/>
              </w:rPr>
            </m:ctrlPr>
          </m:dPr>
          <m:e>
            <m:r>
              <m:rPr>
                <m:sty m:val="bi"/>
              </m:rPr>
              <w:rPr>
                <w:rFonts w:ascii="Cambria Math" w:hAnsi="Cambria Math" w:cs="Times New Roman"/>
                <w:sz w:val="22"/>
                <w:lang w:val="es-ES"/>
              </w:rPr>
              <m:t>t,</m:t>
            </m:r>
            <m:r>
              <m:rPr>
                <m:sty m:val="b"/>
              </m:rPr>
              <w:rPr>
                <w:rFonts w:ascii="Cambria Math" w:hAnsi="Cambria Math" w:cs="Times New Roman"/>
                <w:sz w:val="22"/>
                <w:lang w:val="es-ES"/>
              </w:rPr>
              <m:t>B</m:t>
            </m:r>
          </m:e>
        </m:d>
        <m:r>
          <m:rPr>
            <m:sty m:val="bi"/>
          </m:rPr>
          <w:rPr>
            <w:rFonts w:ascii="Cambria Math" w:hAnsi="Cambria Math" w:cs="Times New Roman"/>
            <w:sz w:val="22"/>
            <w:lang w:val="es-ES"/>
          </w:rPr>
          <m:t>=</m:t>
        </m:r>
        <m:d>
          <m:dPr>
            <m:begChr m:val="{"/>
            <m:endChr m:val=""/>
            <m:ctrlPr>
              <w:rPr>
                <w:rFonts w:ascii="Cambria Math" w:hAnsi="Cambria Math" w:cs="Times New Roman"/>
                <w:i/>
                <w:sz w:val="22"/>
                <w:lang w:val="es-ES"/>
              </w:rPr>
            </m:ctrlPr>
          </m:dPr>
          <m:e>
            <m:m>
              <m:mPr>
                <m:mcs>
                  <m:mc>
                    <m:mcPr>
                      <m:count m:val="2"/>
                      <m:mcJc m:val="center"/>
                    </m:mcPr>
                  </m:mc>
                </m:mcs>
                <m:ctrlPr>
                  <w:rPr>
                    <w:rFonts w:ascii="Cambria Math" w:hAnsi="Cambria Math" w:cs="Times New Roman"/>
                    <w:i/>
                    <w:sz w:val="22"/>
                    <w:lang w:val="es-ES"/>
                  </w:rPr>
                </m:ctrlPr>
              </m:mPr>
              <m:mr>
                <m:e>
                  <m:r>
                    <m:rPr>
                      <m:sty m:val="bi"/>
                    </m:rPr>
                    <w:rPr>
                      <w:rFonts w:ascii="Cambria Math" w:hAnsi="Cambria Math" w:cs="Times New Roman"/>
                      <w:sz w:val="22"/>
                      <w:lang w:val="es-ES"/>
                    </w:rPr>
                    <m:t>1</m:t>
                  </m:r>
                </m:e>
                <m:e>
                  <m:r>
                    <m:rPr>
                      <m:sty m:val="bi"/>
                    </m:rPr>
                    <w:rPr>
                      <w:rFonts w:ascii="Cambria Math" w:hAnsi="Cambria Math" w:cs="Times New Roman"/>
                      <w:sz w:val="22"/>
                      <w:lang w:val="es-ES"/>
                    </w:rPr>
                    <m:t>rertasado 3 semanas del inicio de la primavera</m:t>
                  </m:r>
                </m:e>
              </m:mr>
              <m:mr>
                <m:e>
                  <m:r>
                    <m:rPr>
                      <m:sty m:val="bi"/>
                    </m:rPr>
                    <w:rPr>
                      <w:rFonts w:ascii="Cambria Math" w:hAnsi="Cambria Math" w:cs="Times New Roman"/>
                      <w:sz w:val="22"/>
                      <w:lang w:val="es-ES"/>
                    </w:rPr>
                    <m:t>0</m:t>
                  </m:r>
                </m:e>
                <m:e>
                  <m:r>
                    <m:rPr>
                      <m:sty m:val="bi"/>
                    </m:rPr>
                    <w:rPr>
                      <w:rFonts w:ascii="Cambria Math" w:hAnsi="Cambria Math" w:cs="Times New Roman"/>
                      <w:sz w:val="22"/>
                      <w:lang w:val="es-ES"/>
                    </w:rPr>
                    <m:t>retrasado 3 semanas del término de la primavera</m:t>
                  </m:r>
                </m:e>
              </m:mr>
            </m:m>
          </m:e>
        </m:d>
      </m:oMath>
      <w:r w:rsidR="00B1007D" w:rsidRPr="00E64CA2">
        <w:rPr>
          <w:rFonts w:eastAsiaTheme="minorEastAsia" w:cs="Arial"/>
          <w:lang w:val="es-ES"/>
        </w:rPr>
        <w:t xml:space="preserve"> </w:t>
      </w:r>
      <w:r w:rsidR="00B1007D" w:rsidRPr="00E64CA2">
        <w:rPr>
          <w:lang w:val="es-ES"/>
        </w:rPr>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17</w:t>
      </w:r>
      <w:r w:rsidR="00B1007D" w:rsidRPr="00E64CA2">
        <w:rPr>
          <w:noProof/>
        </w:rPr>
        <w:fldChar w:fldCharType="end"/>
      </w:r>
    </w:p>
    <w:p w14:paraId="2C635E0B" w14:textId="7CC64FB4" w:rsidR="00B1007D" w:rsidRPr="00E34D4B" w:rsidRDefault="00A755E7" w:rsidP="00B1007D">
      <w:pPr>
        <w:spacing w:line="480" w:lineRule="auto"/>
        <w:jc w:val="both"/>
        <w:rPr>
          <w:rFonts w:cs="Arial"/>
          <w:szCs w:val="24"/>
          <w:lang w:val="es-ES"/>
        </w:rPr>
      </w:pPr>
      <w:r w:rsidRPr="00E64CA2">
        <w:rPr>
          <w:rFonts w:cs="Arial"/>
          <w:szCs w:val="24"/>
          <w:lang w:val="es-ES"/>
        </w:rPr>
        <w:t>2</w:t>
      </w:r>
      <w:r w:rsidR="00B1007D" w:rsidRPr="00E64CA2">
        <w:rPr>
          <w:rFonts w:cs="Arial"/>
          <w:szCs w:val="24"/>
          <w:lang w:val="es-ES"/>
        </w:rPr>
        <w:t xml:space="preserve">) </w:t>
      </w:r>
      <w:r w:rsidR="00BF4CC3" w:rsidRPr="00E64CA2">
        <w:rPr>
          <w:rFonts w:cs="Arial"/>
          <w:szCs w:val="24"/>
          <w:lang w:val="es-ES"/>
        </w:rPr>
        <w:t xml:space="preserve">Inducción a la </w:t>
      </w:r>
      <w:r w:rsidR="00A63042" w:rsidRPr="00E64CA2">
        <w:rPr>
          <w:rFonts w:cs="Arial"/>
          <w:szCs w:val="24"/>
          <w:lang w:val="es-ES"/>
        </w:rPr>
        <w:t>Dormancia</w:t>
      </w:r>
      <w:r w:rsidR="00B1007D" w:rsidRPr="00E64CA2">
        <w:rPr>
          <w:rFonts w:cs="Arial"/>
          <w:szCs w:val="24"/>
          <w:lang w:val="es-ES"/>
        </w:rPr>
        <w:t xml:space="preserve"> por abundancia de conespecíficos</w:t>
      </w:r>
      <w:r w:rsidR="00572991">
        <w:rPr>
          <w:rFonts w:cs="Arial"/>
          <w:szCs w:val="24"/>
          <w:lang w:val="es-ES"/>
        </w:rPr>
        <w:t xml:space="preserve"> (Co)</w:t>
      </w:r>
      <w:r w:rsidR="00B1007D" w:rsidRPr="00E64CA2">
        <w:rPr>
          <w:rFonts w:cs="Arial"/>
          <w:szCs w:val="24"/>
          <w:lang w:val="es-ES"/>
        </w:rPr>
        <w:t xml:space="preserve">: En este caso la entrada en </w:t>
      </w:r>
      <w:r w:rsidR="00A63042" w:rsidRPr="00E64CA2">
        <w:rPr>
          <w:rFonts w:cs="Arial"/>
          <w:szCs w:val="24"/>
          <w:lang w:val="es-ES"/>
        </w:rPr>
        <w:t>dormancia</w:t>
      </w:r>
      <w:r w:rsidR="00B1007D" w:rsidRPr="00E64CA2">
        <w:rPr>
          <w:rFonts w:cs="Arial"/>
          <w:szCs w:val="24"/>
          <w:lang w:val="es-ES"/>
        </w:rPr>
        <w:t xml:space="preserve"> depende de abundancia de conespecíficos, alcanza su mínimo valor cuando la densidad de los activos es</w:t>
      </w:r>
      <w:r w:rsidR="00B1007D" w:rsidRPr="00E34D4B">
        <w:rPr>
          <w:rFonts w:cs="Arial"/>
          <w:szCs w:val="24"/>
          <w:lang w:val="es-ES"/>
        </w:rPr>
        <w:t xml:space="preserve"> cero y su valor máximo lo alcanza asintóticamente a medida que la población crece, e</w:t>
      </w:r>
      <w:r w:rsidR="00B1007D">
        <w:rPr>
          <w:rFonts w:cs="Arial"/>
          <w:szCs w:val="24"/>
          <w:lang w:val="es-ES"/>
        </w:rPr>
        <w:t xml:space="preserve">l punto medio lo obtiene en </w:t>
      </w:r>
      <m:oMath>
        <m:sSub>
          <m:sSubPr>
            <m:ctrlPr>
              <w:rPr>
                <w:rFonts w:ascii="Cambria Math" w:hAnsi="Cambria Math" w:cs="Times New Roman"/>
                <w:i/>
                <w:lang w:val="es-ES"/>
              </w:rPr>
            </m:ctrlPr>
          </m:sSubPr>
          <m:e>
            <m:r>
              <w:rPr>
                <w:rFonts w:ascii="Cambria Math" w:hAnsi="Cambria Math" w:cs="Times New Roman"/>
                <w:lang w:val="es-ES"/>
              </w:rPr>
              <m:t>b</m:t>
            </m:r>
          </m:e>
          <m:sub>
            <m:r>
              <w:rPr>
                <w:rFonts w:ascii="Cambria Math" w:hAnsi="Cambria Math" w:cs="Times New Roman"/>
                <w:lang w:val="es-ES"/>
              </w:rPr>
              <m:t>i0</m:t>
            </m:r>
          </m:sub>
        </m:sSub>
      </m:oMath>
      <w:r w:rsidR="00B1007D">
        <w:rPr>
          <w:rFonts w:cs="Arial"/>
          <w:szCs w:val="24"/>
          <w:lang w:val="es-ES"/>
        </w:rPr>
        <w:t xml:space="preserve">.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Pr>
          <w:rFonts w:cs="Arial"/>
          <w:szCs w:val="24"/>
          <w:lang w:val="es-ES"/>
        </w:rPr>
        <w:t xml:space="preserve"> </w:t>
      </w:r>
      <w:r w:rsidR="00B1007D" w:rsidRPr="00E34D4B">
        <w:rPr>
          <w:rFonts w:cs="Arial"/>
          <w:szCs w:val="24"/>
          <w:lang w:val="es-ES"/>
        </w:rPr>
        <w:t xml:space="preserve">indica la abruptez de la curva. </w:t>
      </w:r>
    </w:p>
    <w:p w14:paraId="7B1B8E87" w14:textId="6D388B85" w:rsidR="00B1007D" w:rsidRPr="00E64CA2" w:rsidRDefault="00CF6F74" w:rsidP="00B1007D">
      <w:pPr>
        <w:pStyle w:val="Caption"/>
        <w:jc w:val="center"/>
        <w:rPr>
          <w:rFonts w:cs="Arial"/>
          <w:szCs w:val="24"/>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δ</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m:t>
        </m:r>
        <m:f>
          <m:fPr>
            <m:ctrlPr>
              <w:rPr>
                <w:rFonts w:ascii="Cambria Math" w:hAnsi="Cambria Math" w:cs="Times New Roman"/>
                <w:i/>
                <w:sz w:val="24"/>
                <w:lang w:val="es-ES"/>
              </w:rPr>
            </m:ctrlPr>
          </m:fPr>
          <m:num>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r>
                  <m:rPr>
                    <m:sty m:val="bi"/>
                  </m:rPr>
                  <w:rPr>
                    <w:rFonts w:ascii="Cambria Math" w:hAnsi="Cambria Math" w:cs="Times New Roman"/>
                    <w:sz w:val="24"/>
                    <w:lang w:val="es-ES"/>
                  </w:rPr>
                  <m:t>0</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r>
                  <m:rPr>
                    <m:sty m:val="bi"/>
                  </m:rPr>
                  <w:rPr>
                    <w:rFonts w:ascii="Cambria Math" w:hAnsi="Cambria Math" w:cs="Times New Roman"/>
                    <w:sz w:val="24"/>
                    <w:lang w:val="es-ES"/>
                  </w:rPr>
                  <m:t xml:space="preserve"> </m:t>
                </m:r>
              </m:sup>
            </m:sSubSup>
          </m:den>
        </m:f>
      </m:oMath>
      <w:r w:rsidR="00B1007D" w:rsidRPr="00E64CA2">
        <w:rPr>
          <w:rFonts w:eastAsiaTheme="minorEastAsia" w:cs="Arial"/>
          <w:lang w:val="es-ES"/>
        </w:rPr>
        <w:t xml:space="preserve"> </w:t>
      </w:r>
      <w:r w:rsidR="00B1007D" w:rsidRPr="00E64CA2">
        <w:rPr>
          <w:lang w:val="es-ES"/>
        </w:rPr>
        <w:t xml:space="preserve">  </w:t>
      </w:r>
      <w:r w:rsidR="00E64CA2">
        <w:rPr>
          <w:lang w:val="es-ES"/>
        </w:rPr>
        <w:tab/>
      </w:r>
      <w:r w:rsidR="00E64CA2">
        <w:rPr>
          <w:lang w:val="es-ES"/>
        </w:rPr>
        <w:tab/>
      </w:r>
      <w:r w:rsidR="00E64CA2">
        <w:rPr>
          <w:lang w:val="es-ES"/>
        </w:rPr>
        <w:tab/>
      </w:r>
      <w:r w:rsidR="00E64CA2">
        <w:rPr>
          <w:lang w:val="es-ES"/>
        </w:rPr>
        <w:tab/>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18</w:t>
      </w:r>
      <w:r w:rsidR="00B1007D" w:rsidRPr="00E64CA2">
        <w:rPr>
          <w:noProof/>
        </w:rPr>
        <w:fldChar w:fldCharType="end"/>
      </w:r>
    </w:p>
    <w:p w14:paraId="6B37DCA2" w14:textId="29035571" w:rsidR="00B1007D" w:rsidRPr="00E64CA2" w:rsidRDefault="00A755E7" w:rsidP="00B1007D">
      <w:pPr>
        <w:spacing w:line="480" w:lineRule="auto"/>
        <w:jc w:val="both"/>
        <w:rPr>
          <w:rFonts w:cs="Arial"/>
          <w:szCs w:val="24"/>
          <w:lang w:val="es-ES"/>
        </w:rPr>
      </w:pPr>
      <w:r w:rsidRPr="00E64CA2">
        <w:rPr>
          <w:rFonts w:cs="Arial"/>
          <w:szCs w:val="24"/>
          <w:lang w:val="es-ES"/>
        </w:rPr>
        <w:t>3</w:t>
      </w:r>
      <w:r w:rsidR="00B1007D" w:rsidRPr="00E64CA2">
        <w:rPr>
          <w:rFonts w:cs="Arial"/>
          <w:szCs w:val="24"/>
          <w:lang w:val="es-ES"/>
        </w:rPr>
        <w:t xml:space="preserve">) </w:t>
      </w:r>
      <w:r w:rsidR="00BF4CC3" w:rsidRPr="00E64CA2">
        <w:rPr>
          <w:rFonts w:cs="Arial"/>
          <w:szCs w:val="24"/>
          <w:lang w:val="es-ES"/>
        </w:rPr>
        <w:t xml:space="preserve">Inducción a la </w:t>
      </w:r>
      <w:r w:rsidR="00A63042" w:rsidRPr="00E64CA2">
        <w:rPr>
          <w:rFonts w:cs="Arial"/>
          <w:szCs w:val="24"/>
          <w:lang w:val="es-ES"/>
        </w:rPr>
        <w:t>Dormancia</w:t>
      </w:r>
      <w:r w:rsidR="00B1007D" w:rsidRPr="00E64CA2">
        <w:rPr>
          <w:rFonts w:cs="Arial"/>
          <w:szCs w:val="24"/>
          <w:lang w:val="es-ES"/>
        </w:rPr>
        <w:t xml:space="preserve"> por abundancia de depredadores</w:t>
      </w:r>
      <w:r w:rsidR="006E67CA">
        <w:rPr>
          <w:rFonts w:cs="Arial"/>
          <w:szCs w:val="24"/>
          <w:lang w:val="es-ES"/>
        </w:rPr>
        <w:t xml:space="preserve"> (De)</w:t>
      </w:r>
      <w:r w:rsidR="00B1007D" w:rsidRPr="00E64CA2">
        <w:rPr>
          <w:rFonts w:cs="Arial"/>
          <w:szCs w:val="24"/>
          <w:lang w:val="es-ES"/>
        </w:rPr>
        <w:t xml:space="preserve">: la entrada en </w:t>
      </w:r>
      <w:r w:rsidR="00A63042" w:rsidRPr="00E64CA2">
        <w:rPr>
          <w:rFonts w:cs="Arial"/>
          <w:szCs w:val="24"/>
          <w:lang w:val="es-ES"/>
        </w:rPr>
        <w:t>dormancia</w:t>
      </w:r>
      <w:r w:rsidR="00B1007D" w:rsidRPr="00E64CA2">
        <w:rPr>
          <w:rFonts w:cs="Arial"/>
          <w:szCs w:val="24"/>
          <w:lang w:val="es-ES"/>
        </w:rPr>
        <w:t xml:space="preserve"> depende de la abundancia de depredadores, alcanza su mínimo valor cuando la abundancia cuando los depredadores de la especie i es cero y su valor máximo se alcanza asintóticamente a medida que aumenta la abundancia de los depredadores.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 </w:t>
      </w:r>
    </w:p>
    <w:p w14:paraId="59181BFA" w14:textId="255C42E6" w:rsidR="00B1007D" w:rsidRPr="00E64CA2" w:rsidRDefault="00CF6F74" w:rsidP="00B1007D">
      <w:pPr>
        <w:pStyle w:val="Caption"/>
        <w:jc w:val="center"/>
        <w:rPr>
          <w:rFonts w:cs="Arial"/>
          <w:szCs w:val="24"/>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δ</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m:t>
        </m:r>
        <m:f>
          <m:fPr>
            <m:ctrlPr>
              <w:rPr>
                <w:rFonts w:ascii="Cambria Math" w:hAnsi="Cambria Math" w:cs="Times New Roman"/>
                <w:i/>
                <w:sz w:val="24"/>
                <w:lang w:val="es-ES"/>
              </w:rPr>
            </m:ctrlPr>
          </m:fPr>
          <m:num>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j∈Consumers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r>
                  <m:rPr>
                    <m:sty m:val="bi"/>
                  </m:rPr>
                  <w:rPr>
                    <w:rFonts w:ascii="Cambria Math" w:hAnsi="Cambria Math" w:cs="Times New Roman"/>
                    <w:sz w:val="24"/>
                    <w:lang w:val="es-ES"/>
                  </w:rPr>
                  <m:t>0</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j∈Consumers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den>
        </m:f>
      </m:oMath>
      <w:r w:rsidR="00B1007D" w:rsidRPr="00E64CA2">
        <w:rPr>
          <w:rFonts w:eastAsiaTheme="minorEastAsia" w:cs="Arial"/>
          <w:lang w:val="es-ES"/>
        </w:rPr>
        <w:t xml:space="preserve"> </w:t>
      </w:r>
      <w:r w:rsidR="00B1007D" w:rsidRPr="00E64CA2">
        <w:rPr>
          <w:lang w:val="es-ES"/>
        </w:rPr>
        <w:t xml:space="preserve"> </w:t>
      </w:r>
      <w:r w:rsidR="00E64CA2">
        <w:rPr>
          <w:lang w:val="es-ES"/>
        </w:rPr>
        <w:tab/>
      </w:r>
      <w:r w:rsidR="00E64CA2">
        <w:rPr>
          <w:lang w:val="es-ES"/>
        </w:rPr>
        <w:tab/>
      </w:r>
      <w:r w:rsidR="00E64CA2">
        <w:rPr>
          <w:lang w:val="es-ES"/>
        </w:rPr>
        <w:tab/>
      </w:r>
      <w:r w:rsidR="00B1007D" w:rsidRPr="00E64CA2">
        <w:rPr>
          <w:lang w:val="es-ES"/>
        </w:rPr>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19</w:t>
      </w:r>
      <w:r w:rsidR="00B1007D" w:rsidRPr="00E64CA2">
        <w:rPr>
          <w:noProof/>
        </w:rPr>
        <w:fldChar w:fldCharType="end"/>
      </w:r>
    </w:p>
    <w:p w14:paraId="0CF619AB" w14:textId="7FF19069" w:rsidR="00B1007D" w:rsidRPr="00E64CA2" w:rsidRDefault="00A755E7" w:rsidP="00B1007D">
      <w:pPr>
        <w:spacing w:line="480" w:lineRule="auto"/>
        <w:jc w:val="both"/>
        <w:rPr>
          <w:rFonts w:cs="Arial"/>
          <w:szCs w:val="24"/>
          <w:lang w:val="es-ES"/>
        </w:rPr>
      </w:pPr>
      <w:r w:rsidRPr="00E64CA2">
        <w:rPr>
          <w:rFonts w:cs="Arial"/>
          <w:szCs w:val="24"/>
          <w:lang w:val="es-ES"/>
        </w:rPr>
        <w:t>4</w:t>
      </w:r>
      <w:r w:rsidR="00B1007D" w:rsidRPr="00E64CA2">
        <w:rPr>
          <w:rFonts w:cs="Arial"/>
          <w:szCs w:val="24"/>
          <w:lang w:val="es-ES"/>
        </w:rPr>
        <w:t xml:space="preserve">) </w:t>
      </w:r>
      <w:r w:rsidR="00BF4CC3" w:rsidRPr="00E64CA2">
        <w:rPr>
          <w:rFonts w:cs="Arial"/>
          <w:szCs w:val="24"/>
          <w:lang w:val="es-ES"/>
        </w:rPr>
        <w:t xml:space="preserve">Inducción a la </w:t>
      </w:r>
      <w:r w:rsidR="00A63042" w:rsidRPr="00E64CA2">
        <w:rPr>
          <w:rFonts w:cs="Arial"/>
          <w:szCs w:val="24"/>
          <w:lang w:val="es-ES"/>
        </w:rPr>
        <w:t>Dormancia</w:t>
      </w:r>
      <w:r w:rsidR="00B1007D" w:rsidRPr="00E64CA2">
        <w:rPr>
          <w:rFonts w:cs="Arial"/>
          <w:szCs w:val="24"/>
          <w:lang w:val="es-ES"/>
        </w:rPr>
        <w:t xml:space="preserve"> por abundancia de presas</w:t>
      </w:r>
      <w:r w:rsidR="006E67CA">
        <w:rPr>
          <w:rFonts w:cs="Arial"/>
          <w:szCs w:val="24"/>
          <w:lang w:val="es-ES"/>
        </w:rPr>
        <w:t xml:space="preserve"> (Pr)</w:t>
      </w:r>
      <w:r w:rsidR="00B1007D" w:rsidRPr="00E64CA2">
        <w:rPr>
          <w:rFonts w:cs="Arial"/>
          <w:szCs w:val="24"/>
          <w:lang w:val="es-ES"/>
        </w:rPr>
        <w:t xml:space="preserve">: la entrada en </w:t>
      </w:r>
      <w:r w:rsidR="00A63042" w:rsidRPr="00E64CA2">
        <w:rPr>
          <w:rFonts w:cs="Arial"/>
          <w:szCs w:val="24"/>
          <w:lang w:val="es-ES"/>
        </w:rPr>
        <w:t>dormancia</w:t>
      </w:r>
      <w:r w:rsidR="00B1007D" w:rsidRPr="00E64CA2">
        <w:rPr>
          <w:rFonts w:cs="Arial"/>
          <w:szCs w:val="24"/>
          <w:lang w:val="es-ES"/>
        </w:rPr>
        <w:t xml:space="preserve"> depende de la abundancia de presas, alcanza su máximo valor cuando la abundancia de las presas de la especie i es cero y su valor mínimo se alcanza asintóticamente a medida que aumenta la abundancia de las presas.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w:t>
      </w:r>
    </w:p>
    <w:p w14:paraId="2060EBF0" w14:textId="4868B082" w:rsidR="00990C6F" w:rsidRPr="001955E1" w:rsidRDefault="00CF6F74" w:rsidP="00E64CA2">
      <w:pPr>
        <w:pStyle w:val="Caption"/>
        <w:jc w:val="center"/>
        <w:rPr>
          <w:noProof/>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δ</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=1-</m:t>
        </m:r>
        <m:f>
          <m:fPr>
            <m:ctrlPr>
              <w:rPr>
                <w:rFonts w:ascii="Cambria Math" w:hAnsi="Cambria Math" w:cs="Times New Roman"/>
                <w:i/>
                <w:sz w:val="24"/>
                <w:lang w:val="es-ES"/>
              </w:rPr>
            </m:ctrlPr>
          </m:fPr>
          <m:num>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j∈Resources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io</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j∈Resources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den>
        </m:f>
      </m:oMath>
      <w:r w:rsidR="00B1007D" w:rsidRPr="00E64CA2">
        <w:rPr>
          <w:rFonts w:eastAsiaTheme="minorEastAsia" w:cs="Arial"/>
          <w:lang w:val="es-ES"/>
        </w:rPr>
        <w:t xml:space="preserve"> </w:t>
      </w:r>
      <w:r w:rsidR="00B1007D" w:rsidRPr="00E64CA2">
        <w:rPr>
          <w:lang w:val="es-ES"/>
        </w:rPr>
        <w:t xml:space="preserve">  </w:t>
      </w:r>
      <w:r w:rsidR="00E64CA2">
        <w:rPr>
          <w:lang w:val="es-ES"/>
        </w:rPr>
        <w:tab/>
      </w:r>
      <w:r w:rsidR="00E64CA2">
        <w:rPr>
          <w:lang w:val="es-ES"/>
        </w:rPr>
        <w:tab/>
      </w:r>
      <w:r w:rsidR="00E64CA2">
        <w:rPr>
          <w:lang w:val="es-ES"/>
        </w:rPr>
        <w:tab/>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20</w:t>
      </w:r>
      <w:r w:rsidR="00B1007D" w:rsidRPr="00E64CA2">
        <w:rPr>
          <w:noProof/>
        </w:rPr>
        <w:fldChar w:fldCharType="end"/>
      </w:r>
    </w:p>
    <w:p w14:paraId="4904DFEA" w14:textId="77777777" w:rsidR="004A07A2" w:rsidRPr="001955E1" w:rsidRDefault="004A07A2" w:rsidP="004A07A2">
      <w:pPr>
        <w:rPr>
          <w:lang w:val="es-ES"/>
        </w:rPr>
      </w:pPr>
    </w:p>
    <w:p w14:paraId="6E40AE6B" w14:textId="72A376B4" w:rsidR="00B1007D" w:rsidRPr="00E64CA2" w:rsidRDefault="00C9647D" w:rsidP="00B1007D">
      <w:pPr>
        <w:pStyle w:val="Heading2"/>
      </w:pPr>
      <w:bookmarkStart w:id="76" w:name="_Ref431782366"/>
      <w:bookmarkStart w:id="77" w:name="_Toc468653131"/>
      <w:r w:rsidRPr="00E64CA2">
        <w:t>Terminación de la dormancia</w:t>
      </w:r>
      <w:bookmarkEnd w:id="76"/>
      <w:bookmarkEnd w:id="77"/>
    </w:p>
    <w:p w14:paraId="66BA9A07" w14:textId="3E4A7204" w:rsidR="00B1007D" w:rsidRPr="00E64CA2" w:rsidRDefault="00B1007D" w:rsidP="00E64CA2">
      <w:pPr>
        <w:spacing w:line="480" w:lineRule="auto"/>
        <w:jc w:val="both"/>
        <w:rPr>
          <w:rFonts w:cs="Arial"/>
          <w:szCs w:val="24"/>
          <w:lang w:val="es-ES"/>
        </w:rPr>
      </w:pPr>
      <w:r w:rsidRPr="00E64CA2">
        <w:rPr>
          <w:rFonts w:cs="Arial"/>
          <w:szCs w:val="24"/>
          <w:lang w:val="es-ES"/>
        </w:rPr>
        <w:t xml:space="preserve">La función </w:t>
      </w:r>
      <m:oMath>
        <m:sSub>
          <m:sSubPr>
            <m:ctrlPr>
              <w:rPr>
                <w:rFonts w:ascii="Cambria Math" w:hAnsi="Cambria Math" w:cs="Times New Roman"/>
                <w:i/>
                <w:sz w:val="20"/>
                <w:szCs w:val="20"/>
                <w:lang w:val="es-ES"/>
              </w:rPr>
            </m:ctrlPr>
          </m:sSubPr>
          <m:e>
            <m:r>
              <w:rPr>
                <w:rFonts w:ascii="Cambria Math" w:hAnsi="Cambria Math" w:cs="Times New Roman"/>
                <w:sz w:val="20"/>
                <w:szCs w:val="20"/>
                <w:lang w:val="es-ES"/>
              </w:rPr>
              <m:t>ρ</m:t>
            </m:r>
          </m:e>
          <m:sub>
            <m:r>
              <w:rPr>
                <w:rFonts w:ascii="Cambria Math" w:hAnsi="Cambria Math" w:cs="Times New Roman"/>
                <w:sz w:val="20"/>
                <w:szCs w:val="20"/>
                <w:lang w:val="es-ES"/>
              </w:rPr>
              <m:t>i</m:t>
            </m:r>
          </m:sub>
        </m:sSub>
        <m:d>
          <m:dPr>
            <m:ctrlPr>
              <w:rPr>
                <w:rFonts w:ascii="Cambria Math" w:hAnsi="Cambria Math" w:cs="Times New Roman"/>
                <w:i/>
                <w:sz w:val="20"/>
                <w:szCs w:val="20"/>
                <w:lang w:val="es-ES"/>
              </w:rPr>
            </m:ctrlPr>
          </m:dPr>
          <m:e>
            <m:r>
              <w:rPr>
                <w:rFonts w:ascii="Cambria Math" w:hAnsi="Cambria Math" w:cs="Times New Roman"/>
                <w:sz w:val="20"/>
                <w:szCs w:val="20"/>
                <w:lang w:val="es-ES"/>
              </w:rPr>
              <m:t>t,</m:t>
            </m:r>
            <m:r>
              <m:rPr>
                <m:sty m:val="b"/>
              </m:rPr>
              <w:rPr>
                <w:rFonts w:ascii="Cambria Math" w:hAnsi="Cambria Math" w:cs="Times New Roman"/>
                <w:sz w:val="20"/>
                <w:szCs w:val="20"/>
                <w:lang w:val="es-ES"/>
              </w:rPr>
              <m:t>B</m:t>
            </m:r>
          </m:e>
        </m:d>
      </m:oMath>
      <w:r w:rsidRPr="00E64CA2">
        <w:rPr>
          <w:rFonts w:cs="Arial"/>
          <w:szCs w:val="24"/>
          <w:lang w:val="es-ES"/>
        </w:rPr>
        <w:t xml:space="preserve">, es una función cuyo codominio está entre cero y uno, e indica la favorabilidad </w:t>
      </w:r>
      <w:r w:rsidR="004A07A2">
        <w:rPr>
          <w:rFonts w:cs="Arial"/>
          <w:szCs w:val="24"/>
          <w:lang w:val="es-ES"/>
        </w:rPr>
        <w:t>para la terminación de la dormancia</w:t>
      </w:r>
      <w:r w:rsidRPr="00E64CA2">
        <w:rPr>
          <w:rFonts w:cs="Arial"/>
          <w:szCs w:val="24"/>
          <w:lang w:val="es-ES"/>
        </w:rPr>
        <w:t>. Esta función puede depender de factores ambientales o puede depender de factores demográficos como abundancia de conespe</w:t>
      </w:r>
      <w:r w:rsidR="00E64CA2">
        <w:rPr>
          <w:rFonts w:cs="Arial"/>
          <w:szCs w:val="24"/>
          <w:lang w:val="es-ES"/>
        </w:rPr>
        <w:t>cíficos, depredadores o presas:</w:t>
      </w:r>
    </w:p>
    <w:p w14:paraId="1FB3DEFA" w14:textId="713E0D78" w:rsidR="00B1007D" w:rsidRPr="00E64CA2" w:rsidRDefault="00A755E7" w:rsidP="00B1007D">
      <w:pPr>
        <w:spacing w:line="480" w:lineRule="auto"/>
        <w:jc w:val="both"/>
        <w:rPr>
          <w:rFonts w:cs="Arial"/>
          <w:szCs w:val="24"/>
          <w:lang w:val="es-ES"/>
        </w:rPr>
      </w:pPr>
      <w:r w:rsidRPr="00E64CA2">
        <w:rPr>
          <w:rFonts w:cs="Arial"/>
          <w:szCs w:val="24"/>
          <w:lang w:val="es-ES"/>
        </w:rPr>
        <w:t>1</w:t>
      </w:r>
      <w:r w:rsidR="00B1007D" w:rsidRPr="00E64CA2">
        <w:rPr>
          <w:rFonts w:cs="Arial"/>
          <w:szCs w:val="24"/>
          <w:lang w:val="es-ES"/>
        </w:rPr>
        <w:t xml:space="preserve">) </w:t>
      </w:r>
      <w:r w:rsidR="00C9647D" w:rsidRPr="00E64CA2">
        <w:rPr>
          <w:rFonts w:cs="Arial"/>
          <w:szCs w:val="24"/>
          <w:lang w:val="es-ES"/>
        </w:rPr>
        <w:t>Terminación de la dormancia</w:t>
      </w:r>
      <w:r w:rsidR="00B1007D" w:rsidRPr="00E64CA2">
        <w:rPr>
          <w:rFonts w:cs="Arial"/>
          <w:szCs w:val="24"/>
          <w:lang w:val="es-ES"/>
        </w:rPr>
        <w:t xml:space="preserve"> gatillad</w:t>
      </w:r>
      <w:r w:rsidR="00C9647D" w:rsidRPr="00E64CA2">
        <w:rPr>
          <w:rFonts w:cs="Arial"/>
          <w:szCs w:val="24"/>
          <w:lang w:val="es-ES"/>
        </w:rPr>
        <w:t>a</w:t>
      </w:r>
      <w:r w:rsidR="00B1007D" w:rsidRPr="00E64CA2">
        <w:rPr>
          <w:rFonts w:cs="Arial"/>
          <w:szCs w:val="24"/>
          <w:lang w:val="es-ES"/>
        </w:rPr>
        <w:t xml:space="preserve"> por factores ambientales</w:t>
      </w:r>
      <w:r w:rsidR="006E67CA">
        <w:rPr>
          <w:rFonts w:cs="Arial"/>
          <w:szCs w:val="24"/>
          <w:lang w:val="es-ES"/>
        </w:rPr>
        <w:t xml:space="preserve"> (Am)</w:t>
      </w:r>
      <w:r w:rsidR="00B1007D" w:rsidRPr="00E64CA2">
        <w:rPr>
          <w:rFonts w:cs="Arial"/>
          <w:szCs w:val="24"/>
          <w:lang w:val="es-ES"/>
        </w:rPr>
        <w:t xml:space="preserve">: En este caso </w:t>
      </w:r>
      <w:r w:rsidR="00C9647D" w:rsidRPr="00E64CA2">
        <w:rPr>
          <w:rFonts w:cs="Arial"/>
          <w:szCs w:val="24"/>
          <w:lang w:val="es-ES"/>
        </w:rPr>
        <w:t>la terminación</w:t>
      </w:r>
      <w:r w:rsidR="00B1007D" w:rsidRPr="00E64CA2">
        <w:rPr>
          <w:rFonts w:cs="Arial"/>
          <w:szCs w:val="24"/>
          <w:lang w:val="es-ES"/>
        </w:rPr>
        <w:t xml:space="preserve"> se inicia cuando finaliza la mitad más fría del año y finaliza un poco antes de iniciar la etapa más fría </w:t>
      </w:r>
    </w:p>
    <w:p w14:paraId="441C3233" w14:textId="2D4D5E03" w:rsidR="00B1007D" w:rsidRPr="00E64CA2" w:rsidRDefault="00CF6F74" w:rsidP="00E64CA2">
      <w:pPr>
        <w:pStyle w:val="Caption"/>
        <w:jc w:val="center"/>
        <w:rPr>
          <w:rFonts w:cs="Arial"/>
          <w:szCs w:val="24"/>
          <w:lang w:val="es-ES"/>
        </w:rPr>
      </w:pPr>
      <m:oMath>
        <m:sSub>
          <m:sSubPr>
            <m:ctrlPr>
              <w:rPr>
                <w:rFonts w:ascii="Cambria Math" w:hAnsi="Cambria Math" w:cs="Times New Roman"/>
                <w:i/>
                <w:sz w:val="24"/>
                <w:szCs w:val="20"/>
                <w:lang w:val="es-ES"/>
              </w:rPr>
            </m:ctrlPr>
          </m:sSubPr>
          <m:e>
            <m:r>
              <m:rPr>
                <m:sty m:val="bi"/>
              </m:rPr>
              <w:rPr>
                <w:rFonts w:ascii="Cambria Math" w:hAnsi="Cambria Math" w:cs="Times New Roman"/>
                <w:sz w:val="24"/>
                <w:szCs w:val="20"/>
                <w:lang w:val="es-ES"/>
              </w:rPr>
              <m:t>ρ</m:t>
            </m:r>
          </m:e>
          <m:sub>
            <m:r>
              <m:rPr>
                <m:sty m:val="bi"/>
              </m:rPr>
              <w:rPr>
                <w:rFonts w:ascii="Cambria Math" w:hAnsi="Cambria Math" w:cs="Times New Roman"/>
                <w:sz w:val="24"/>
                <w:szCs w:val="20"/>
                <w:lang w:val="es-ES"/>
              </w:rPr>
              <m:t>i</m:t>
            </m:r>
          </m:sub>
        </m:sSub>
        <m:d>
          <m:dPr>
            <m:ctrlPr>
              <w:rPr>
                <w:rFonts w:ascii="Cambria Math" w:hAnsi="Cambria Math" w:cs="Times New Roman"/>
                <w:i/>
                <w:sz w:val="24"/>
                <w:szCs w:val="20"/>
                <w:lang w:val="es-ES"/>
              </w:rPr>
            </m:ctrlPr>
          </m:dPr>
          <m:e>
            <m:r>
              <m:rPr>
                <m:sty m:val="bi"/>
              </m:rPr>
              <w:rPr>
                <w:rFonts w:ascii="Cambria Math" w:hAnsi="Cambria Math" w:cs="Times New Roman"/>
                <w:sz w:val="24"/>
                <w:szCs w:val="20"/>
                <w:lang w:val="es-ES"/>
              </w:rPr>
              <m:t>t,</m:t>
            </m:r>
            <m:r>
              <m:rPr>
                <m:sty m:val="b"/>
              </m:rPr>
              <w:rPr>
                <w:rFonts w:ascii="Cambria Math" w:hAnsi="Cambria Math" w:cs="Times New Roman"/>
                <w:sz w:val="24"/>
                <w:szCs w:val="20"/>
                <w:lang w:val="es-ES"/>
              </w:rPr>
              <m:t>B</m:t>
            </m:r>
          </m:e>
        </m:d>
        <m:r>
          <m:rPr>
            <m:sty m:val="bi"/>
          </m:rPr>
          <w:rPr>
            <w:rFonts w:ascii="Cambria Math" w:hAnsi="Cambria Math" w:cs="Times New Roman"/>
            <w:sz w:val="24"/>
            <w:szCs w:val="20"/>
            <w:lang w:val="es-ES"/>
          </w:rPr>
          <m:t>=</m:t>
        </m:r>
        <m:d>
          <m:dPr>
            <m:begChr m:val="{"/>
            <m:endChr m:val=""/>
            <m:ctrlPr>
              <w:rPr>
                <w:rFonts w:ascii="Cambria Math" w:hAnsi="Cambria Math" w:cs="Times New Roman"/>
                <w:i/>
                <w:sz w:val="24"/>
                <w:szCs w:val="20"/>
                <w:lang w:val="es-ES"/>
              </w:rPr>
            </m:ctrlPr>
          </m:dPr>
          <m:e>
            <m:m>
              <m:mPr>
                <m:mcs>
                  <m:mc>
                    <m:mcPr>
                      <m:count m:val="2"/>
                      <m:mcJc m:val="center"/>
                    </m:mcPr>
                  </m:mc>
                </m:mcs>
                <m:ctrlPr>
                  <w:rPr>
                    <w:rFonts w:ascii="Cambria Math" w:hAnsi="Cambria Math" w:cs="Times New Roman"/>
                    <w:i/>
                    <w:sz w:val="24"/>
                    <w:szCs w:val="20"/>
                    <w:lang w:val="es-ES"/>
                  </w:rPr>
                </m:ctrlPr>
              </m:mPr>
              <m:mr>
                <m:e>
                  <m:r>
                    <m:rPr>
                      <m:sty m:val="bi"/>
                    </m:rPr>
                    <w:rPr>
                      <w:rFonts w:ascii="Cambria Math" w:hAnsi="Cambria Math" w:cs="Times New Roman"/>
                      <w:sz w:val="24"/>
                      <w:szCs w:val="20"/>
                      <w:lang w:val="es-ES"/>
                    </w:rPr>
                    <m:t>1</m:t>
                  </m:r>
                </m:e>
                <m:e>
                  <m:r>
                    <m:rPr>
                      <m:sty m:val="bi"/>
                    </m:rPr>
                    <w:rPr>
                      <w:rFonts w:ascii="Cambria Math" w:hAnsi="Cambria Math" w:cs="Times New Roman"/>
                      <w:sz w:val="24"/>
                      <w:szCs w:val="20"/>
                      <w:lang w:val="es-ES"/>
                    </w:rPr>
                    <m:t>inicio de la primavera</m:t>
                  </m:r>
                </m:e>
              </m:mr>
              <m:mr>
                <m:e>
                  <m:r>
                    <m:rPr>
                      <m:sty m:val="bi"/>
                    </m:rPr>
                    <w:rPr>
                      <w:rFonts w:ascii="Cambria Math" w:hAnsi="Cambria Math" w:cs="Times New Roman"/>
                      <w:sz w:val="24"/>
                      <w:szCs w:val="20"/>
                      <w:lang w:val="es-ES"/>
                    </w:rPr>
                    <m:t>0</m:t>
                  </m:r>
                </m:e>
                <m:e>
                  <m:r>
                    <m:rPr>
                      <m:sty m:val="bi"/>
                    </m:rPr>
                    <w:rPr>
                      <w:rFonts w:ascii="Cambria Math" w:hAnsi="Cambria Math" w:cs="Times New Roman"/>
                      <w:sz w:val="24"/>
                      <w:szCs w:val="20"/>
                      <w:lang w:val="es-ES"/>
                    </w:rPr>
                    <m:t>término de la primavera</m:t>
                  </m:r>
                </m:e>
              </m:mr>
            </m:m>
          </m:e>
        </m:d>
      </m:oMath>
      <w:r w:rsidR="00B1007D" w:rsidRPr="00E64CA2">
        <w:rPr>
          <w:rFonts w:eastAsiaTheme="minorEastAsia" w:cs="Arial"/>
          <w:sz w:val="20"/>
          <w:szCs w:val="20"/>
          <w:lang w:val="es-ES"/>
        </w:rPr>
        <w:t xml:space="preserve"> </w:t>
      </w:r>
      <w:r w:rsidR="00B1007D" w:rsidRPr="00E64CA2">
        <w:rPr>
          <w:lang w:val="es-ES"/>
        </w:rPr>
        <w:t xml:space="preserve"> </w:t>
      </w:r>
      <w:r w:rsidR="00B1007D" w:rsidRPr="00E64CA2">
        <w:rPr>
          <w:lang w:val="es-ES"/>
        </w:rPr>
        <w:tab/>
      </w:r>
      <w:r w:rsidR="00B1007D" w:rsidRPr="00E64CA2">
        <w:rPr>
          <w:lang w:val="es-ES"/>
        </w:rPr>
        <w:tab/>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21</w:t>
      </w:r>
      <w:r w:rsidR="00B1007D" w:rsidRPr="00E64CA2">
        <w:rPr>
          <w:noProof/>
        </w:rPr>
        <w:fldChar w:fldCharType="end"/>
      </w:r>
    </w:p>
    <w:p w14:paraId="08BE975D" w14:textId="7497A236" w:rsidR="00B1007D" w:rsidRPr="00E64CA2" w:rsidRDefault="00A755E7" w:rsidP="00B1007D">
      <w:pPr>
        <w:spacing w:line="480" w:lineRule="auto"/>
        <w:jc w:val="both"/>
        <w:rPr>
          <w:rFonts w:cs="Arial"/>
          <w:szCs w:val="24"/>
          <w:lang w:val="es-ES"/>
        </w:rPr>
      </w:pPr>
      <w:r w:rsidRPr="00E64CA2">
        <w:rPr>
          <w:rFonts w:cs="Arial"/>
          <w:szCs w:val="24"/>
          <w:lang w:val="es-ES"/>
        </w:rPr>
        <w:t>2)</w:t>
      </w:r>
      <w:r w:rsidR="00B1007D" w:rsidRPr="00E64CA2">
        <w:rPr>
          <w:rFonts w:cs="Arial"/>
          <w:szCs w:val="24"/>
          <w:lang w:val="es-ES"/>
        </w:rPr>
        <w:t xml:space="preserve"> </w:t>
      </w:r>
      <w:r w:rsidR="00C9647D" w:rsidRPr="00E64CA2">
        <w:rPr>
          <w:rFonts w:cs="Arial"/>
          <w:szCs w:val="24"/>
          <w:lang w:val="es-ES"/>
        </w:rPr>
        <w:t>Terminación de la dormancia</w:t>
      </w:r>
      <w:r w:rsidR="00B1007D" w:rsidRPr="00E64CA2">
        <w:rPr>
          <w:rFonts w:cs="Arial"/>
          <w:szCs w:val="24"/>
          <w:lang w:val="es-ES"/>
        </w:rPr>
        <w:t xml:space="preserve"> por abundancia de conespecíficos</w:t>
      </w:r>
      <w:r w:rsidR="006E67CA">
        <w:rPr>
          <w:rFonts w:cs="Arial"/>
          <w:szCs w:val="24"/>
          <w:lang w:val="es-ES"/>
        </w:rPr>
        <w:t xml:space="preserve"> (Co)</w:t>
      </w:r>
      <w:r w:rsidR="00B1007D" w:rsidRPr="00E64CA2">
        <w:rPr>
          <w:rFonts w:cs="Arial"/>
          <w:szCs w:val="24"/>
          <w:lang w:val="es-ES"/>
        </w:rPr>
        <w:t xml:space="preserve">: En este caso </w:t>
      </w:r>
      <w:r w:rsidR="00C9647D" w:rsidRPr="00E64CA2">
        <w:rPr>
          <w:rFonts w:cs="Arial"/>
          <w:szCs w:val="24"/>
          <w:lang w:val="es-ES"/>
        </w:rPr>
        <w:t xml:space="preserve">la </w:t>
      </w:r>
      <w:r w:rsidR="004A07A2" w:rsidRPr="00E64CA2">
        <w:rPr>
          <w:rFonts w:cs="Arial"/>
          <w:szCs w:val="24"/>
          <w:lang w:val="es-ES"/>
        </w:rPr>
        <w:t>terminación</w:t>
      </w:r>
      <w:r w:rsidR="00B1007D" w:rsidRPr="00E64CA2">
        <w:rPr>
          <w:rFonts w:cs="Arial"/>
          <w:szCs w:val="24"/>
          <w:lang w:val="es-ES"/>
        </w:rPr>
        <w:t xml:space="preserve"> depende de abundancia de conespecíficos, alcanza su máximo valor cuando la densidad de los activos es cero y su valor mínimo lo alcanza asintóticamente a medida que la población crece, el punto medio lo obtiene en </w:t>
      </w:r>
      <m:oMath>
        <m:sSub>
          <m:sSubPr>
            <m:ctrlPr>
              <w:rPr>
                <w:rFonts w:ascii="Cambria Math" w:hAnsi="Cambria Math" w:cs="Times New Roman"/>
                <w:i/>
                <w:lang w:val="es-ES"/>
              </w:rPr>
            </m:ctrlPr>
          </m:sSubPr>
          <m:e>
            <m:r>
              <w:rPr>
                <w:rFonts w:ascii="Cambria Math" w:hAnsi="Cambria Math" w:cs="Times New Roman"/>
                <w:lang w:val="es-ES"/>
              </w:rPr>
              <m:t>b</m:t>
            </m:r>
          </m:e>
          <m:sub>
            <m:r>
              <w:rPr>
                <w:rFonts w:ascii="Cambria Math" w:hAnsi="Cambria Math" w:cs="Times New Roman"/>
                <w:lang w:val="es-ES"/>
              </w:rPr>
              <m:t>i0</m:t>
            </m:r>
          </m:sub>
        </m:sSub>
      </m:oMath>
      <w:r w:rsidR="00B1007D" w:rsidRPr="00E64CA2">
        <w:rPr>
          <w:rFonts w:cs="Arial"/>
          <w:szCs w:val="24"/>
          <w:lang w:val="es-ES"/>
        </w:rPr>
        <w:t xml:space="preserve">.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 </w:t>
      </w:r>
    </w:p>
    <w:bookmarkStart w:id="78" w:name="OLE_LINK19"/>
    <w:bookmarkStart w:id="79" w:name="OLE_LINK20"/>
    <w:p w14:paraId="12C16D2E" w14:textId="77777777" w:rsidR="00B1007D" w:rsidRPr="00E64CA2" w:rsidRDefault="00CF6F74" w:rsidP="00B1007D">
      <w:pPr>
        <w:pStyle w:val="Caption"/>
        <w:jc w:val="center"/>
        <w:rPr>
          <w:rFonts w:cs="Arial"/>
          <w:szCs w:val="24"/>
          <w:lang w:val="es-ES"/>
        </w:rPr>
      </w:pPr>
      <m:oMath>
        <m:sSub>
          <m:sSubPr>
            <m:ctrlPr>
              <w:rPr>
                <w:rFonts w:ascii="Cambria Math" w:hAnsi="Cambria Math" w:cs="Times New Roman"/>
                <w:i/>
                <w:lang w:val="es-ES"/>
              </w:rPr>
            </m:ctrlPr>
          </m:sSubPr>
          <m:e>
            <m:r>
              <m:rPr>
                <m:sty m:val="bi"/>
              </m:rPr>
              <w:rPr>
                <w:rFonts w:ascii="Cambria Math" w:hAnsi="Cambria Math" w:cs="Times New Roman"/>
                <w:lang w:val="es-ES"/>
              </w:rPr>
              <m:t>ρ</m:t>
            </m:r>
          </m:e>
          <m:sub>
            <m:r>
              <m:rPr>
                <m:sty m:val="bi"/>
              </m:rPr>
              <w:rPr>
                <w:rFonts w:ascii="Cambria Math" w:hAnsi="Cambria Math" w:cs="Times New Roman"/>
                <w:lang w:val="es-ES"/>
              </w:rPr>
              <m:t>i</m:t>
            </m:r>
          </m:sub>
        </m:sSub>
        <m:d>
          <m:dPr>
            <m:ctrlPr>
              <w:rPr>
                <w:rFonts w:ascii="Cambria Math" w:hAnsi="Cambria Math" w:cs="Times New Roman"/>
                <w:i/>
                <w:lang w:val="es-ES"/>
              </w:rPr>
            </m:ctrlPr>
          </m:dPr>
          <m:e>
            <m:r>
              <m:rPr>
                <m:sty m:val="bi"/>
              </m:rPr>
              <w:rPr>
                <w:rFonts w:ascii="Cambria Math" w:hAnsi="Cambria Math" w:cs="Times New Roman"/>
                <w:lang w:val="es-ES"/>
              </w:rPr>
              <m:t>t,</m:t>
            </m:r>
            <m:r>
              <m:rPr>
                <m:sty m:val="b"/>
              </m:rPr>
              <w:rPr>
                <w:rFonts w:ascii="Cambria Math" w:hAnsi="Cambria Math" w:cs="Times New Roman"/>
                <w:lang w:val="es-ES"/>
              </w:rPr>
              <m:t>B</m:t>
            </m:r>
          </m:e>
        </m:d>
        <m:r>
          <m:rPr>
            <m:sty m:val="bi"/>
          </m:rPr>
          <w:rPr>
            <w:rFonts w:ascii="Cambria Math" w:hAnsi="Cambria Math" w:cs="Times New Roman"/>
            <w:lang w:val="es-ES"/>
          </w:rPr>
          <m:t>=</m:t>
        </m:r>
        <w:bookmarkStart w:id="80" w:name="OLE_LINK30"/>
        <w:bookmarkStart w:id="81" w:name="OLE_LINK31"/>
        <m:r>
          <m:rPr>
            <m:sty m:val="bi"/>
          </m:rPr>
          <w:rPr>
            <w:rFonts w:ascii="Cambria Math" w:hAnsi="Cambria Math" w:cs="Times New Roman"/>
            <w:lang w:val="es-ES"/>
          </w:rPr>
          <m:t>1</m:t>
        </m:r>
        <w:bookmarkEnd w:id="80"/>
        <w:bookmarkEnd w:id="81"/>
        <m:r>
          <m:rPr>
            <m:sty m:val="bi"/>
          </m:rPr>
          <w:rPr>
            <w:rFonts w:ascii="Cambria Math" w:hAnsi="Cambria Math" w:cs="Times New Roman"/>
            <w:lang w:val="es-ES"/>
          </w:rPr>
          <m:t>-</m:t>
        </m:r>
        <m:f>
          <m:fPr>
            <m:ctrlPr>
              <w:rPr>
                <w:rFonts w:ascii="Cambria Math" w:hAnsi="Cambria Math" w:cs="Times New Roman"/>
                <w:i/>
                <w:lang w:val="es-ES"/>
              </w:rPr>
            </m:ctrlPr>
          </m:fPr>
          <m:num>
            <w:bookmarkStart w:id="82" w:name="OLE_LINK16"/>
            <w:bookmarkStart w:id="83" w:name="OLE_LINK17"/>
            <w:bookmarkStart w:id="84" w:name="OLE_LINK18"/>
            <m:sSubSup>
              <m:sSubSupPr>
                <m:ctrlPr>
                  <w:rPr>
                    <w:rFonts w:ascii="Cambria Math" w:hAnsi="Cambria Math" w:cs="Times New Roman"/>
                    <w:i/>
                    <w:lang w:val="es-ES"/>
                  </w:rPr>
                </m:ctrlPr>
              </m:sSubSupPr>
              <m:e>
                <m:r>
                  <m:rPr>
                    <m:sty m:val="bi"/>
                  </m:rPr>
                  <w:rPr>
                    <w:rFonts w:ascii="Cambria Math" w:hAnsi="Cambria Math" w:cs="Times New Roman"/>
                    <w:lang w:val="es-ES"/>
                  </w:rPr>
                  <m:t>B</m:t>
                </m:r>
              </m:e>
              <m:sub>
                <m:r>
                  <m:rPr>
                    <m:sty m:val="bi"/>
                  </m:rPr>
                  <w:rPr>
                    <w:rFonts w:ascii="Cambria Math" w:hAnsi="Cambria Math" w:cs="Times New Roman"/>
                    <w:lang w:val="es-ES"/>
                  </w:rPr>
                  <m:t>i</m:t>
                </m:r>
              </m:sub>
              <m:sup>
                <w:bookmarkStart w:id="85" w:name="OLE_LINK32"/>
                <w:bookmarkStart w:id="86" w:name="OLE_LINK33"/>
                <w:bookmarkStart w:id="87" w:name="OLE_LINK34"/>
                <w:bookmarkStart w:id="88" w:name="OLE_LINK35"/>
                <w:bookmarkStart w:id="89" w:name="OLE_LINK36"/>
                <w:bookmarkStart w:id="90" w:name="OLE_LINK37"/>
                <w:bookmarkStart w:id="91" w:name="OLE_LINK38"/>
                <w:bookmarkStart w:id="92" w:name="OLE_LINK39"/>
                <m:sSub>
                  <m:sSubPr>
                    <m:ctrlPr>
                      <w:rPr>
                        <w:rFonts w:ascii="Cambria Math" w:hAnsi="Cambria Math" w:cs="Times New Roman"/>
                        <w:i/>
                        <w:lang w:val="es-ES"/>
                      </w:rPr>
                    </m:ctrlPr>
                  </m:sSubPr>
                  <m:e>
                    <m:r>
                      <m:rPr>
                        <m:sty m:val="bi"/>
                      </m:rPr>
                      <w:rPr>
                        <w:rFonts w:ascii="Cambria Math" w:hAnsi="Cambria Math" w:cs="Times New Roman"/>
                        <w:lang w:val="es-ES"/>
                      </w:rPr>
                      <m:t>β</m:t>
                    </m:r>
                  </m:e>
                  <m:sub>
                    <m:r>
                      <m:rPr>
                        <m:sty m:val="bi"/>
                      </m:rPr>
                      <w:rPr>
                        <w:rFonts w:ascii="Cambria Math" w:hAnsi="Cambria Math" w:cs="Times New Roman"/>
                        <w:lang w:val="es-ES"/>
                      </w:rPr>
                      <m:t>i</m:t>
                    </m:r>
                  </m:sub>
                </m:sSub>
                <w:bookmarkEnd w:id="85"/>
                <w:bookmarkEnd w:id="86"/>
                <w:bookmarkEnd w:id="87"/>
                <w:bookmarkEnd w:id="88"/>
                <w:bookmarkEnd w:id="89"/>
                <w:bookmarkEnd w:id="90"/>
                <w:bookmarkEnd w:id="91"/>
                <w:bookmarkEnd w:id="92"/>
              </m:sup>
            </m:sSubSup>
            <w:bookmarkEnd w:id="82"/>
            <w:bookmarkEnd w:id="83"/>
            <w:bookmarkEnd w:id="84"/>
          </m:num>
          <m:den>
            <w:bookmarkStart w:id="93" w:name="OLE_LINK27"/>
            <w:bookmarkStart w:id="94" w:name="OLE_LINK28"/>
            <w:bookmarkStart w:id="95" w:name="OLE_LINK29"/>
            <m:sSubSup>
              <m:sSubSupPr>
                <m:ctrlPr>
                  <w:rPr>
                    <w:rFonts w:ascii="Cambria Math" w:hAnsi="Cambria Math" w:cs="Times New Roman"/>
                    <w:i/>
                    <w:lang w:val="es-ES"/>
                  </w:rPr>
                </m:ctrlPr>
              </m:sSubSupPr>
              <m:e>
                <m:r>
                  <m:rPr>
                    <m:sty m:val="bi"/>
                  </m:rPr>
                  <w:rPr>
                    <w:rFonts w:ascii="Cambria Math" w:hAnsi="Cambria Math" w:cs="Times New Roman"/>
                    <w:lang w:val="es-ES"/>
                  </w:rPr>
                  <m:t>b</m:t>
                </m:r>
              </m:e>
              <m:sub>
                <m:r>
                  <m:rPr>
                    <m:sty m:val="bi"/>
                  </m:rPr>
                  <w:rPr>
                    <w:rFonts w:ascii="Cambria Math" w:hAnsi="Cambria Math" w:cs="Times New Roman"/>
                    <w:lang w:val="es-ES"/>
                  </w:rPr>
                  <m:t>i</m:t>
                </m:r>
                <m:r>
                  <m:rPr>
                    <m:sty m:val="bi"/>
                  </m:rPr>
                  <w:rPr>
                    <w:rFonts w:ascii="Cambria Math" w:hAnsi="Cambria Math" w:cs="Times New Roman"/>
                    <w:lang w:val="es-ES"/>
                  </w:rPr>
                  <m:t>0</m:t>
                </m:r>
              </m:sub>
              <m:sup>
                <m:sSub>
                  <m:sSubPr>
                    <m:ctrlPr>
                      <w:rPr>
                        <w:rFonts w:ascii="Cambria Math" w:hAnsi="Cambria Math" w:cs="Times New Roman"/>
                        <w:i/>
                        <w:lang w:val="es-ES"/>
                      </w:rPr>
                    </m:ctrlPr>
                  </m:sSubPr>
                  <m:e>
                    <m:r>
                      <m:rPr>
                        <m:sty m:val="bi"/>
                      </m:rPr>
                      <w:rPr>
                        <w:rFonts w:ascii="Cambria Math" w:hAnsi="Cambria Math" w:cs="Times New Roman"/>
                        <w:lang w:val="es-ES"/>
                      </w:rPr>
                      <m:t>β</m:t>
                    </m:r>
                  </m:e>
                  <m:sub>
                    <m:r>
                      <m:rPr>
                        <m:sty m:val="bi"/>
                      </m:rPr>
                      <w:rPr>
                        <w:rFonts w:ascii="Cambria Math" w:hAnsi="Cambria Math" w:cs="Times New Roman"/>
                        <w:lang w:val="es-ES"/>
                      </w:rPr>
                      <m:t>i</m:t>
                    </m:r>
                  </m:sub>
                </m:sSub>
              </m:sup>
            </m:sSubSup>
            <w:bookmarkEnd w:id="93"/>
            <w:bookmarkEnd w:id="94"/>
            <w:bookmarkEnd w:id="95"/>
            <m:r>
              <m:rPr>
                <m:sty m:val="bi"/>
              </m:rPr>
              <w:rPr>
                <w:rFonts w:ascii="Cambria Math" w:hAnsi="Cambria Math" w:cs="Times New Roman"/>
                <w:lang w:val="es-ES"/>
              </w:rPr>
              <m:t>+</m:t>
            </m:r>
            <m:sSubSup>
              <m:sSubSupPr>
                <m:ctrlPr>
                  <w:rPr>
                    <w:rFonts w:ascii="Cambria Math" w:hAnsi="Cambria Math" w:cs="Times New Roman"/>
                    <w:i/>
                    <w:lang w:val="es-ES"/>
                  </w:rPr>
                </m:ctrlPr>
              </m:sSubSupPr>
              <m:e>
                <m:r>
                  <m:rPr>
                    <m:sty m:val="bi"/>
                  </m:rPr>
                  <w:rPr>
                    <w:rFonts w:ascii="Cambria Math" w:hAnsi="Cambria Math" w:cs="Times New Roman"/>
                    <w:lang w:val="es-ES"/>
                  </w:rPr>
                  <m:t>B</m:t>
                </m:r>
              </m:e>
              <m:sub>
                <m:r>
                  <m:rPr>
                    <m:sty m:val="bi"/>
                  </m:rPr>
                  <w:rPr>
                    <w:rFonts w:ascii="Cambria Math" w:hAnsi="Cambria Math" w:cs="Times New Roman"/>
                    <w:lang w:val="es-ES"/>
                  </w:rPr>
                  <m:t>i</m:t>
                </m:r>
              </m:sub>
              <m:sup>
                <m:sSub>
                  <m:sSubPr>
                    <m:ctrlPr>
                      <w:rPr>
                        <w:rFonts w:ascii="Cambria Math" w:hAnsi="Cambria Math" w:cs="Times New Roman"/>
                        <w:i/>
                        <w:lang w:val="es-ES"/>
                      </w:rPr>
                    </m:ctrlPr>
                  </m:sSubPr>
                  <m:e>
                    <m:r>
                      <m:rPr>
                        <m:sty m:val="bi"/>
                      </m:rPr>
                      <w:rPr>
                        <w:rFonts w:ascii="Cambria Math" w:hAnsi="Cambria Math" w:cs="Times New Roman"/>
                        <w:lang w:val="es-ES"/>
                      </w:rPr>
                      <m:t>β</m:t>
                    </m:r>
                  </m:e>
                  <m:sub>
                    <m:r>
                      <m:rPr>
                        <m:sty m:val="bi"/>
                      </m:rPr>
                      <w:rPr>
                        <w:rFonts w:ascii="Cambria Math" w:hAnsi="Cambria Math" w:cs="Times New Roman"/>
                        <w:lang w:val="es-ES"/>
                      </w:rPr>
                      <m:t>i</m:t>
                    </m:r>
                  </m:sub>
                </m:sSub>
                <m:r>
                  <m:rPr>
                    <m:sty m:val="bi"/>
                  </m:rPr>
                  <w:rPr>
                    <w:rFonts w:ascii="Cambria Math" w:hAnsi="Cambria Math" w:cs="Times New Roman"/>
                    <w:lang w:val="es-ES"/>
                  </w:rPr>
                  <m:t xml:space="preserve"> </m:t>
                </m:r>
              </m:sup>
            </m:sSubSup>
          </m:den>
        </m:f>
      </m:oMath>
      <w:bookmarkEnd w:id="78"/>
      <w:bookmarkEnd w:id="79"/>
      <w:r w:rsidR="00B1007D" w:rsidRPr="00E64CA2">
        <w:rPr>
          <w:rFonts w:eastAsiaTheme="minorEastAsia" w:cs="Arial"/>
          <w:lang w:val="es-ES"/>
        </w:rPr>
        <w:t xml:space="preserve"> </w:t>
      </w:r>
      <w:r w:rsidR="00B1007D" w:rsidRPr="00E64CA2">
        <w:rPr>
          <w:lang w:val="es-ES"/>
        </w:rPr>
        <w:t xml:space="preserve">  </w:t>
      </w:r>
      <w:r w:rsidR="00B1007D" w:rsidRPr="00E64CA2">
        <w:rPr>
          <w:lang w:val="es-ES"/>
        </w:rPr>
        <w:tab/>
      </w:r>
      <w:r w:rsidR="00B1007D" w:rsidRPr="00E64CA2">
        <w:rPr>
          <w:lang w:val="es-ES"/>
        </w:rPr>
        <w:tab/>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22</w:t>
      </w:r>
      <w:r w:rsidR="00B1007D" w:rsidRPr="00E64CA2">
        <w:rPr>
          <w:noProof/>
        </w:rPr>
        <w:fldChar w:fldCharType="end"/>
      </w:r>
    </w:p>
    <w:p w14:paraId="21863F80" w14:textId="7836E7ED" w:rsidR="00B1007D" w:rsidRPr="00E64CA2" w:rsidRDefault="00A755E7" w:rsidP="00B1007D">
      <w:pPr>
        <w:spacing w:line="480" w:lineRule="auto"/>
        <w:jc w:val="both"/>
        <w:rPr>
          <w:rFonts w:cs="Arial"/>
          <w:szCs w:val="24"/>
          <w:lang w:val="es-ES"/>
        </w:rPr>
      </w:pPr>
      <w:r w:rsidRPr="00E64CA2">
        <w:rPr>
          <w:rFonts w:cs="Arial"/>
          <w:szCs w:val="24"/>
          <w:lang w:val="es-ES"/>
        </w:rPr>
        <w:t>3</w:t>
      </w:r>
      <w:r w:rsidR="00B1007D" w:rsidRPr="00E64CA2">
        <w:rPr>
          <w:rFonts w:cs="Arial"/>
          <w:szCs w:val="24"/>
          <w:lang w:val="es-ES"/>
        </w:rPr>
        <w:t xml:space="preserve">) </w:t>
      </w:r>
      <w:r w:rsidR="00C9647D" w:rsidRPr="00E64CA2">
        <w:rPr>
          <w:rFonts w:cs="Arial"/>
          <w:szCs w:val="24"/>
          <w:lang w:val="es-ES"/>
        </w:rPr>
        <w:t>Terminación de la dormancia</w:t>
      </w:r>
      <w:r w:rsidR="00B1007D" w:rsidRPr="00E64CA2">
        <w:rPr>
          <w:rFonts w:cs="Arial"/>
          <w:szCs w:val="24"/>
          <w:lang w:val="es-ES"/>
        </w:rPr>
        <w:t xml:space="preserve"> por abundancia de depredadores</w:t>
      </w:r>
      <w:r w:rsidR="006E67CA">
        <w:rPr>
          <w:rFonts w:cs="Arial"/>
          <w:szCs w:val="24"/>
          <w:lang w:val="es-ES"/>
        </w:rPr>
        <w:t xml:space="preserve"> (De)</w:t>
      </w:r>
      <w:r w:rsidR="00B1007D" w:rsidRPr="00E64CA2">
        <w:rPr>
          <w:rFonts w:cs="Arial"/>
          <w:szCs w:val="24"/>
          <w:lang w:val="es-ES"/>
        </w:rPr>
        <w:t xml:space="preserve">: </w:t>
      </w:r>
      <w:r w:rsidR="00C9647D" w:rsidRPr="00E64CA2">
        <w:rPr>
          <w:rFonts w:cs="Arial"/>
          <w:szCs w:val="24"/>
          <w:lang w:val="es-ES"/>
        </w:rPr>
        <w:t>la terminación</w:t>
      </w:r>
      <w:r w:rsidR="00B1007D" w:rsidRPr="00E64CA2">
        <w:rPr>
          <w:rFonts w:cs="Arial"/>
          <w:szCs w:val="24"/>
          <w:lang w:val="es-ES"/>
        </w:rPr>
        <w:t xml:space="preserve"> depende de la abundancia de depredadores</w:t>
      </w:r>
      <w:r w:rsidR="00C9647D" w:rsidRPr="00E64CA2">
        <w:rPr>
          <w:rFonts w:cs="Arial"/>
          <w:szCs w:val="24"/>
          <w:lang w:val="es-ES"/>
        </w:rPr>
        <w:t>. Ésta</w:t>
      </w:r>
      <w:r w:rsidR="00B1007D" w:rsidRPr="00E64CA2">
        <w:rPr>
          <w:rFonts w:cs="Arial"/>
          <w:szCs w:val="24"/>
          <w:lang w:val="es-ES"/>
        </w:rPr>
        <w:t xml:space="preserve"> alcanza su máximo valor cuando la abundancia </w:t>
      </w:r>
      <w:r w:rsidR="00C9647D" w:rsidRPr="00E64CA2">
        <w:rPr>
          <w:rFonts w:cs="Arial"/>
          <w:szCs w:val="24"/>
          <w:lang w:val="es-ES"/>
        </w:rPr>
        <w:t xml:space="preserve">de </w:t>
      </w:r>
      <w:r w:rsidR="00B1007D" w:rsidRPr="00E64CA2">
        <w:rPr>
          <w:rFonts w:cs="Arial"/>
          <w:szCs w:val="24"/>
          <w:lang w:val="es-ES"/>
        </w:rPr>
        <w:t xml:space="preserve">los depredadores de la especie i es cero y su valor máximo se alcanza asintóticamente a medida que aumenta la abundancia de los depredadores.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 </w:t>
      </w:r>
    </w:p>
    <w:bookmarkStart w:id="96" w:name="OLE_LINK24"/>
    <w:bookmarkStart w:id="97" w:name="OLE_LINK25"/>
    <w:bookmarkStart w:id="98" w:name="OLE_LINK26"/>
    <w:p w14:paraId="363ED769" w14:textId="77777777" w:rsidR="00B1007D" w:rsidRPr="00E64CA2" w:rsidRDefault="00CF6F74" w:rsidP="00B1007D">
      <w:pPr>
        <w:pStyle w:val="Caption"/>
        <w:jc w:val="center"/>
        <w:rPr>
          <w:rFonts w:cs="Arial"/>
          <w:szCs w:val="24"/>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ρ</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=1-</m:t>
        </m:r>
        <m:f>
          <m:fPr>
            <m:ctrlPr>
              <w:rPr>
                <w:rFonts w:ascii="Cambria Math" w:hAnsi="Cambria Math" w:cs="Times New Roman"/>
                <w:i/>
                <w:sz w:val="24"/>
                <w:lang w:val="es-ES"/>
              </w:rPr>
            </m:ctrlPr>
          </m:fPr>
          <m:num>
            <w:bookmarkStart w:id="99" w:name="OLE_LINK21"/>
            <w:bookmarkStart w:id="100" w:name="OLE_LINK22"/>
            <w:bookmarkStart w:id="101" w:name="OLE_LINK23"/>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j∈Consumidores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w:bookmarkEnd w:id="99"/>
            <w:bookmarkEnd w:id="100"/>
            <w:bookmarkEnd w:id="101"/>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r>
                  <m:rPr>
                    <m:sty m:val="bi"/>
                  </m:rPr>
                  <w:rPr>
                    <w:rFonts w:ascii="Cambria Math" w:hAnsi="Cambria Math" w:cs="Times New Roman"/>
                    <w:sz w:val="24"/>
                    <w:lang w:val="es-ES"/>
                  </w:rPr>
                  <m:t>0</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j∈Consumidores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den>
        </m:f>
      </m:oMath>
      <w:bookmarkEnd w:id="96"/>
      <w:bookmarkEnd w:id="97"/>
      <w:bookmarkEnd w:id="98"/>
      <w:r w:rsidR="00B1007D" w:rsidRPr="00E64CA2">
        <w:rPr>
          <w:rFonts w:eastAsiaTheme="minorEastAsia" w:cs="Arial"/>
          <w:lang w:val="es-ES"/>
        </w:rPr>
        <w:t xml:space="preserve"> </w:t>
      </w:r>
      <w:r w:rsidR="00B1007D" w:rsidRPr="00E64CA2">
        <w:rPr>
          <w:lang w:val="es-ES"/>
        </w:rPr>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23</w:t>
      </w:r>
      <w:r w:rsidR="00B1007D" w:rsidRPr="00E64CA2">
        <w:rPr>
          <w:noProof/>
        </w:rPr>
        <w:fldChar w:fldCharType="end"/>
      </w:r>
    </w:p>
    <w:p w14:paraId="23DA9CAE" w14:textId="6D6C681B" w:rsidR="00B1007D" w:rsidRPr="00E64CA2" w:rsidRDefault="00A755E7" w:rsidP="00B1007D">
      <w:pPr>
        <w:spacing w:line="480" w:lineRule="auto"/>
        <w:jc w:val="both"/>
        <w:rPr>
          <w:rFonts w:cs="Arial"/>
          <w:szCs w:val="24"/>
          <w:lang w:val="es-ES"/>
        </w:rPr>
      </w:pPr>
      <w:r w:rsidRPr="00E64CA2">
        <w:rPr>
          <w:rFonts w:cs="Arial"/>
          <w:szCs w:val="24"/>
          <w:lang w:val="es-ES"/>
        </w:rPr>
        <w:t>4</w:t>
      </w:r>
      <w:r w:rsidR="00B1007D" w:rsidRPr="00E64CA2">
        <w:rPr>
          <w:rFonts w:cs="Arial"/>
          <w:szCs w:val="24"/>
          <w:lang w:val="es-ES"/>
        </w:rPr>
        <w:t xml:space="preserve">) </w:t>
      </w:r>
      <w:r w:rsidR="00C9647D" w:rsidRPr="00E64CA2">
        <w:rPr>
          <w:rFonts w:cs="Arial"/>
          <w:szCs w:val="24"/>
          <w:lang w:val="es-ES"/>
        </w:rPr>
        <w:t>Terminación de la dormancia</w:t>
      </w:r>
      <w:r w:rsidR="00B1007D" w:rsidRPr="00E64CA2">
        <w:rPr>
          <w:rFonts w:cs="Arial"/>
          <w:szCs w:val="24"/>
          <w:lang w:val="es-ES"/>
        </w:rPr>
        <w:t xml:space="preserve"> por abundancia de presas</w:t>
      </w:r>
      <w:r w:rsidR="006E67CA">
        <w:rPr>
          <w:rFonts w:cs="Arial"/>
          <w:szCs w:val="24"/>
          <w:lang w:val="es-ES"/>
        </w:rPr>
        <w:t xml:space="preserve"> (Pr)</w:t>
      </w:r>
      <w:r w:rsidR="00B1007D" w:rsidRPr="00E64CA2">
        <w:rPr>
          <w:rFonts w:cs="Arial"/>
          <w:szCs w:val="24"/>
          <w:lang w:val="es-ES"/>
        </w:rPr>
        <w:t xml:space="preserve">: </w:t>
      </w:r>
      <w:r w:rsidR="00C9647D" w:rsidRPr="00E64CA2">
        <w:rPr>
          <w:rFonts w:cs="Arial"/>
          <w:szCs w:val="24"/>
          <w:lang w:val="es-ES"/>
        </w:rPr>
        <w:t>la terminación</w:t>
      </w:r>
      <w:r w:rsidR="00B1007D" w:rsidRPr="00E64CA2">
        <w:rPr>
          <w:rFonts w:cs="Arial"/>
          <w:szCs w:val="24"/>
          <w:lang w:val="es-ES"/>
        </w:rPr>
        <w:t xml:space="preserve"> depende de la abundancia de presas, alcanza su mínimo valor cuando la abundancia de las presas de la especie i es cero y su valor máximo se alcanza asintóticamente a medida que aumenta la abundancia de las presas.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w:t>
      </w:r>
    </w:p>
    <w:p w14:paraId="14B98845" w14:textId="77777777" w:rsidR="00B1007D" w:rsidRPr="00E64CA2" w:rsidRDefault="00CF6F74" w:rsidP="00B1007D">
      <w:pPr>
        <w:pStyle w:val="Caption"/>
        <w:jc w:val="center"/>
        <w:rPr>
          <w:rFonts w:cs="Arial"/>
          <w:szCs w:val="24"/>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ρ</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m:t>
        </m:r>
        <m:f>
          <m:fPr>
            <m:ctrlPr>
              <w:rPr>
                <w:rFonts w:ascii="Cambria Math" w:hAnsi="Cambria Math" w:cs="Times New Roman"/>
                <w:i/>
                <w:sz w:val="24"/>
                <w:lang w:val="es-ES"/>
              </w:rPr>
            </m:ctrlPr>
          </m:fPr>
          <m:num>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j∈Recursos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io</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j∈Recursos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den>
        </m:f>
      </m:oMath>
      <w:r w:rsidR="00B1007D" w:rsidRPr="00E64CA2">
        <w:rPr>
          <w:rFonts w:eastAsiaTheme="minorEastAsia" w:cs="Arial"/>
          <w:lang w:val="es-ES"/>
        </w:rPr>
        <w:t xml:space="preserve"> </w:t>
      </w:r>
      <w:r w:rsidR="00B1007D" w:rsidRPr="00E64CA2">
        <w:rPr>
          <w:lang w:val="es-ES"/>
        </w:rPr>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24</w:t>
      </w:r>
      <w:r w:rsidR="00B1007D" w:rsidRPr="00E64CA2">
        <w:rPr>
          <w:noProof/>
        </w:rPr>
        <w:fldChar w:fldCharType="end"/>
      </w:r>
    </w:p>
    <w:p w14:paraId="427043DE" w14:textId="77777777" w:rsidR="00B1007D" w:rsidRDefault="00B1007D" w:rsidP="00B1007D">
      <w:pPr>
        <w:rPr>
          <w:lang w:val="es-ES"/>
        </w:rPr>
      </w:pPr>
    </w:p>
    <w:p w14:paraId="7DBDA1CF" w14:textId="77777777" w:rsidR="00BC0A04" w:rsidRPr="00E64CA2" w:rsidRDefault="00BC0A04" w:rsidP="00B1007D">
      <w:pPr>
        <w:rPr>
          <w:lang w:val="es-ES"/>
        </w:rPr>
      </w:pPr>
    </w:p>
    <w:p w14:paraId="37BB5A17" w14:textId="77777777" w:rsidR="00990C6F" w:rsidRPr="00E64CA2" w:rsidRDefault="00990C6F" w:rsidP="00932D40">
      <w:pPr>
        <w:pStyle w:val="Heading2"/>
      </w:pPr>
      <w:bookmarkStart w:id="102" w:name="_Ref432470619"/>
      <w:bookmarkStart w:id="103" w:name="_Toc468653132"/>
      <w:r w:rsidRPr="00E64CA2">
        <w:t>Edad de latencia</w:t>
      </w:r>
      <w:bookmarkEnd w:id="102"/>
      <w:bookmarkEnd w:id="103"/>
      <w:r w:rsidRPr="00E64CA2">
        <w:t xml:space="preserve"> </w:t>
      </w:r>
    </w:p>
    <w:p w14:paraId="297BF8E0" w14:textId="6C681D29" w:rsidR="00990C6F" w:rsidRPr="00E64CA2" w:rsidRDefault="00050857" w:rsidP="00E84B08">
      <w:pPr>
        <w:spacing w:line="480" w:lineRule="auto"/>
        <w:jc w:val="both"/>
        <w:rPr>
          <w:rFonts w:cs="Arial"/>
          <w:szCs w:val="24"/>
          <w:lang w:val="es-ES"/>
        </w:rPr>
      </w:pPr>
      <w:r w:rsidRPr="00E64CA2">
        <w:rPr>
          <w:rFonts w:cs="Arial"/>
          <w:szCs w:val="24"/>
          <w:lang w:val="es-ES"/>
        </w:rPr>
        <w:t xml:space="preserve">La función, </w:t>
      </w:r>
      <w:r w:rsidRPr="004A07A2">
        <w:rPr>
          <w:rFonts w:cs="Arial"/>
          <w:i/>
          <w:szCs w:val="24"/>
          <w:lang w:val="es-ES"/>
        </w:rPr>
        <w:t>g</w:t>
      </w:r>
      <w:r w:rsidRPr="004A07A2">
        <w:rPr>
          <w:rFonts w:cs="Arial"/>
          <w:i/>
          <w:szCs w:val="24"/>
          <w:vertAlign w:val="subscript"/>
          <w:lang w:val="es-ES"/>
        </w:rPr>
        <w:t>i</w:t>
      </w:r>
      <w:r w:rsidR="00990C6F" w:rsidRPr="004A07A2">
        <w:rPr>
          <w:rFonts w:cs="Arial"/>
          <w:i/>
          <w:szCs w:val="24"/>
          <w:lang w:val="es-ES"/>
        </w:rPr>
        <w:t>(u)</w:t>
      </w:r>
      <w:r w:rsidR="00990C6F" w:rsidRPr="00E64CA2">
        <w:rPr>
          <w:rFonts w:cs="Arial"/>
          <w:szCs w:val="24"/>
          <w:lang w:val="es-ES"/>
        </w:rPr>
        <w:t xml:space="preserve"> indica la viabilidad de un organismo en </w:t>
      </w:r>
      <w:r w:rsidR="00A63042" w:rsidRPr="00E64CA2">
        <w:rPr>
          <w:rFonts w:cs="Arial"/>
          <w:szCs w:val="24"/>
          <w:lang w:val="es-ES"/>
        </w:rPr>
        <w:t>dormancia</w:t>
      </w:r>
      <w:r w:rsidR="00990C6F" w:rsidRPr="00E64CA2">
        <w:rPr>
          <w:rFonts w:cs="Arial"/>
          <w:szCs w:val="24"/>
          <w:lang w:val="es-ES"/>
        </w:rPr>
        <w:t xml:space="preserve"> para pasar al banco de activos según la edad </w:t>
      </w:r>
      <w:r w:rsidR="00990C6F" w:rsidRPr="004A07A2">
        <w:rPr>
          <w:rFonts w:cs="Arial"/>
          <w:i/>
          <w:szCs w:val="24"/>
          <w:lang w:val="es-ES"/>
        </w:rPr>
        <w:t>u</w:t>
      </w:r>
      <w:r w:rsidR="00990C6F" w:rsidRPr="00E64CA2">
        <w:rPr>
          <w:rFonts w:cs="Arial"/>
          <w:szCs w:val="24"/>
          <w:lang w:val="es-ES"/>
        </w:rPr>
        <w:t xml:space="preserve">. Esta es una función escalonada, teniendo valores cero antes del umbral de latencia </w:t>
      </w:r>
      <w:r w:rsidR="00990C6F" w:rsidRPr="004A07A2">
        <w:rPr>
          <w:rFonts w:cs="Arial"/>
          <w:i/>
          <w:szCs w:val="24"/>
          <w:lang w:val="es-ES"/>
        </w:rPr>
        <w:t>L</w:t>
      </w:r>
      <w:r w:rsidR="00990C6F" w:rsidRPr="00E64CA2">
        <w:rPr>
          <w:rFonts w:cs="Arial"/>
          <w:szCs w:val="24"/>
          <w:lang w:val="es-ES"/>
        </w:rPr>
        <w:t xml:space="preserve">, valor uno entre </w:t>
      </w:r>
      <w:r w:rsidR="00990C6F" w:rsidRPr="004A07A2">
        <w:rPr>
          <w:rFonts w:cs="Arial"/>
          <w:i/>
          <w:szCs w:val="24"/>
          <w:lang w:val="es-ES"/>
        </w:rPr>
        <w:t>L</w:t>
      </w:r>
      <w:r w:rsidR="00990C6F" w:rsidRPr="00E64CA2">
        <w:rPr>
          <w:rFonts w:cs="Arial"/>
          <w:szCs w:val="24"/>
          <w:lang w:val="es-ES"/>
        </w:rPr>
        <w:t xml:space="preserve"> y </w:t>
      </w:r>
      <w:r w:rsidR="00990C6F" w:rsidRPr="004A07A2">
        <w:rPr>
          <w:rFonts w:cs="Arial"/>
          <w:i/>
          <w:szCs w:val="24"/>
          <w:lang w:val="es-ES"/>
        </w:rPr>
        <w:t>L</w:t>
      </w:r>
      <w:r w:rsidR="00990C6F" w:rsidRPr="00E64CA2">
        <w:rPr>
          <w:rFonts w:cs="Arial"/>
          <w:szCs w:val="24"/>
          <w:lang w:val="es-ES"/>
        </w:rPr>
        <w:t xml:space="preserve"> + </w:t>
      </w:r>
      <w:r w:rsidR="00990C6F" w:rsidRPr="004A07A2">
        <w:rPr>
          <w:rFonts w:cs="Arial"/>
          <w:i/>
          <w:szCs w:val="24"/>
          <w:lang w:val="es-ES"/>
        </w:rPr>
        <w:t>V</w:t>
      </w:r>
      <w:r w:rsidR="00990C6F" w:rsidRPr="00E64CA2">
        <w:rPr>
          <w:rFonts w:cs="Arial"/>
          <w:szCs w:val="24"/>
          <w:lang w:val="es-ES"/>
        </w:rPr>
        <w:t xml:space="preserve">, y cero de nuevo cuando </w:t>
      </w:r>
      <w:r w:rsidR="00990C6F" w:rsidRPr="004A07A2">
        <w:rPr>
          <w:rFonts w:cs="Arial"/>
          <w:i/>
          <w:szCs w:val="24"/>
          <w:lang w:val="es-ES"/>
        </w:rPr>
        <w:t>u</w:t>
      </w:r>
      <w:r w:rsidR="00990C6F" w:rsidRPr="00E64CA2">
        <w:rPr>
          <w:rFonts w:cs="Arial"/>
          <w:szCs w:val="24"/>
          <w:lang w:val="es-ES"/>
        </w:rPr>
        <w:t xml:space="preserve"> es mayor a </w:t>
      </w:r>
      <w:r w:rsidR="00990C6F" w:rsidRPr="004A07A2">
        <w:rPr>
          <w:rFonts w:cs="Arial"/>
          <w:i/>
          <w:szCs w:val="24"/>
          <w:lang w:val="es-ES"/>
        </w:rPr>
        <w:t>V</w:t>
      </w:r>
      <w:r w:rsidR="00990C6F" w:rsidRPr="00E64CA2">
        <w:rPr>
          <w:rFonts w:cs="Arial"/>
          <w:szCs w:val="24"/>
          <w:lang w:val="es-ES"/>
        </w:rPr>
        <w:t xml:space="preserve">, donde </w:t>
      </w:r>
      <w:r w:rsidR="00990C6F" w:rsidRPr="004A07A2">
        <w:rPr>
          <w:rFonts w:cs="Arial"/>
          <w:i/>
          <w:szCs w:val="24"/>
          <w:lang w:val="es-ES"/>
        </w:rPr>
        <w:t>V</w:t>
      </w:r>
      <w:r w:rsidR="00990C6F" w:rsidRPr="00E64CA2">
        <w:rPr>
          <w:rFonts w:cs="Arial"/>
          <w:szCs w:val="24"/>
          <w:lang w:val="es-ES"/>
        </w:rPr>
        <w:t xml:space="preserve"> es la máxima edad en donde un organismo en </w:t>
      </w:r>
      <w:r w:rsidR="00A63042" w:rsidRPr="00E64CA2">
        <w:rPr>
          <w:rFonts w:cs="Arial"/>
          <w:szCs w:val="24"/>
          <w:lang w:val="es-ES"/>
        </w:rPr>
        <w:t>dormancia</w:t>
      </w:r>
      <w:r w:rsidR="00990C6F" w:rsidRPr="00E64CA2">
        <w:rPr>
          <w:rFonts w:cs="Arial"/>
          <w:szCs w:val="24"/>
          <w:lang w:val="es-ES"/>
        </w:rPr>
        <w:t xml:space="preserve"> es viable para pasar al banco de activos.</w:t>
      </w:r>
    </w:p>
    <w:p w14:paraId="14077F05" w14:textId="0AE636A7" w:rsidR="00050857" w:rsidRPr="001955E1" w:rsidRDefault="00CF6F74" w:rsidP="00050857">
      <w:pPr>
        <w:pStyle w:val="Caption"/>
        <w:jc w:val="center"/>
        <w:rPr>
          <w:noProof/>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g</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u</m:t>
            </m:r>
          </m:e>
        </m:d>
        <m:r>
          <m:rPr>
            <m:sty m:val="bi"/>
          </m:rPr>
          <w:rPr>
            <w:rFonts w:ascii="Cambria Math" w:hAnsi="Cambria Math" w:cs="Times New Roman"/>
            <w:sz w:val="24"/>
            <w:lang w:val="es-ES"/>
          </w:rPr>
          <m:t>=</m:t>
        </m:r>
        <m:d>
          <m:dPr>
            <m:begChr m:val="{"/>
            <m:endChr m:val=""/>
            <m:ctrlPr>
              <w:rPr>
                <w:rFonts w:ascii="Cambria Math" w:hAnsi="Cambria Math" w:cs="Times New Roman"/>
                <w:i/>
                <w:sz w:val="24"/>
                <w:lang w:val="es-ES"/>
              </w:rPr>
            </m:ctrlPr>
          </m:dPr>
          <m:e>
            <m:m>
              <m:mPr>
                <m:mcs>
                  <m:mc>
                    <m:mcPr>
                      <m:count m:val="2"/>
                      <m:mcJc m:val="center"/>
                    </m:mcPr>
                  </m:mc>
                </m:mcs>
                <m:ctrlPr>
                  <w:rPr>
                    <w:rFonts w:ascii="Cambria Math" w:hAnsi="Cambria Math" w:cs="Times New Roman"/>
                    <w:i/>
                    <w:sz w:val="24"/>
                    <w:lang w:val="es-ES"/>
                  </w:rPr>
                </m:ctrlPr>
              </m:mPr>
              <m:mr>
                <m:e>
                  <m:r>
                    <m:rPr>
                      <m:sty m:val="bi"/>
                    </m:rPr>
                    <w:rPr>
                      <w:rFonts w:ascii="Cambria Math" w:hAnsi="Cambria Math" w:cs="Times New Roman"/>
                      <w:sz w:val="24"/>
                      <w:lang w:val="es-ES"/>
                    </w:rPr>
                    <m:t>0</m:t>
                  </m:r>
                </m:e>
                <m:e>
                  <m:r>
                    <m:rPr>
                      <m:sty m:val="bi"/>
                    </m:rPr>
                    <w:rPr>
                      <w:rFonts w:ascii="Cambria Math" w:hAnsi="Cambria Math" w:cs="Times New Roman"/>
                      <w:sz w:val="24"/>
                      <w:lang w:val="es-ES"/>
                    </w:rPr>
                    <m:t>u&lt;L</m:t>
                  </m:r>
                </m:e>
              </m:mr>
              <m:mr>
                <m:e>
                  <m:r>
                    <m:rPr>
                      <m:sty m:val="bi"/>
                    </m:rPr>
                    <w:rPr>
                      <w:rFonts w:ascii="Cambria Math" w:hAnsi="Cambria Math" w:cs="Times New Roman"/>
                      <w:sz w:val="24"/>
                      <w:lang w:val="es-ES"/>
                    </w:rPr>
                    <m:t>1</m:t>
                  </m:r>
                </m:e>
                <m:e>
                  <m:r>
                    <m:rPr>
                      <m:sty m:val="bi"/>
                    </m:rPr>
                    <w:rPr>
                      <w:rFonts w:ascii="Cambria Math" w:hAnsi="Cambria Math" w:cs="Times New Roman"/>
                      <w:sz w:val="24"/>
                      <w:lang w:val="es-ES"/>
                    </w:rPr>
                    <m:t>L≤u&lt;L+V</m:t>
                  </m:r>
                </m:e>
              </m:mr>
              <m:mr>
                <m:e>
                  <m:r>
                    <m:rPr>
                      <m:sty m:val="bi"/>
                    </m:rPr>
                    <w:rPr>
                      <w:rFonts w:ascii="Cambria Math" w:hAnsi="Cambria Math" w:cs="Times New Roman"/>
                      <w:sz w:val="24"/>
                      <w:lang w:val="es-ES"/>
                    </w:rPr>
                    <m:t>0</m:t>
                  </m:r>
                </m:e>
                <m:e>
                  <m:r>
                    <m:rPr>
                      <m:sty m:val="bi"/>
                    </m:rPr>
                    <w:rPr>
                      <w:rFonts w:ascii="Cambria Math" w:hAnsi="Cambria Math" w:cs="Times New Roman"/>
                      <w:sz w:val="24"/>
                      <w:lang w:val="es-ES"/>
                    </w:rPr>
                    <m:t>L+V≤u</m:t>
                  </m:r>
                </m:e>
              </m:mr>
            </m:m>
          </m:e>
        </m:d>
      </m:oMath>
      <w:r w:rsidR="00050857" w:rsidRPr="00E64CA2">
        <w:rPr>
          <w:rFonts w:eastAsiaTheme="minorEastAsia" w:cs="Arial"/>
          <w:lang w:val="es-ES"/>
        </w:rPr>
        <w:t xml:space="preserve"> </w:t>
      </w:r>
      <w:r w:rsidR="00050857" w:rsidRPr="00E64CA2">
        <w:rPr>
          <w:lang w:val="es-ES"/>
        </w:rPr>
        <w:t xml:space="preserve"> </w:t>
      </w:r>
      <w:r w:rsidR="00864F5D">
        <w:rPr>
          <w:lang w:val="es-ES"/>
        </w:rPr>
        <w:tab/>
      </w:r>
      <w:r w:rsidR="00050857" w:rsidRPr="00E64CA2">
        <w:rPr>
          <w:lang w:val="es-ES"/>
        </w:rPr>
        <w:t xml:space="preserve"> </w:t>
      </w:r>
      <w:r w:rsidR="00C43459" w:rsidRPr="00E64CA2">
        <w:fldChar w:fldCharType="begin"/>
      </w:r>
      <w:r w:rsidR="00C43459" w:rsidRPr="00E64CA2">
        <w:rPr>
          <w:lang w:val="es-ES"/>
        </w:rPr>
        <w:instrText xml:space="preserve"> SEQ _ \* ARABIC </w:instrText>
      </w:r>
      <w:r w:rsidR="00C43459" w:rsidRPr="00E64CA2">
        <w:fldChar w:fldCharType="separate"/>
      </w:r>
      <w:r w:rsidR="00E549D9">
        <w:rPr>
          <w:noProof/>
          <w:lang w:val="es-ES"/>
        </w:rPr>
        <w:t>25</w:t>
      </w:r>
      <w:r w:rsidR="00C43459" w:rsidRPr="00E64CA2">
        <w:rPr>
          <w:noProof/>
        </w:rPr>
        <w:fldChar w:fldCharType="end"/>
      </w:r>
    </w:p>
    <w:p w14:paraId="3CCB4CC1" w14:textId="7F31F3C5" w:rsidR="00864F5D" w:rsidRPr="00864F5D" w:rsidRDefault="00864F5D" w:rsidP="00864F5D">
      <w:pPr>
        <w:spacing w:line="480" w:lineRule="auto"/>
        <w:ind w:firstLine="720"/>
        <w:rPr>
          <w:lang w:val="es-CL"/>
        </w:rPr>
      </w:pPr>
      <w:r w:rsidRPr="00864F5D">
        <w:rPr>
          <w:lang w:val="es-CL"/>
        </w:rPr>
        <w:t>Se eligieron parámetros de latencia de un año L = 1 y una m</w:t>
      </w:r>
      <w:r>
        <w:rPr>
          <w:lang w:val="es-CL"/>
        </w:rPr>
        <w:t xml:space="preserve">áxima edad </w:t>
      </w:r>
      <w:r w:rsidR="006E67CA" w:rsidRPr="006E67CA">
        <w:rPr>
          <w:i/>
          <w:lang w:val="es-CL"/>
        </w:rPr>
        <w:t>V</w:t>
      </w:r>
      <w:r w:rsidR="006E67CA">
        <w:rPr>
          <w:lang w:val="es-CL"/>
        </w:rPr>
        <w:t xml:space="preserve"> =</w:t>
      </w:r>
      <w:r>
        <w:rPr>
          <w:lang w:val="es-CL"/>
        </w:rPr>
        <w:t xml:space="preserve"> 5 años.</w:t>
      </w:r>
    </w:p>
    <w:p w14:paraId="7EA0ADE4" w14:textId="77777777" w:rsidR="00990C6F" w:rsidRPr="00E64CA2" w:rsidRDefault="00990C6F" w:rsidP="00D555F1">
      <w:pPr>
        <w:pStyle w:val="Heading2"/>
      </w:pPr>
      <w:bookmarkStart w:id="104" w:name="_Ref431783422"/>
      <w:bookmarkStart w:id="105" w:name="_Toc468653133"/>
      <w:r w:rsidRPr="00E64CA2">
        <w:t>Costo en crecimiento por condiciones de invierno.</w:t>
      </w:r>
      <w:bookmarkEnd w:id="104"/>
      <w:bookmarkEnd w:id="105"/>
    </w:p>
    <w:p w14:paraId="753C042D" w14:textId="77777777" w:rsidR="00990C6F" w:rsidRPr="00E64CA2" w:rsidRDefault="00050857" w:rsidP="00E84B08">
      <w:pPr>
        <w:spacing w:line="480" w:lineRule="auto"/>
        <w:jc w:val="both"/>
        <w:rPr>
          <w:rFonts w:cs="Arial"/>
          <w:szCs w:val="24"/>
          <w:lang w:val="es-ES"/>
        </w:rPr>
      </w:pPr>
      <w:r w:rsidRPr="00E64CA2">
        <w:rPr>
          <w:rFonts w:cs="Arial"/>
          <w:szCs w:val="24"/>
          <w:lang w:val="es-ES"/>
        </w:rPr>
        <w:t xml:space="preserve">La función </w:t>
      </w:r>
      <m:oMath>
        <m:r>
          <w:rPr>
            <w:rFonts w:ascii="Cambria Math" w:hAnsi="Cambria Math" w:cs="Times New Roman"/>
            <w:lang w:val="es-ES"/>
          </w:rPr>
          <m:t>φ</m:t>
        </m:r>
        <m:d>
          <m:dPr>
            <m:ctrlPr>
              <w:rPr>
                <w:rFonts w:ascii="Cambria Math" w:hAnsi="Cambria Math" w:cs="Times New Roman"/>
                <w:i/>
                <w:lang w:val="es-ES"/>
              </w:rPr>
            </m:ctrlPr>
          </m:dPr>
          <m:e>
            <m:r>
              <w:rPr>
                <w:rFonts w:ascii="Cambria Math" w:hAnsi="Cambria Math" w:cs="Times New Roman"/>
                <w:lang w:val="es-ES"/>
              </w:rPr>
              <m:t>t</m:t>
            </m:r>
          </m:e>
        </m:d>
      </m:oMath>
      <w:r w:rsidR="00990C6F" w:rsidRPr="00E64CA2">
        <w:rPr>
          <w:rFonts w:cs="Arial"/>
          <w:szCs w:val="24"/>
          <w:lang w:val="es-ES"/>
        </w:rPr>
        <w:t xml:space="preserve"> indica el aumento de mortalidad por efecto de las bajas temperaturas.</w:t>
      </w:r>
    </w:p>
    <w:p w14:paraId="1A793866" w14:textId="063DC3EB" w:rsidR="00050857" w:rsidRPr="00D139CC" w:rsidRDefault="00050857" w:rsidP="00050857">
      <w:pPr>
        <w:pStyle w:val="Caption"/>
        <w:jc w:val="center"/>
        <w:rPr>
          <w:noProof/>
          <w:lang w:val="es-ES"/>
        </w:rPr>
      </w:pPr>
      <m:oMath>
        <m:r>
          <m:rPr>
            <m:sty m:val="b"/>
          </m:rPr>
          <w:rPr>
            <w:rFonts w:ascii="Cambria Math" w:hAnsi="Cambria Math" w:cs="Arial"/>
            <w:sz w:val="24"/>
            <w:szCs w:val="24"/>
            <w:lang w:val="es-ES_tradnl"/>
          </w:rPr>
          <m:t>φ</m:t>
        </m:r>
        <m:d>
          <m:dPr>
            <m:ctrlPr>
              <w:rPr>
                <w:rFonts w:ascii="Cambria Math" w:hAnsi="Cambria Math" w:cs="Arial"/>
                <w:sz w:val="24"/>
                <w:szCs w:val="24"/>
                <w:lang w:val="es-ES_tradnl"/>
              </w:rPr>
            </m:ctrlPr>
          </m:dPr>
          <m:e>
            <m:r>
              <m:rPr>
                <m:sty m:val="b"/>
              </m:rPr>
              <w:rPr>
                <w:rFonts w:ascii="Cambria Math" w:hAnsi="Cambria Math" w:cs="Arial"/>
                <w:sz w:val="24"/>
                <w:szCs w:val="24"/>
                <w:lang w:val="es-ES_tradnl"/>
              </w:rPr>
              <m:t>t</m:t>
            </m:r>
          </m:e>
        </m:d>
        <m:r>
          <m:rPr>
            <m:sty m:val="b"/>
          </m:rPr>
          <w:rPr>
            <w:rFonts w:ascii="Cambria Math" w:hAnsi="Cambria Math" w:cs="Arial"/>
            <w:sz w:val="24"/>
            <w:szCs w:val="24"/>
            <w:lang w:val="es-ES_tradnl"/>
          </w:rPr>
          <m:t xml:space="preserve">= </m:t>
        </m:r>
        <m:sSub>
          <m:sSubPr>
            <m:ctrlPr>
              <w:rPr>
                <w:rFonts w:ascii="Cambria Math" w:hAnsi="Cambria Math" w:cs="Arial"/>
                <w:sz w:val="24"/>
                <w:szCs w:val="24"/>
                <w:lang w:val="es-ES_tradnl"/>
              </w:rPr>
            </m:ctrlPr>
          </m:sSubPr>
          <m:e>
            <m:r>
              <m:rPr>
                <m:sty m:val="b"/>
              </m:rPr>
              <w:rPr>
                <w:rFonts w:ascii="Cambria Math" w:hAnsi="Cambria Math" w:cs="Arial"/>
                <w:sz w:val="24"/>
                <w:szCs w:val="24"/>
                <w:lang w:val="es-ES_tradnl"/>
              </w:rPr>
              <m:t>φ</m:t>
            </m:r>
          </m:e>
          <m:sub>
            <m:r>
              <m:rPr>
                <m:sty m:val="b"/>
              </m:rPr>
              <w:rPr>
                <w:rFonts w:ascii="Cambria Math" w:hAnsi="Cambria Math" w:cs="Arial"/>
                <w:sz w:val="24"/>
                <w:szCs w:val="24"/>
                <w:lang w:val="es-ES_tradnl"/>
              </w:rPr>
              <m:t>max</m:t>
            </m:r>
          </m:sub>
        </m:sSub>
        <m:d>
          <m:dPr>
            <m:ctrlPr>
              <w:rPr>
                <w:rFonts w:ascii="Cambria Math" w:hAnsi="Cambria Math" w:cs="Arial"/>
                <w:sz w:val="24"/>
                <w:szCs w:val="24"/>
                <w:lang w:val="es-ES_tradnl"/>
              </w:rPr>
            </m:ctrlPr>
          </m:dPr>
          <m:e>
            <m:r>
              <m:rPr>
                <m:sty m:val="b"/>
              </m:rPr>
              <w:rPr>
                <w:rFonts w:ascii="Cambria Math" w:hAnsi="Cambria Math" w:cs="Arial"/>
                <w:sz w:val="24"/>
                <w:szCs w:val="24"/>
                <w:lang w:val="es-ES_tradnl"/>
              </w:rPr>
              <m:t>0.5</m:t>
            </m:r>
            <m:func>
              <m:funcPr>
                <m:ctrlPr>
                  <w:rPr>
                    <w:rFonts w:ascii="Cambria Math" w:hAnsi="Cambria Math" w:cs="Arial"/>
                    <w:sz w:val="24"/>
                    <w:szCs w:val="24"/>
                    <w:lang w:val="es-ES_tradnl"/>
                  </w:rPr>
                </m:ctrlPr>
              </m:funcPr>
              <m:fName>
                <m:r>
                  <m:rPr>
                    <m:sty m:val="b"/>
                  </m:rPr>
                  <w:rPr>
                    <w:rFonts w:ascii="Cambria Math" w:hAnsi="Cambria Math" w:cs="Arial"/>
                    <w:sz w:val="24"/>
                    <w:szCs w:val="24"/>
                    <w:lang w:val="es-ES_tradnl"/>
                  </w:rPr>
                  <m:t>cos</m:t>
                </m:r>
              </m:fName>
              <m:e>
                <m:d>
                  <m:dPr>
                    <m:ctrlPr>
                      <w:rPr>
                        <w:rFonts w:ascii="Cambria Math" w:hAnsi="Cambria Math" w:cs="Arial"/>
                        <w:sz w:val="24"/>
                        <w:szCs w:val="24"/>
                        <w:lang w:val="es-ES_tradnl"/>
                      </w:rPr>
                    </m:ctrlPr>
                  </m:dPr>
                  <m:e>
                    <m:f>
                      <m:fPr>
                        <m:ctrlPr>
                          <w:rPr>
                            <w:rFonts w:ascii="Cambria Math" w:hAnsi="Cambria Math" w:cs="Arial"/>
                            <w:sz w:val="24"/>
                            <w:szCs w:val="24"/>
                            <w:lang w:val="es-ES_tradnl"/>
                          </w:rPr>
                        </m:ctrlPr>
                      </m:fPr>
                      <m:num>
                        <m:r>
                          <m:rPr>
                            <m:sty m:val="b"/>
                          </m:rPr>
                          <w:rPr>
                            <w:rFonts w:ascii="Cambria Math" w:hAnsi="Cambria Math" w:cs="Arial"/>
                            <w:sz w:val="24"/>
                            <w:szCs w:val="24"/>
                            <w:lang w:val="es-ES_tradnl"/>
                          </w:rPr>
                          <m:t>2π</m:t>
                        </m:r>
                      </m:num>
                      <m:den>
                        <m:r>
                          <m:rPr>
                            <m:sty m:val="b"/>
                          </m:rPr>
                          <w:rPr>
                            <w:rFonts w:ascii="Cambria Math" w:hAnsi="Cambria Math" w:cs="Arial"/>
                            <w:sz w:val="24"/>
                            <w:szCs w:val="24"/>
                            <w:lang w:val="es-ES_tradnl"/>
                          </w:rPr>
                          <m:t>52.18</m:t>
                        </m:r>
                      </m:den>
                    </m:f>
                    <m:d>
                      <m:dPr>
                        <m:ctrlPr>
                          <w:rPr>
                            <w:rFonts w:ascii="Cambria Math" w:hAnsi="Cambria Math" w:cs="Arial"/>
                            <w:i/>
                            <w:sz w:val="24"/>
                            <w:szCs w:val="24"/>
                            <w:lang w:val="es-ES_tradnl"/>
                          </w:rPr>
                        </m:ctrlPr>
                      </m:dPr>
                      <m:e>
                        <m:sSub>
                          <m:sSubPr>
                            <m:ctrlPr>
                              <w:rPr>
                                <w:rFonts w:ascii="Cambria Math" w:hAnsi="Cambria Math" w:cs="Arial"/>
                                <w:sz w:val="24"/>
                                <w:szCs w:val="24"/>
                                <w:lang w:val="es-ES_tradnl"/>
                              </w:rPr>
                            </m:ctrlPr>
                          </m:sSubPr>
                          <m:e>
                            <m:r>
                              <m:rPr>
                                <m:sty m:val="b"/>
                              </m:rPr>
                              <w:rPr>
                                <w:rFonts w:ascii="Cambria Math" w:hAnsi="Cambria Math" w:cs="Arial"/>
                                <w:sz w:val="24"/>
                                <w:szCs w:val="24"/>
                                <w:lang w:val="es-ES_tradnl"/>
                              </w:rPr>
                              <m:t>t-φ</m:t>
                            </m:r>
                          </m:e>
                          <m:sub>
                            <m:r>
                              <m:rPr>
                                <m:sty m:val="b"/>
                              </m:rPr>
                              <w:rPr>
                                <w:rFonts w:ascii="Cambria Math" w:hAnsi="Cambria Math" w:cs="Arial"/>
                                <w:sz w:val="24"/>
                                <w:szCs w:val="24"/>
                                <w:lang w:val="es-ES_tradnl"/>
                              </w:rPr>
                              <m:t>fase</m:t>
                            </m:r>
                          </m:sub>
                        </m:sSub>
                      </m:e>
                    </m:d>
                  </m:e>
                </m:d>
              </m:e>
            </m:func>
            <m:r>
              <m:rPr>
                <m:sty m:val="b"/>
              </m:rPr>
              <w:rPr>
                <w:rFonts w:ascii="Cambria Math" w:hAnsi="Cambria Math" w:cs="Arial"/>
                <w:sz w:val="24"/>
                <w:szCs w:val="24"/>
                <w:lang w:val="es-ES_tradnl"/>
              </w:rPr>
              <m:t>+0.5</m:t>
            </m:r>
          </m:e>
        </m:d>
      </m:oMath>
      <w:r w:rsidRPr="00E64CA2">
        <w:rPr>
          <w:rFonts w:eastAsiaTheme="minorEastAsia" w:cs="Arial"/>
          <w:szCs w:val="24"/>
          <w:lang w:val="es-ES_tradnl"/>
        </w:rPr>
        <w:t xml:space="preserve"> </w:t>
      </w:r>
      <w:r w:rsidRPr="00E64CA2">
        <w:rPr>
          <w:lang w:val="es-ES"/>
        </w:rPr>
        <w:t xml:space="preserve">  </w:t>
      </w:r>
      <w:r w:rsidR="00C43459" w:rsidRPr="00E64CA2">
        <w:fldChar w:fldCharType="begin"/>
      </w:r>
      <w:r w:rsidR="00C43459" w:rsidRPr="00E64CA2">
        <w:rPr>
          <w:lang w:val="es-ES"/>
        </w:rPr>
        <w:instrText xml:space="preserve"> SEQ _ \* ARABIC </w:instrText>
      </w:r>
      <w:r w:rsidR="00C43459" w:rsidRPr="00E64CA2">
        <w:fldChar w:fldCharType="separate"/>
      </w:r>
      <w:r w:rsidR="00E549D9">
        <w:rPr>
          <w:noProof/>
          <w:lang w:val="es-ES"/>
        </w:rPr>
        <w:t>26</w:t>
      </w:r>
      <w:r w:rsidR="00C43459" w:rsidRPr="00E64CA2">
        <w:rPr>
          <w:noProof/>
        </w:rPr>
        <w:fldChar w:fldCharType="end"/>
      </w:r>
    </w:p>
    <w:p w14:paraId="376DFF09" w14:textId="77777777" w:rsidR="0001443B" w:rsidRPr="00E64CA2" w:rsidRDefault="0001443B" w:rsidP="0001443B">
      <w:pPr>
        <w:rPr>
          <w:lang w:val="es-ES"/>
        </w:rPr>
      </w:pPr>
    </w:p>
    <w:p w14:paraId="14E14F63" w14:textId="5F7D4707" w:rsidR="00050BFA" w:rsidRPr="00E64CA2" w:rsidRDefault="006E67CA" w:rsidP="0001443B">
      <w:pPr>
        <w:spacing w:line="480" w:lineRule="auto"/>
        <w:jc w:val="both"/>
        <w:rPr>
          <w:lang w:val="es-ES"/>
        </w:rPr>
      </w:pPr>
      <w:r>
        <w:rPr>
          <w:lang w:val="es-ES"/>
        </w:rPr>
        <w:t xml:space="preserve">Donde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fase</m:t>
            </m:r>
          </m:sub>
        </m:sSub>
      </m:oMath>
      <w:r>
        <w:rPr>
          <w:rFonts w:eastAsiaTheme="minorEastAsia"/>
          <w:szCs w:val="24"/>
          <w:lang w:val="es-ES_tradnl"/>
        </w:rPr>
        <w:t xml:space="preserve"> es el parámetro que indica cuando parten las estaciones. El parámetro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oMath>
      <w:r>
        <w:rPr>
          <w:rFonts w:eastAsiaTheme="minorEastAsia"/>
          <w:szCs w:val="24"/>
          <w:lang w:val="es-ES_tradnl"/>
        </w:rPr>
        <w:t xml:space="preserve">  representa el costo máximo en crecimiento por condiciones de invierno así, c</w:t>
      </w:r>
      <w:r w:rsidR="0001443B" w:rsidRPr="00E64CA2">
        <w:rPr>
          <w:lang w:val="es-ES"/>
        </w:rPr>
        <w:t xml:space="preserve">uando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=0</m:t>
        </m:r>
      </m:oMath>
      <w:r w:rsidR="0001443B" w:rsidRPr="00E64CA2">
        <w:rPr>
          <w:rFonts w:eastAsiaTheme="minorEastAsia"/>
          <w:szCs w:val="24"/>
          <w:lang w:val="es-ES_tradnl"/>
        </w:rPr>
        <w:t xml:space="preserve"> se considera un ambiente sin estacionalidad marcada, y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hAnsi="Cambria Math" w:cs="Arial"/>
            <w:szCs w:val="24"/>
            <w:lang w:val="es-ES_tradnl"/>
          </w:rPr>
          <m:t>&gt;0</m:t>
        </m:r>
      </m:oMath>
      <w:r w:rsidR="0001443B" w:rsidRPr="00E64CA2">
        <w:rPr>
          <w:rFonts w:eastAsiaTheme="minorEastAsia"/>
          <w:szCs w:val="24"/>
          <w:lang w:val="es-ES_tradnl"/>
        </w:rPr>
        <w:t xml:space="preserve"> se considera un ambiente con estacionalidad marcada</w:t>
      </w:r>
      <w:r w:rsidR="00180C43" w:rsidRPr="00E64CA2">
        <w:rPr>
          <w:rFonts w:eastAsiaTheme="minorEastAsia"/>
          <w:szCs w:val="24"/>
          <w:lang w:val="es-ES_tradnl"/>
        </w:rPr>
        <w:t xml:space="preserve"> (en las simulaciones se usó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=0</m:t>
        </m:r>
      </m:oMath>
      <w:r w:rsidR="00180C43" w:rsidRPr="00E64CA2">
        <w:rPr>
          <w:rFonts w:eastAsiaTheme="minorEastAsia"/>
          <w:szCs w:val="24"/>
          <w:lang w:val="es-ES_tradnl"/>
        </w:rPr>
        <w:t xml:space="preserve"> y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=12</m:t>
        </m:r>
      </m:oMath>
      <w:r w:rsidR="00180C43" w:rsidRPr="00E64CA2">
        <w:rPr>
          <w:rFonts w:eastAsiaTheme="minorEastAsia"/>
          <w:szCs w:val="24"/>
          <w:lang w:val="es-ES_tradnl"/>
        </w:rPr>
        <w:t>.</w:t>
      </w:r>
      <w:r w:rsidR="00032026">
        <w:rPr>
          <w:rFonts w:eastAsiaTheme="minorEastAsia"/>
          <w:szCs w:val="24"/>
          <w:lang w:val="es-ES_tradnl"/>
        </w:rPr>
        <w:t xml:space="preserve"> Para el caso de las especies basales, como el costo en crecimiento por condiciones de invierno es proporcional a su tasa de crecimiento r y no a su mortalidad</w:t>
      </w:r>
      <w:r w:rsidR="000A7F64">
        <w:rPr>
          <w:rFonts w:eastAsiaTheme="minorEastAsia"/>
          <w:szCs w:val="24"/>
          <w:lang w:val="es-ES_tradnl"/>
        </w:rPr>
        <w:t>,</w:t>
      </w:r>
      <w:r w:rsidR="00032026">
        <w:rPr>
          <w:rFonts w:eastAsiaTheme="minorEastAsia"/>
          <w:szCs w:val="24"/>
          <w:lang w:val="es-ES_tradnl"/>
        </w:rPr>
        <w:t xml:space="preserve"> se aplica un factor corrector </w:t>
      </w:r>
      <w:r w:rsidR="00032026">
        <w:rPr>
          <w:rFonts w:eastAsiaTheme="minorEastAsia"/>
          <w:szCs w:val="24"/>
          <w:lang w:val="es-ES_tradnl"/>
        </w:rPr>
        <w:sym w:font="Symbol" w:char="F067"/>
      </w:r>
      <w:r w:rsidR="00032026">
        <w:rPr>
          <w:rFonts w:eastAsiaTheme="minorEastAsia"/>
          <w:szCs w:val="24"/>
          <w:lang w:val="es-ES_tradnl"/>
        </w:rPr>
        <w:t>=0.0</w:t>
      </w:r>
      <w:r w:rsidR="000A7F64">
        <w:rPr>
          <w:rFonts w:eastAsiaTheme="minorEastAsia"/>
          <w:szCs w:val="24"/>
          <w:lang w:val="es-ES_tradnl"/>
        </w:rPr>
        <w:t>5</w:t>
      </w:r>
      <w:r w:rsidR="00032026">
        <w:rPr>
          <w:rFonts w:eastAsiaTheme="minorEastAsia"/>
          <w:szCs w:val="24"/>
          <w:lang w:val="es-ES_tradnl"/>
        </w:rPr>
        <w:t>, por lo tanto el costo en crecimiento genera una mortalidad equivalente al 0.05*12 = 0.6 = 60% de su tasa de crecimiento</w:t>
      </w:r>
      <w:r w:rsidR="004A7206">
        <w:rPr>
          <w:rFonts w:eastAsiaTheme="minorEastAsia"/>
          <w:szCs w:val="24"/>
          <w:lang w:val="es-ES_tradnl"/>
        </w:rPr>
        <w:t xml:space="preserve"> (véase ecuación 12)</w:t>
      </w:r>
      <w:r w:rsidR="00032026">
        <w:rPr>
          <w:rFonts w:eastAsiaTheme="minorEastAsia"/>
          <w:szCs w:val="24"/>
          <w:lang w:val="es-ES_tradnl"/>
        </w:rPr>
        <w:t xml:space="preserve">. </w:t>
      </w:r>
    </w:p>
    <w:p w14:paraId="22AF443C" w14:textId="6799794D" w:rsidR="00050BFA" w:rsidRDefault="00050BFA" w:rsidP="00050BFA">
      <w:pPr>
        <w:pStyle w:val="Heading2"/>
      </w:pPr>
      <w:bookmarkStart w:id="106" w:name="_Ref431782763"/>
      <w:bookmarkStart w:id="107" w:name="_Toc468653134"/>
      <w:r>
        <w:t xml:space="preserve">Parámetros relacionados con </w:t>
      </w:r>
      <w:r w:rsidR="00BF4CC3">
        <w:t>los estados dormantes</w:t>
      </w:r>
      <w:bookmarkEnd w:id="106"/>
      <w:bookmarkEnd w:id="107"/>
    </w:p>
    <w:p w14:paraId="02AD9C55" w14:textId="026B27F3" w:rsidR="00050BFA" w:rsidRDefault="00BF4CC3" w:rsidP="00BF4CC3">
      <w:pPr>
        <w:spacing w:line="480" w:lineRule="auto"/>
        <w:jc w:val="both"/>
        <w:rPr>
          <w:rFonts w:cs="Arial"/>
          <w:szCs w:val="24"/>
          <w:lang w:val="es-ES"/>
        </w:rPr>
      </w:pPr>
      <w:r w:rsidRPr="00BF4CC3">
        <w:rPr>
          <w:rFonts w:cs="Arial"/>
          <w:szCs w:val="24"/>
          <w:lang w:val="es-ES"/>
        </w:rPr>
        <w:t>Los parámetros relacionados con los estados dormantes s</w:t>
      </w:r>
      <w:r>
        <w:rPr>
          <w:rFonts w:cs="Arial"/>
          <w:szCs w:val="24"/>
          <w:lang w:val="es-ES"/>
        </w:rPr>
        <w:t>e eligieron considerando valores estimados de sistemas naturales y cálculos de vida media.</w:t>
      </w:r>
      <w:r w:rsidR="006E67CA">
        <w:rPr>
          <w:rFonts w:cs="Arial"/>
          <w:szCs w:val="24"/>
          <w:lang w:val="es-ES"/>
        </w:rPr>
        <w:t xml:space="preserve"> Estos son </w:t>
      </w:r>
    </w:p>
    <w:tbl>
      <w:tblPr>
        <w:tblStyle w:val="PlainTable11"/>
        <w:tblW w:w="0" w:type="auto"/>
        <w:jc w:val="center"/>
        <w:tblLook w:val="04A0" w:firstRow="1" w:lastRow="0" w:firstColumn="1" w:lastColumn="0" w:noHBand="0" w:noVBand="1"/>
      </w:tblPr>
      <w:tblGrid>
        <w:gridCol w:w="1963"/>
        <w:gridCol w:w="1963"/>
        <w:gridCol w:w="1963"/>
      </w:tblGrid>
      <w:tr w:rsidR="006E67CA" w14:paraId="078095B0" w14:textId="77777777" w:rsidTr="006E67CA">
        <w:trPr>
          <w:cnfStyle w:val="100000000000" w:firstRow="1" w:lastRow="0" w:firstColumn="0" w:lastColumn="0" w:oddVBand="0" w:evenVBand="0" w:oddHBand="0"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29FD2576" w14:textId="3410F623" w:rsidR="006E67CA" w:rsidRDefault="006E67CA" w:rsidP="006E67CA">
            <w:pPr>
              <w:spacing w:line="480" w:lineRule="auto"/>
              <w:jc w:val="center"/>
              <w:rPr>
                <w:rFonts w:cs="Arial"/>
                <w:szCs w:val="24"/>
                <w:lang w:val="es-ES"/>
              </w:rPr>
            </w:pPr>
            <w:r>
              <w:rPr>
                <w:rFonts w:cs="Arial"/>
                <w:szCs w:val="24"/>
                <w:lang w:val="es-ES"/>
              </w:rPr>
              <w:t>Parámetro</w:t>
            </w:r>
          </w:p>
        </w:tc>
        <w:tc>
          <w:tcPr>
            <w:tcW w:w="1963" w:type="dxa"/>
          </w:tcPr>
          <w:p w14:paraId="6F92D86F" w14:textId="2671266E" w:rsidR="006E67CA" w:rsidRDefault="006E67CA" w:rsidP="006E67CA">
            <w:pPr>
              <w:spacing w:line="480" w:lineRule="auto"/>
              <w:jc w:val="center"/>
              <w:cnfStyle w:val="100000000000" w:firstRow="1"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Unidades</w:t>
            </w:r>
          </w:p>
        </w:tc>
        <w:tc>
          <w:tcPr>
            <w:tcW w:w="1963" w:type="dxa"/>
          </w:tcPr>
          <w:p w14:paraId="6F861FD8" w14:textId="0FA7491C" w:rsidR="006E67CA" w:rsidRDefault="006E67CA" w:rsidP="006E67CA">
            <w:pPr>
              <w:spacing w:line="480" w:lineRule="auto"/>
              <w:jc w:val="center"/>
              <w:cnfStyle w:val="100000000000" w:firstRow="1"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Valor</w:t>
            </w:r>
          </w:p>
        </w:tc>
      </w:tr>
      <w:tr w:rsidR="00BC0A04" w14:paraId="2BFFCF6F" w14:textId="77777777" w:rsidTr="006E67CA">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1141B5A4" w14:textId="2F2FEB74" w:rsidR="00BC0A04" w:rsidRPr="00F636F9" w:rsidRDefault="00BC0A04" w:rsidP="00BC0A04">
            <w:pPr>
              <w:spacing w:line="480" w:lineRule="auto"/>
              <w:jc w:val="center"/>
              <w:rPr>
                <w:rFonts w:cs="Arial"/>
                <w:szCs w:val="24"/>
                <w:vertAlign w:val="subscript"/>
                <w:lang w:val="es-ES"/>
              </w:rPr>
            </w:pPr>
            <w:r w:rsidRPr="00032026">
              <w:rPr>
                <w:rFonts w:cs="Arial"/>
                <w:b w:val="0"/>
                <w:szCs w:val="24"/>
                <w:lang w:val="es-ES"/>
              </w:rPr>
              <w:sym w:font="Symbol" w:char="F065"/>
            </w:r>
            <w:r w:rsidR="00F636F9">
              <w:rPr>
                <w:rFonts w:cs="Arial"/>
                <w:b w:val="0"/>
                <w:szCs w:val="24"/>
                <w:vertAlign w:val="subscript"/>
                <w:lang w:val="es-ES"/>
              </w:rPr>
              <w:t>i</w:t>
            </w:r>
          </w:p>
        </w:tc>
        <w:tc>
          <w:tcPr>
            <w:tcW w:w="1963" w:type="dxa"/>
          </w:tcPr>
          <w:p w14:paraId="20E211F2" w14:textId="3785935B"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Sin unidades</w:t>
            </w:r>
          </w:p>
        </w:tc>
        <w:tc>
          <w:tcPr>
            <w:tcW w:w="1963" w:type="dxa"/>
          </w:tcPr>
          <w:p w14:paraId="1BD741B0" w14:textId="1A72DAD5"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0.9</w:t>
            </w:r>
          </w:p>
        </w:tc>
      </w:tr>
      <w:tr w:rsidR="00BC0A04" w14:paraId="6FB40243" w14:textId="77777777" w:rsidTr="006E67CA">
        <w:trPr>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566A4600" w14:textId="5C688CF7" w:rsidR="00BC0A04" w:rsidRPr="00F636F9" w:rsidRDefault="00BC0A04" w:rsidP="00BC0A04">
            <w:pPr>
              <w:spacing w:line="480" w:lineRule="auto"/>
              <w:jc w:val="center"/>
              <w:rPr>
                <w:rFonts w:cs="Arial"/>
                <w:szCs w:val="24"/>
                <w:vertAlign w:val="subscript"/>
                <w:lang w:val="es-ES"/>
              </w:rPr>
            </w:pPr>
            <w:r w:rsidRPr="00032026">
              <w:rPr>
                <w:rFonts w:cs="Arial"/>
                <w:b w:val="0"/>
                <w:szCs w:val="24"/>
                <w:lang w:val="es-ES"/>
              </w:rPr>
              <w:sym w:font="Symbol" w:char="F073"/>
            </w:r>
            <w:r w:rsidR="00F636F9">
              <w:rPr>
                <w:rFonts w:cs="Arial"/>
                <w:b w:val="0"/>
                <w:szCs w:val="24"/>
                <w:vertAlign w:val="subscript"/>
                <w:lang w:val="es-ES"/>
              </w:rPr>
              <w:t>i</w:t>
            </w:r>
          </w:p>
        </w:tc>
        <w:tc>
          <w:tcPr>
            <w:tcW w:w="1963" w:type="dxa"/>
          </w:tcPr>
          <w:p w14:paraId="460C5267" w14:textId="539C3DB0" w:rsidR="00BC0A04"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w</w:t>
            </w:r>
            <w:r w:rsidRPr="00032026">
              <w:rPr>
                <w:rFonts w:cs="Arial"/>
                <w:szCs w:val="24"/>
                <w:vertAlign w:val="superscript"/>
                <w:lang w:val="es-ES"/>
              </w:rPr>
              <w:t>-1</w:t>
            </w:r>
          </w:p>
        </w:tc>
        <w:tc>
          <w:tcPr>
            <w:tcW w:w="1963" w:type="dxa"/>
          </w:tcPr>
          <w:p w14:paraId="61C2228A" w14:textId="3C08770B" w:rsidR="00BC0A04" w:rsidRDefault="00A120E5"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4.0</w:t>
            </w:r>
          </w:p>
        </w:tc>
      </w:tr>
      <w:tr w:rsidR="00BC0A04" w14:paraId="0BAFF507" w14:textId="77777777" w:rsidTr="006E67CA">
        <w:trPr>
          <w:cnfStyle w:val="000000100000" w:firstRow="0" w:lastRow="0" w:firstColumn="0" w:lastColumn="0" w:oddVBand="0" w:evenVBand="0" w:oddHBand="1"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1963" w:type="dxa"/>
          </w:tcPr>
          <w:p w14:paraId="6AFB29EC" w14:textId="31F4D90A" w:rsidR="00BC0A04" w:rsidRPr="00F636F9" w:rsidRDefault="00BC0A04" w:rsidP="00BC0A04">
            <w:pPr>
              <w:spacing w:line="480" w:lineRule="auto"/>
              <w:jc w:val="center"/>
              <w:rPr>
                <w:rFonts w:cs="Arial"/>
                <w:b w:val="0"/>
                <w:szCs w:val="24"/>
                <w:vertAlign w:val="subscript"/>
                <w:lang w:val="es-ES"/>
              </w:rPr>
            </w:pPr>
            <w:r w:rsidRPr="00032026">
              <w:rPr>
                <w:rFonts w:cs="Arial"/>
                <w:b w:val="0"/>
                <w:szCs w:val="24"/>
                <w:lang w:val="es-ES"/>
              </w:rPr>
              <w:t>η</w:t>
            </w:r>
            <w:r w:rsidR="00F636F9">
              <w:rPr>
                <w:rFonts w:cs="Arial"/>
                <w:b w:val="0"/>
                <w:szCs w:val="24"/>
                <w:vertAlign w:val="subscript"/>
                <w:lang w:val="es-ES"/>
              </w:rPr>
              <w:t>i</w:t>
            </w:r>
          </w:p>
        </w:tc>
        <w:tc>
          <w:tcPr>
            <w:tcW w:w="1963" w:type="dxa"/>
          </w:tcPr>
          <w:p w14:paraId="40842A49" w14:textId="4D143941"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w</w:t>
            </w:r>
          </w:p>
        </w:tc>
        <w:tc>
          <w:tcPr>
            <w:tcW w:w="1963" w:type="dxa"/>
          </w:tcPr>
          <w:p w14:paraId="29570D8F" w14:textId="1BE55705"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0.9</w:t>
            </w:r>
          </w:p>
        </w:tc>
      </w:tr>
      <w:tr w:rsidR="00BC0A04" w14:paraId="58F224AE" w14:textId="77777777" w:rsidTr="006E67CA">
        <w:trPr>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7857CB5B" w14:textId="5C3E801D" w:rsidR="00BC0A04" w:rsidRPr="00F636F9" w:rsidRDefault="00BC0A04" w:rsidP="00BC0A04">
            <w:pPr>
              <w:spacing w:line="480" w:lineRule="auto"/>
              <w:jc w:val="center"/>
              <w:rPr>
                <w:rFonts w:cs="Arial"/>
                <w:b w:val="0"/>
                <w:szCs w:val="24"/>
                <w:vertAlign w:val="subscript"/>
                <w:lang w:val="es-ES"/>
              </w:rPr>
            </w:pPr>
            <w:r w:rsidRPr="00032026">
              <w:rPr>
                <w:rFonts w:cs="Arial"/>
                <w:b w:val="0"/>
                <w:szCs w:val="24"/>
                <w:lang w:val="es-ES"/>
              </w:rPr>
              <w:sym w:font="Symbol" w:char="F06B"/>
            </w:r>
            <w:r w:rsidR="00F636F9">
              <w:rPr>
                <w:rFonts w:cs="Arial"/>
                <w:b w:val="0"/>
                <w:szCs w:val="24"/>
                <w:vertAlign w:val="subscript"/>
                <w:lang w:val="es-ES"/>
              </w:rPr>
              <w:t>i</w:t>
            </w:r>
          </w:p>
        </w:tc>
        <w:tc>
          <w:tcPr>
            <w:tcW w:w="1963" w:type="dxa"/>
          </w:tcPr>
          <w:p w14:paraId="5B215CA4" w14:textId="11A38A8A" w:rsidR="00BC0A04"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w</w:t>
            </w:r>
            <w:r>
              <w:rPr>
                <w:rFonts w:cs="Arial"/>
                <w:szCs w:val="24"/>
                <w:vertAlign w:val="superscript"/>
                <w:lang w:val="es-ES"/>
              </w:rPr>
              <w:t>2</w:t>
            </w:r>
          </w:p>
        </w:tc>
        <w:tc>
          <w:tcPr>
            <w:tcW w:w="1963" w:type="dxa"/>
          </w:tcPr>
          <w:p w14:paraId="29EBDFB6" w14:textId="4A068675" w:rsidR="00BC0A04"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0.9</w:t>
            </w:r>
          </w:p>
        </w:tc>
      </w:tr>
      <w:tr w:rsidR="00BC0A04" w14:paraId="13A6C535" w14:textId="77777777" w:rsidTr="006E67CA">
        <w:trPr>
          <w:cnfStyle w:val="000000100000" w:firstRow="0" w:lastRow="0" w:firstColumn="0" w:lastColumn="0" w:oddVBand="0" w:evenVBand="0" w:oddHBand="1"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1963" w:type="dxa"/>
          </w:tcPr>
          <w:p w14:paraId="5C75FFB3" w14:textId="64C5B90A" w:rsidR="00BC0A04" w:rsidRPr="00F636F9" w:rsidRDefault="00BC0A04" w:rsidP="00BC0A04">
            <w:pPr>
              <w:spacing w:line="480" w:lineRule="auto"/>
              <w:jc w:val="center"/>
              <w:rPr>
                <w:rFonts w:cs="Arial"/>
                <w:b w:val="0"/>
                <w:szCs w:val="24"/>
                <w:vertAlign w:val="subscript"/>
                <w:lang w:val="es-ES"/>
              </w:rPr>
            </w:pPr>
            <w:r w:rsidRPr="00032026">
              <w:rPr>
                <w:rFonts w:cs="Arial"/>
                <w:b w:val="0"/>
                <w:szCs w:val="24"/>
                <w:lang w:val="es-ES"/>
              </w:rPr>
              <w:t>µ</w:t>
            </w:r>
            <w:r w:rsidR="00F636F9">
              <w:rPr>
                <w:rFonts w:cs="Arial"/>
                <w:b w:val="0"/>
                <w:szCs w:val="24"/>
                <w:vertAlign w:val="subscript"/>
                <w:lang w:val="es-ES"/>
              </w:rPr>
              <w:t>i</w:t>
            </w:r>
          </w:p>
        </w:tc>
        <w:tc>
          <w:tcPr>
            <w:tcW w:w="1963" w:type="dxa"/>
          </w:tcPr>
          <w:p w14:paraId="35DF63B9" w14:textId="5FF3C634"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w</w:t>
            </w:r>
            <w:r w:rsidRPr="004A7206">
              <w:rPr>
                <w:rFonts w:cs="Arial"/>
                <w:szCs w:val="24"/>
                <w:vertAlign w:val="superscript"/>
                <w:lang w:val="es-ES"/>
              </w:rPr>
              <w:t>-1</w:t>
            </w:r>
          </w:p>
        </w:tc>
        <w:tc>
          <w:tcPr>
            <w:tcW w:w="1963" w:type="dxa"/>
          </w:tcPr>
          <w:p w14:paraId="5601870C" w14:textId="2607956E"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0.001</w:t>
            </w:r>
          </w:p>
        </w:tc>
      </w:tr>
      <w:tr w:rsidR="00BC0A04" w14:paraId="2E571DDC" w14:textId="77777777" w:rsidTr="006E67CA">
        <w:trPr>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7FE840AA" w14:textId="1ACC6796" w:rsidR="00BC0A04" w:rsidRPr="00032026" w:rsidRDefault="00CF6F74" w:rsidP="00BC0A04">
            <w:pPr>
              <w:spacing w:line="480" w:lineRule="auto"/>
              <w:jc w:val="center"/>
              <w:rPr>
                <w:rFonts w:cs="Arial"/>
                <w:b w:val="0"/>
                <w:szCs w:val="24"/>
                <w:lang w:val="es-ES"/>
              </w:rPr>
            </w:pPr>
            <m:oMathPara>
              <m:oMath>
                <m:sSub>
                  <m:sSubPr>
                    <m:ctrlPr>
                      <w:rPr>
                        <w:rFonts w:ascii="Cambria Math" w:hAnsi="Cambria Math" w:cs="Times New Roman"/>
                        <w:i/>
                        <w:lang w:val="es-ES"/>
                      </w:rPr>
                    </m:ctrlPr>
                  </m:sSubPr>
                  <m:e>
                    <m:r>
                      <m:rPr>
                        <m:sty m:val="bi"/>
                      </m:rPr>
                      <w:rPr>
                        <w:rFonts w:ascii="Cambria Math" w:hAnsi="Cambria Math" w:cs="Times New Roman"/>
                        <w:lang w:val="es-ES"/>
                      </w:rPr>
                      <m:t>β</m:t>
                    </m:r>
                  </m:e>
                  <m:sub>
                    <m:r>
                      <m:rPr>
                        <m:sty m:val="bi"/>
                      </m:rPr>
                      <w:rPr>
                        <w:rFonts w:ascii="Cambria Math" w:hAnsi="Cambria Math" w:cs="Times New Roman"/>
                        <w:lang w:val="es-ES"/>
                      </w:rPr>
                      <m:t>i</m:t>
                    </m:r>
                  </m:sub>
                </m:sSub>
              </m:oMath>
            </m:oMathPara>
          </w:p>
        </w:tc>
        <w:tc>
          <w:tcPr>
            <w:tcW w:w="1963" w:type="dxa"/>
          </w:tcPr>
          <w:p w14:paraId="0C05C5BA" w14:textId="7203E913" w:rsidR="00BC0A04" w:rsidRPr="00032026"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vertAlign w:val="superscript"/>
                <w:lang w:val="es-ES"/>
              </w:rPr>
            </w:pPr>
            <w:r>
              <w:rPr>
                <w:rFonts w:cs="Arial"/>
                <w:szCs w:val="24"/>
                <w:lang w:val="es-ES"/>
              </w:rPr>
              <w:t>Sin unidades</w:t>
            </w:r>
          </w:p>
        </w:tc>
        <w:tc>
          <w:tcPr>
            <w:tcW w:w="1963" w:type="dxa"/>
          </w:tcPr>
          <w:p w14:paraId="547F2FBC" w14:textId="2BCBA88E" w:rsidR="00BC0A04"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3</w:t>
            </w:r>
            <w:r w:rsidR="00A120E5">
              <w:rPr>
                <w:rFonts w:cs="Arial"/>
                <w:szCs w:val="24"/>
                <w:lang w:val="es-ES"/>
              </w:rPr>
              <w:t>.0</w:t>
            </w:r>
          </w:p>
        </w:tc>
      </w:tr>
      <w:tr w:rsidR="00BC0A04" w14:paraId="2001E985" w14:textId="77777777" w:rsidTr="006E67CA">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5F213D3D" w14:textId="3F0E14F8" w:rsidR="00BC0A04" w:rsidRPr="00032026" w:rsidRDefault="00CF6F74" w:rsidP="00A120E5">
            <w:pPr>
              <w:spacing w:line="480" w:lineRule="auto"/>
              <w:jc w:val="center"/>
              <w:rPr>
                <w:rFonts w:cs="Arial"/>
                <w:b w:val="0"/>
                <w:szCs w:val="24"/>
                <w:lang w:val="es-ES"/>
              </w:rPr>
            </w:pPr>
            <m:oMathPara>
              <m:oMath>
                <m:sSubSup>
                  <m:sSubSupPr>
                    <m:ctrlPr>
                      <w:rPr>
                        <w:rFonts w:ascii="Cambria Math" w:hAnsi="Cambria Math" w:cs="Times New Roman"/>
                        <w:i/>
                        <w:lang w:val="es-ES"/>
                      </w:rPr>
                    </m:ctrlPr>
                  </m:sSubSupPr>
                  <m:e>
                    <m:r>
                      <m:rPr>
                        <m:sty m:val="bi"/>
                      </m:rPr>
                      <w:rPr>
                        <w:rFonts w:ascii="Cambria Math" w:hAnsi="Cambria Math" w:cs="Times New Roman"/>
                        <w:lang w:val="es-ES"/>
                      </w:rPr>
                      <m:t>b</m:t>
                    </m:r>
                  </m:e>
                  <m:sub>
                    <m:r>
                      <m:rPr>
                        <m:sty m:val="bi"/>
                      </m:rPr>
                      <w:rPr>
                        <w:rFonts w:ascii="Cambria Math" w:hAnsi="Cambria Math" w:cs="Times New Roman"/>
                        <w:lang w:val="es-ES"/>
                      </w:rPr>
                      <m:t>io</m:t>
                    </m:r>
                  </m:sub>
                  <m:sup/>
                </m:sSubSup>
              </m:oMath>
            </m:oMathPara>
          </w:p>
        </w:tc>
        <w:tc>
          <w:tcPr>
            <w:tcW w:w="1963" w:type="dxa"/>
          </w:tcPr>
          <w:p w14:paraId="19372F78" w14:textId="509AD8B2" w:rsidR="00BC0A04" w:rsidRPr="00A120E5" w:rsidRDefault="00A120E5"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vertAlign w:val="superscript"/>
                <w:lang w:val="es-ES"/>
              </w:rPr>
            </w:pPr>
            <w:r>
              <w:rPr>
                <w:rFonts w:cs="Arial"/>
                <w:szCs w:val="24"/>
                <w:lang w:val="es-ES"/>
              </w:rPr>
              <w:t>µgCL</w:t>
            </w:r>
            <w:r>
              <w:rPr>
                <w:rFonts w:cs="Arial"/>
                <w:szCs w:val="24"/>
                <w:vertAlign w:val="superscript"/>
                <w:lang w:val="es-ES"/>
              </w:rPr>
              <w:t>-1</w:t>
            </w:r>
            <w:r>
              <w:rPr>
                <w:rFonts w:cs="Arial"/>
                <w:szCs w:val="24"/>
                <w:lang w:val="es-ES"/>
              </w:rPr>
              <w:t>w</w:t>
            </w:r>
            <w:r>
              <w:rPr>
                <w:rFonts w:cs="Arial"/>
                <w:szCs w:val="24"/>
                <w:vertAlign w:val="superscript"/>
                <w:lang w:val="es-ES"/>
              </w:rPr>
              <w:t>-1</w:t>
            </w:r>
          </w:p>
        </w:tc>
        <w:tc>
          <w:tcPr>
            <w:tcW w:w="1963" w:type="dxa"/>
          </w:tcPr>
          <w:p w14:paraId="7524CE0E" w14:textId="3464094C" w:rsidR="00BC0A04" w:rsidRDefault="00A120E5"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0.1</w:t>
            </w:r>
          </w:p>
        </w:tc>
      </w:tr>
    </w:tbl>
    <w:p w14:paraId="3578323F" w14:textId="77777777" w:rsidR="006E67CA" w:rsidRDefault="006E67CA" w:rsidP="006E67CA">
      <w:pPr>
        <w:pStyle w:val="Caption"/>
        <w:spacing w:line="480" w:lineRule="auto"/>
        <w:jc w:val="center"/>
        <w:rPr>
          <w:lang w:val="es-CL"/>
        </w:rPr>
      </w:pPr>
    </w:p>
    <w:p w14:paraId="3EACB366" w14:textId="27BABB3F" w:rsidR="006E67CA" w:rsidRPr="00BF4CC3" w:rsidRDefault="006E67CA" w:rsidP="006E67CA">
      <w:pPr>
        <w:pStyle w:val="Caption"/>
        <w:spacing w:line="480" w:lineRule="auto"/>
        <w:jc w:val="center"/>
        <w:rPr>
          <w:rFonts w:cs="Arial"/>
          <w:szCs w:val="24"/>
          <w:lang w:val="es-ES"/>
        </w:rPr>
      </w:pPr>
      <w:r w:rsidRPr="006E67CA">
        <w:rPr>
          <w:lang w:val="es-CL"/>
        </w:rPr>
        <w:t xml:space="preserve">Tabla </w:t>
      </w:r>
      <w:r>
        <w:fldChar w:fldCharType="begin"/>
      </w:r>
      <w:r w:rsidRPr="006E67CA">
        <w:rPr>
          <w:lang w:val="es-CL"/>
        </w:rPr>
        <w:instrText xml:space="preserve"> SEQ Tabla \* ARABIC </w:instrText>
      </w:r>
      <w:r>
        <w:fldChar w:fldCharType="separate"/>
      </w:r>
      <w:r w:rsidR="00E549D9">
        <w:rPr>
          <w:noProof/>
          <w:lang w:val="es-CL"/>
        </w:rPr>
        <w:t>7</w:t>
      </w:r>
      <w:r>
        <w:fldChar w:fldCharType="end"/>
      </w:r>
      <w:r w:rsidRPr="006E67CA">
        <w:rPr>
          <w:lang w:val="es-CL"/>
        </w:rPr>
        <w:t>: Valores de los parámetros relacionados con la dormancia</w:t>
      </w:r>
      <w:r>
        <w:rPr>
          <w:lang w:val="es-CL"/>
        </w:rPr>
        <w:t xml:space="preserve">. </w:t>
      </w:r>
      <w:r w:rsidR="004A7206">
        <w:rPr>
          <w:lang w:val="es-CL"/>
        </w:rPr>
        <w:t>(</w:t>
      </w:r>
      <w:r w:rsidR="00032026">
        <w:rPr>
          <w:rFonts w:cs="Arial"/>
          <w:szCs w:val="24"/>
          <w:lang w:val="es-ES"/>
        </w:rPr>
        <w:t>w: semana</w:t>
      </w:r>
      <w:r w:rsidR="00A120E5">
        <w:rPr>
          <w:rFonts w:cs="Arial"/>
          <w:szCs w:val="24"/>
          <w:lang w:val="es-ES"/>
        </w:rPr>
        <w:t>, µgC: micro gramos de carbono de biomasa seca, L=litros</w:t>
      </w:r>
      <w:r w:rsidR="004A7206">
        <w:rPr>
          <w:rFonts w:cs="Arial"/>
          <w:szCs w:val="24"/>
          <w:lang w:val="es-ES"/>
        </w:rPr>
        <w:t>)</w:t>
      </w:r>
    </w:p>
    <w:p w14:paraId="377552E2" w14:textId="77777777" w:rsidR="00990C6F" w:rsidRPr="00E34D4B" w:rsidRDefault="00990C6F" w:rsidP="00932D40">
      <w:pPr>
        <w:pStyle w:val="Heading2"/>
      </w:pPr>
      <w:bookmarkStart w:id="108" w:name="_Ref431782779"/>
      <w:bookmarkStart w:id="109" w:name="_Toc468653135"/>
      <w:r w:rsidRPr="00E34D4B">
        <w:t>Simulación</w:t>
      </w:r>
      <w:bookmarkEnd w:id="108"/>
      <w:bookmarkEnd w:id="109"/>
    </w:p>
    <w:p w14:paraId="3FC73A10" w14:textId="536DFEC6" w:rsidR="00990C6F" w:rsidRPr="00E34D4B" w:rsidRDefault="00990C6F" w:rsidP="00E84B08">
      <w:pPr>
        <w:spacing w:line="480" w:lineRule="auto"/>
        <w:jc w:val="both"/>
        <w:rPr>
          <w:rFonts w:cs="Arial"/>
          <w:szCs w:val="24"/>
          <w:lang w:val="es-ES"/>
        </w:rPr>
      </w:pPr>
      <w:r w:rsidRPr="00E34D4B">
        <w:rPr>
          <w:rFonts w:cs="Arial"/>
          <w:szCs w:val="24"/>
          <w:lang w:val="es-ES"/>
        </w:rPr>
        <w:t>Para cada uno de los objetivos se correrá la simulación 200 veces (con distintas matrices y aleatorización en los parámetros del modelo de ecuaciones diferenciales), para cada combi</w:t>
      </w:r>
      <w:r w:rsidR="006E67CA">
        <w:rPr>
          <w:rFonts w:cs="Arial"/>
          <w:szCs w:val="24"/>
          <w:lang w:val="es-ES"/>
        </w:rPr>
        <w:t>nación de conectancia</w:t>
      </w:r>
      <w:r w:rsidR="00EB352B">
        <w:rPr>
          <w:rFonts w:cs="Arial"/>
          <w:szCs w:val="24"/>
          <w:lang w:val="es-ES"/>
        </w:rPr>
        <w:t xml:space="preserve"> (con valores 0.10, 0.15, 0.20)</w:t>
      </w:r>
      <w:r w:rsidR="006E67CA">
        <w:rPr>
          <w:rFonts w:cs="Arial"/>
          <w:szCs w:val="24"/>
          <w:lang w:val="es-ES"/>
        </w:rPr>
        <w:t>, riqueza</w:t>
      </w:r>
      <w:r w:rsidR="00EB352B">
        <w:rPr>
          <w:rFonts w:cs="Arial"/>
          <w:szCs w:val="24"/>
          <w:lang w:val="es-ES"/>
        </w:rPr>
        <w:t xml:space="preserve"> (con valores 20, 40, 60)</w:t>
      </w:r>
      <w:r w:rsidR="006E67CA">
        <w:rPr>
          <w:rFonts w:cs="Arial"/>
          <w:szCs w:val="24"/>
          <w:lang w:val="es-ES"/>
        </w:rPr>
        <w:t>,</w:t>
      </w:r>
      <w:r w:rsidRPr="00E34D4B">
        <w:rPr>
          <w:rFonts w:cs="Arial"/>
          <w:szCs w:val="24"/>
          <w:lang w:val="es-ES"/>
        </w:rPr>
        <w:t xml:space="preserve"> para cada combinación de mecanismos de reclutamiento y </w:t>
      </w:r>
      <w:r w:rsidR="00A63042">
        <w:rPr>
          <w:rFonts w:cs="Arial"/>
          <w:szCs w:val="24"/>
          <w:lang w:val="es-ES"/>
        </w:rPr>
        <w:t>dormancia</w:t>
      </w:r>
      <w:r w:rsidR="00EB352B">
        <w:rPr>
          <w:rFonts w:cs="Arial"/>
          <w:szCs w:val="24"/>
          <w:lang w:val="es-ES"/>
        </w:rPr>
        <w:t xml:space="preserve"> (las diez combinaciones mostradas en la </w:t>
      </w:r>
      <w:r w:rsidR="00EB352B">
        <w:rPr>
          <w:rFonts w:cs="Arial"/>
          <w:szCs w:val="24"/>
          <w:lang w:val="es-ES"/>
        </w:rPr>
        <w:fldChar w:fldCharType="begin"/>
      </w:r>
      <w:r w:rsidR="00EB352B">
        <w:rPr>
          <w:rFonts w:cs="Arial"/>
          <w:szCs w:val="24"/>
          <w:lang w:val="es-ES"/>
        </w:rPr>
        <w:instrText xml:space="preserve"> REF _Ref431424325 \h </w:instrText>
      </w:r>
      <w:r w:rsidR="00EB352B">
        <w:rPr>
          <w:rFonts w:cs="Arial"/>
          <w:szCs w:val="24"/>
          <w:lang w:val="es-ES"/>
        </w:rPr>
      </w:r>
      <w:r w:rsidR="00EB352B">
        <w:rPr>
          <w:rFonts w:cs="Arial"/>
          <w:szCs w:val="24"/>
          <w:lang w:val="es-ES"/>
        </w:rPr>
        <w:fldChar w:fldCharType="separate"/>
      </w:r>
      <w:r w:rsidR="00E549D9" w:rsidRPr="006655BA">
        <w:rPr>
          <w:lang w:val="es-CL"/>
        </w:rPr>
        <w:t xml:space="preserve">Figura </w:t>
      </w:r>
      <w:r w:rsidR="00E549D9">
        <w:rPr>
          <w:noProof/>
          <w:lang w:val="es-CL"/>
        </w:rPr>
        <w:t>9</w:t>
      </w:r>
      <w:r w:rsidR="00EB352B">
        <w:rPr>
          <w:rFonts w:cs="Arial"/>
          <w:szCs w:val="24"/>
          <w:lang w:val="es-ES"/>
        </w:rPr>
        <w:fldChar w:fldCharType="end"/>
      </w:r>
      <w:r w:rsidR="00EB352B">
        <w:rPr>
          <w:rFonts w:cs="Arial"/>
          <w:szCs w:val="24"/>
          <w:lang w:val="es-ES"/>
        </w:rPr>
        <w:t>)</w:t>
      </w:r>
      <w:r w:rsidR="006E67CA">
        <w:rPr>
          <w:rFonts w:cs="Arial"/>
          <w:szCs w:val="24"/>
          <w:lang w:val="es-ES"/>
        </w:rPr>
        <w:t xml:space="preserve"> y para costo en crecimiento por condiciones de invierno máximo</w:t>
      </w:r>
      <w:r w:rsidR="00EB352B">
        <w:rPr>
          <w:rFonts w:cs="Arial"/>
          <w:szCs w:val="24"/>
          <w:lang w:val="es-ES"/>
        </w:rPr>
        <w:t xml:space="preserve"> (con valores 0 y 12)</w:t>
      </w:r>
      <w:r w:rsidR="006E67CA">
        <w:rPr>
          <w:rFonts w:cs="Arial"/>
          <w:szCs w:val="24"/>
          <w:lang w:val="es-ES"/>
        </w:rPr>
        <w:t xml:space="preserve"> </w:t>
      </w:r>
      <w:r w:rsidRPr="00E34D4B">
        <w:rPr>
          <w:rFonts w:cs="Arial"/>
          <w:szCs w:val="24"/>
          <w:lang w:val="es-ES"/>
        </w:rPr>
        <w:t>, lo que entrega un total de 200x3x3x</w:t>
      </w:r>
      <w:r w:rsidR="00EB352B">
        <w:rPr>
          <w:rFonts w:cs="Arial"/>
          <w:szCs w:val="24"/>
          <w:lang w:val="es-ES"/>
        </w:rPr>
        <w:t>10</w:t>
      </w:r>
      <w:r w:rsidR="006E67CA">
        <w:rPr>
          <w:rFonts w:cs="Arial"/>
          <w:szCs w:val="24"/>
          <w:lang w:val="es-ES"/>
        </w:rPr>
        <w:t>x2</w:t>
      </w:r>
      <w:r w:rsidRPr="00E34D4B">
        <w:rPr>
          <w:rFonts w:cs="Arial"/>
          <w:szCs w:val="24"/>
          <w:lang w:val="es-ES"/>
        </w:rPr>
        <w:t>=3</w:t>
      </w:r>
      <w:r w:rsidR="00EB352B">
        <w:rPr>
          <w:rFonts w:cs="Arial"/>
          <w:szCs w:val="24"/>
          <w:lang w:val="es-ES"/>
        </w:rPr>
        <w:t>600</w:t>
      </w:r>
      <w:r w:rsidRPr="00E34D4B">
        <w:rPr>
          <w:rFonts w:cs="Arial"/>
          <w:szCs w:val="24"/>
          <w:lang w:val="es-ES"/>
        </w:rPr>
        <w:t xml:space="preserve"> simulaciones. Las condiciones iniciales para los organismos activos se tomaron de una distribución uniforme con </w:t>
      </w:r>
      <w:r w:rsidRPr="00E4558E">
        <w:rPr>
          <w:rFonts w:cs="Arial"/>
          <w:szCs w:val="24"/>
          <w:lang w:val="es-ES"/>
        </w:rPr>
        <w:t xml:space="preserve">media 0.1 </w:t>
      </w:r>
      <w:r w:rsidR="00E4558E" w:rsidRPr="00E4558E">
        <w:rPr>
          <w:rFonts w:cs="Arial"/>
          <w:szCs w:val="24"/>
          <w:lang w:val="es-ES"/>
        </w:rPr>
        <w:t>µ</w:t>
      </w:r>
      <w:r w:rsidRPr="00E4558E">
        <w:rPr>
          <w:rFonts w:cs="Arial"/>
          <w:szCs w:val="24"/>
          <w:lang w:val="es-ES"/>
        </w:rPr>
        <w:t>gC/L y rango [0.075</w:t>
      </w:r>
      <w:r w:rsidR="00E4558E" w:rsidRPr="00E4558E">
        <w:rPr>
          <w:rFonts w:cs="Arial"/>
          <w:szCs w:val="24"/>
          <w:lang w:val="es-ES"/>
        </w:rPr>
        <w:t xml:space="preserve"> µ</w:t>
      </w:r>
      <w:r w:rsidRPr="00E4558E">
        <w:rPr>
          <w:rFonts w:cs="Arial"/>
          <w:szCs w:val="24"/>
          <w:lang w:val="es-ES"/>
        </w:rPr>
        <w:t>gC/L, 0.125</w:t>
      </w:r>
      <w:r w:rsidR="00E4558E" w:rsidRPr="00E4558E">
        <w:rPr>
          <w:rFonts w:cs="Arial"/>
          <w:szCs w:val="24"/>
          <w:lang w:val="es-ES"/>
        </w:rPr>
        <w:t xml:space="preserve"> µ</w:t>
      </w:r>
      <w:r w:rsidRPr="00E4558E">
        <w:rPr>
          <w:rFonts w:cs="Arial"/>
          <w:szCs w:val="24"/>
          <w:lang w:val="es-ES"/>
        </w:rPr>
        <w:t xml:space="preserve">gC/L] y la de los estados en </w:t>
      </w:r>
      <w:r w:rsidR="00A63042">
        <w:rPr>
          <w:rFonts w:cs="Arial"/>
          <w:szCs w:val="24"/>
          <w:lang w:val="es-ES"/>
        </w:rPr>
        <w:t>dormancia</w:t>
      </w:r>
      <w:r w:rsidR="00050857" w:rsidRPr="00E4558E">
        <w:rPr>
          <w:rFonts w:cs="Arial"/>
          <w:szCs w:val="24"/>
          <w:lang w:val="es-ES"/>
        </w:rPr>
        <w:t xml:space="preserve"> </w:t>
      </w:r>
      <w:r w:rsidRPr="00E4558E">
        <w:rPr>
          <w:rFonts w:cs="Arial"/>
          <w:szCs w:val="24"/>
          <w:lang w:val="es-ES"/>
        </w:rPr>
        <w:t xml:space="preserve">de edad 0 de una distribución uniforme con media 5 </w:t>
      </w:r>
      <w:r w:rsidR="00E4558E" w:rsidRPr="00E4558E">
        <w:rPr>
          <w:rFonts w:cs="Arial"/>
          <w:szCs w:val="24"/>
          <w:lang w:val="es-ES"/>
        </w:rPr>
        <w:t>µ</w:t>
      </w:r>
      <w:r w:rsidRPr="00E4558E">
        <w:rPr>
          <w:rFonts w:cs="Arial"/>
          <w:szCs w:val="24"/>
          <w:lang w:val="es-ES"/>
        </w:rPr>
        <w:t>gC/L y rango [6.25</w:t>
      </w:r>
      <w:r w:rsidR="00E4558E" w:rsidRPr="00E4558E">
        <w:rPr>
          <w:rFonts w:cs="Arial"/>
          <w:szCs w:val="24"/>
          <w:lang w:val="es-ES"/>
        </w:rPr>
        <w:t xml:space="preserve"> µ</w:t>
      </w:r>
      <w:r w:rsidRPr="00E4558E">
        <w:rPr>
          <w:rFonts w:cs="Arial"/>
          <w:szCs w:val="24"/>
          <w:lang w:val="es-ES"/>
        </w:rPr>
        <w:t>gC/L, 3.75</w:t>
      </w:r>
      <w:r w:rsidR="00E4558E" w:rsidRPr="00E4558E">
        <w:rPr>
          <w:rFonts w:cs="Arial"/>
          <w:szCs w:val="24"/>
          <w:lang w:val="es-ES"/>
        </w:rPr>
        <w:t xml:space="preserve"> µ</w:t>
      </w:r>
      <w:r w:rsidRPr="00E4558E">
        <w:rPr>
          <w:rFonts w:cs="Arial"/>
          <w:szCs w:val="24"/>
          <w:lang w:val="es-ES"/>
        </w:rPr>
        <w:t>gC/L]. El tiempo de iteración de cada simulación se fijó en 25 años (1304,5 semanas), tiempo en que  todas las simulaciones mostraron llegar a un punto fijo (oscilatorio o asintótico)</w:t>
      </w:r>
      <w:r w:rsidR="00A755E7">
        <w:rPr>
          <w:rFonts w:cs="Arial"/>
          <w:szCs w:val="24"/>
          <w:lang w:val="es-ES"/>
        </w:rPr>
        <w:t>.</w:t>
      </w:r>
    </w:p>
    <w:p w14:paraId="590B3DCB" w14:textId="77777777" w:rsidR="00990C6F" w:rsidRPr="00E34D4B" w:rsidRDefault="00990C6F" w:rsidP="00932D40">
      <w:pPr>
        <w:pStyle w:val="Heading2"/>
      </w:pPr>
      <w:bookmarkStart w:id="110" w:name="_Ref431782894"/>
      <w:bookmarkStart w:id="111" w:name="_Toc468653136"/>
      <w:r w:rsidRPr="00E34D4B">
        <w:t>Fracción de DSp (fDSp)</w:t>
      </w:r>
      <w:bookmarkEnd w:id="110"/>
      <w:bookmarkEnd w:id="111"/>
    </w:p>
    <w:p w14:paraId="19EC3EF9" w14:textId="78389D29" w:rsidR="00590294" w:rsidRDefault="00990C6F" w:rsidP="00590294">
      <w:pPr>
        <w:spacing w:line="480" w:lineRule="auto"/>
        <w:ind w:firstLine="720"/>
        <w:jc w:val="both"/>
        <w:rPr>
          <w:rFonts w:cs="Arial"/>
          <w:szCs w:val="24"/>
          <w:lang w:val="es-ES"/>
        </w:rPr>
      </w:pPr>
      <w:r w:rsidRPr="00E34D4B">
        <w:rPr>
          <w:rFonts w:cs="Arial"/>
          <w:szCs w:val="24"/>
          <w:lang w:val="es-ES"/>
        </w:rPr>
        <w:t xml:space="preserve">En cada simulación la fracción de DSp se obtendrá de una distribución continua y uniforme, con rango entre 0.1 y 1. </w:t>
      </w:r>
      <w:r w:rsidR="00590294">
        <w:rPr>
          <w:rFonts w:cs="Arial"/>
          <w:szCs w:val="24"/>
          <w:lang w:val="es-ES"/>
        </w:rPr>
        <w:t xml:space="preserve">La asignación de la presencia de </w:t>
      </w:r>
      <w:r w:rsidR="00A63042">
        <w:rPr>
          <w:rFonts w:cs="Arial"/>
          <w:szCs w:val="24"/>
          <w:lang w:val="es-ES"/>
        </w:rPr>
        <w:t>dormancia</w:t>
      </w:r>
      <w:r w:rsidR="00590294">
        <w:rPr>
          <w:rFonts w:cs="Arial"/>
          <w:szCs w:val="24"/>
          <w:lang w:val="es-ES"/>
        </w:rPr>
        <w:t xml:space="preserve"> para cada especie se realizará a partir de la fracción escogida. En ciertos instantes se</w:t>
      </w:r>
      <w:r w:rsidR="00B47D37">
        <w:rPr>
          <w:rFonts w:cs="Arial"/>
          <w:szCs w:val="24"/>
          <w:lang w:val="es-ES"/>
        </w:rPr>
        <w:t xml:space="preserve"> considerará como variable el </w:t>
      </w:r>
      <w:r w:rsidR="00B47D37" w:rsidRPr="00B47D37">
        <w:rPr>
          <w:rFonts w:cs="Arial"/>
          <w:i/>
          <w:szCs w:val="24"/>
          <w:lang w:val="es-ES"/>
        </w:rPr>
        <w:t>z-</w:t>
      </w:r>
      <w:r w:rsidR="00590294" w:rsidRPr="00B47D37">
        <w:rPr>
          <w:rFonts w:cs="Arial"/>
          <w:i/>
          <w:szCs w:val="24"/>
          <w:lang w:val="es-ES"/>
        </w:rPr>
        <w:t>score</w:t>
      </w:r>
      <w:r w:rsidR="00590294">
        <w:rPr>
          <w:rFonts w:cs="Arial"/>
          <w:szCs w:val="24"/>
          <w:lang w:val="es-ES"/>
        </w:rPr>
        <w:t xml:space="preserve"> de fDSp, el cual se obtiene de</w:t>
      </w:r>
    </w:p>
    <w:p w14:paraId="600B0F62" w14:textId="77777777" w:rsidR="00E64CA2" w:rsidRDefault="00CF6F74" w:rsidP="00E64CA2">
      <w:pPr>
        <w:spacing w:line="480" w:lineRule="auto"/>
        <w:ind w:left="2160" w:firstLine="720"/>
        <w:jc w:val="both"/>
        <w:rPr>
          <w:rFonts w:cs="Arial"/>
          <w:sz w:val="28"/>
          <w:szCs w:val="28"/>
          <w:lang w:val="es-ES"/>
        </w:rPr>
      </w:pPr>
      <m:oMath>
        <m:sSub>
          <m:sSubPr>
            <m:ctrlPr>
              <w:rPr>
                <w:rFonts w:ascii="Cambria Math" w:hAnsi="Cambria Math" w:cs="Arial"/>
                <w:sz w:val="28"/>
                <w:szCs w:val="28"/>
                <w:lang w:val="es-ES"/>
              </w:rPr>
            </m:ctrlPr>
          </m:sSubPr>
          <m:e>
            <m:r>
              <m:rPr>
                <m:sty m:val="p"/>
              </m:rPr>
              <w:rPr>
                <w:rFonts w:ascii="Cambria Math" w:hAnsi="Cambria Math" w:cs="Arial"/>
                <w:sz w:val="28"/>
                <w:szCs w:val="28"/>
                <w:lang w:val="es-ES"/>
              </w:rPr>
              <m:t>fDSp</m:t>
            </m:r>
          </m:e>
          <m:sub>
            <m:r>
              <w:rPr>
                <w:rFonts w:ascii="Cambria Math" w:hAnsi="Cambria Math" w:cs="Arial"/>
                <w:sz w:val="28"/>
                <w:szCs w:val="28"/>
                <w:lang w:val="es-ES"/>
              </w:rPr>
              <m:t>z</m:t>
            </m:r>
          </m:sub>
        </m:sSub>
        <m:r>
          <w:rPr>
            <w:rFonts w:ascii="Cambria Math" w:hAnsi="Cambria Math" w:cs="Arial"/>
            <w:sz w:val="28"/>
            <w:szCs w:val="28"/>
            <w:lang w:val="es-ES"/>
          </w:rPr>
          <m:t>=</m:t>
        </m:r>
        <m:f>
          <m:fPr>
            <m:ctrlPr>
              <w:rPr>
                <w:rFonts w:ascii="Cambria Math" w:hAnsi="Cambria Math" w:cs="Arial"/>
                <w:i/>
                <w:sz w:val="28"/>
                <w:szCs w:val="28"/>
                <w:lang w:val="es-ES"/>
              </w:rPr>
            </m:ctrlPr>
          </m:fPr>
          <m:num>
            <m:r>
              <m:rPr>
                <m:sty m:val="p"/>
              </m:rPr>
              <w:rPr>
                <w:rFonts w:ascii="Cambria Math" w:hAnsi="Cambria Math" w:cs="Arial"/>
                <w:sz w:val="28"/>
                <w:szCs w:val="28"/>
                <w:lang w:val="es-ES"/>
              </w:rPr>
              <m:t>fDSp-</m:t>
            </m:r>
            <m:d>
              <m:dPr>
                <m:begChr m:val="〈"/>
                <m:endChr m:val="〉"/>
                <m:ctrlPr>
                  <w:rPr>
                    <w:rFonts w:ascii="Cambria Math" w:hAnsi="Cambria Math" w:cs="Arial"/>
                    <w:sz w:val="28"/>
                    <w:szCs w:val="28"/>
                    <w:lang w:val="es-ES"/>
                  </w:rPr>
                </m:ctrlPr>
              </m:dPr>
              <m:e>
                <m:r>
                  <m:rPr>
                    <m:sty m:val="p"/>
                  </m:rPr>
                  <w:rPr>
                    <w:rFonts w:ascii="Cambria Math" w:hAnsi="Cambria Math" w:cs="Arial"/>
                    <w:sz w:val="28"/>
                    <w:szCs w:val="28"/>
                    <w:lang w:val="es-ES"/>
                  </w:rPr>
                  <m:t>fDSp</m:t>
                </m:r>
              </m:e>
            </m:d>
          </m:num>
          <m:den>
            <m:r>
              <w:rPr>
                <w:rFonts w:ascii="Cambria Math" w:hAnsi="Cambria Math" w:cs="Arial"/>
                <w:sz w:val="28"/>
                <w:szCs w:val="28"/>
                <w:lang w:val="es-ES"/>
              </w:rPr>
              <m:t>std</m:t>
            </m:r>
            <m:d>
              <m:dPr>
                <m:ctrlPr>
                  <w:rPr>
                    <w:rFonts w:ascii="Cambria Math" w:hAnsi="Cambria Math" w:cs="Arial"/>
                    <w:i/>
                    <w:sz w:val="28"/>
                    <w:szCs w:val="28"/>
                    <w:lang w:val="es-ES"/>
                  </w:rPr>
                </m:ctrlPr>
              </m:dPr>
              <m:e>
                <m:r>
                  <m:rPr>
                    <m:sty m:val="p"/>
                  </m:rPr>
                  <w:rPr>
                    <w:rFonts w:ascii="Cambria Math" w:hAnsi="Cambria Math" w:cs="Arial"/>
                    <w:sz w:val="28"/>
                    <w:szCs w:val="28"/>
                    <w:lang w:val="es-ES"/>
                  </w:rPr>
                  <m:t>fDSp</m:t>
                </m:r>
              </m:e>
            </m:d>
          </m:den>
        </m:f>
      </m:oMath>
      <w:r w:rsidR="00E64CA2">
        <w:rPr>
          <w:rFonts w:cs="Arial"/>
          <w:sz w:val="28"/>
          <w:szCs w:val="28"/>
          <w:lang w:val="es-ES"/>
        </w:rPr>
        <w:t xml:space="preserve"> ,</w:t>
      </w:r>
    </w:p>
    <w:p w14:paraId="28087789" w14:textId="235A09C8" w:rsidR="0019204E" w:rsidRPr="00E64CA2" w:rsidRDefault="00E64CA2" w:rsidP="00E64CA2">
      <w:pPr>
        <w:spacing w:line="480" w:lineRule="auto"/>
        <w:jc w:val="both"/>
        <w:rPr>
          <w:rFonts w:cs="Arial"/>
          <w:sz w:val="28"/>
          <w:szCs w:val="28"/>
          <w:lang w:val="es-ES"/>
        </w:rPr>
      </w:pPr>
      <w:r>
        <w:rPr>
          <w:rFonts w:cs="Arial"/>
          <w:szCs w:val="24"/>
          <w:lang w:val="es-ES"/>
        </w:rPr>
        <w:t>d</w:t>
      </w:r>
      <w:r w:rsidR="00590294">
        <w:rPr>
          <w:rFonts w:cs="Arial"/>
          <w:szCs w:val="24"/>
          <w:lang w:val="es-ES"/>
        </w:rPr>
        <w:t xml:space="preserve">onde el paréntesis </w:t>
      </w:r>
      <w:r w:rsidR="00590294">
        <w:rPr>
          <w:rFonts w:cs="Arial"/>
          <w:szCs w:val="24"/>
          <w:lang w:val="es-ES"/>
        </w:rPr>
        <w:sym w:font="Symbol" w:char="F0E1"/>
      </w:r>
      <w:r w:rsidR="00590294">
        <w:rPr>
          <w:rFonts w:cs="Arial"/>
          <w:szCs w:val="24"/>
          <w:lang w:val="es-ES"/>
        </w:rPr>
        <w:t xml:space="preserve"> </w:t>
      </w:r>
      <w:r w:rsidR="00590294">
        <w:rPr>
          <w:rFonts w:cs="Arial"/>
          <w:szCs w:val="24"/>
          <w:lang w:val="es-ES"/>
        </w:rPr>
        <w:sym w:font="Symbol" w:char="F0F1"/>
      </w:r>
      <w:r w:rsidR="00590294">
        <w:rPr>
          <w:rFonts w:cs="Arial"/>
          <w:szCs w:val="24"/>
          <w:lang w:val="es-ES"/>
        </w:rPr>
        <w:t xml:space="preserve"> indica </w:t>
      </w:r>
      <w:r w:rsidR="00D63278">
        <w:rPr>
          <w:rFonts w:cs="Arial"/>
          <w:szCs w:val="24"/>
          <w:lang w:val="es-ES"/>
        </w:rPr>
        <w:t xml:space="preserve">el promedio y la función </w:t>
      </w:r>
      <w:r w:rsidR="00D63278" w:rsidRPr="004A07A2">
        <w:rPr>
          <w:rFonts w:cs="Arial"/>
          <w:i/>
          <w:szCs w:val="24"/>
          <w:lang w:val="es-ES"/>
        </w:rPr>
        <w:t>std</w:t>
      </w:r>
      <w:r w:rsidR="00D63278">
        <w:rPr>
          <w:rFonts w:cs="Arial"/>
          <w:szCs w:val="24"/>
          <w:lang w:val="es-ES"/>
        </w:rPr>
        <w:t xml:space="preserve">() indica la desviación estándar. </w:t>
      </w:r>
    </w:p>
    <w:p w14:paraId="22B556F9" w14:textId="77777777" w:rsidR="00990C6F" w:rsidRPr="00E34D4B" w:rsidRDefault="00990C6F" w:rsidP="0019204E">
      <w:pPr>
        <w:pStyle w:val="Heading2"/>
      </w:pPr>
      <w:r w:rsidRPr="00E34D4B">
        <w:t xml:space="preserve"> </w:t>
      </w:r>
      <w:bookmarkStart w:id="112" w:name="_Ref431782821"/>
      <w:bookmarkStart w:id="113" w:name="_Toc468653137"/>
      <w:r w:rsidRPr="00E34D4B">
        <w:t>Variables respuesta: medidas de estabilidad</w:t>
      </w:r>
      <w:bookmarkEnd w:id="112"/>
      <w:bookmarkEnd w:id="113"/>
    </w:p>
    <w:p w14:paraId="21D64622" w14:textId="37A48E21" w:rsidR="00990C6F" w:rsidRPr="00E34D4B" w:rsidRDefault="00990C6F" w:rsidP="00E84B08">
      <w:pPr>
        <w:spacing w:line="480" w:lineRule="auto"/>
        <w:jc w:val="both"/>
        <w:rPr>
          <w:rFonts w:cs="Arial"/>
          <w:szCs w:val="24"/>
          <w:lang w:val="es-ES"/>
        </w:rPr>
      </w:pPr>
      <w:r w:rsidRPr="00E34D4B">
        <w:rPr>
          <w:rFonts w:cs="Arial"/>
          <w:szCs w:val="24"/>
          <w:lang w:val="es-ES"/>
        </w:rPr>
        <w:t xml:space="preserve">Las variables respuesta en los análisis serán la estabilidad de la red trófica, medida como la persistencia de especies (PE) y persistencia de especies sin </w:t>
      </w:r>
      <w:r w:rsidR="00A63042">
        <w:rPr>
          <w:rFonts w:cs="Arial"/>
          <w:szCs w:val="24"/>
          <w:lang w:val="es-ES"/>
        </w:rPr>
        <w:t>dormancia</w:t>
      </w:r>
      <w:r w:rsidRPr="00E34D4B">
        <w:rPr>
          <w:rFonts w:cs="Arial"/>
          <w:szCs w:val="24"/>
          <w:lang w:val="es-ES"/>
        </w:rPr>
        <w:t xml:space="preserve"> (PE-). La persistencia de especies se calcula como la razón entre la cantidad de especies que persiste al final de la simulación y la cantidad de especies totales de la red:</w:t>
      </w:r>
    </w:p>
    <w:p w14:paraId="344D3841" w14:textId="05C6C41E" w:rsidR="00050857" w:rsidRPr="00C43459" w:rsidRDefault="00050857" w:rsidP="00050857">
      <w:pPr>
        <w:pStyle w:val="Caption"/>
        <w:jc w:val="center"/>
        <w:rPr>
          <w:lang w:val="es-ES"/>
        </w:rPr>
      </w:pPr>
      <m:oMath>
        <m:r>
          <m:rPr>
            <m:sty m:val="bi"/>
          </m:rPr>
          <w:rPr>
            <w:rFonts w:ascii="Cambria Math" w:hAnsi="Cambria Math" w:cs="Times New Roman"/>
            <w:sz w:val="24"/>
            <w:lang w:val="es-ES"/>
          </w:rPr>
          <m:t xml:space="preserve">PE= </m:t>
        </m:r>
        <m:f>
          <m:fPr>
            <m:ctrlPr>
              <w:rPr>
                <w:rFonts w:ascii="Cambria Math" w:hAnsi="Cambria Math" w:cs="Times New Roman"/>
                <w:i/>
                <w:sz w:val="24"/>
                <w:lang w:val="es-ES"/>
              </w:rPr>
            </m:ctrlPr>
          </m:fPr>
          <m:num>
            <m:r>
              <m:rPr>
                <m:sty m:val="b"/>
              </m:rPr>
              <w:rPr>
                <w:rFonts w:ascii="Cambria Math" w:hAnsi="Cambria Math" w:cs="Times New Roman"/>
                <w:sz w:val="24"/>
                <w:lang w:val="es-ES"/>
              </w:rPr>
              <m:t>cantidad de especies que persiste al final de la simulación</m:t>
            </m:r>
          </m:num>
          <m:den>
            <m:r>
              <m:rPr>
                <m:sty m:val="b"/>
              </m:rPr>
              <w:rPr>
                <w:rFonts w:ascii="Cambria Math" w:hAnsi="Cambria Math" w:cs="Times New Roman"/>
                <w:sz w:val="24"/>
                <w:lang w:val="es-ES"/>
              </w:rPr>
              <m:t xml:space="preserve"> cantidad de especies totales de la red</m:t>
            </m:r>
          </m:den>
        </m:f>
      </m:oMath>
      <w:r>
        <w:rPr>
          <w:rFonts w:eastAsiaTheme="minorEastAsia" w:cs="Arial"/>
          <w:lang w:val="es-ES"/>
        </w:rPr>
        <w:t xml:space="preserve"> </w:t>
      </w:r>
      <w:r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27</w:t>
      </w:r>
      <w:r w:rsidR="00C43459">
        <w:rPr>
          <w:noProof/>
        </w:rPr>
        <w:fldChar w:fldCharType="end"/>
      </w:r>
    </w:p>
    <w:p w14:paraId="1173EE68" w14:textId="77777777" w:rsidR="00050857" w:rsidRPr="00C43459" w:rsidRDefault="00050857" w:rsidP="00050857">
      <w:pPr>
        <w:rPr>
          <w:lang w:val="es-ES"/>
        </w:rPr>
      </w:pPr>
    </w:p>
    <w:p w14:paraId="278DC8A0" w14:textId="411FCF23" w:rsidR="00990C6F" w:rsidRPr="00E34D4B" w:rsidRDefault="00E64CA2" w:rsidP="00E64CA2">
      <w:pPr>
        <w:spacing w:line="480" w:lineRule="auto"/>
        <w:ind w:firstLine="720"/>
        <w:jc w:val="both"/>
        <w:rPr>
          <w:rFonts w:cs="Arial"/>
          <w:szCs w:val="24"/>
          <w:lang w:val="es-ES"/>
        </w:rPr>
      </w:pPr>
      <w:r>
        <w:rPr>
          <w:rFonts w:cs="Arial"/>
          <w:szCs w:val="24"/>
          <w:lang w:val="es-ES"/>
        </w:rPr>
        <w:t>La</w:t>
      </w:r>
      <w:r w:rsidR="00990C6F" w:rsidRPr="00E34D4B">
        <w:rPr>
          <w:rFonts w:cs="Arial"/>
          <w:szCs w:val="24"/>
          <w:lang w:val="es-ES"/>
        </w:rPr>
        <w:t xml:space="preserve"> persistencia especies sin </w:t>
      </w:r>
      <w:r w:rsidR="00A63042">
        <w:rPr>
          <w:rFonts w:cs="Arial"/>
          <w:szCs w:val="24"/>
          <w:lang w:val="es-ES"/>
        </w:rPr>
        <w:t>dormancia</w:t>
      </w:r>
      <w:r w:rsidR="00990C6F" w:rsidRPr="00E34D4B">
        <w:rPr>
          <w:rFonts w:cs="Arial"/>
          <w:szCs w:val="24"/>
          <w:lang w:val="es-ES"/>
        </w:rPr>
        <w:t xml:space="preserve"> (P</w:t>
      </w:r>
      <w:r w:rsidR="00990C6F" w:rsidRPr="00050857">
        <w:rPr>
          <w:rFonts w:cs="Arial"/>
          <w:szCs w:val="24"/>
          <w:vertAlign w:val="superscript"/>
          <w:lang w:val="es-ES"/>
        </w:rPr>
        <w:t>-</w:t>
      </w:r>
      <w:r w:rsidR="00990C6F" w:rsidRPr="00E34D4B">
        <w:rPr>
          <w:rFonts w:cs="Arial"/>
          <w:szCs w:val="24"/>
          <w:lang w:val="es-ES"/>
        </w:rPr>
        <w:t xml:space="preserve">) se calcula como la razón entre la cantidad de especies sin </w:t>
      </w:r>
      <w:r w:rsidR="00A63042">
        <w:rPr>
          <w:rFonts w:cs="Arial"/>
          <w:szCs w:val="24"/>
          <w:lang w:val="es-ES"/>
        </w:rPr>
        <w:t>dormancia</w:t>
      </w:r>
      <w:r w:rsidR="00990C6F" w:rsidRPr="00E34D4B">
        <w:rPr>
          <w:rFonts w:cs="Arial"/>
          <w:szCs w:val="24"/>
          <w:lang w:val="es-ES"/>
        </w:rPr>
        <w:t xml:space="preserve"> que persiste al final de la simulación y la cantidad de especies sin </w:t>
      </w:r>
      <w:r w:rsidR="00A63042">
        <w:rPr>
          <w:rFonts w:cs="Arial"/>
          <w:szCs w:val="24"/>
          <w:lang w:val="es-ES"/>
        </w:rPr>
        <w:t>dormancia</w:t>
      </w:r>
      <w:r w:rsidR="00990C6F" w:rsidRPr="00E34D4B">
        <w:rPr>
          <w:rFonts w:cs="Arial"/>
          <w:szCs w:val="24"/>
          <w:lang w:val="es-ES"/>
        </w:rPr>
        <w:t xml:space="preserve"> de la red inicialmente:</w:t>
      </w:r>
    </w:p>
    <w:p w14:paraId="0556687D" w14:textId="355E713D" w:rsidR="00990C6F" w:rsidRPr="00E34D4B" w:rsidRDefault="00CF6F74" w:rsidP="009522E8">
      <w:pPr>
        <w:pStyle w:val="Caption"/>
        <w:jc w:val="center"/>
        <w:rPr>
          <w:rFonts w:cs="Arial"/>
          <w:szCs w:val="24"/>
          <w:lang w:val="es-ES"/>
        </w:rPr>
      </w:pPr>
      <m:oMath>
        <m:sSup>
          <m:sSupPr>
            <m:ctrlPr>
              <w:rPr>
                <w:rFonts w:ascii="Cambria Math" w:hAnsi="Cambria Math" w:cs="Times New Roman"/>
                <w:i/>
                <w:sz w:val="24"/>
                <w:lang w:val="es-ES"/>
              </w:rPr>
            </m:ctrlPr>
          </m:sSupPr>
          <m:e>
            <m:r>
              <m:rPr>
                <m:sty m:val="bi"/>
              </m:rPr>
              <w:rPr>
                <w:rFonts w:ascii="Cambria Math" w:hAnsi="Cambria Math" w:cs="Times New Roman"/>
                <w:sz w:val="24"/>
                <w:lang w:val="es-ES"/>
              </w:rPr>
              <m:t>PE</m:t>
            </m:r>
          </m:e>
          <m:sup>
            <m:r>
              <m:rPr>
                <m:sty m:val="bi"/>
              </m:rPr>
              <w:rPr>
                <w:rFonts w:ascii="Cambria Math" w:hAnsi="Cambria Math" w:cs="Times New Roman"/>
                <w:sz w:val="24"/>
                <w:lang w:val="es-ES"/>
              </w:rPr>
              <m:t>-</m:t>
            </m:r>
          </m:sup>
        </m:sSup>
        <m:r>
          <m:rPr>
            <m:sty m:val="bi"/>
          </m:rPr>
          <w:rPr>
            <w:rFonts w:ascii="Cambria Math" w:hAnsi="Cambria Math" w:cs="Times New Roman"/>
            <w:sz w:val="24"/>
            <w:lang w:val="es-ES"/>
          </w:rPr>
          <m:t>=</m:t>
        </m:r>
        <m:f>
          <m:fPr>
            <m:ctrlPr>
              <w:rPr>
                <w:rFonts w:ascii="Cambria Math" w:hAnsi="Cambria Math" w:cs="Times New Roman"/>
                <w:i/>
                <w:sz w:val="24"/>
                <w:lang w:val="es-ES"/>
              </w:rPr>
            </m:ctrlPr>
          </m:fPr>
          <m:num>
            <m:r>
              <m:rPr>
                <m:sty m:val="b"/>
              </m:rPr>
              <w:rPr>
                <w:rFonts w:ascii="Cambria Math" w:hAnsi="Cambria Math" w:cs="Times New Roman"/>
                <w:sz w:val="24"/>
                <w:lang w:val="es-ES"/>
              </w:rPr>
              <m:t>cantidad de especies sin diapausa que persiste al final de la simulación</m:t>
            </m:r>
          </m:num>
          <m:den>
            <m:r>
              <m:rPr>
                <m:sty m:val="b"/>
              </m:rPr>
              <w:rPr>
                <w:rFonts w:ascii="Cambria Math" w:hAnsi="Cambria Math" w:cs="Times New Roman"/>
                <w:sz w:val="24"/>
                <w:lang w:val="es-ES"/>
              </w:rPr>
              <m:t>cantidad de especies</m:t>
            </m:r>
            <m:func>
              <m:funcPr>
                <m:ctrlPr>
                  <w:rPr>
                    <w:rFonts w:ascii="Cambria Math" w:hAnsi="Cambria Math" w:cs="Times New Roman"/>
                    <w:sz w:val="24"/>
                    <w:lang w:val="es-ES"/>
                  </w:rPr>
                </m:ctrlPr>
              </m:funcPr>
              <m:fName>
                <m:r>
                  <m:rPr>
                    <m:sty m:val="b"/>
                  </m:rPr>
                  <w:rPr>
                    <w:rFonts w:ascii="Cambria Math" w:hAnsi="Cambria Math" w:cs="Times New Roman"/>
                    <w:sz w:val="24"/>
                    <w:lang w:val="es-ES"/>
                  </w:rPr>
                  <m:t>sin</m:t>
                </m:r>
              </m:fName>
              <m:e>
                <m:r>
                  <m:rPr>
                    <m:sty m:val="bi"/>
                  </m:rPr>
                  <w:rPr>
                    <w:rFonts w:ascii="Cambria Math" w:hAnsi="Cambria Math" w:cs="Times New Roman"/>
                    <w:sz w:val="24"/>
                    <w:lang w:val="es-ES"/>
                  </w:rPr>
                  <m:t xml:space="preserve"> </m:t>
                </m:r>
              </m:e>
            </m:func>
            <m:r>
              <m:rPr>
                <m:sty m:val="b"/>
              </m:rPr>
              <w:rPr>
                <w:rFonts w:ascii="Cambria Math" w:hAnsi="Cambria Math" w:cs="Times New Roman"/>
                <w:sz w:val="24"/>
                <w:lang w:val="es-ES"/>
              </w:rPr>
              <m:t>diapausa de la red inicialmente</m:t>
            </m:r>
          </m:den>
        </m:f>
      </m:oMath>
      <w:r w:rsidR="009522E8">
        <w:rPr>
          <w:rFonts w:eastAsiaTheme="minorEastAsia" w:cs="Arial"/>
          <w:lang w:val="es-ES"/>
        </w:rPr>
        <w:t xml:space="preserve"> </w:t>
      </w:r>
      <w:r w:rsidR="009522E8"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28</w:t>
      </w:r>
      <w:r w:rsidR="00C43459">
        <w:rPr>
          <w:noProof/>
        </w:rPr>
        <w:fldChar w:fldCharType="end"/>
      </w:r>
    </w:p>
    <w:p w14:paraId="183D2108" w14:textId="27E098F1" w:rsidR="00FD5CF4" w:rsidRPr="00E64CA2" w:rsidRDefault="00990C6F" w:rsidP="00E64CA2">
      <w:pPr>
        <w:pStyle w:val="Heading2"/>
      </w:pPr>
      <w:bookmarkStart w:id="114" w:name="_Ref431783164"/>
      <w:bookmarkStart w:id="115" w:name="_Ref432481743"/>
      <w:bookmarkStart w:id="116" w:name="_Toc468653138"/>
      <w:r w:rsidRPr="00E34D4B">
        <w:t xml:space="preserve">Variables intermedias de los modelos estadísticos: </w:t>
      </w:r>
      <w:bookmarkEnd w:id="114"/>
      <w:r w:rsidR="00263C80">
        <w:rPr>
          <w:rFonts w:cs="Arial"/>
          <w:szCs w:val="24"/>
        </w:rPr>
        <w:t xml:space="preserve">índice de conectividad efectiva de </w:t>
      </w:r>
      <w:r w:rsidR="00263C80" w:rsidRPr="00E34D4B">
        <w:rPr>
          <w:rFonts w:cs="Arial"/>
          <w:szCs w:val="24"/>
        </w:rPr>
        <w:t>Ulanowicz</w:t>
      </w:r>
      <w:bookmarkEnd w:id="115"/>
      <w:bookmarkEnd w:id="116"/>
    </w:p>
    <w:p w14:paraId="68CA2AB4" w14:textId="4E5F27E8" w:rsidR="00990C6F" w:rsidRPr="00E34D4B" w:rsidRDefault="00990C6F" w:rsidP="00E84B08">
      <w:pPr>
        <w:spacing w:line="480" w:lineRule="auto"/>
        <w:jc w:val="both"/>
        <w:rPr>
          <w:rFonts w:cs="Arial"/>
          <w:szCs w:val="24"/>
          <w:lang w:val="es-ES"/>
        </w:rPr>
      </w:pPr>
      <w:r w:rsidRPr="00E34D4B">
        <w:rPr>
          <w:rFonts w:cs="Arial"/>
          <w:szCs w:val="24"/>
          <w:lang w:val="es-ES"/>
        </w:rPr>
        <w:t xml:space="preserve">Supongamos que </w:t>
      </w:r>
      <w:r w:rsidRPr="007B788F">
        <w:rPr>
          <w:rFonts w:cs="Arial"/>
          <w:i/>
          <w:szCs w:val="24"/>
          <w:lang w:val="es-ES"/>
        </w:rPr>
        <w:t>T</w:t>
      </w:r>
      <w:r w:rsidRPr="007B788F">
        <w:rPr>
          <w:rFonts w:cs="Arial"/>
          <w:i/>
          <w:szCs w:val="24"/>
          <w:vertAlign w:val="subscript"/>
          <w:lang w:val="es-ES"/>
        </w:rPr>
        <w:t>ij</w:t>
      </w:r>
      <w:r w:rsidRPr="00E34D4B">
        <w:rPr>
          <w:rFonts w:cs="Arial"/>
          <w:szCs w:val="24"/>
          <w:lang w:val="es-ES"/>
        </w:rPr>
        <w:t xml:space="preserve"> es el flujo (o fuerza de interacción) de biomasa desde la especie </w:t>
      </w:r>
      <w:r w:rsidRPr="007B788F">
        <w:rPr>
          <w:rFonts w:cs="Arial"/>
          <w:i/>
          <w:szCs w:val="24"/>
          <w:lang w:val="es-ES"/>
        </w:rPr>
        <w:t xml:space="preserve">i </w:t>
      </w:r>
      <w:r w:rsidRPr="00E34D4B">
        <w:rPr>
          <w:rFonts w:cs="Arial"/>
          <w:szCs w:val="24"/>
          <w:lang w:val="es-ES"/>
        </w:rPr>
        <w:t xml:space="preserve">hacia la especie </w:t>
      </w:r>
      <w:r w:rsidRPr="007B788F">
        <w:rPr>
          <w:rFonts w:cs="Arial"/>
          <w:i/>
          <w:szCs w:val="24"/>
          <w:lang w:val="es-ES"/>
        </w:rPr>
        <w:t>j</w:t>
      </w:r>
      <w:r w:rsidRPr="00E34D4B">
        <w:rPr>
          <w:rFonts w:cs="Arial"/>
          <w:szCs w:val="24"/>
          <w:lang w:val="es-ES"/>
        </w:rPr>
        <w:t xml:space="preserve">. La cantidad total de biomasa que emana desde </w:t>
      </w:r>
      <w:r w:rsidRPr="007B788F">
        <w:rPr>
          <w:rFonts w:cs="Arial"/>
          <w:i/>
          <w:szCs w:val="24"/>
          <w:lang w:val="es-ES"/>
        </w:rPr>
        <w:t>i</w:t>
      </w:r>
      <w:r w:rsidRPr="00E34D4B">
        <w:rPr>
          <w:rFonts w:cs="Arial"/>
          <w:szCs w:val="24"/>
          <w:lang w:val="es-ES"/>
        </w:rPr>
        <w:t xml:space="preserve"> se calcula sumando todas las magnitudes de intercambio hacia todas las especies </w:t>
      </w:r>
      <w:r w:rsidR="009522E8" w:rsidRPr="009522E8">
        <w:rPr>
          <w:rFonts w:cs="Arial"/>
          <w:i/>
          <w:szCs w:val="24"/>
          <w:lang w:val="es-ES"/>
        </w:rPr>
        <w:t>j</w:t>
      </w:r>
      <w:r w:rsidR="009522E8">
        <w:rPr>
          <w:rFonts w:cs="Arial"/>
          <w:szCs w:val="24"/>
          <w:lang w:val="es-ES"/>
        </w:rPr>
        <w:t xml:space="preserve"> </w:t>
      </w:r>
      <w:r w:rsidR="00E7209D">
        <w:rPr>
          <w:rFonts w:eastAsiaTheme="minorEastAsia" w:cs="Arial"/>
          <w:szCs w:val="24"/>
          <w:lang w:val="es-ES"/>
        </w:rPr>
        <w:t>(</w:t>
      </w:r>
      <m:oMath>
        <m:sSub>
          <m:sSubPr>
            <m:ctrlPr>
              <w:rPr>
                <w:rFonts w:ascii="Cambria Math" w:hAnsi="Cambria Math" w:cs="Times New Roman"/>
                <w:i/>
                <w:lang w:val="es-ES"/>
              </w:rPr>
            </m:ctrlPr>
          </m:sSubPr>
          <m:e>
            <m:r>
              <w:rPr>
                <w:rFonts w:ascii="Cambria Math" w:hAnsi="Cambria Math" w:cs="Times New Roman"/>
                <w:lang w:val="es-ES"/>
              </w:rPr>
              <m:t>T</m:t>
            </m:r>
          </m:e>
          <m:sub>
            <m:r>
              <w:rPr>
                <w:rFonts w:ascii="Cambria Math" w:hAnsi="Cambria Math" w:cs="Times New Roman"/>
                <w:lang w:val="es-ES"/>
              </w:rPr>
              <m:t>i</m:t>
            </m:r>
          </m:sub>
        </m:sSub>
        <m:r>
          <w:rPr>
            <w:rFonts w:ascii="Cambria Math" w:hAnsi="Cambria Math" w:cs="Times New Roman"/>
            <w:lang w:val="es-ES"/>
          </w:rPr>
          <m:t>=</m:t>
        </m:r>
        <m:nary>
          <m:naryPr>
            <m:chr m:val="∑"/>
            <m:limLoc m:val="subSup"/>
            <m:supHide m:val="1"/>
            <m:ctrlPr>
              <w:rPr>
                <w:rFonts w:ascii="Cambria Math" w:hAnsi="Cambria Math" w:cs="Times New Roman"/>
                <w:i/>
                <w:lang w:val="es-ES"/>
              </w:rPr>
            </m:ctrlPr>
          </m:naryPr>
          <m:sub>
            <m:r>
              <w:rPr>
                <w:rFonts w:ascii="Cambria Math" w:hAnsi="Cambria Math" w:cs="Times New Roman"/>
                <w:lang w:val="es-ES"/>
              </w:rPr>
              <m:t>j</m:t>
            </m:r>
          </m:sub>
          <m:sup/>
          <m:e>
            <m:sSub>
              <m:sSubPr>
                <m:ctrlPr>
                  <w:rPr>
                    <w:rFonts w:ascii="Cambria Math" w:hAnsi="Cambria Math" w:cs="Times New Roman"/>
                    <w:i/>
                    <w:lang w:val="es-ES"/>
                  </w:rPr>
                </m:ctrlPr>
              </m:sSubPr>
              <m:e>
                <m:r>
                  <w:rPr>
                    <w:rFonts w:ascii="Cambria Math" w:hAnsi="Cambria Math" w:cs="Times New Roman"/>
                    <w:lang w:val="es-ES"/>
                  </w:rPr>
                  <m:t>T</m:t>
                </m:r>
              </m:e>
              <m:sub>
                <m:r>
                  <w:rPr>
                    <w:rFonts w:ascii="Cambria Math" w:hAnsi="Cambria Math" w:cs="Times New Roman"/>
                    <w:lang w:val="es-ES"/>
                  </w:rPr>
                  <m:t>ij</m:t>
                </m:r>
              </m:sub>
            </m:sSub>
            <m:r>
              <w:rPr>
                <w:rFonts w:ascii="Cambria Math" w:hAnsi="Cambria Math" w:cs="Times New Roman"/>
                <w:lang w:val="es-ES"/>
              </w:rPr>
              <m:t>)</m:t>
            </m:r>
          </m:e>
        </m:nary>
      </m:oMath>
      <w:r w:rsidRPr="00E34D4B">
        <w:rPr>
          <w:rFonts w:cs="Arial"/>
          <w:szCs w:val="24"/>
          <w:lang w:val="es-ES"/>
        </w:rPr>
        <w:t>. En tal caso se podría definir como el flujo total de las interacciónes de la red como (T)</w:t>
      </w:r>
    </w:p>
    <w:p w14:paraId="2ED5286A" w14:textId="3F94F023" w:rsidR="009522E8" w:rsidRDefault="009522E8" w:rsidP="009522E8">
      <w:pPr>
        <w:pStyle w:val="Caption"/>
        <w:jc w:val="center"/>
        <w:rPr>
          <w:rFonts w:cs="Arial"/>
          <w:szCs w:val="24"/>
          <w:lang w:val="es-ES"/>
        </w:rPr>
      </w:pPr>
      <m:oMathPara>
        <m:oMath>
          <m:r>
            <m:rPr>
              <m:sty m:val="bi"/>
            </m:rPr>
            <w:rPr>
              <w:rFonts w:ascii="Cambria Math" w:hAnsi="Cambria Math" w:cs="Times New Roman"/>
              <w:sz w:val="24"/>
              <w:lang w:val="es-ES"/>
            </w:rPr>
            <m:t xml:space="preserve">T= </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i</m:t>
              </m:r>
            </m:sub>
            <m:sup/>
            <m:e>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m:t>
                  </m:r>
                </m:sub>
              </m:sSub>
            </m:e>
          </m:nary>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i</m:t>
              </m:r>
            </m:sub>
            <m:sup/>
            <m:e>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m:t>
                  </m:r>
                </m:sub>
                <m:sup/>
                <m:e>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e>
              </m:nary>
            </m:e>
          </m:nary>
        </m:oMath>
      </m:oMathPara>
    </w:p>
    <w:p w14:paraId="427C2900" w14:textId="48DBDD08" w:rsidR="00990C6F" w:rsidRPr="00E34D4B" w:rsidRDefault="00990C6F" w:rsidP="00F325CF">
      <w:pPr>
        <w:spacing w:line="480" w:lineRule="auto"/>
        <w:ind w:firstLine="720"/>
        <w:jc w:val="both"/>
        <w:rPr>
          <w:rFonts w:cs="Arial"/>
          <w:szCs w:val="24"/>
          <w:lang w:val="es-ES"/>
        </w:rPr>
      </w:pPr>
      <w:r w:rsidRPr="00E34D4B">
        <w:rPr>
          <w:rFonts w:cs="Arial"/>
          <w:szCs w:val="24"/>
          <w:lang w:val="es-ES"/>
        </w:rPr>
        <w:t xml:space="preserve">La probabilidad de que una unidad de magnitud de intercambio (e.g. biomasa), que está pasando de una especie cualquiera a otra especie cualquiera, pase en particular de la especie i a la especie j, se calcula como </w:t>
      </w:r>
      <w:r w:rsidRPr="007B788F">
        <w:rPr>
          <w:rFonts w:cs="Arial"/>
          <w:i/>
          <w:szCs w:val="24"/>
          <w:lang w:val="es-ES"/>
        </w:rPr>
        <w:t>Tij/T</w:t>
      </w:r>
      <w:r w:rsidRPr="00E34D4B">
        <w:rPr>
          <w:rFonts w:cs="Arial"/>
          <w:szCs w:val="24"/>
          <w:lang w:val="es-ES"/>
        </w:rPr>
        <w:t xml:space="preserve">. Ulanowicz and Norden (1990) argumentaron que la mejor medición para la diversidad de flujo se calcula como </w:t>
      </w:r>
    </w:p>
    <w:p w14:paraId="17259CAB" w14:textId="4FCD4C99" w:rsidR="00361C7D" w:rsidRDefault="00361C7D" w:rsidP="00361C7D">
      <w:pPr>
        <w:pStyle w:val="Caption"/>
        <w:jc w:val="center"/>
      </w:pPr>
      <m:oMathPara>
        <m:oMath>
          <m:r>
            <m:rPr>
              <m:sty m:val="bi"/>
            </m:rPr>
            <w:rPr>
              <w:rFonts w:ascii="Cambria Math" w:hAnsi="Cambria Math" w:cs="Times New Roman"/>
              <w:sz w:val="24"/>
              <w:lang w:val="es-ES"/>
            </w:rPr>
            <m:t>H=-</m:t>
          </m:r>
          <m:nary>
            <m:naryPr>
              <m:chr m:val="∑"/>
              <m:limLoc m:val="undOvr"/>
              <m:ctrlPr>
                <w:rPr>
                  <w:rFonts w:ascii="Cambria Math" w:hAnsi="Cambria Math" w:cs="Times New Roman"/>
                  <w:i/>
                  <w:sz w:val="24"/>
                  <w:lang w:val="es-ES"/>
                </w:rPr>
              </m:ctrlPr>
            </m:naryPr>
            <m:sub>
              <m:r>
                <m:rPr>
                  <m:sty m:val="bi"/>
                </m:rPr>
                <w:rPr>
                  <w:rFonts w:ascii="Cambria Math" w:hAnsi="Cambria Math" w:cs="Times New Roman"/>
                  <w:sz w:val="24"/>
                  <w:lang w:val="es-ES"/>
                </w:rPr>
                <m:t>i=1</m:t>
              </m:r>
            </m:sub>
            <m:sup>
              <m:r>
                <m:rPr>
                  <m:sty m:val="bi"/>
                </m:rPr>
                <w:rPr>
                  <w:rFonts w:ascii="Cambria Math" w:hAnsi="Cambria Math" w:cs="Times New Roman"/>
                  <w:sz w:val="24"/>
                  <w:lang w:val="es-ES"/>
                </w:rPr>
                <m:t>n</m:t>
              </m:r>
            </m:sup>
            <m:e>
              <m:nary>
                <m:naryPr>
                  <m:chr m:val="∑"/>
                  <m:limLoc m:val="undOvr"/>
                  <m:ctrlPr>
                    <w:rPr>
                      <w:rFonts w:ascii="Cambria Math" w:hAnsi="Cambria Math" w:cs="Times New Roman"/>
                      <w:i/>
                      <w:sz w:val="24"/>
                      <w:lang w:val="es-ES"/>
                    </w:rPr>
                  </m:ctrlPr>
                </m:naryPr>
                <m:sub>
                  <m:r>
                    <m:rPr>
                      <m:sty m:val="bi"/>
                    </m:rPr>
                    <w:rPr>
                      <w:rFonts w:ascii="Cambria Math" w:hAnsi="Cambria Math" w:cs="Times New Roman"/>
                      <w:sz w:val="24"/>
                      <w:lang w:val="es-ES"/>
                    </w:rPr>
                    <m:t>j=1</m:t>
                  </m:r>
                </m:sub>
                <m:sup>
                  <m:r>
                    <m:rPr>
                      <m:sty m:val="bi"/>
                    </m:rPr>
                    <w:rPr>
                      <w:rFonts w:ascii="Cambria Math" w:hAnsi="Cambria Math" w:cs="Times New Roman"/>
                      <w:sz w:val="24"/>
                      <w:lang w:val="es-ES"/>
                    </w:rPr>
                    <m:t>n</m:t>
                  </m:r>
                </m:sup>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num>
                        <m:den>
                          <m:r>
                            <m:rPr>
                              <m:sty m:val="bi"/>
                            </m:rPr>
                            <w:rPr>
                              <w:rFonts w:ascii="Cambria Math" w:hAnsi="Cambria Math" w:cs="Times New Roman"/>
                              <w:sz w:val="24"/>
                              <w:lang w:val="es-ES"/>
                            </w:rPr>
                            <m:t>T</m:t>
                          </m:r>
                        </m:den>
                      </m:f>
                    </m:e>
                  </m:d>
                </m:e>
              </m:nary>
              <m:func>
                <m:funcPr>
                  <m:ctrlPr>
                    <w:rPr>
                      <w:rFonts w:ascii="Cambria Math" w:hAnsi="Cambria Math" w:cs="Times New Roman"/>
                      <w:i/>
                      <w:sz w:val="24"/>
                      <w:lang w:val="es-ES"/>
                    </w:rPr>
                  </m:ctrlPr>
                </m:funcPr>
                <m:fName>
                  <m:r>
                    <m:rPr>
                      <m:sty m:val="b"/>
                    </m:rPr>
                    <w:rPr>
                      <w:rFonts w:ascii="Cambria Math" w:hAnsi="Cambria Math" w:cs="Times New Roman"/>
                      <w:sz w:val="24"/>
                      <w:lang w:val="es-ES"/>
                    </w:rPr>
                    <m:t>log</m:t>
                  </m:r>
                </m:fName>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num>
                        <m:den>
                          <m:r>
                            <m:rPr>
                              <m:sty m:val="bi"/>
                            </m:rPr>
                            <w:rPr>
                              <w:rFonts w:ascii="Cambria Math" w:hAnsi="Cambria Math" w:cs="Times New Roman"/>
                              <w:sz w:val="24"/>
                              <w:lang w:val="es-ES"/>
                            </w:rPr>
                            <m:t>T</m:t>
                          </m:r>
                        </m:den>
                      </m:f>
                    </m:e>
                  </m:d>
                </m:e>
              </m:func>
            </m:e>
          </m:nary>
        </m:oMath>
      </m:oMathPara>
    </w:p>
    <w:p w14:paraId="2AC1F3CB" w14:textId="77777777" w:rsidR="00361C7D" w:rsidRPr="00361C7D" w:rsidRDefault="00361C7D" w:rsidP="00361C7D"/>
    <w:p w14:paraId="48DDF1A9" w14:textId="77777777" w:rsidR="00990C6F" w:rsidRPr="00E34D4B" w:rsidRDefault="00990C6F" w:rsidP="00F325CF">
      <w:pPr>
        <w:spacing w:line="480" w:lineRule="auto"/>
        <w:ind w:firstLine="720"/>
        <w:jc w:val="both"/>
        <w:rPr>
          <w:rFonts w:cs="Arial"/>
          <w:szCs w:val="24"/>
          <w:lang w:val="es-ES"/>
        </w:rPr>
      </w:pPr>
      <w:r w:rsidRPr="00E34D4B">
        <w:rPr>
          <w:rFonts w:cs="Arial"/>
          <w:szCs w:val="24"/>
          <w:lang w:val="es-ES"/>
        </w:rPr>
        <w:t xml:space="preserve">Una fracción de esta diversidad que viene de características estructurales de la red se definirá como </w:t>
      </w:r>
      <w:r w:rsidRPr="004A07A2">
        <w:rPr>
          <w:rFonts w:cs="Arial"/>
          <w:i/>
          <w:szCs w:val="24"/>
          <w:lang w:val="es-ES"/>
        </w:rPr>
        <w:t>A</w:t>
      </w:r>
      <w:r w:rsidRPr="00E34D4B">
        <w:rPr>
          <w:rFonts w:cs="Arial"/>
          <w:szCs w:val="24"/>
          <w:lang w:val="es-ES"/>
        </w:rPr>
        <w:t>, o información mutua promedio:</w:t>
      </w:r>
    </w:p>
    <w:p w14:paraId="6DB28264" w14:textId="375FB076" w:rsidR="00361C7D" w:rsidRDefault="00361C7D" w:rsidP="00361C7D">
      <w:pPr>
        <w:pStyle w:val="Caption"/>
        <w:jc w:val="center"/>
        <w:rPr>
          <w:rFonts w:cs="Arial"/>
          <w:szCs w:val="24"/>
          <w:lang w:val="es-ES"/>
        </w:rPr>
      </w:pPr>
      <m:oMathPara>
        <m:oMath>
          <m:r>
            <m:rPr>
              <m:sty m:val="bi"/>
            </m:rPr>
            <w:rPr>
              <w:rFonts w:ascii="Cambria Math" w:hAnsi="Cambria Math" w:cs="Times New Roman"/>
              <w:sz w:val="24"/>
              <w:lang w:val="es-ES"/>
            </w:rPr>
            <m:t>A=</m:t>
          </m:r>
          <m:nary>
            <m:naryPr>
              <m:chr m:val="∑"/>
              <m:limLoc m:val="undOvr"/>
              <m:ctrlPr>
                <w:rPr>
                  <w:rFonts w:ascii="Cambria Math" w:hAnsi="Cambria Math" w:cs="Times New Roman"/>
                  <w:i/>
                  <w:sz w:val="24"/>
                  <w:lang w:val="es-ES"/>
                </w:rPr>
              </m:ctrlPr>
            </m:naryPr>
            <m:sub>
              <m:r>
                <m:rPr>
                  <m:sty m:val="bi"/>
                </m:rPr>
                <w:rPr>
                  <w:rFonts w:ascii="Cambria Math" w:hAnsi="Cambria Math" w:cs="Times New Roman"/>
                  <w:sz w:val="24"/>
                  <w:lang w:val="es-ES"/>
                </w:rPr>
                <m:t>i=1</m:t>
              </m:r>
            </m:sub>
            <m:sup>
              <m:r>
                <m:rPr>
                  <m:sty m:val="bi"/>
                </m:rPr>
                <w:rPr>
                  <w:rFonts w:ascii="Cambria Math" w:hAnsi="Cambria Math" w:cs="Times New Roman"/>
                  <w:sz w:val="24"/>
                  <w:lang w:val="es-ES"/>
                </w:rPr>
                <m:t>n</m:t>
              </m:r>
            </m:sup>
            <m:e>
              <m:nary>
                <m:naryPr>
                  <m:chr m:val="∑"/>
                  <m:limLoc m:val="undOvr"/>
                  <m:ctrlPr>
                    <w:rPr>
                      <w:rFonts w:ascii="Cambria Math" w:hAnsi="Cambria Math" w:cs="Times New Roman"/>
                      <w:i/>
                      <w:sz w:val="24"/>
                      <w:lang w:val="es-ES"/>
                    </w:rPr>
                  </m:ctrlPr>
                </m:naryPr>
                <m:sub>
                  <m:r>
                    <m:rPr>
                      <m:sty m:val="bi"/>
                    </m:rPr>
                    <w:rPr>
                      <w:rFonts w:ascii="Cambria Math" w:hAnsi="Cambria Math" w:cs="Times New Roman"/>
                      <w:sz w:val="24"/>
                      <w:lang w:val="es-ES"/>
                    </w:rPr>
                    <m:t>j=1</m:t>
                  </m:r>
                </m:sub>
                <m:sup>
                  <m:r>
                    <m:rPr>
                      <m:sty m:val="bi"/>
                    </m:rPr>
                    <w:rPr>
                      <w:rFonts w:ascii="Cambria Math" w:hAnsi="Cambria Math" w:cs="Times New Roman"/>
                      <w:sz w:val="24"/>
                      <w:lang w:val="es-ES"/>
                    </w:rPr>
                    <m:t>n</m:t>
                  </m:r>
                </m:sup>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num>
                        <m:den>
                          <m:r>
                            <m:rPr>
                              <m:sty m:val="bi"/>
                            </m:rPr>
                            <w:rPr>
                              <w:rFonts w:ascii="Cambria Math" w:hAnsi="Cambria Math" w:cs="Times New Roman"/>
                              <w:sz w:val="24"/>
                              <w:lang w:val="es-ES"/>
                            </w:rPr>
                            <m:t>T</m:t>
                          </m:r>
                        </m:den>
                      </m:f>
                    </m:e>
                  </m:d>
                </m:e>
              </m:nary>
              <m:func>
                <m:funcPr>
                  <m:ctrlPr>
                    <w:rPr>
                      <w:rFonts w:ascii="Cambria Math" w:hAnsi="Cambria Math" w:cs="Times New Roman"/>
                      <w:i/>
                      <w:sz w:val="24"/>
                      <w:lang w:val="es-ES"/>
                    </w:rPr>
                  </m:ctrlPr>
                </m:funcPr>
                <m:fName>
                  <m:r>
                    <m:rPr>
                      <m:sty m:val="b"/>
                    </m:rPr>
                    <w:rPr>
                      <w:rFonts w:ascii="Cambria Math" w:hAnsi="Cambria Math" w:cs="Times New Roman"/>
                      <w:sz w:val="24"/>
                      <w:lang w:val="es-ES"/>
                    </w:rPr>
                    <m:t>log</m:t>
                  </m:r>
                </m:fName>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r>
                            <m:rPr>
                              <m:sty m:val="bi"/>
                            </m:rPr>
                            <w:rPr>
                              <w:rFonts w:ascii="Cambria Math" w:hAnsi="Cambria Math" w:cs="Times New Roman"/>
                              <w:sz w:val="24"/>
                              <w:lang w:val="es-ES"/>
                            </w:rPr>
                            <m:t>T</m:t>
                          </m:r>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m:t>
                              </m:r>
                            </m:sub>
                          </m:sSub>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j</m:t>
                              </m:r>
                            </m:sub>
                          </m:sSub>
                        </m:den>
                      </m:f>
                    </m:e>
                  </m:d>
                </m:e>
              </m:func>
            </m:e>
          </m:nary>
        </m:oMath>
      </m:oMathPara>
    </w:p>
    <w:p w14:paraId="0394D8AE" w14:textId="1D32C2CD" w:rsidR="00990C6F" w:rsidRPr="00E34D4B" w:rsidRDefault="00F325CF" w:rsidP="00E84B08">
      <w:pPr>
        <w:spacing w:line="480" w:lineRule="auto"/>
        <w:jc w:val="both"/>
        <w:rPr>
          <w:rFonts w:cs="Arial"/>
          <w:szCs w:val="24"/>
          <w:lang w:val="es-ES"/>
        </w:rPr>
      </w:pPr>
      <w:r>
        <w:rPr>
          <w:rFonts w:cs="Arial"/>
          <w:szCs w:val="24"/>
          <w:lang w:val="es-ES"/>
        </w:rPr>
        <w:t>a</w:t>
      </w:r>
      <w:r w:rsidR="00990C6F" w:rsidRPr="00E34D4B">
        <w:rPr>
          <w:rFonts w:cs="Arial"/>
          <w:szCs w:val="24"/>
          <w:lang w:val="es-ES"/>
        </w:rPr>
        <w:t xml:space="preserve"> partir de esto Ulanowicz (1997) define la medida</w:t>
      </w:r>
    </w:p>
    <w:p w14:paraId="0049328D" w14:textId="3F68015F" w:rsidR="00990C6F" w:rsidRPr="00E34D4B" w:rsidRDefault="00361C7D" w:rsidP="00361C7D">
      <w:pPr>
        <w:pStyle w:val="Caption"/>
        <w:jc w:val="center"/>
        <w:rPr>
          <w:rFonts w:cs="Arial"/>
          <w:szCs w:val="24"/>
          <w:lang w:val="es-ES"/>
        </w:rPr>
      </w:pPr>
      <m:oMath>
        <m:r>
          <m:rPr>
            <m:sty m:val="bi"/>
          </m:rPr>
          <w:rPr>
            <w:rFonts w:ascii="Cambria Math" w:hAnsi="Cambria Math" w:cs="Times New Roman"/>
            <w:sz w:val="28"/>
            <w:szCs w:val="28"/>
            <w:lang w:val="es-ES"/>
          </w:rPr>
          <m:t>m</m:t>
        </m:r>
        <m:d>
          <m:dPr>
            <m:ctrlPr>
              <w:rPr>
                <w:rFonts w:ascii="Cambria Math" w:hAnsi="Cambria Math" w:cs="Times New Roman"/>
                <w:i/>
                <w:sz w:val="28"/>
                <w:szCs w:val="28"/>
                <w:lang w:val="es-ES"/>
              </w:rPr>
            </m:ctrlPr>
          </m:dPr>
          <m:e>
            <m:d>
              <m:dPr>
                <m:begChr m:val="{"/>
                <m:endChr m:val="}"/>
                <m:ctrlPr>
                  <w:rPr>
                    <w:rFonts w:ascii="Cambria Math" w:hAnsi="Cambria Math" w:cs="Times New Roman"/>
                    <w:i/>
                    <w:sz w:val="28"/>
                    <w:szCs w:val="28"/>
                    <w:lang w:val="es-ES"/>
                  </w:rPr>
                </m:ctrlPr>
              </m:dPr>
              <m:e>
                <m:sSub>
                  <m:sSubPr>
                    <m:ctrlPr>
                      <w:rPr>
                        <w:rFonts w:ascii="Cambria Math" w:hAnsi="Cambria Math" w:cs="Times New Roman"/>
                        <w:i/>
                        <w:sz w:val="28"/>
                        <w:szCs w:val="28"/>
                        <w:lang w:val="es-ES"/>
                      </w:rPr>
                    </m:ctrlPr>
                  </m:sSubPr>
                  <m:e>
                    <m:r>
                      <m:rPr>
                        <m:sty m:val="bi"/>
                      </m:rPr>
                      <w:rPr>
                        <w:rFonts w:ascii="Cambria Math" w:hAnsi="Cambria Math" w:cs="Times New Roman"/>
                        <w:sz w:val="28"/>
                        <w:szCs w:val="28"/>
                        <w:lang w:val="es-ES"/>
                      </w:rPr>
                      <m:t>T</m:t>
                    </m:r>
                  </m:e>
                  <m:sub>
                    <m:r>
                      <m:rPr>
                        <m:sty m:val="bi"/>
                      </m:rPr>
                      <w:rPr>
                        <w:rFonts w:ascii="Cambria Math" w:hAnsi="Cambria Math" w:cs="Times New Roman"/>
                        <w:sz w:val="28"/>
                        <w:szCs w:val="28"/>
                        <w:lang w:val="es-ES"/>
                      </w:rPr>
                      <m:t>ij</m:t>
                    </m:r>
                  </m:sub>
                </m:sSub>
              </m:e>
            </m:d>
          </m:e>
        </m:d>
        <m:r>
          <m:rPr>
            <m:sty m:val="bi"/>
          </m:rPr>
          <w:rPr>
            <w:rFonts w:ascii="Cambria Math" w:hAnsi="Cambria Math" w:cs="Times New Roman"/>
            <w:sz w:val="28"/>
            <w:szCs w:val="28"/>
            <w:lang w:val="es-ES"/>
          </w:rPr>
          <m:t>=</m:t>
        </m:r>
        <m:sSup>
          <m:sSupPr>
            <m:ctrlPr>
              <w:rPr>
                <w:rFonts w:ascii="Cambria Math" w:hAnsi="Cambria Math" w:cs="Times New Roman"/>
                <w:i/>
                <w:sz w:val="28"/>
                <w:szCs w:val="28"/>
                <w:lang w:val="es-ES"/>
              </w:rPr>
            </m:ctrlPr>
          </m:sSupPr>
          <m:e>
            <m:r>
              <m:rPr>
                <m:sty m:val="bi"/>
              </m:rPr>
              <w:rPr>
                <w:rFonts w:ascii="Cambria Math" w:hAnsi="Cambria Math" w:cs="Times New Roman"/>
                <w:sz w:val="28"/>
                <w:szCs w:val="28"/>
                <w:lang w:val="es-ES"/>
              </w:rPr>
              <m:t>b</m:t>
            </m:r>
          </m:e>
          <m:sup>
            <m:f>
              <m:fPr>
                <m:ctrlPr>
                  <w:rPr>
                    <w:rFonts w:ascii="Cambria Math" w:hAnsi="Cambria Math" w:cs="Times New Roman"/>
                    <w:i/>
                    <w:sz w:val="28"/>
                    <w:szCs w:val="28"/>
                    <w:lang w:val="es-ES"/>
                  </w:rPr>
                </m:ctrlPr>
              </m:fPr>
              <m:num>
                <m:r>
                  <m:rPr>
                    <m:sty m:val="bi"/>
                  </m:rPr>
                  <w:rPr>
                    <w:rFonts w:ascii="Cambria Math" w:hAnsi="Cambria Math" w:cs="Times New Roman"/>
                    <w:sz w:val="28"/>
                    <w:szCs w:val="28"/>
                    <w:lang w:val="es-ES"/>
                  </w:rPr>
                  <m:t>ℵ</m:t>
                </m:r>
              </m:num>
              <m:den>
                <m:r>
                  <m:rPr>
                    <m:sty m:val="bi"/>
                  </m:rPr>
                  <w:rPr>
                    <w:rFonts w:ascii="Cambria Math" w:hAnsi="Cambria Math" w:cs="Times New Roman"/>
                    <w:sz w:val="28"/>
                    <w:szCs w:val="28"/>
                    <w:lang w:val="es-ES"/>
                  </w:rPr>
                  <m:t>2</m:t>
                </m:r>
              </m:den>
            </m:f>
          </m:sup>
        </m:sSup>
      </m:oMath>
      <w:r>
        <w:rPr>
          <w:rFonts w:eastAsiaTheme="minorEastAsia" w:cs="Arial"/>
          <w:lang w:val="es-ES"/>
        </w:rPr>
        <w:t xml:space="preserve"> </w:t>
      </w:r>
      <w:r w:rsidRPr="003F43F6">
        <w:rPr>
          <w:lang w:val="es-CL"/>
        </w:rPr>
        <w:t xml:space="preserve">  </w:t>
      </w:r>
      <w:r w:rsidR="00F325CF">
        <w:rPr>
          <w:lang w:val="es-CL"/>
        </w:rPr>
        <w:t>,</w:t>
      </w:r>
    </w:p>
    <w:p w14:paraId="13250C90" w14:textId="47D04D77" w:rsidR="00990C6F" w:rsidRPr="00E34D4B" w:rsidRDefault="00990C6F" w:rsidP="00E84B08">
      <w:pPr>
        <w:spacing w:line="480" w:lineRule="auto"/>
        <w:jc w:val="both"/>
        <w:rPr>
          <w:rFonts w:cs="Arial"/>
          <w:szCs w:val="24"/>
          <w:lang w:val="es-ES"/>
        </w:rPr>
      </w:pPr>
      <w:r w:rsidRPr="00E34D4B">
        <w:rPr>
          <w:rFonts w:cs="Arial"/>
          <w:szCs w:val="24"/>
          <w:lang w:val="es-ES"/>
        </w:rPr>
        <w:t xml:space="preserve">donde b es la base en la cual los logaritmos fueron calculados y </w:t>
      </w:r>
      <w:r w:rsidRPr="00E34D4B">
        <w:rPr>
          <w:rFonts w:ascii="Cambria Math" w:hAnsi="Cambria Math" w:cs="Cambria Math"/>
          <w:szCs w:val="24"/>
          <w:lang w:val="es-ES"/>
        </w:rPr>
        <w:t>ℵ</w:t>
      </w:r>
      <w:r w:rsidRPr="00E34D4B">
        <w:rPr>
          <w:rFonts w:cs="Arial"/>
          <w:szCs w:val="24"/>
          <w:lang w:val="es-ES"/>
        </w:rPr>
        <w:t>=</w:t>
      </w:r>
      <w:r w:rsidRPr="00FD0E9A">
        <w:rPr>
          <w:rFonts w:cs="Arial"/>
          <w:i/>
          <w:szCs w:val="24"/>
          <w:lang w:val="es-ES"/>
        </w:rPr>
        <w:t>H-A</w:t>
      </w:r>
      <w:r w:rsidRPr="00E34D4B">
        <w:rPr>
          <w:rFonts w:cs="Arial"/>
          <w:szCs w:val="24"/>
          <w:lang w:val="es-ES"/>
        </w:rPr>
        <w:t xml:space="preserve"> (nótese que m depende d</w:t>
      </w:r>
      <w:r w:rsidR="00361C7D">
        <w:rPr>
          <w:rFonts w:cs="Arial"/>
          <w:szCs w:val="24"/>
          <w:lang w:val="es-ES"/>
        </w:rPr>
        <w:t>e todo el conjunto de flujos {</w:t>
      </w:r>
      <w:r w:rsidR="00361C7D" w:rsidRPr="00FD0E9A">
        <w:rPr>
          <w:rFonts w:cs="Arial"/>
          <w:i/>
          <w:szCs w:val="24"/>
          <w:lang w:val="es-ES"/>
        </w:rPr>
        <w:t>T</w:t>
      </w:r>
      <w:r w:rsidRPr="00FD0E9A">
        <w:rPr>
          <w:rFonts w:cs="Arial"/>
          <w:i/>
          <w:szCs w:val="24"/>
          <w:vertAlign w:val="subscript"/>
          <w:lang w:val="es-ES"/>
        </w:rPr>
        <w:t>ij</w:t>
      </w:r>
      <w:r w:rsidR="00361C7D">
        <w:rPr>
          <w:rFonts w:cs="Arial"/>
          <w:szCs w:val="24"/>
          <w:lang w:val="es-ES"/>
        </w:rPr>
        <w:t xml:space="preserve"> }</w:t>
      </w:r>
      <w:r w:rsidRPr="00E34D4B">
        <w:rPr>
          <w:rFonts w:cs="Arial"/>
          <w:szCs w:val="24"/>
          <w:lang w:val="es-ES"/>
        </w:rPr>
        <w:t xml:space="preserve">). El parámetro m es una medida de </w:t>
      </w:r>
      <w:r w:rsidR="00FD5CF4">
        <w:rPr>
          <w:rFonts w:cs="Arial"/>
          <w:szCs w:val="24"/>
          <w:lang w:val="es-ES"/>
        </w:rPr>
        <w:t>diversidad</w:t>
      </w:r>
      <w:r w:rsidRPr="00E34D4B">
        <w:rPr>
          <w:rFonts w:cs="Arial"/>
          <w:szCs w:val="24"/>
          <w:lang w:val="es-ES"/>
        </w:rPr>
        <w:t>, considerando los flujos de biomasa entre especies. Cuando el parámetro m se acerca a 1 se considera que la red es más vulnerable a catástrofes iniciadas por perturbaciones exógenas al sistema y al azar.</w:t>
      </w:r>
    </w:p>
    <w:p w14:paraId="0F5FB2C7" w14:textId="1069169D" w:rsidR="00990C6F" w:rsidRPr="00E34D4B" w:rsidRDefault="00990C6F" w:rsidP="00F325CF">
      <w:pPr>
        <w:spacing w:line="480" w:lineRule="auto"/>
        <w:ind w:firstLine="720"/>
        <w:jc w:val="both"/>
        <w:rPr>
          <w:rFonts w:cs="Arial"/>
          <w:szCs w:val="24"/>
          <w:lang w:val="es-ES"/>
        </w:rPr>
      </w:pPr>
      <w:r w:rsidRPr="00E34D4B">
        <w:rPr>
          <w:rFonts w:cs="Arial"/>
          <w:szCs w:val="24"/>
          <w:lang w:val="es-ES"/>
        </w:rPr>
        <w:t xml:space="preserve">En este trabajo nos interesa dar cuenta de fuerzas de interacción que varían temporalmente dentro de un año, definiremos la fuerza de interacción como el flujo promedio en 5 años entre una especie </w:t>
      </w:r>
      <w:r w:rsidRPr="00FD0E9A">
        <w:rPr>
          <w:rFonts w:cs="Arial"/>
          <w:i/>
          <w:szCs w:val="24"/>
          <w:lang w:val="es-ES"/>
        </w:rPr>
        <w:t xml:space="preserve">i </w:t>
      </w:r>
      <w:r w:rsidRPr="00E34D4B">
        <w:rPr>
          <w:rFonts w:cs="Arial"/>
          <w:szCs w:val="24"/>
          <w:lang w:val="es-ES"/>
        </w:rPr>
        <w:t xml:space="preserve">y </w:t>
      </w:r>
      <w:r w:rsidRPr="00FD0E9A">
        <w:rPr>
          <w:rFonts w:cs="Arial"/>
          <w:i/>
          <w:szCs w:val="24"/>
          <w:lang w:val="es-ES"/>
        </w:rPr>
        <w:t>j</w:t>
      </w:r>
      <w:r w:rsidRPr="00E34D4B">
        <w:rPr>
          <w:rFonts w:cs="Arial"/>
          <w:szCs w:val="24"/>
          <w:lang w:val="es-ES"/>
        </w:rPr>
        <w:t xml:space="preserve"> a partir de la </w:t>
      </w:r>
      <w:r w:rsidR="00FD0E9A">
        <w:rPr>
          <w:rFonts w:cs="Arial"/>
          <w:szCs w:val="24"/>
          <w:lang w:val="es-ES"/>
        </w:rPr>
        <w:t>ecuación 11 y 12</w:t>
      </w:r>
      <w:r w:rsidRPr="00E34D4B">
        <w:rPr>
          <w:rFonts w:cs="Arial"/>
          <w:szCs w:val="24"/>
          <w:lang w:val="es-ES"/>
        </w:rPr>
        <w:t xml:space="preserve"> como</w:t>
      </w:r>
    </w:p>
    <w:p w14:paraId="655A428E" w14:textId="24A4FFBF" w:rsidR="00990C6F" w:rsidRPr="00E34D4B" w:rsidRDefault="00CF6F74" w:rsidP="00361C7D">
      <w:pPr>
        <w:pStyle w:val="Caption"/>
        <w:jc w:val="center"/>
        <w:rPr>
          <w:rFonts w:cs="Arial"/>
          <w:szCs w:val="24"/>
          <w:lang w:val="es-ES"/>
        </w:rPr>
      </w:pPr>
      <m:oMath>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up>
            <m:r>
              <m:rPr>
                <m:sty m:val="bi"/>
              </m:rPr>
              <w:rPr>
                <w:rFonts w:ascii="Cambria Math" w:hAnsi="Cambria Math" w:cs="Times New Roman"/>
                <w:sz w:val="24"/>
                <w:lang w:val="es-ES"/>
              </w:rPr>
              <m:t>fp</m:t>
            </m:r>
          </m:sup>
        </m:sSubSup>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
                  </m:rPr>
                  <w:rPr>
                    <w:rFonts w:ascii="Cambria Math" w:hAnsi="Cambria Math" w:cs="Times New Roman"/>
                    <w:sz w:val="24"/>
                    <w:lang w:val="es-ES"/>
                  </w:rPr>
                  <m:t>x</m:t>
                </m:r>
              </m:e>
              <m:sub>
                <m:r>
                  <m:rPr>
                    <m:sty m:val="b"/>
                  </m:rPr>
                  <w:rPr>
                    <w:rFonts w:ascii="Cambria Math" w:hAnsi="Cambria Math" w:cs="Times New Roman"/>
                    <w:sz w:val="24"/>
                    <w:lang w:val="es-ES"/>
                  </w:rPr>
                  <m:t>i</m:t>
                </m:r>
              </m:sub>
            </m:sSub>
            <m:sSub>
              <m:sSubPr>
                <m:ctrlPr>
                  <w:rPr>
                    <w:rFonts w:ascii="Cambria Math" w:hAnsi="Cambria Math" w:cs="Times New Roman"/>
                    <w:i/>
                    <w:sz w:val="24"/>
                    <w:lang w:val="es-ES"/>
                  </w:rPr>
                </m:ctrlPr>
              </m:sSubPr>
              <m:e>
                <m:r>
                  <m:rPr>
                    <m:sty m:val="b"/>
                  </m:rPr>
                  <w:rPr>
                    <w:rFonts w:ascii="Cambria Math" w:hAnsi="Cambria Math" w:cs="Times New Roman"/>
                    <w:sz w:val="24"/>
                    <w:lang w:val="es-ES"/>
                  </w:rPr>
                  <m:t>y</m:t>
                </m:r>
              </m:e>
              <m:sub>
                <m:r>
                  <m:rPr>
                    <m:sty m:val="b"/>
                  </m:rPr>
                  <w:rPr>
                    <w:rFonts w:ascii="Cambria Math" w:hAnsi="Cambria Math" w:cs="Times New Roman"/>
                    <w:sz w:val="24"/>
                    <w:lang w:val="es-ES"/>
                  </w:rPr>
                  <m:t>i</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e</m:t>
                </m:r>
              </m:e>
              <m:sub>
                <m:r>
                  <m:rPr>
                    <m:sty m:val="bi"/>
                  </m:rPr>
                  <w:rPr>
                    <w:rFonts w:ascii="Cambria Math" w:hAnsi="Cambria Math" w:cs="Times New Roman"/>
                    <w:sz w:val="24"/>
                    <w:lang w:val="es-ES"/>
                  </w:rPr>
                  <m:t>ji</m:t>
                </m:r>
              </m:sub>
            </m:sSub>
          </m:den>
        </m:f>
        <m:nary>
          <m:naryPr>
            <m:limLoc m:val="subSup"/>
            <m:ctrlPr>
              <w:rPr>
                <w:rFonts w:ascii="Cambria Math" w:hAnsi="Cambria Math" w:cs="Times New Roman"/>
                <w:i/>
                <w:sz w:val="24"/>
                <w:lang w:val="es-ES"/>
              </w:rPr>
            </m:ctrlPr>
          </m:naryPr>
          <m:sub>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0</m:t>
                </m:r>
              </m:sub>
            </m:sSub>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f</m:t>
                </m:r>
              </m:sub>
            </m:sSub>
          </m:sup>
          <m:e>
            <m:sSub>
              <m:sSubPr>
                <m:ctrlPr>
                  <w:rPr>
                    <w:rFonts w:ascii="Cambria Math" w:hAnsi="Cambria Math" w:cs="Times New Roman"/>
                    <w:i/>
                    <w:sz w:val="24"/>
                    <w:lang w:val="es-ES"/>
                  </w:rPr>
                </m:ctrlPr>
              </m:sSubPr>
              <m:e>
                <m:r>
                  <m:rPr>
                    <m:sty m:val="b"/>
                  </m:rPr>
                  <w:rPr>
                    <w:rFonts w:ascii="Cambria Math" w:hAnsi="Cambria Math" w:cs="Times New Roman"/>
                    <w:sz w:val="24"/>
                    <w:lang w:val="es-ES"/>
                  </w:rPr>
                  <m:t>B</m:t>
                </m:r>
              </m:e>
              <m:sub>
                <m:r>
                  <m:rPr>
                    <m:sty m:val="b"/>
                  </m:rPr>
                  <w:rPr>
                    <w:rFonts w:ascii="Cambria Math" w:hAnsi="Cambria Math" w:cs="Times New Roman"/>
                    <w:sz w:val="24"/>
                    <w:lang w:val="es-ES"/>
                  </w:rPr>
                  <m:t>j</m:t>
                </m:r>
              </m:sub>
            </m:sSub>
            <m:sSub>
              <m:sSubPr>
                <m:ctrlPr>
                  <w:rPr>
                    <w:rFonts w:ascii="Cambria Math" w:hAnsi="Cambria Math" w:cs="Times New Roman"/>
                    <w:i/>
                    <w:sz w:val="24"/>
                    <w:lang w:val="es-ES"/>
                  </w:rPr>
                </m:ctrlPr>
              </m:sSubPr>
              <m:e>
                <m:r>
                  <m:rPr>
                    <m:sty m:val="b"/>
                  </m:rPr>
                  <w:rPr>
                    <w:rFonts w:ascii="Cambria Math" w:hAnsi="Cambria Math" w:cs="Times New Roman"/>
                    <w:sz w:val="24"/>
                    <w:lang w:val="es-ES"/>
                  </w:rPr>
                  <m:t>F</m:t>
                </m:r>
              </m:e>
              <m:sub>
                <m:r>
                  <m:rPr>
                    <m:sty m:val="b"/>
                  </m:rPr>
                  <w:rPr>
                    <w:rFonts w:ascii="Cambria Math" w:hAnsi="Cambria Math" w:cs="Times New Roman"/>
                    <w:sz w:val="24"/>
                    <w:lang w:val="es-ES"/>
                  </w:rPr>
                  <m:t>ji</m:t>
                </m:r>
              </m:sub>
            </m:sSub>
            <m:r>
              <m:rPr>
                <m:sty m:val="bi"/>
              </m:rPr>
              <w:rPr>
                <w:rFonts w:ascii="Cambria Math" w:hAnsi="Cambria Math" w:cs="Times New Roman"/>
                <w:sz w:val="24"/>
                <w:lang w:val="es-ES"/>
              </w:rPr>
              <m:t xml:space="preserve"> dt</m:t>
            </m:r>
          </m:e>
        </m:nary>
      </m:oMath>
      <w:r w:rsidR="00361C7D">
        <w:rPr>
          <w:rFonts w:eastAsiaTheme="minorEastAsia" w:cs="Arial"/>
          <w:lang w:val="es-ES"/>
        </w:rPr>
        <w:t xml:space="preserve"> </w:t>
      </w:r>
      <w:r w:rsidR="00361C7D" w:rsidRPr="00C43459">
        <w:rPr>
          <w:lang w:val="es-ES"/>
        </w:rPr>
        <w:t xml:space="preserve">  </w:t>
      </w:r>
    </w:p>
    <w:p w14:paraId="52B831CF" w14:textId="61AF9CCA" w:rsidR="00990C6F" w:rsidRPr="00E34D4B" w:rsidRDefault="00990C6F" w:rsidP="00E84B08">
      <w:pPr>
        <w:spacing w:line="480" w:lineRule="auto"/>
        <w:jc w:val="both"/>
        <w:rPr>
          <w:rFonts w:cs="Arial"/>
          <w:szCs w:val="24"/>
          <w:lang w:val="es-ES"/>
        </w:rPr>
      </w:pPr>
      <w:r w:rsidRPr="00E34D4B">
        <w:rPr>
          <w:rFonts w:cs="Arial"/>
          <w:szCs w:val="24"/>
          <w:lang w:val="es-ES"/>
        </w:rPr>
        <w:t>donde t</w:t>
      </w:r>
      <w:r w:rsidRPr="00361C7D">
        <w:rPr>
          <w:rFonts w:cs="Arial"/>
          <w:szCs w:val="24"/>
          <w:vertAlign w:val="subscript"/>
          <w:lang w:val="es-ES"/>
        </w:rPr>
        <w:t>0</w:t>
      </w:r>
      <w:r w:rsidR="00361C7D">
        <w:rPr>
          <w:rFonts w:cs="Arial"/>
          <w:szCs w:val="24"/>
          <w:vertAlign w:val="subscript"/>
          <w:lang w:val="es-ES"/>
        </w:rPr>
        <w:t xml:space="preserve"> </w:t>
      </w:r>
      <w:r w:rsidRPr="00E34D4B">
        <w:rPr>
          <w:rFonts w:cs="Arial"/>
          <w:szCs w:val="24"/>
          <w:lang w:val="es-ES"/>
        </w:rPr>
        <w:t>=</w:t>
      </w:r>
      <w:r w:rsidR="00361C7D">
        <w:rPr>
          <w:rFonts w:cs="Arial"/>
          <w:szCs w:val="24"/>
          <w:lang w:val="es-ES"/>
        </w:rPr>
        <w:t xml:space="preserve"> </w:t>
      </w:r>
      <w:r w:rsidRPr="00E34D4B">
        <w:rPr>
          <w:rFonts w:cs="Arial"/>
          <w:szCs w:val="24"/>
          <w:lang w:val="es-ES"/>
        </w:rPr>
        <w:t>20 años y t</w:t>
      </w:r>
      <w:r w:rsidRPr="00361C7D">
        <w:rPr>
          <w:rFonts w:cs="Arial"/>
          <w:szCs w:val="24"/>
          <w:vertAlign w:val="subscript"/>
          <w:lang w:val="es-ES"/>
        </w:rPr>
        <w:t>f</w:t>
      </w:r>
      <w:r w:rsidR="00361C7D">
        <w:rPr>
          <w:rFonts w:cs="Arial"/>
          <w:szCs w:val="24"/>
          <w:vertAlign w:val="subscript"/>
          <w:lang w:val="es-ES"/>
        </w:rPr>
        <w:t xml:space="preserve"> </w:t>
      </w:r>
      <w:r w:rsidRPr="00E34D4B">
        <w:rPr>
          <w:rFonts w:cs="Arial"/>
          <w:szCs w:val="24"/>
          <w:lang w:val="es-ES"/>
        </w:rPr>
        <w:t>=</w:t>
      </w:r>
      <w:r w:rsidR="00361C7D">
        <w:rPr>
          <w:rFonts w:cs="Arial"/>
          <w:szCs w:val="24"/>
          <w:lang w:val="es-ES"/>
        </w:rPr>
        <w:t xml:space="preserve"> </w:t>
      </w:r>
      <w:r w:rsidRPr="00E34D4B">
        <w:rPr>
          <w:rFonts w:cs="Arial"/>
          <w:szCs w:val="24"/>
          <w:lang w:val="es-ES"/>
        </w:rPr>
        <w:t xml:space="preserve">25 años.  A partir de esto </w:t>
      </w:r>
      <w:r w:rsidR="00FD0E9A">
        <w:rPr>
          <w:rFonts w:cs="Arial"/>
          <w:szCs w:val="24"/>
          <w:lang w:val="es-ES"/>
        </w:rPr>
        <w:t xml:space="preserve">definimos el índice de conectividad efectiva de </w:t>
      </w:r>
      <w:r w:rsidR="00FD0E9A" w:rsidRPr="00E34D4B">
        <w:rPr>
          <w:rFonts w:cs="Arial"/>
          <w:szCs w:val="24"/>
          <w:lang w:val="es-ES"/>
        </w:rPr>
        <w:t>Ulanowicz</w:t>
      </w:r>
      <w:r w:rsidR="00FD0E9A">
        <w:rPr>
          <w:rFonts w:cs="Arial"/>
          <w:szCs w:val="24"/>
          <w:lang w:val="es-ES"/>
        </w:rPr>
        <w:t xml:space="preserve">  </w:t>
      </w:r>
      <w:r w:rsidRPr="00FD0E9A">
        <w:rPr>
          <w:rFonts w:cs="Arial"/>
          <w:i/>
          <w:szCs w:val="24"/>
          <w:lang w:val="es-ES"/>
        </w:rPr>
        <w:t>m</w:t>
      </w:r>
      <w:r w:rsidRPr="00E34D4B">
        <w:rPr>
          <w:rFonts w:cs="Arial"/>
          <w:szCs w:val="24"/>
          <w:lang w:val="es-ES"/>
        </w:rPr>
        <w:t>:</w:t>
      </w:r>
    </w:p>
    <w:p w14:paraId="7CA15941" w14:textId="7A73CE92" w:rsidR="00990C6F" w:rsidRPr="00E7209D" w:rsidRDefault="00361C7D" w:rsidP="00361C7D">
      <w:pPr>
        <w:pStyle w:val="Caption"/>
        <w:jc w:val="center"/>
        <w:rPr>
          <w:rFonts w:cs="Arial"/>
          <w:sz w:val="24"/>
          <w:szCs w:val="24"/>
          <w:lang w:val="es-ES"/>
        </w:rPr>
      </w:pPr>
      <m:oMath>
        <m:r>
          <m:rPr>
            <m:sty m:val="bi"/>
          </m:rPr>
          <w:rPr>
            <w:rFonts w:ascii="Cambria Math" w:hAnsi="Cambria Math" w:cs="Times New Roman"/>
            <w:sz w:val="28"/>
            <w:szCs w:val="28"/>
            <w:lang w:val="es-ES"/>
          </w:rPr>
          <m:t>m= m</m:t>
        </m:r>
        <m:d>
          <m:dPr>
            <m:ctrlPr>
              <w:rPr>
                <w:rFonts w:ascii="Cambria Math" w:hAnsi="Cambria Math" w:cs="Times New Roman"/>
                <w:i/>
                <w:sz w:val="28"/>
                <w:szCs w:val="28"/>
                <w:lang w:val="es-ES"/>
              </w:rPr>
            </m:ctrlPr>
          </m:dPr>
          <m:e>
            <m:d>
              <m:dPr>
                <m:begChr m:val="{"/>
                <m:endChr m:val="}"/>
                <m:ctrlPr>
                  <w:rPr>
                    <w:rFonts w:ascii="Cambria Math" w:hAnsi="Cambria Math" w:cs="Times New Roman"/>
                    <w:i/>
                    <w:sz w:val="28"/>
                    <w:szCs w:val="28"/>
                    <w:lang w:val="es-ES"/>
                  </w:rPr>
                </m:ctrlPr>
              </m:dPr>
              <m:e>
                <m:sSubSup>
                  <m:sSubSupPr>
                    <m:ctrlPr>
                      <w:rPr>
                        <w:rFonts w:ascii="Cambria Math" w:hAnsi="Cambria Math" w:cs="Times New Roman"/>
                        <w:i/>
                        <w:sz w:val="28"/>
                        <w:szCs w:val="28"/>
                        <w:lang w:val="es-ES"/>
                      </w:rPr>
                    </m:ctrlPr>
                  </m:sSubSupPr>
                  <m:e>
                    <m:r>
                      <m:rPr>
                        <m:sty m:val="bi"/>
                      </m:rPr>
                      <w:rPr>
                        <w:rFonts w:ascii="Cambria Math" w:hAnsi="Cambria Math" w:cs="Times New Roman"/>
                        <w:sz w:val="28"/>
                        <w:szCs w:val="28"/>
                        <w:lang w:val="es-ES"/>
                      </w:rPr>
                      <m:t>T</m:t>
                    </m:r>
                  </m:e>
                  <m:sub>
                    <m:r>
                      <m:rPr>
                        <m:sty m:val="bi"/>
                      </m:rPr>
                      <w:rPr>
                        <w:rFonts w:ascii="Cambria Math" w:hAnsi="Cambria Math" w:cs="Times New Roman"/>
                        <w:sz w:val="28"/>
                        <w:szCs w:val="28"/>
                        <w:lang w:val="es-ES"/>
                      </w:rPr>
                      <m:t>ij</m:t>
                    </m:r>
                  </m:sub>
                  <m:sup>
                    <m:r>
                      <m:rPr>
                        <m:sty m:val="bi"/>
                      </m:rPr>
                      <w:rPr>
                        <w:rFonts w:ascii="Cambria Math" w:hAnsi="Cambria Math" w:cs="Times New Roman"/>
                        <w:sz w:val="28"/>
                        <w:szCs w:val="28"/>
                        <w:lang w:val="es-ES"/>
                      </w:rPr>
                      <m:t>fp</m:t>
                    </m:r>
                  </m:sup>
                </m:sSubSup>
              </m:e>
            </m:d>
          </m:e>
        </m:d>
        <m:r>
          <m:rPr>
            <m:sty m:val="bi"/>
          </m:rPr>
          <w:rPr>
            <w:rFonts w:ascii="Cambria Math" w:hAnsi="Cambria Math" w:cs="Times New Roman"/>
            <w:sz w:val="28"/>
            <w:szCs w:val="28"/>
            <w:lang w:val="es-ES"/>
          </w:rPr>
          <m:t>=</m:t>
        </m:r>
        <m:sSup>
          <m:sSupPr>
            <m:ctrlPr>
              <w:rPr>
                <w:rFonts w:ascii="Cambria Math" w:hAnsi="Cambria Math" w:cs="Times New Roman"/>
                <w:i/>
                <w:sz w:val="28"/>
                <w:szCs w:val="28"/>
                <w:lang w:val="es-ES"/>
              </w:rPr>
            </m:ctrlPr>
          </m:sSupPr>
          <m:e>
            <m:r>
              <m:rPr>
                <m:sty m:val="bi"/>
              </m:rPr>
              <w:rPr>
                <w:rFonts w:ascii="Cambria Math" w:hAnsi="Cambria Math" w:cs="Times New Roman"/>
                <w:sz w:val="28"/>
                <w:szCs w:val="28"/>
                <w:lang w:val="es-ES"/>
              </w:rPr>
              <m:t>b</m:t>
            </m:r>
          </m:e>
          <m:sup>
            <m:f>
              <m:fPr>
                <m:ctrlPr>
                  <w:rPr>
                    <w:rFonts w:ascii="Cambria Math" w:hAnsi="Cambria Math" w:cs="Times New Roman"/>
                    <w:i/>
                    <w:sz w:val="28"/>
                    <w:szCs w:val="28"/>
                    <w:lang w:val="es-ES"/>
                  </w:rPr>
                </m:ctrlPr>
              </m:fPr>
              <m:num>
                <m:r>
                  <m:rPr>
                    <m:sty m:val="bi"/>
                  </m:rPr>
                  <w:rPr>
                    <w:rFonts w:ascii="Cambria Math" w:hAnsi="Cambria Math" w:cs="Times New Roman"/>
                    <w:sz w:val="28"/>
                    <w:szCs w:val="28"/>
                    <w:lang w:val="es-ES"/>
                  </w:rPr>
                  <m:t>ℵ</m:t>
                </m:r>
              </m:num>
              <m:den>
                <m:r>
                  <m:rPr>
                    <m:sty m:val="bi"/>
                  </m:rPr>
                  <w:rPr>
                    <w:rFonts w:ascii="Cambria Math" w:hAnsi="Cambria Math" w:cs="Times New Roman"/>
                    <w:sz w:val="28"/>
                    <w:szCs w:val="28"/>
                    <w:lang w:val="es-ES"/>
                  </w:rPr>
                  <m:t>2</m:t>
                </m:r>
              </m:den>
            </m:f>
          </m:sup>
        </m:sSup>
      </m:oMath>
      <w:r w:rsidRPr="00E7209D">
        <w:rPr>
          <w:rFonts w:eastAsiaTheme="minorEastAsia" w:cs="Arial"/>
          <w:sz w:val="24"/>
          <w:szCs w:val="24"/>
          <w:lang w:val="es-ES"/>
        </w:rPr>
        <w:t xml:space="preserve"> </w:t>
      </w:r>
      <w:r w:rsidRPr="00E7209D">
        <w:rPr>
          <w:sz w:val="24"/>
          <w:szCs w:val="24"/>
          <w:lang w:val="es-CL"/>
        </w:rPr>
        <w:t xml:space="preserve">  </w:t>
      </w:r>
      <w:r w:rsidR="00C43459" w:rsidRPr="00E7209D">
        <w:rPr>
          <w:sz w:val="24"/>
          <w:szCs w:val="24"/>
        </w:rPr>
        <w:fldChar w:fldCharType="begin"/>
      </w:r>
      <w:r w:rsidR="00C43459" w:rsidRPr="00E7209D">
        <w:rPr>
          <w:sz w:val="24"/>
          <w:szCs w:val="24"/>
          <w:lang w:val="es-CL"/>
        </w:rPr>
        <w:instrText xml:space="preserve"> SEQ _ \* ARABIC </w:instrText>
      </w:r>
      <w:r w:rsidR="00C43459" w:rsidRPr="00E7209D">
        <w:rPr>
          <w:sz w:val="24"/>
          <w:szCs w:val="24"/>
        </w:rPr>
        <w:fldChar w:fldCharType="separate"/>
      </w:r>
      <w:r w:rsidR="00E549D9">
        <w:rPr>
          <w:noProof/>
          <w:sz w:val="24"/>
          <w:szCs w:val="24"/>
          <w:lang w:val="es-CL"/>
        </w:rPr>
        <w:t>29</w:t>
      </w:r>
      <w:r w:rsidR="00C43459" w:rsidRPr="00E7209D">
        <w:rPr>
          <w:noProof/>
          <w:sz w:val="24"/>
          <w:szCs w:val="24"/>
        </w:rPr>
        <w:fldChar w:fldCharType="end"/>
      </w:r>
    </w:p>
    <w:p w14:paraId="54EA1FDA" w14:textId="291ED1F8" w:rsidR="00990C6F" w:rsidRPr="00E34D4B" w:rsidRDefault="00990C6F" w:rsidP="00F325CF">
      <w:pPr>
        <w:spacing w:line="480" w:lineRule="auto"/>
        <w:ind w:firstLine="720"/>
        <w:jc w:val="both"/>
        <w:rPr>
          <w:rFonts w:cs="Arial"/>
          <w:szCs w:val="24"/>
          <w:lang w:val="es-ES"/>
        </w:rPr>
      </w:pPr>
      <w:r w:rsidRPr="00E34D4B">
        <w:rPr>
          <w:rFonts w:cs="Arial"/>
          <w:szCs w:val="24"/>
          <w:lang w:val="es-ES"/>
        </w:rPr>
        <w:t xml:space="preserve">Similarmente, definiremos la versión per cápita definiendo la fuerza de interacción per cápita como el flujo promedio en 5 años entre una especie </w:t>
      </w:r>
      <w:r w:rsidRPr="00FD0E9A">
        <w:rPr>
          <w:rFonts w:cs="Arial"/>
          <w:i/>
          <w:szCs w:val="24"/>
          <w:lang w:val="es-ES"/>
        </w:rPr>
        <w:t>i</w:t>
      </w:r>
      <w:r w:rsidRPr="00E34D4B">
        <w:rPr>
          <w:rFonts w:cs="Arial"/>
          <w:szCs w:val="24"/>
          <w:lang w:val="es-ES"/>
        </w:rPr>
        <w:t xml:space="preserve"> y </w:t>
      </w:r>
      <w:r w:rsidRPr="00FD0E9A">
        <w:rPr>
          <w:rFonts w:cs="Arial"/>
          <w:i/>
          <w:szCs w:val="24"/>
          <w:lang w:val="es-ES"/>
        </w:rPr>
        <w:t>j</w:t>
      </w:r>
      <w:r w:rsidRPr="00E34D4B">
        <w:rPr>
          <w:rFonts w:cs="Arial"/>
          <w:szCs w:val="24"/>
          <w:lang w:val="es-ES"/>
        </w:rPr>
        <w:t xml:space="preserve">, por abundancia de especie i,  también a partir de la </w:t>
      </w:r>
      <w:r w:rsidR="00FD0E9A">
        <w:rPr>
          <w:rFonts w:cs="Arial"/>
          <w:szCs w:val="24"/>
          <w:lang w:val="es-ES"/>
        </w:rPr>
        <w:t>ecuación 11</w:t>
      </w:r>
      <w:r w:rsidRPr="00E34D4B">
        <w:rPr>
          <w:rFonts w:cs="Arial"/>
          <w:szCs w:val="24"/>
          <w:lang w:val="es-ES"/>
        </w:rPr>
        <w:t xml:space="preserve"> </w:t>
      </w:r>
      <w:r w:rsidR="00FD0E9A">
        <w:rPr>
          <w:rFonts w:cs="Arial"/>
          <w:szCs w:val="24"/>
          <w:lang w:val="es-ES"/>
        </w:rPr>
        <w:t xml:space="preserve">y 12 </w:t>
      </w:r>
      <w:r w:rsidRPr="00E34D4B">
        <w:rPr>
          <w:rFonts w:cs="Arial"/>
          <w:szCs w:val="24"/>
          <w:lang w:val="es-ES"/>
        </w:rPr>
        <w:t>como</w:t>
      </w:r>
    </w:p>
    <w:p w14:paraId="47C8A542" w14:textId="5DE0C625" w:rsidR="00361C7D" w:rsidRPr="00E7209D" w:rsidRDefault="00CF6F74" w:rsidP="00AD5915">
      <w:pPr>
        <w:pStyle w:val="Caption"/>
        <w:jc w:val="center"/>
        <w:rPr>
          <w:rFonts w:cs="Arial"/>
          <w:sz w:val="24"/>
          <w:szCs w:val="24"/>
          <w:lang w:val="es-ES"/>
        </w:rPr>
      </w:pPr>
      <m:oMath>
        <m:sSubSup>
          <m:sSubSupPr>
            <m:ctrlPr>
              <w:rPr>
                <w:rFonts w:ascii="Cambria Math" w:hAnsi="Cambria Math" w:cs="Times New Roman"/>
                <w:i/>
                <w:sz w:val="24"/>
                <w:szCs w:val="24"/>
                <w:lang w:val="es-ES"/>
              </w:rPr>
            </m:ctrlPr>
          </m:sSubSup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ij</m:t>
            </m:r>
          </m:sub>
          <m:sup>
            <m:r>
              <m:rPr>
                <m:sty m:val="bi"/>
              </m:rPr>
              <w:rPr>
                <w:rFonts w:ascii="Cambria Math" w:hAnsi="Cambria Math" w:cs="Times New Roman"/>
                <w:sz w:val="24"/>
                <w:szCs w:val="24"/>
                <w:lang w:val="es-ES"/>
              </w:rPr>
              <m:t>fpPC</m:t>
            </m:r>
          </m:sup>
        </m:sSubSup>
        <m:r>
          <m:rPr>
            <m:sty m:val="bi"/>
          </m:rPr>
          <w:rPr>
            <w:rFonts w:ascii="Cambria Math" w:hAnsi="Cambria Math" w:cs="Times New Roman"/>
            <w:sz w:val="24"/>
            <w:szCs w:val="24"/>
            <w:lang w:val="es-ES"/>
          </w:rPr>
          <m:t>=</m:t>
        </m:r>
        <m:sSup>
          <m:sSupPr>
            <m:ctrlPr>
              <w:rPr>
                <w:rFonts w:ascii="Cambria Math" w:hAnsi="Cambria Math" w:cs="Times New Roman"/>
                <w:i/>
                <w:sz w:val="24"/>
                <w:szCs w:val="24"/>
                <w:lang w:val="es-ES"/>
              </w:rPr>
            </m:ctrlPr>
          </m:sSupPr>
          <m:e>
            <m:d>
              <m:dPr>
                <m:ctrlPr>
                  <w:rPr>
                    <w:rFonts w:ascii="Cambria Math" w:hAnsi="Cambria Math" w:cs="Times New Roman"/>
                    <w:i/>
                    <w:sz w:val="24"/>
                    <w:szCs w:val="24"/>
                    <w:lang w:val="es-ES"/>
                  </w:rPr>
                </m:ctrlPr>
              </m:dPr>
              <m:e>
                <m:nary>
                  <m:naryPr>
                    <m:limLoc m:val="subSup"/>
                    <m:ctrlPr>
                      <w:rPr>
                        <w:rFonts w:ascii="Cambria Math" w:hAnsi="Cambria Math" w:cs="Times New Roman"/>
                        <w:i/>
                        <w:sz w:val="24"/>
                        <w:szCs w:val="24"/>
                        <w:lang w:val="es-ES"/>
                      </w:rPr>
                    </m:ctrlPr>
                  </m:naryPr>
                  <m:sub>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0</m:t>
                        </m:r>
                      </m:sub>
                    </m:sSub>
                  </m:sub>
                  <m:sup>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f</m:t>
                        </m:r>
                      </m:sub>
                    </m:sSub>
                  </m:sup>
                  <m:e>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B</m:t>
                        </m:r>
                      </m:e>
                      <m:sub>
                        <m:r>
                          <m:rPr>
                            <m:sty m:val="b"/>
                          </m:rPr>
                          <w:rPr>
                            <w:rFonts w:ascii="Cambria Math" w:hAnsi="Cambria Math" w:cs="Times New Roman"/>
                            <w:sz w:val="24"/>
                            <w:szCs w:val="24"/>
                            <w:lang w:val="es-ES"/>
                          </w:rPr>
                          <m:t>i</m:t>
                        </m:r>
                      </m:sub>
                    </m:sSub>
                    <m:r>
                      <m:rPr>
                        <m:sty m:val="bi"/>
                      </m:rPr>
                      <w:rPr>
                        <w:rFonts w:ascii="Cambria Math" w:hAnsi="Cambria Math" w:cs="Times New Roman"/>
                        <w:sz w:val="24"/>
                        <w:szCs w:val="24"/>
                        <w:lang w:val="es-ES"/>
                      </w:rPr>
                      <m:t xml:space="preserve"> dt</m:t>
                    </m:r>
                  </m:e>
                </m:nary>
              </m:e>
            </m:d>
          </m:e>
          <m:sup>
            <m:r>
              <m:rPr>
                <m:sty m:val="bi"/>
              </m:rPr>
              <w:rPr>
                <w:rFonts w:ascii="Cambria Math" w:hAnsi="Cambria Math" w:cs="Times New Roman"/>
                <w:sz w:val="24"/>
                <w:szCs w:val="24"/>
                <w:lang w:val="es-ES"/>
              </w:rPr>
              <m:t>-1</m:t>
            </m:r>
          </m:sup>
        </m:sSup>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x</m:t>
                </m:r>
              </m:e>
              <m:sub>
                <m:r>
                  <m:rPr>
                    <m:sty m:val="b"/>
                  </m:rPr>
                  <w:rPr>
                    <w:rFonts w:ascii="Cambria Math" w:hAnsi="Cambria Math" w:cs="Times New Roman"/>
                    <w:sz w:val="24"/>
                    <w:szCs w:val="24"/>
                    <w:lang w:val="es-ES"/>
                  </w:rPr>
                  <m:t>i</m:t>
                </m:r>
              </m:sub>
            </m:sSub>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y</m:t>
                </m:r>
              </m:e>
              <m:sub>
                <m:r>
                  <m:rPr>
                    <m:sty m:val="b"/>
                  </m:rPr>
                  <w:rPr>
                    <w:rFonts w:ascii="Cambria Math" w:hAnsi="Cambria Math" w:cs="Times New Roman"/>
                    <w:sz w:val="24"/>
                    <w:szCs w:val="24"/>
                    <w:lang w:val="es-ES"/>
                  </w:rPr>
                  <m:t>i</m:t>
                </m:r>
              </m:sub>
            </m:sSub>
          </m:num>
          <m:den>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e</m:t>
                </m:r>
              </m:e>
              <m:sub>
                <m:r>
                  <m:rPr>
                    <m:sty m:val="bi"/>
                  </m:rPr>
                  <w:rPr>
                    <w:rFonts w:ascii="Cambria Math" w:hAnsi="Cambria Math" w:cs="Times New Roman"/>
                    <w:sz w:val="24"/>
                    <w:szCs w:val="24"/>
                    <w:lang w:val="es-ES"/>
                  </w:rPr>
                  <m:t>ji</m:t>
                </m:r>
              </m:sub>
            </m:sSub>
          </m:den>
        </m:f>
        <m:nary>
          <m:naryPr>
            <m:limLoc m:val="subSup"/>
            <m:ctrlPr>
              <w:rPr>
                <w:rFonts w:ascii="Cambria Math" w:hAnsi="Cambria Math" w:cs="Times New Roman"/>
                <w:i/>
                <w:sz w:val="24"/>
                <w:szCs w:val="24"/>
                <w:lang w:val="es-ES"/>
              </w:rPr>
            </m:ctrlPr>
          </m:naryPr>
          <m:sub>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0</m:t>
                </m:r>
              </m:sub>
            </m:sSub>
          </m:sub>
          <m:sup>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f</m:t>
                </m:r>
              </m:sub>
            </m:sSub>
          </m:sup>
          <m:e>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B</m:t>
                </m:r>
              </m:e>
              <m:sub>
                <m:r>
                  <m:rPr>
                    <m:sty m:val="b"/>
                  </m:rPr>
                  <w:rPr>
                    <w:rFonts w:ascii="Cambria Math" w:hAnsi="Cambria Math" w:cs="Times New Roman"/>
                    <w:sz w:val="24"/>
                    <w:szCs w:val="24"/>
                    <w:lang w:val="es-ES"/>
                  </w:rPr>
                  <m:t>j</m:t>
                </m:r>
              </m:sub>
            </m:sSub>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F</m:t>
                </m:r>
              </m:e>
              <m:sub>
                <m:r>
                  <m:rPr>
                    <m:sty m:val="b"/>
                  </m:rPr>
                  <w:rPr>
                    <w:rFonts w:ascii="Cambria Math" w:hAnsi="Cambria Math" w:cs="Times New Roman"/>
                    <w:sz w:val="24"/>
                    <w:szCs w:val="24"/>
                    <w:lang w:val="es-ES"/>
                  </w:rPr>
                  <m:t>ji</m:t>
                </m:r>
              </m:sub>
            </m:sSub>
            <m:r>
              <m:rPr>
                <m:sty m:val="bi"/>
              </m:rPr>
              <w:rPr>
                <w:rFonts w:ascii="Cambria Math" w:hAnsi="Cambria Math" w:cs="Times New Roman"/>
                <w:sz w:val="24"/>
                <w:szCs w:val="24"/>
                <w:lang w:val="es-ES"/>
              </w:rPr>
              <m:t xml:space="preserve"> dt</m:t>
            </m:r>
          </m:e>
        </m:nary>
      </m:oMath>
      <w:r w:rsidR="00AD5915" w:rsidRPr="00E7209D">
        <w:rPr>
          <w:rFonts w:eastAsiaTheme="minorEastAsia" w:cs="Arial"/>
          <w:sz w:val="24"/>
          <w:szCs w:val="24"/>
          <w:lang w:val="es-ES"/>
        </w:rPr>
        <w:t xml:space="preserve"> </w:t>
      </w:r>
      <w:r w:rsidR="00AD5915" w:rsidRPr="00E7209D">
        <w:rPr>
          <w:sz w:val="24"/>
          <w:szCs w:val="24"/>
          <w:lang w:val="es-ES"/>
        </w:rPr>
        <w:t xml:space="preserve">  </w:t>
      </w:r>
    </w:p>
    <w:p w14:paraId="644F78D1" w14:textId="6F13B264" w:rsidR="00990C6F" w:rsidRPr="00E34D4B" w:rsidRDefault="00361C7D" w:rsidP="00E84B08">
      <w:pPr>
        <w:spacing w:line="480" w:lineRule="auto"/>
        <w:jc w:val="both"/>
        <w:rPr>
          <w:rFonts w:cs="Arial"/>
          <w:szCs w:val="24"/>
          <w:lang w:val="es-ES"/>
        </w:rPr>
      </w:pPr>
      <w:r>
        <w:rPr>
          <w:rFonts w:cs="Arial"/>
          <w:szCs w:val="24"/>
          <w:lang w:val="es-ES"/>
        </w:rPr>
        <w:t xml:space="preserve">donde </w:t>
      </w:r>
      <w:r w:rsidRPr="00FD0E9A">
        <w:rPr>
          <w:rFonts w:cs="Arial"/>
          <w:i/>
          <w:szCs w:val="24"/>
          <w:lang w:val="es-ES"/>
        </w:rPr>
        <w:t>t</w:t>
      </w:r>
      <w:r w:rsidRPr="00FD0E9A">
        <w:rPr>
          <w:rFonts w:cs="Arial"/>
          <w:i/>
          <w:szCs w:val="24"/>
          <w:vertAlign w:val="subscript"/>
          <w:lang w:val="es-ES"/>
        </w:rPr>
        <w:t>0</w:t>
      </w:r>
      <w:r>
        <w:rPr>
          <w:rFonts w:cs="Arial"/>
          <w:szCs w:val="24"/>
          <w:vertAlign w:val="subscript"/>
          <w:lang w:val="es-ES"/>
        </w:rPr>
        <w:t xml:space="preserve"> </w:t>
      </w:r>
      <w:r w:rsidR="00990C6F" w:rsidRPr="00E34D4B">
        <w:rPr>
          <w:rFonts w:cs="Arial"/>
          <w:szCs w:val="24"/>
          <w:lang w:val="es-ES"/>
        </w:rPr>
        <w:t>=</w:t>
      </w:r>
      <w:r>
        <w:rPr>
          <w:rFonts w:cs="Arial"/>
          <w:szCs w:val="24"/>
          <w:lang w:val="es-ES"/>
        </w:rPr>
        <w:t xml:space="preserve"> </w:t>
      </w:r>
      <w:r w:rsidR="00990C6F" w:rsidRPr="00E34D4B">
        <w:rPr>
          <w:rFonts w:cs="Arial"/>
          <w:szCs w:val="24"/>
          <w:lang w:val="es-ES"/>
        </w:rPr>
        <w:t xml:space="preserve">20 años y </w:t>
      </w:r>
      <w:r w:rsidR="00990C6F" w:rsidRPr="00FD0E9A">
        <w:rPr>
          <w:rFonts w:cs="Arial"/>
          <w:i/>
          <w:szCs w:val="24"/>
          <w:lang w:val="es-ES"/>
        </w:rPr>
        <w:t>t</w:t>
      </w:r>
      <w:r w:rsidR="00990C6F" w:rsidRPr="00FD0E9A">
        <w:rPr>
          <w:rFonts w:cs="Arial"/>
          <w:i/>
          <w:szCs w:val="24"/>
          <w:vertAlign w:val="subscript"/>
          <w:lang w:val="es-ES"/>
        </w:rPr>
        <w:t>f</w:t>
      </w:r>
      <w:r>
        <w:rPr>
          <w:rFonts w:cs="Arial"/>
          <w:szCs w:val="24"/>
          <w:lang w:val="es-ES"/>
        </w:rPr>
        <w:t xml:space="preserve"> </w:t>
      </w:r>
      <w:r w:rsidR="00990C6F" w:rsidRPr="00E34D4B">
        <w:rPr>
          <w:rFonts w:cs="Arial"/>
          <w:szCs w:val="24"/>
          <w:lang w:val="es-ES"/>
        </w:rPr>
        <w:t>=</w:t>
      </w:r>
      <w:r>
        <w:rPr>
          <w:rFonts w:cs="Arial"/>
          <w:szCs w:val="24"/>
          <w:lang w:val="es-ES"/>
        </w:rPr>
        <w:t xml:space="preserve"> </w:t>
      </w:r>
      <w:r w:rsidR="00990C6F" w:rsidRPr="00E34D4B">
        <w:rPr>
          <w:rFonts w:cs="Arial"/>
          <w:szCs w:val="24"/>
          <w:lang w:val="es-ES"/>
        </w:rPr>
        <w:t xml:space="preserve">25 años.  A partir de esto definimos </w:t>
      </w:r>
      <w:r w:rsidR="00FD0E9A">
        <w:rPr>
          <w:rFonts w:cs="Arial"/>
          <w:szCs w:val="24"/>
          <w:lang w:val="es-ES"/>
        </w:rPr>
        <w:t xml:space="preserve">índice de conectividad efectiva de </w:t>
      </w:r>
      <w:r w:rsidR="00FD0E9A" w:rsidRPr="00E34D4B">
        <w:rPr>
          <w:rFonts w:cs="Arial"/>
          <w:szCs w:val="24"/>
          <w:lang w:val="es-ES"/>
        </w:rPr>
        <w:t>Ulanowicz</w:t>
      </w:r>
      <w:r w:rsidR="00990C6F" w:rsidRPr="00E34D4B">
        <w:rPr>
          <w:rFonts w:cs="Arial"/>
          <w:szCs w:val="24"/>
          <w:lang w:val="es-ES"/>
        </w:rPr>
        <w:t xml:space="preserve"> per-cápita m</w:t>
      </w:r>
      <w:r w:rsidR="00990C6F" w:rsidRPr="00361C7D">
        <w:rPr>
          <w:rFonts w:cs="Arial"/>
          <w:szCs w:val="24"/>
          <w:vertAlign w:val="subscript"/>
          <w:lang w:val="es-ES"/>
        </w:rPr>
        <w:t>pc</w:t>
      </w:r>
      <w:r w:rsidR="00990C6F" w:rsidRPr="00E34D4B">
        <w:rPr>
          <w:rFonts w:cs="Arial"/>
          <w:szCs w:val="24"/>
          <w:lang w:val="es-ES"/>
        </w:rPr>
        <w:t>:</w:t>
      </w:r>
    </w:p>
    <w:p w14:paraId="27EBCD09" w14:textId="40269EC0" w:rsidR="00361C7D" w:rsidRPr="00E7209D" w:rsidRDefault="00CF6F74" w:rsidP="00AD5915">
      <w:pPr>
        <w:pStyle w:val="Caption"/>
        <w:jc w:val="center"/>
        <w:rPr>
          <w:rFonts w:cs="Arial"/>
          <w:sz w:val="24"/>
          <w:szCs w:val="24"/>
          <w:lang w:val="es-ES"/>
        </w:rPr>
      </w:pPr>
      <m:oMath>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m</m:t>
            </m:r>
          </m:e>
          <m:sub>
            <m:r>
              <m:rPr>
                <m:sty m:val="bi"/>
              </m:rPr>
              <w:rPr>
                <w:rFonts w:ascii="Cambria Math" w:hAnsi="Cambria Math" w:cs="Times New Roman"/>
                <w:sz w:val="24"/>
                <w:szCs w:val="24"/>
                <w:lang w:val="es-ES"/>
              </w:rPr>
              <m:t>pc</m:t>
            </m:r>
          </m:sub>
        </m:sSub>
        <m:r>
          <m:rPr>
            <m:sty m:val="bi"/>
          </m:rPr>
          <w:rPr>
            <w:rFonts w:ascii="Cambria Math" w:hAnsi="Cambria Math" w:cs="Times New Roman"/>
            <w:sz w:val="24"/>
            <w:szCs w:val="24"/>
            <w:lang w:val="es-ES"/>
          </w:rPr>
          <m:t>= m</m:t>
        </m:r>
        <m:d>
          <m:dPr>
            <m:ctrlPr>
              <w:rPr>
                <w:rFonts w:ascii="Cambria Math" w:hAnsi="Cambria Math" w:cs="Times New Roman"/>
                <w:i/>
                <w:sz w:val="24"/>
                <w:szCs w:val="24"/>
                <w:lang w:val="es-ES"/>
              </w:rPr>
            </m:ctrlPr>
          </m:dPr>
          <m:e>
            <m:d>
              <m:dPr>
                <m:begChr m:val="{"/>
                <m:endChr m:val="}"/>
                <m:ctrlPr>
                  <w:rPr>
                    <w:rFonts w:ascii="Cambria Math" w:hAnsi="Cambria Math" w:cs="Times New Roman"/>
                    <w:i/>
                    <w:sz w:val="24"/>
                    <w:szCs w:val="24"/>
                    <w:lang w:val="es-ES"/>
                  </w:rPr>
                </m:ctrlPr>
              </m:dPr>
              <m:e>
                <m:sSubSup>
                  <m:sSubSupPr>
                    <m:ctrlPr>
                      <w:rPr>
                        <w:rFonts w:ascii="Cambria Math" w:hAnsi="Cambria Math" w:cs="Times New Roman"/>
                        <w:i/>
                        <w:sz w:val="24"/>
                        <w:szCs w:val="24"/>
                        <w:lang w:val="es-ES"/>
                      </w:rPr>
                    </m:ctrlPr>
                  </m:sSubSup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ij</m:t>
                    </m:r>
                  </m:sub>
                  <m:sup>
                    <m:r>
                      <m:rPr>
                        <m:sty m:val="bi"/>
                      </m:rPr>
                      <w:rPr>
                        <w:rFonts w:ascii="Cambria Math" w:hAnsi="Cambria Math" w:cs="Times New Roman"/>
                        <w:sz w:val="24"/>
                        <w:szCs w:val="24"/>
                        <w:lang w:val="es-ES"/>
                      </w:rPr>
                      <m:t>fpPC</m:t>
                    </m:r>
                  </m:sup>
                </m:sSubSup>
              </m:e>
            </m:d>
          </m:e>
        </m:d>
        <m:r>
          <m:rPr>
            <m:sty m:val="bi"/>
          </m:rPr>
          <w:rPr>
            <w:rFonts w:ascii="Cambria Math" w:hAnsi="Cambria Math" w:cs="Times New Roman"/>
            <w:sz w:val="24"/>
            <w:szCs w:val="24"/>
            <w:lang w:val="es-ES"/>
          </w:rPr>
          <m:t>=</m:t>
        </m:r>
        <m:sSup>
          <m:sSupPr>
            <m:ctrlPr>
              <w:rPr>
                <w:rFonts w:ascii="Cambria Math" w:hAnsi="Cambria Math" w:cs="Times New Roman"/>
                <w:i/>
                <w:sz w:val="24"/>
                <w:szCs w:val="24"/>
                <w:lang w:val="es-ES"/>
              </w:rPr>
            </m:ctrlPr>
          </m:sSupPr>
          <m:e>
            <m:r>
              <m:rPr>
                <m:sty m:val="bi"/>
              </m:rPr>
              <w:rPr>
                <w:rFonts w:ascii="Cambria Math" w:hAnsi="Cambria Math" w:cs="Times New Roman"/>
                <w:sz w:val="24"/>
                <w:szCs w:val="24"/>
                <w:lang w:val="es-ES"/>
              </w:rPr>
              <m:t>b</m:t>
            </m:r>
          </m:e>
          <m:sup>
            <m:f>
              <m:fPr>
                <m:ctrlPr>
                  <w:rPr>
                    <w:rFonts w:ascii="Cambria Math" w:hAnsi="Cambria Math" w:cs="Times New Roman"/>
                    <w:i/>
                    <w:sz w:val="24"/>
                    <w:szCs w:val="24"/>
                    <w:lang w:val="es-ES"/>
                  </w:rPr>
                </m:ctrlPr>
              </m:fPr>
              <m:num>
                <m:r>
                  <m:rPr>
                    <m:sty m:val="bi"/>
                  </m:rPr>
                  <w:rPr>
                    <w:rFonts w:ascii="Cambria Math" w:hAnsi="Cambria Math" w:cs="Times New Roman"/>
                    <w:sz w:val="24"/>
                    <w:szCs w:val="24"/>
                    <w:lang w:val="es-ES"/>
                  </w:rPr>
                  <m:t>ℵ</m:t>
                </m:r>
              </m:num>
              <m:den>
                <m:r>
                  <m:rPr>
                    <m:sty m:val="bi"/>
                  </m:rPr>
                  <w:rPr>
                    <w:rFonts w:ascii="Cambria Math" w:hAnsi="Cambria Math" w:cs="Times New Roman"/>
                    <w:sz w:val="24"/>
                    <w:szCs w:val="24"/>
                    <w:lang w:val="es-ES"/>
                  </w:rPr>
                  <m:t>2</m:t>
                </m:r>
              </m:den>
            </m:f>
          </m:sup>
        </m:sSup>
      </m:oMath>
      <w:r w:rsidR="00AD5915" w:rsidRPr="00E7209D">
        <w:rPr>
          <w:rFonts w:eastAsiaTheme="minorEastAsia" w:cs="Arial"/>
          <w:sz w:val="24"/>
          <w:szCs w:val="24"/>
          <w:lang w:val="es-ES"/>
        </w:rPr>
        <w:t xml:space="preserve"> </w:t>
      </w:r>
      <w:r w:rsidR="00AD5915" w:rsidRPr="00E7209D">
        <w:rPr>
          <w:sz w:val="24"/>
          <w:szCs w:val="24"/>
          <w:lang w:val="es-ES"/>
        </w:rPr>
        <w:t xml:space="preserve">  </w:t>
      </w:r>
      <w:r w:rsidR="00C43459" w:rsidRPr="00E7209D">
        <w:rPr>
          <w:sz w:val="24"/>
          <w:szCs w:val="24"/>
        </w:rPr>
        <w:fldChar w:fldCharType="begin"/>
      </w:r>
      <w:r w:rsidR="00C43459" w:rsidRPr="00E7209D">
        <w:rPr>
          <w:sz w:val="24"/>
          <w:szCs w:val="24"/>
          <w:lang w:val="es-ES"/>
        </w:rPr>
        <w:instrText xml:space="preserve"> SEQ _ \* ARABIC </w:instrText>
      </w:r>
      <w:r w:rsidR="00C43459" w:rsidRPr="00E7209D">
        <w:rPr>
          <w:sz w:val="24"/>
          <w:szCs w:val="24"/>
        </w:rPr>
        <w:fldChar w:fldCharType="separate"/>
      </w:r>
      <w:r w:rsidR="00E549D9">
        <w:rPr>
          <w:noProof/>
          <w:sz w:val="24"/>
          <w:szCs w:val="24"/>
          <w:lang w:val="es-ES"/>
        </w:rPr>
        <w:t>30</w:t>
      </w:r>
      <w:r w:rsidR="00C43459" w:rsidRPr="00E7209D">
        <w:rPr>
          <w:noProof/>
          <w:sz w:val="24"/>
          <w:szCs w:val="24"/>
        </w:rPr>
        <w:fldChar w:fldCharType="end"/>
      </w:r>
    </w:p>
    <w:p w14:paraId="77112D94" w14:textId="3CEAC0F4" w:rsidR="00990C6F" w:rsidRPr="00FD0E9A" w:rsidRDefault="00990C6F" w:rsidP="00F325CF">
      <w:pPr>
        <w:spacing w:line="480" w:lineRule="auto"/>
        <w:ind w:firstLine="720"/>
        <w:jc w:val="both"/>
        <w:rPr>
          <w:rFonts w:cs="Arial"/>
          <w:szCs w:val="24"/>
          <w:lang w:val="es-ES"/>
        </w:rPr>
      </w:pPr>
      <w:r w:rsidRPr="00E34D4B">
        <w:rPr>
          <w:rFonts w:cs="Arial"/>
          <w:szCs w:val="24"/>
          <w:lang w:val="es-ES"/>
        </w:rPr>
        <w:t xml:space="preserve">Las variables </w:t>
      </w:r>
      <w:r w:rsidRPr="00FD0E9A">
        <w:rPr>
          <w:rFonts w:cs="Arial"/>
          <w:i/>
          <w:szCs w:val="24"/>
          <w:lang w:val="es-ES"/>
        </w:rPr>
        <w:t>m</w:t>
      </w:r>
      <w:r w:rsidRPr="00E34D4B">
        <w:rPr>
          <w:rFonts w:cs="Arial"/>
          <w:szCs w:val="24"/>
          <w:lang w:val="es-ES"/>
        </w:rPr>
        <w:t xml:space="preserve"> y </w:t>
      </w:r>
      <w:r w:rsidRPr="00FD0E9A">
        <w:rPr>
          <w:rFonts w:cs="Arial"/>
          <w:i/>
          <w:szCs w:val="24"/>
          <w:lang w:val="es-ES"/>
        </w:rPr>
        <w:t>m</w:t>
      </w:r>
      <w:r w:rsidRPr="00FD0E9A">
        <w:rPr>
          <w:rFonts w:cs="Arial"/>
          <w:i/>
          <w:szCs w:val="24"/>
          <w:vertAlign w:val="subscript"/>
          <w:lang w:val="es-ES"/>
        </w:rPr>
        <w:t>pc</w:t>
      </w:r>
      <w:r w:rsidRPr="00E34D4B">
        <w:rPr>
          <w:rFonts w:cs="Arial"/>
          <w:szCs w:val="24"/>
          <w:lang w:val="es-ES"/>
        </w:rPr>
        <w:t xml:space="preserve"> será usada en el diseño estadístico, para establecer relaciones de causalidad entre variables.</w:t>
      </w:r>
      <w:r w:rsidR="00FD0E9A">
        <w:rPr>
          <w:rFonts w:cs="Arial"/>
          <w:szCs w:val="24"/>
          <w:lang w:val="es-ES"/>
        </w:rPr>
        <w:t xml:space="preserve"> </w:t>
      </w:r>
      <w:r w:rsidR="00FD0E9A" w:rsidRPr="00E34D4B">
        <w:rPr>
          <w:rFonts w:cs="Arial"/>
          <w:szCs w:val="24"/>
          <w:lang w:val="es-ES"/>
        </w:rPr>
        <w:t>Ulanowicz</w:t>
      </w:r>
      <w:r w:rsidR="00FD0E9A">
        <w:rPr>
          <w:rFonts w:cs="Arial"/>
          <w:szCs w:val="24"/>
          <w:lang w:val="es-ES"/>
        </w:rPr>
        <w:t xml:space="preserve"> (1997) ocupa el término conectancia efectiva para referirse a </w:t>
      </w:r>
      <w:r w:rsidR="00FD0E9A" w:rsidRPr="00FD0E9A">
        <w:rPr>
          <w:rFonts w:cs="Arial"/>
          <w:i/>
          <w:szCs w:val="24"/>
          <w:lang w:val="es-ES"/>
        </w:rPr>
        <w:t>m</w:t>
      </w:r>
      <w:r w:rsidR="00FD0E9A">
        <w:rPr>
          <w:rFonts w:cs="Arial"/>
          <w:szCs w:val="24"/>
          <w:lang w:val="es-ES"/>
        </w:rPr>
        <w:t xml:space="preserve">, sin embargo esta notación puede causar confusiones en el contexto de redes, donde conectancia es un índice de la red y no de las especies de la red como sugiere la notación de </w:t>
      </w:r>
      <w:r w:rsidR="00FD0E9A" w:rsidRPr="00E34D4B">
        <w:rPr>
          <w:rFonts w:cs="Arial"/>
          <w:szCs w:val="24"/>
          <w:lang w:val="es-ES"/>
        </w:rPr>
        <w:t>Ulanowicz</w:t>
      </w:r>
      <w:r w:rsidR="00FD0E9A">
        <w:rPr>
          <w:rFonts w:cs="Arial"/>
          <w:szCs w:val="24"/>
          <w:lang w:val="es-ES"/>
        </w:rPr>
        <w:t>.</w:t>
      </w:r>
    </w:p>
    <w:p w14:paraId="690E8C70" w14:textId="77777777" w:rsidR="00990C6F" w:rsidRPr="00E34D4B" w:rsidRDefault="00990C6F" w:rsidP="00932D40">
      <w:pPr>
        <w:pStyle w:val="Heading2"/>
      </w:pPr>
      <w:r w:rsidRPr="00E34D4B">
        <w:t xml:space="preserve"> </w:t>
      </w:r>
      <w:bookmarkStart w:id="117" w:name="_Toc468653139"/>
      <w:r w:rsidRPr="00E34D4B">
        <w:t>Métodos numéricos</w:t>
      </w:r>
      <w:bookmarkEnd w:id="117"/>
    </w:p>
    <w:p w14:paraId="6E2E8EB5" w14:textId="38B63022" w:rsidR="00990C6F" w:rsidRPr="00E34D4B" w:rsidRDefault="00990C6F" w:rsidP="00E84B08">
      <w:pPr>
        <w:spacing w:line="480" w:lineRule="auto"/>
        <w:jc w:val="both"/>
        <w:rPr>
          <w:rFonts w:cs="Arial"/>
          <w:szCs w:val="24"/>
          <w:lang w:val="es-ES"/>
        </w:rPr>
      </w:pPr>
      <w:r w:rsidRPr="00E34D4B">
        <w:rPr>
          <w:rFonts w:cs="Arial"/>
          <w:szCs w:val="24"/>
          <w:lang w:val="es-ES"/>
        </w:rPr>
        <w:t>Para resolver el sistema de ecuaciones diferenciales se utilizará el méto</w:t>
      </w:r>
      <w:r w:rsidR="00A62205">
        <w:rPr>
          <w:rFonts w:cs="Arial"/>
          <w:szCs w:val="24"/>
          <w:lang w:val="es-ES"/>
        </w:rPr>
        <w:t xml:space="preserve">do de volúmenes finitos (Eymard </w:t>
      </w:r>
      <w:r w:rsidR="00471608" w:rsidRPr="00471608">
        <w:rPr>
          <w:rFonts w:cs="Arial"/>
          <w:i/>
          <w:szCs w:val="24"/>
          <w:lang w:val="es-ES"/>
        </w:rPr>
        <w:t>et al</w:t>
      </w:r>
      <w:r w:rsidRPr="00E34D4B">
        <w:rPr>
          <w:rFonts w:cs="Arial"/>
          <w:szCs w:val="24"/>
          <w:lang w:val="es-ES"/>
        </w:rPr>
        <w:t xml:space="preserve"> 2000, LeVeque 2002) con discretización adaptativa. El integrador utilizado para resolver el sistema de ecuaciones fue programado y ejecutado en Matlab 2011b. Las simulaciones se ejecutaron en el </w:t>
      </w:r>
      <w:r w:rsidRPr="00E440AA">
        <w:rPr>
          <w:rFonts w:cs="Arial"/>
          <w:i/>
          <w:szCs w:val="24"/>
          <w:lang w:val="es-ES"/>
        </w:rPr>
        <w:t>cluster</w:t>
      </w:r>
      <w:r w:rsidRPr="00E34D4B">
        <w:rPr>
          <w:rFonts w:cs="Arial"/>
          <w:szCs w:val="24"/>
          <w:lang w:val="es-ES"/>
        </w:rPr>
        <w:t xml:space="preserve"> de Biotecnología de la Facultad de Ciencias Físicas y Matemáticas de la Universidad de Chile. Los análisis estadísticos se ejecutaron en un computador personal, en el lenguaje R (versión Rx64 3.1.2).</w:t>
      </w:r>
    </w:p>
    <w:p w14:paraId="0939588C" w14:textId="77777777" w:rsidR="00261BC8" w:rsidRDefault="00261BC8">
      <w:pPr>
        <w:rPr>
          <w:rFonts w:eastAsiaTheme="majorEastAsia" w:cstheme="majorBidi"/>
          <w:b/>
          <w:bCs/>
          <w:sz w:val="28"/>
          <w:szCs w:val="28"/>
          <w:lang w:val="es-ES"/>
        </w:rPr>
      </w:pPr>
      <w:r>
        <w:rPr>
          <w:lang w:val="es-ES"/>
        </w:rPr>
        <w:br w:type="page"/>
      </w:r>
    </w:p>
    <w:p w14:paraId="30D1F24E" w14:textId="77777777" w:rsidR="00261BC8" w:rsidRDefault="00261BC8" w:rsidP="00DF44DD">
      <w:pPr>
        <w:pStyle w:val="Heading1"/>
        <w:rPr>
          <w:lang w:val="es-ES"/>
        </w:rPr>
        <w:sectPr w:rsidR="00261BC8" w:rsidSect="00261BC8">
          <w:pgSz w:w="12240" w:h="15840"/>
          <w:pgMar w:top="1701" w:right="1418" w:bottom="1701" w:left="2268" w:header="964" w:footer="454" w:gutter="0"/>
          <w:pgNumType w:start="1"/>
          <w:cols w:space="708"/>
          <w:titlePg/>
          <w:docGrid w:linePitch="360"/>
        </w:sectPr>
      </w:pPr>
    </w:p>
    <w:p w14:paraId="0B25B6C9" w14:textId="78069D6A" w:rsidR="00990C6F" w:rsidRPr="00E34D4B" w:rsidRDefault="00990C6F" w:rsidP="00DF44DD">
      <w:pPr>
        <w:pStyle w:val="Heading1"/>
        <w:rPr>
          <w:lang w:val="es-ES"/>
        </w:rPr>
      </w:pPr>
      <w:bookmarkStart w:id="118" w:name="_Toc468653140"/>
      <w:r w:rsidRPr="00E34D4B">
        <w:rPr>
          <w:lang w:val="es-ES"/>
        </w:rPr>
        <w:t>Referencias</w:t>
      </w:r>
      <w:bookmarkEnd w:id="118"/>
      <w:r w:rsidRPr="00E34D4B">
        <w:rPr>
          <w:lang w:val="es-ES"/>
        </w:rPr>
        <w:t xml:space="preserve"> </w:t>
      </w:r>
    </w:p>
    <w:p w14:paraId="562A04E1" w14:textId="77777777" w:rsidR="00B551C4" w:rsidRPr="003453F7" w:rsidRDefault="00B551C4" w:rsidP="00B551C4">
      <w:pPr>
        <w:spacing w:line="480" w:lineRule="auto"/>
        <w:jc w:val="both"/>
        <w:rPr>
          <w:rFonts w:cs="Arial"/>
          <w:szCs w:val="24"/>
        </w:rPr>
      </w:pPr>
    </w:p>
    <w:p w14:paraId="250A21E7" w14:textId="77777777" w:rsidR="00B551C4" w:rsidRPr="00C43459" w:rsidRDefault="00B551C4" w:rsidP="002A356C">
      <w:pPr>
        <w:spacing w:line="480" w:lineRule="auto"/>
        <w:ind w:hanging="720"/>
        <w:jc w:val="both"/>
        <w:rPr>
          <w:rFonts w:cs="Arial"/>
          <w:szCs w:val="24"/>
        </w:rPr>
      </w:pPr>
      <w:r w:rsidRPr="00E34D4B">
        <w:rPr>
          <w:rFonts w:cs="Arial"/>
          <w:szCs w:val="24"/>
          <w:lang w:val="es-ES"/>
        </w:rPr>
        <w:t xml:space="preserve">Aluja, M., Lopez, M. &amp; Sivinski, J. 1998. </w:t>
      </w:r>
      <w:r w:rsidRPr="00C43459">
        <w:rPr>
          <w:rFonts w:cs="Arial"/>
          <w:szCs w:val="24"/>
        </w:rPr>
        <w:t>Ecological evidence for diapause in four native and one exotic species of larval pupal fruit fly (Diptera: Tephritidae) parasitoids in tropical environ- ments. Annals of the Entomological Society of America, 91: 821-833.</w:t>
      </w:r>
    </w:p>
    <w:p w14:paraId="10C35F8E" w14:textId="77777777" w:rsidR="00B551C4" w:rsidRPr="00C43459" w:rsidRDefault="00B551C4" w:rsidP="002A356C">
      <w:pPr>
        <w:spacing w:line="480" w:lineRule="auto"/>
        <w:ind w:hanging="720"/>
        <w:jc w:val="both"/>
        <w:rPr>
          <w:rFonts w:cs="Arial"/>
          <w:szCs w:val="24"/>
        </w:rPr>
      </w:pPr>
      <w:r w:rsidRPr="00C43459">
        <w:rPr>
          <w:rFonts w:cs="Arial"/>
          <w:szCs w:val="24"/>
        </w:rPr>
        <w:t>Atmar W, Patterson BD. 1993. The measure of order and disorder in the distribution of species in fragmented habitat. Oecologia. 96: 373–382.</w:t>
      </w:r>
    </w:p>
    <w:p w14:paraId="32358CC0" w14:textId="77777777" w:rsidR="00B551C4" w:rsidRPr="00C43459" w:rsidRDefault="00B551C4" w:rsidP="002A356C">
      <w:pPr>
        <w:spacing w:line="480" w:lineRule="auto"/>
        <w:ind w:hanging="720"/>
        <w:jc w:val="both"/>
        <w:rPr>
          <w:rFonts w:cs="Arial"/>
          <w:szCs w:val="24"/>
        </w:rPr>
      </w:pPr>
      <w:r w:rsidRPr="00C43459">
        <w:rPr>
          <w:rFonts w:cs="Arial"/>
          <w:szCs w:val="24"/>
        </w:rPr>
        <w:t>Ban, S., Minoda, T. 1994. Induction of diapause egg- production in Eurytemora affinis by their own metabolites. Hydrobiologia 293:185–189</w:t>
      </w:r>
    </w:p>
    <w:p w14:paraId="4B656423" w14:textId="77777777" w:rsidR="00B551C4" w:rsidRPr="00C43459" w:rsidRDefault="00B551C4" w:rsidP="002A356C">
      <w:pPr>
        <w:spacing w:line="480" w:lineRule="auto"/>
        <w:ind w:hanging="720"/>
        <w:jc w:val="both"/>
        <w:rPr>
          <w:rFonts w:cs="Arial"/>
          <w:szCs w:val="24"/>
        </w:rPr>
      </w:pPr>
      <w:r w:rsidRPr="00C43459">
        <w:rPr>
          <w:rFonts w:cs="Arial"/>
          <w:szCs w:val="24"/>
        </w:rPr>
        <w:t xml:space="preserve">Bascompte, J., Melian, C. J. 2005 Simple trophic modules for complex food webs. Ecology, 86, 2868–2873. </w:t>
      </w:r>
    </w:p>
    <w:p w14:paraId="0BBF6A03" w14:textId="77777777" w:rsidR="00B551C4" w:rsidRPr="00C43459" w:rsidRDefault="00B551C4" w:rsidP="002A356C">
      <w:pPr>
        <w:spacing w:line="480" w:lineRule="auto"/>
        <w:ind w:hanging="720"/>
        <w:jc w:val="both"/>
        <w:rPr>
          <w:rFonts w:cs="Arial"/>
          <w:szCs w:val="24"/>
        </w:rPr>
      </w:pPr>
      <w:r w:rsidRPr="00C43459">
        <w:rPr>
          <w:rFonts w:cs="Arial"/>
          <w:szCs w:val="24"/>
        </w:rPr>
        <w:t>Baskin, J. M., Baskin, C. C. 1972. The influence of germination date on survival and seed production in a naturalpopulation of Leavenworthiastylosa. Am. Midl. Nat. 88:318-323.</w:t>
      </w:r>
    </w:p>
    <w:p w14:paraId="495299A8" w14:textId="77777777" w:rsidR="00B551C4" w:rsidRDefault="00B551C4" w:rsidP="00960408">
      <w:pPr>
        <w:spacing w:line="480" w:lineRule="auto"/>
        <w:ind w:hanging="720"/>
        <w:jc w:val="both"/>
        <w:rPr>
          <w:rFonts w:cs="Arial"/>
          <w:szCs w:val="24"/>
        </w:rPr>
      </w:pPr>
      <w:r w:rsidRPr="00E549D9">
        <w:rPr>
          <w:rFonts w:cs="Arial"/>
          <w:szCs w:val="24"/>
        </w:rPr>
        <w:t xml:space="preserve">Bauer, B., Jordán, F., &amp; Podani, J. (2010). </w:t>
      </w:r>
      <w:r w:rsidRPr="00A459F6">
        <w:rPr>
          <w:rFonts w:cs="Arial"/>
          <w:szCs w:val="24"/>
        </w:rPr>
        <w:t>Node centrality indices in food webs: Rank orders versus distributions. Ecological Complexity, 7(4), 471-477.</w:t>
      </w:r>
    </w:p>
    <w:p w14:paraId="00DD8E16" w14:textId="77777777" w:rsidR="00B551C4" w:rsidRPr="00C43459" w:rsidRDefault="00B551C4" w:rsidP="002A356C">
      <w:pPr>
        <w:spacing w:line="480" w:lineRule="auto"/>
        <w:ind w:hanging="720"/>
        <w:jc w:val="both"/>
        <w:rPr>
          <w:rFonts w:cs="Arial"/>
          <w:szCs w:val="24"/>
        </w:rPr>
      </w:pPr>
      <w:r w:rsidRPr="00C43459">
        <w:rPr>
          <w:rFonts w:cs="Arial"/>
          <w:szCs w:val="24"/>
        </w:rPr>
        <w:t>Berlow, E.L., Dunne, J.A., Martinez, N.D., Stark, P.B., Williams, R.J., Brose, U. 2009. Simple prediction of interaction strengths in complex food webs. Proceedings of the National Academy of Science of the United States of America, 106: 187-191.</w:t>
      </w:r>
    </w:p>
    <w:p w14:paraId="4EA0A37B" w14:textId="77777777" w:rsidR="00B551C4" w:rsidRPr="004824B4" w:rsidRDefault="00B551C4" w:rsidP="002A356C">
      <w:pPr>
        <w:spacing w:line="480" w:lineRule="auto"/>
        <w:ind w:hanging="720"/>
        <w:jc w:val="both"/>
        <w:rPr>
          <w:rFonts w:cs="Arial"/>
          <w:szCs w:val="24"/>
        </w:rPr>
      </w:pPr>
      <w:r w:rsidRPr="00C43459">
        <w:rPr>
          <w:rFonts w:cs="Arial"/>
          <w:szCs w:val="24"/>
        </w:rPr>
        <w:t xml:space="preserve">Berlow, E.L., Dunne, J.A., Martinez, N.D., Stark, P.B., Williams, R.J. &amp; Brose, U. 2009. Simple prediction of interaction strengths in complex food webs. Proc. </w:t>
      </w:r>
      <w:r w:rsidRPr="004824B4">
        <w:rPr>
          <w:rFonts w:cs="Arial"/>
          <w:szCs w:val="24"/>
        </w:rPr>
        <w:t>Natl. Acad. Sci. USA, 106: 187–191.</w:t>
      </w:r>
    </w:p>
    <w:p w14:paraId="03AC7616" w14:textId="77777777" w:rsidR="00B551C4" w:rsidRPr="00C43459" w:rsidRDefault="00B551C4" w:rsidP="002A356C">
      <w:pPr>
        <w:spacing w:line="480" w:lineRule="auto"/>
        <w:ind w:hanging="720"/>
        <w:jc w:val="both"/>
        <w:rPr>
          <w:rFonts w:cs="Arial"/>
          <w:szCs w:val="24"/>
        </w:rPr>
      </w:pPr>
      <w:r w:rsidRPr="00C43459">
        <w:rPr>
          <w:rFonts w:cs="Arial"/>
          <w:szCs w:val="24"/>
        </w:rPr>
        <w:t>Bonacich, P. 1972. Factoring and weighting approaches to status scores and claque identification. Journal of Mathematical Sociology, 2: 113-120.</w:t>
      </w:r>
    </w:p>
    <w:p w14:paraId="0A3AE51D" w14:textId="77777777" w:rsidR="00B551C4" w:rsidRPr="00C43459" w:rsidRDefault="00B551C4" w:rsidP="002A356C">
      <w:pPr>
        <w:spacing w:line="480" w:lineRule="auto"/>
        <w:ind w:hanging="720"/>
        <w:jc w:val="both"/>
        <w:rPr>
          <w:rFonts w:cs="Arial"/>
          <w:szCs w:val="24"/>
        </w:rPr>
      </w:pPr>
      <w:r w:rsidRPr="00C43459">
        <w:rPr>
          <w:rFonts w:cs="Arial"/>
          <w:szCs w:val="24"/>
        </w:rPr>
        <w:t>Braby, M.F. &amp; Jones, R.E. 1995. Reproductive patterns and resource allocation in tropical butterflies: influence of adult diet and seasonal phenotype on fecundity, longevity and egg size. Oikos, 72: 189-204.</w:t>
      </w:r>
    </w:p>
    <w:p w14:paraId="10744914" w14:textId="77777777" w:rsidR="00B551C4" w:rsidRPr="00C43459" w:rsidRDefault="00B551C4" w:rsidP="002A356C">
      <w:pPr>
        <w:spacing w:line="480" w:lineRule="auto"/>
        <w:ind w:hanging="720"/>
        <w:jc w:val="both"/>
        <w:rPr>
          <w:rFonts w:cs="Arial"/>
          <w:szCs w:val="24"/>
        </w:rPr>
      </w:pPr>
      <w:r w:rsidRPr="00C43459">
        <w:rPr>
          <w:rFonts w:cs="Arial"/>
          <w:szCs w:val="24"/>
        </w:rPr>
        <w:t>Bradshaw, W.E. &amp; Holzapfel, C.M. 1996. Genetic constraints to life- history evolution in the pitcher-plant mosquito, Wyeomyia smithii. Evolution, 50, 1176–1181.</w:t>
      </w:r>
    </w:p>
    <w:p w14:paraId="582438F0" w14:textId="77777777" w:rsidR="00B551C4" w:rsidRPr="00C43459" w:rsidRDefault="00B551C4" w:rsidP="002A356C">
      <w:pPr>
        <w:spacing w:line="480" w:lineRule="auto"/>
        <w:ind w:hanging="720"/>
        <w:jc w:val="both"/>
        <w:rPr>
          <w:rFonts w:cs="Arial"/>
          <w:szCs w:val="24"/>
        </w:rPr>
      </w:pPr>
      <w:r w:rsidRPr="00C43459">
        <w:rPr>
          <w:rFonts w:cs="Arial"/>
          <w:szCs w:val="24"/>
        </w:rPr>
        <w:t>Brendonck L, De Meester L, 2003. Egg banks in fresh- water zooplankton: evolutionary and ecological archives in the sediment. Hydrobiologia 491:65–84</w:t>
      </w:r>
    </w:p>
    <w:p w14:paraId="00A943A1" w14:textId="77777777" w:rsidR="00B551C4" w:rsidRPr="00C43459" w:rsidRDefault="00B551C4" w:rsidP="002A356C">
      <w:pPr>
        <w:spacing w:line="480" w:lineRule="auto"/>
        <w:ind w:hanging="720"/>
        <w:jc w:val="both"/>
        <w:rPr>
          <w:rFonts w:cs="Arial"/>
          <w:szCs w:val="24"/>
        </w:rPr>
      </w:pPr>
      <w:r w:rsidRPr="00C43459">
        <w:rPr>
          <w:rFonts w:cs="Arial"/>
          <w:szCs w:val="24"/>
        </w:rPr>
        <w:t>Brown, J. H., Gillooly, J. F., Allen, A. P., Savage, V. M., West, G.B. 2004. Toward a metabolic theory of ecology. Ecology ,85: 1771–89.</w:t>
      </w:r>
    </w:p>
    <w:p w14:paraId="7894354D" w14:textId="77777777" w:rsidR="00B551C4" w:rsidRPr="00C43459" w:rsidRDefault="00B551C4" w:rsidP="002A356C">
      <w:pPr>
        <w:spacing w:line="480" w:lineRule="auto"/>
        <w:ind w:hanging="720"/>
        <w:jc w:val="both"/>
        <w:rPr>
          <w:rFonts w:cs="Arial"/>
          <w:szCs w:val="24"/>
        </w:rPr>
      </w:pPr>
      <w:r w:rsidRPr="00C43459">
        <w:rPr>
          <w:rFonts w:cs="Arial"/>
          <w:szCs w:val="24"/>
        </w:rPr>
        <w:t>Cáceres, C. 1997 Temoral variation, dormancy, and coexistence: a field test of the storage effect. Proceedings of the National Academy of Science of the United States of America, 94 17: 9171–9175.</w:t>
      </w:r>
    </w:p>
    <w:p w14:paraId="68CDC58E" w14:textId="77777777" w:rsidR="00B551C4" w:rsidRPr="00C43459" w:rsidRDefault="00B551C4" w:rsidP="002A356C">
      <w:pPr>
        <w:spacing w:line="480" w:lineRule="auto"/>
        <w:ind w:hanging="720"/>
        <w:jc w:val="both"/>
        <w:rPr>
          <w:rFonts w:cs="Arial"/>
          <w:szCs w:val="24"/>
        </w:rPr>
      </w:pPr>
      <w:r w:rsidRPr="00C43459">
        <w:rPr>
          <w:rFonts w:cs="Arial"/>
          <w:szCs w:val="24"/>
        </w:rPr>
        <w:t>Caceres, C. E., and A. J. Tessier. 2003. How long to rest: the ecology of optimal dormancy and environmental constraint. Ecology 84:1189–1198.</w:t>
      </w:r>
    </w:p>
    <w:p w14:paraId="3920C442" w14:textId="77777777" w:rsidR="00B551C4" w:rsidRPr="00C43459" w:rsidRDefault="00B551C4" w:rsidP="002A356C">
      <w:pPr>
        <w:spacing w:line="480" w:lineRule="auto"/>
        <w:ind w:hanging="720"/>
        <w:jc w:val="both"/>
        <w:rPr>
          <w:rFonts w:cs="Arial"/>
          <w:szCs w:val="24"/>
        </w:rPr>
      </w:pPr>
      <w:r w:rsidRPr="00C43459">
        <w:rPr>
          <w:rFonts w:cs="Arial"/>
          <w:szCs w:val="24"/>
        </w:rPr>
        <w:t>Chesson, P. 2000 General theory of competitive coexistence in spatially varying environments.Theoretical population biology, 58: 211–237.</w:t>
      </w:r>
    </w:p>
    <w:p w14:paraId="3915F27E" w14:textId="77777777" w:rsidR="00B551C4" w:rsidRPr="00C43459" w:rsidRDefault="00B551C4" w:rsidP="002A356C">
      <w:pPr>
        <w:spacing w:line="480" w:lineRule="auto"/>
        <w:ind w:hanging="720"/>
        <w:jc w:val="both"/>
        <w:rPr>
          <w:rFonts w:cs="Arial"/>
          <w:szCs w:val="24"/>
        </w:rPr>
      </w:pPr>
      <w:r w:rsidRPr="00C43459">
        <w:rPr>
          <w:rFonts w:cs="Arial"/>
          <w:szCs w:val="24"/>
        </w:rPr>
        <w:t xml:space="preserve">Chesson, Peter; Warner, Robert 1981 Environmental variability promotes coexistence in lottery competitive systems. The American Naturalist, 117: 923–943. </w:t>
      </w:r>
    </w:p>
    <w:p w14:paraId="1A048F70" w14:textId="77777777" w:rsidR="00B551C4" w:rsidRDefault="00B551C4" w:rsidP="00960408">
      <w:pPr>
        <w:spacing w:line="480" w:lineRule="auto"/>
        <w:ind w:hanging="720"/>
        <w:jc w:val="both"/>
        <w:rPr>
          <w:rFonts w:cs="Arial"/>
          <w:szCs w:val="24"/>
        </w:rPr>
      </w:pPr>
      <w:r w:rsidRPr="0043795F">
        <w:rPr>
          <w:rFonts w:cs="Arial"/>
          <w:szCs w:val="24"/>
        </w:rPr>
        <w:t>Chou, C. P., Bentler, P. M., &amp; Satorra, A. (1991). Scaled test statistics and robust standard errors for non</w:t>
      </w:r>
      <w:r w:rsidRPr="0043795F">
        <w:rPr>
          <w:rFonts w:ascii="Cambria Math" w:hAnsi="Cambria Math" w:cs="Cambria Math"/>
          <w:szCs w:val="24"/>
        </w:rPr>
        <w:t>‐</w:t>
      </w:r>
      <w:r w:rsidRPr="0043795F">
        <w:rPr>
          <w:rFonts w:cs="Arial"/>
          <w:szCs w:val="24"/>
        </w:rPr>
        <w:t>normal data in covariance structure analysis: a Monte Carlo study. British Journal of Mathematical and Statistical Psychology, 44(2), 347-357.</w:t>
      </w:r>
    </w:p>
    <w:p w14:paraId="3BFF6FFD" w14:textId="77777777" w:rsidR="00B551C4" w:rsidRPr="00C43459" w:rsidRDefault="00B551C4" w:rsidP="002A356C">
      <w:pPr>
        <w:spacing w:line="480" w:lineRule="auto"/>
        <w:ind w:hanging="720"/>
        <w:jc w:val="both"/>
        <w:rPr>
          <w:rFonts w:cs="Arial"/>
          <w:szCs w:val="24"/>
        </w:rPr>
      </w:pPr>
      <w:r w:rsidRPr="00C43459">
        <w:rPr>
          <w:rFonts w:cs="Arial"/>
          <w:szCs w:val="24"/>
        </w:rPr>
        <w:t>Clauss, M. J., and D. L. Venable. 2000. Seed germination in desert annuals: an empirical test of adaptive bet-hedging. Am. Nat. 155:168–186.</w:t>
      </w:r>
    </w:p>
    <w:p w14:paraId="51780E82" w14:textId="77777777" w:rsidR="00B551C4" w:rsidRPr="00C43459" w:rsidRDefault="00B551C4" w:rsidP="002A356C">
      <w:pPr>
        <w:spacing w:line="480" w:lineRule="auto"/>
        <w:ind w:hanging="720"/>
        <w:jc w:val="both"/>
        <w:rPr>
          <w:rFonts w:cs="Arial"/>
          <w:szCs w:val="24"/>
        </w:rPr>
      </w:pPr>
      <w:r w:rsidRPr="00C43459">
        <w:rPr>
          <w:rFonts w:cs="Arial"/>
          <w:szCs w:val="24"/>
        </w:rPr>
        <w:t>Cohen J.E., Newman C.M. 1985. A stochastic theory of community food webs: I. Models and aggregated data. Proc. R. Soc. B. 224: 421–448.</w:t>
      </w:r>
    </w:p>
    <w:p w14:paraId="05D163A7" w14:textId="77777777" w:rsidR="00B551C4" w:rsidRDefault="00B551C4" w:rsidP="00960408">
      <w:pPr>
        <w:spacing w:line="480" w:lineRule="auto"/>
        <w:ind w:hanging="720"/>
        <w:jc w:val="both"/>
        <w:rPr>
          <w:rFonts w:cs="Arial"/>
          <w:szCs w:val="24"/>
        </w:rPr>
      </w:pPr>
      <w:r w:rsidRPr="0043795F">
        <w:rPr>
          <w:rFonts w:cs="Arial"/>
          <w:szCs w:val="24"/>
        </w:rPr>
        <w:t>Curran, P. J., West, S. G., &amp; Finch, J. F. (1996). The robustness of test statistics to nonnormality and specification error in confirmatory factor analysis. Psychological methods, 1(1), 16.</w:t>
      </w:r>
    </w:p>
    <w:p w14:paraId="4CE8A9A7" w14:textId="77777777" w:rsidR="00B551C4" w:rsidRPr="00C43459" w:rsidRDefault="00B551C4" w:rsidP="002A356C">
      <w:pPr>
        <w:spacing w:line="480" w:lineRule="auto"/>
        <w:ind w:hanging="720"/>
        <w:jc w:val="both"/>
        <w:rPr>
          <w:rFonts w:cs="Arial"/>
          <w:szCs w:val="24"/>
        </w:rPr>
      </w:pPr>
      <w:r w:rsidRPr="00C43459">
        <w:rPr>
          <w:rFonts w:cs="Arial"/>
          <w:szCs w:val="24"/>
        </w:rPr>
        <w:t>Danforth, B. N. 1999. Emergence dynamics and bet-hedging in a desert bee Perdita portalis. Proc. R. Soc. Lond. B 266:1985–1994.</w:t>
      </w:r>
    </w:p>
    <w:p w14:paraId="14C1370C" w14:textId="77777777" w:rsidR="00B551C4" w:rsidRDefault="00B551C4" w:rsidP="00743B01">
      <w:pPr>
        <w:spacing w:line="480" w:lineRule="auto"/>
        <w:ind w:hanging="720"/>
        <w:jc w:val="both"/>
        <w:rPr>
          <w:rFonts w:cs="Arial"/>
          <w:szCs w:val="24"/>
        </w:rPr>
      </w:pPr>
      <w:r w:rsidRPr="00743B01">
        <w:rPr>
          <w:rFonts w:cs="Arial"/>
          <w:szCs w:val="24"/>
        </w:rPr>
        <w:t>Danilevsky, A.S., Photoperiodism and S</w:t>
      </w:r>
      <w:r>
        <w:rPr>
          <w:rFonts w:cs="Arial"/>
          <w:szCs w:val="24"/>
        </w:rPr>
        <w:t xml:space="preserve">easonal Development of Insects, </w:t>
      </w:r>
      <w:r w:rsidRPr="00743B01">
        <w:rPr>
          <w:rFonts w:cs="Arial"/>
          <w:szCs w:val="24"/>
        </w:rPr>
        <w:t>Leningrad State University Press, Leningrad (1961). (En Ruso)</w:t>
      </w:r>
    </w:p>
    <w:p w14:paraId="536996DC" w14:textId="77777777" w:rsidR="00B551C4" w:rsidRPr="00C43459" w:rsidRDefault="00B551C4" w:rsidP="002A356C">
      <w:pPr>
        <w:spacing w:line="480" w:lineRule="auto"/>
        <w:ind w:hanging="720"/>
        <w:jc w:val="both"/>
        <w:rPr>
          <w:rFonts w:cs="Arial"/>
          <w:szCs w:val="24"/>
        </w:rPr>
      </w:pPr>
      <w:r w:rsidRPr="00C43459">
        <w:rPr>
          <w:rFonts w:cs="Arial"/>
          <w:szCs w:val="24"/>
        </w:rPr>
        <w:t>Danks, H.V. 1987. Insect Dormancy: an Ecological Perspective. Biological Survey of Canada (Terrestrial Arthropods), Ottawa.</w:t>
      </w:r>
    </w:p>
    <w:p w14:paraId="14CD450D" w14:textId="77777777" w:rsidR="00B551C4" w:rsidRPr="00C43459" w:rsidRDefault="00B551C4" w:rsidP="002A356C">
      <w:pPr>
        <w:spacing w:line="480" w:lineRule="auto"/>
        <w:ind w:hanging="720"/>
        <w:jc w:val="both"/>
        <w:rPr>
          <w:rFonts w:cs="Arial"/>
          <w:szCs w:val="24"/>
        </w:rPr>
      </w:pPr>
      <w:r w:rsidRPr="00C43459">
        <w:rPr>
          <w:rFonts w:cs="Arial"/>
          <w:szCs w:val="24"/>
        </w:rPr>
        <w:t>De Angelis, D. L.  1975. Stability and Connectance in Food Web Models. Ecology 56:238–243</w:t>
      </w:r>
    </w:p>
    <w:p w14:paraId="21DEB002" w14:textId="77777777" w:rsidR="00B551C4" w:rsidRPr="00C43459" w:rsidRDefault="00B551C4" w:rsidP="002A356C">
      <w:pPr>
        <w:spacing w:line="480" w:lineRule="auto"/>
        <w:ind w:hanging="720"/>
        <w:jc w:val="both"/>
        <w:rPr>
          <w:rFonts w:cs="Arial"/>
          <w:szCs w:val="24"/>
        </w:rPr>
      </w:pPr>
      <w:r w:rsidRPr="00C43459">
        <w:rPr>
          <w:rFonts w:cs="Arial"/>
          <w:szCs w:val="24"/>
        </w:rPr>
        <w:t xml:space="preserve">Diekmann, M. </w:t>
      </w:r>
      <w:r w:rsidRPr="00C43459">
        <w:rPr>
          <w:rFonts w:cs="Arial"/>
          <w:i/>
          <w:szCs w:val="24"/>
        </w:rPr>
        <w:t>et al</w:t>
      </w:r>
      <w:r w:rsidRPr="00C43459">
        <w:rPr>
          <w:rFonts w:cs="Arial"/>
          <w:szCs w:val="24"/>
        </w:rPr>
        <w:t>. (2005) Habitat-specific fishing revealed distinct indicator species in German lowland lake fish communities. J. Appl. Ecol., 42: 901–909</w:t>
      </w:r>
    </w:p>
    <w:p w14:paraId="7712FD9D" w14:textId="77777777" w:rsidR="00B551C4" w:rsidRPr="00C43459" w:rsidRDefault="00B551C4" w:rsidP="002A356C">
      <w:pPr>
        <w:spacing w:line="480" w:lineRule="auto"/>
        <w:ind w:hanging="720"/>
        <w:jc w:val="both"/>
        <w:rPr>
          <w:rFonts w:cs="Arial"/>
          <w:szCs w:val="24"/>
        </w:rPr>
      </w:pPr>
      <w:r w:rsidRPr="00C43459">
        <w:rPr>
          <w:rFonts w:cs="Arial"/>
          <w:szCs w:val="24"/>
        </w:rPr>
        <w:t>Dodson Stanley I. &amp; Frey David G. 2001. Cladocera And Other Branchiopoda, In: Ecology and Classification of North American Freshwater Invertebrates. Thorp, James &amp; Covich  Alan P. pp. 849-862, Academic Press., ISSN 0-12-690647-5, USA</w:t>
      </w:r>
    </w:p>
    <w:p w14:paraId="2E98556A" w14:textId="77777777" w:rsidR="00B551C4" w:rsidRDefault="00B551C4" w:rsidP="00960408">
      <w:pPr>
        <w:spacing w:line="480" w:lineRule="auto"/>
        <w:ind w:hanging="720"/>
        <w:jc w:val="both"/>
        <w:rPr>
          <w:rFonts w:cs="Arial"/>
          <w:szCs w:val="24"/>
        </w:rPr>
      </w:pPr>
      <w:r w:rsidRPr="00025DC9">
        <w:rPr>
          <w:rFonts w:cs="Arial"/>
          <w:szCs w:val="24"/>
        </w:rPr>
        <w:t>Dunne, J.A., Williams, R.J., Martinez, N.D., 2002a. Network robustness and biodiversity loss in food webs: robustness increases with connectance. Ecol. Lett. 5, 558–567.</w:t>
      </w:r>
    </w:p>
    <w:p w14:paraId="25119435" w14:textId="77777777" w:rsidR="00B551C4" w:rsidRPr="00C43459" w:rsidRDefault="00B551C4" w:rsidP="002A356C">
      <w:pPr>
        <w:spacing w:line="480" w:lineRule="auto"/>
        <w:ind w:hanging="720"/>
        <w:jc w:val="both"/>
        <w:rPr>
          <w:rFonts w:cs="Arial"/>
          <w:szCs w:val="24"/>
        </w:rPr>
      </w:pPr>
      <w:r w:rsidRPr="00C43459">
        <w:rPr>
          <w:rFonts w:cs="Arial"/>
          <w:szCs w:val="24"/>
        </w:rPr>
        <w:t>Ebert D. 2005. Ecology, Epidemiology and Evolution of Parasitism in Daphnia. Thomas Zumbrunn, Universität Basel, Retrieve from</w:t>
      </w:r>
    </w:p>
    <w:p w14:paraId="2E6F80C8" w14:textId="77777777" w:rsidR="00B551C4" w:rsidRPr="00C43459" w:rsidRDefault="00B551C4" w:rsidP="002A356C">
      <w:pPr>
        <w:spacing w:line="480" w:lineRule="auto"/>
        <w:ind w:hanging="720"/>
        <w:jc w:val="both"/>
        <w:rPr>
          <w:rFonts w:cs="Arial"/>
          <w:szCs w:val="24"/>
        </w:rPr>
      </w:pPr>
      <w:r w:rsidRPr="00C43459">
        <w:rPr>
          <w:rFonts w:cs="Arial"/>
          <w:szCs w:val="24"/>
        </w:rPr>
        <w:t xml:space="preserve">Elton, C. 1927 Animal Ecology, Sidgwick Jackson </w:t>
      </w:r>
    </w:p>
    <w:p w14:paraId="06AC5618" w14:textId="77777777" w:rsidR="00B551C4" w:rsidRDefault="00B551C4" w:rsidP="00960408">
      <w:pPr>
        <w:spacing w:line="480" w:lineRule="auto"/>
        <w:ind w:hanging="720"/>
        <w:jc w:val="both"/>
        <w:rPr>
          <w:rFonts w:cs="Arial"/>
          <w:szCs w:val="24"/>
        </w:rPr>
      </w:pPr>
      <w:r w:rsidRPr="0063258C">
        <w:rPr>
          <w:rFonts w:cs="Arial"/>
          <w:szCs w:val="24"/>
        </w:rPr>
        <w:t>Elton, C. S. (2000). The ecology of invasions by animals and plants. University of Chicago Press.</w:t>
      </w:r>
    </w:p>
    <w:p w14:paraId="1C6F9D9A" w14:textId="77777777" w:rsidR="00B551C4" w:rsidRDefault="00B551C4" w:rsidP="00CB6825">
      <w:pPr>
        <w:spacing w:before="240" w:line="480" w:lineRule="auto"/>
        <w:ind w:firstLine="720"/>
        <w:jc w:val="both"/>
        <w:rPr>
          <w:rFonts w:cs="Arial"/>
        </w:rPr>
      </w:pPr>
      <w:r w:rsidRPr="00CB6825">
        <w:rPr>
          <w:rFonts w:cs="Arial"/>
        </w:rPr>
        <w:t>Elton, C. S. (2001). Animal ecology. University of Chicago Press.</w:t>
      </w:r>
    </w:p>
    <w:p w14:paraId="00FDF058" w14:textId="77777777" w:rsidR="00B551C4" w:rsidRPr="00C43459" w:rsidRDefault="00B551C4" w:rsidP="002A356C">
      <w:pPr>
        <w:spacing w:line="480" w:lineRule="auto"/>
        <w:ind w:hanging="720"/>
        <w:jc w:val="both"/>
        <w:rPr>
          <w:rFonts w:cs="Arial"/>
          <w:szCs w:val="24"/>
        </w:rPr>
      </w:pPr>
      <w:r w:rsidRPr="00C43459">
        <w:rPr>
          <w:rFonts w:cs="Arial"/>
          <w:szCs w:val="24"/>
        </w:rPr>
        <w:t>Emmerson, M. and Yearsley, J.M. 2004 Weak interactions, omnivory and emergent food-web properties. Proc. R. Soc. Lond. B: Biol. Sci., 271: 397–405</w:t>
      </w:r>
    </w:p>
    <w:p w14:paraId="28FA19D1" w14:textId="77777777" w:rsidR="00B551C4" w:rsidRPr="00C43459" w:rsidRDefault="00B551C4" w:rsidP="002A356C">
      <w:pPr>
        <w:spacing w:line="480" w:lineRule="auto"/>
        <w:ind w:hanging="720"/>
        <w:jc w:val="both"/>
        <w:rPr>
          <w:rFonts w:cs="Arial"/>
          <w:szCs w:val="24"/>
        </w:rPr>
      </w:pPr>
      <w:r w:rsidRPr="00C43459">
        <w:rPr>
          <w:rFonts w:cs="Arial"/>
          <w:szCs w:val="24"/>
        </w:rPr>
        <w:t>Erdős, P., Rényi, A. 1959. On Random Graphs. I. Publicationes Mathematicae 6: 290–297</w:t>
      </w:r>
    </w:p>
    <w:p w14:paraId="1DBD2319" w14:textId="77777777" w:rsidR="00B551C4" w:rsidRPr="00C43459" w:rsidRDefault="00B551C4" w:rsidP="002A356C">
      <w:pPr>
        <w:spacing w:line="480" w:lineRule="auto"/>
        <w:ind w:hanging="720"/>
        <w:jc w:val="both"/>
        <w:rPr>
          <w:rFonts w:cs="Arial"/>
          <w:szCs w:val="24"/>
        </w:rPr>
      </w:pPr>
      <w:r w:rsidRPr="00C43459">
        <w:rPr>
          <w:rFonts w:cs="Arial"/>
          <w:szCs w:val="24"/>
        </w:rPr>
        <w:t>Eriksson, O. 1996 Regional dynamics of plants: a review of evidence for remnant, source-sink and metapopulations. Oikos, 77: 248-258.</w:t>
      </w:r>
    </w:p>
    <w:p w14:paraId="7BF82F96" w14:textId="77777777" w:rsidR="00B551C4" w:rsidRDefault="00B551C4" w:rsidP="00960408">
      <w:pPr>
        <w:spacing w:line="480" w:lineRule="auto"/>
        <w:ind w:hanging="720"/>
        <w:jc w:val="both"/>
        <w:rPr>
          <w:rFonts w:cs="Arial"/>
          <w:szCs w:val="24"/>
        </w:rPr>
      </w:pPr>
      <w:r w:rsidRPr="002F1407">
        <w:rPr>
          <w:rFonts w:cs="Arial"/>
          <w:szCs w:val="24"/>
        </w:rPr>
        <w:t>Estrada, E. (2007). Characterization of topological keystone species: local, global and “meso-scale” centralities in food webs. Ecological Complexity, 4(1), 48-57.</w:t>
      </w:r>
    </w:p>
    <w:p w14:paraId="7B468A35" w14:textId="77777777" w:rsidR="00B551C4" w:rsidRPr="00C43459" w:rsidRDefault="00B551C4" w:rsidP="002A356C">
      <w:pPr>
        <w:spacing w:line="480" w:lineRule="auto"/>
        <w:ind w:hanging="720"/>
        <w:jc w:val="both"/>
        <w:rPr>
          <w:rFonts w:cs="Arial"/>
          <w:szCs w:val="24"/>
        </w:rPr>
      </w:pPr>
      <w:r w:rsidRPr="00C43459">
        <w:rPr>
          <w:rFonts w:cs="Arial"/>
          <w:szCs w:val="24"/>
        </w:rPr>
        <w:t xml:space="preserve">Eymard, R. Gallouët, T. R. Herbin, R. 2000. The finite volume method Handbook of Numerical Analysis, Vol. </w:t>
      </w:r>
      <w:r w:rsidRPr="004824B4">
        <w:rPr>
          <w:rFonts w:cs="Arial"/>
          <w:szCs w:val="24"/>
        </w:rPr>
        <w:t xml:space="preserve">VII, 2000, p. 713–1020. </w:t>
      </w:r>
      <w:r w:rsidRPr="00C43459">
        <w:rPr>
          <w:rFonts w:cs="Arial"/>
          <w:szCs w:val="24"/>
        </w:rPr>
        <w:t>Editors: P.G. Ciarlet and J.L. Lions.</w:t>
      </w:r>
    </w:p>
    <w:p w14:paraId="5C310D76" w14:textId="77777777" w:rsidR="00B551C4" w:rsidRPr="00C43459" w:rsidRDefault="00B551C4" w:rsidP="002A356C">
      <w:pPr>
        <w:spacing w:line="480" w:lineRule="auto"/>
        <w:ind w:hanging="720"/>
        <w:jc w:val="both"/>
        <w:rPr>
          <w:rFonts w:cs="Arial"/>
          <w:szCs w:val="24"/>
        </w:rPr>
      </w:pPr>
      <w:r w:rsidRPr="00C43459">
        <w:rPr>
          <w:rFonts w:cs="Arial"/>
          <w:szCs w:val="24"/>
        </w:rPr>
        <w:t>Gardner, M. R. &amp; Ashby, W. R. 1970 Connectance of large dynamic (cybernetic) systems: critical values for stability. Nature, 228, 784 1970.</w:t>
      </w:r>
    </w:p>
    <w:p w14:paraId="60DE4B98" w14:textId="77777777" w:rsidR="00B551C4" w:rsidRPr="00C43459" w:rsidRDefault="00B551C4" w:rsidP="002A356C">
      <w:pPr>
        <w:spacing w:line="480" w:lineRule="auto"/>
        <w:ind w:hanging="720"/>
        <w:jc w:val="both"/>
        <w:rPr>
          <w:rFonts w:cs="Arial"/>
          <w:szCs w:val="24"/>
        </w:rPr>
      </w:pPr>
      <w:r w:rsidRPr="00C43459">
        <w:rPr>
          <w:rFonts w:cs="Arial"/>
          <w:szCs w:val="24"/>
        </w:rPr>
        <w:t>Gilbert, J.J., Schro¨der, T. 2004. Rotifers from diapausing, fertilized eggs: unique features and emergence. Limnology and Oceanography 49:1341–1354.</w:t>
      </w:r>
    </w:p>
    <w:p w14:paraId="4B06FD5B" w14:textId="77777777" w:rsidR="00B551C4" w:rsidRPr="00C43459" w:rsidRDefault="00B551C4" w:rsidP="002A356C">
      <w:pPr>
        <w:spacing w:line="480" w:lineRule="auto"/>
        <w:ind w:hanging="720"/>
        <w:jc w:val="both"/>
        <w:rPr>
          <w:rFonts w:cs="Arial"/>
          <w:szCs w:val="24"/>
        </w:rPr>
      </w:pPr>
      <w:r w:rsidRPr="00E549D9">
        <w:rPr>
          <w:rFonts w:cs="Arial"/>
          <w:szCs w:val="24"/>
        </w:rPr>
        <w:t xml:space="preserve">González-Suárez, M., Revilla, E. 2013. </w:t>
      </w:r>
      <w:r w:rsidRPr="00C43459">
        <w:rPr>
          <w:rFonts w:cs="Arial"/>
          <w:szCs w:val="24"/>
        </w:rPr>
        <w:t>Variability in life-history and ecological traits is a buffer against extinction in mammals. Ecology Letters, 16: 242:251.</w:t>
      </w:r>
    </w:p>
    <w:p w14:paraId="66325E8D" w14:textId="77777777" w:rsidR="00B551C4" w:rsidRPr="00C43459" w:rsidRDefault="00B551C4" w:rsidP="002A356C">
      <w:pPr>
        <w:spacing w:line="480" w:lineRule="auto"/>
        <w:ind w:hanging="720"/>
        <w:jc w:val="both"/>
        <w:rPr>
          <w:rFonts w:cs="Arial"/>
          <w:szCs w:val="24"/>
        </w:rPr>
      </w:pPr>
      <w:r w:rsidRPr="00E549D9">
        <w:rPr>
          <w:rFonts w:cs="Arial"/>
          <w:szCs w:val="24"/>
        </w:rPr>
        <w:t xml:space="preserve">Guimera R, Amaral L.A.N. 2005. </w:t>
      </w:r>
      <w:r w:rsidRPr="00C43459">
        <w:rPr>
          <w:rFonts w:cs="Arial"/>
          <w:szCs w:val="24"/>
        </w:rPr>
        <w:t>Functional cartography of complex metabolic networks. Nature 433: 895–900.</w:t>
      </w:r>
    </w:p>
    <w:p w14:paraId="356246E7" w14:textId="77777777" w:rsidR="00B551C4" w:rsidRPr="00C43459" w:rsidRDefault="00B551C4" w:rsidP="002A356C">
      <w:pPr>
        <w:spacing w:line="480" w:lineRule="auto"/>
        <w:ind w:hanging="720"/>
        <w:jc w:val="both"/>
        <w:rPr>
          <w:rFonts w:cs="Arial"/>
          <w:szCs w:val="24"/>
        </w:rPr>
      </w:pPr>
      <w:r w:rsidRPr="00C43459">
        <w:rPr>
          <w:rFonts w:cs="Arial"/>
          <w:szCs w:val="24"/>
        </w:rPr>
        <w:t>Gullan, P. J. P. S. Cranston 2004. The insects: an outline of entomology (3 ed.). Wiley-Blackwell. pp. 198–199</w:t>
      </w:r>
    </w:p>
    <w:p w14:paraId="1646D32D" w14:textId="77777777" w:rsidR="00B551C4" w:rsidRPr="00C43459" w:rsidRDefault="00B551C4" w:rsidP="002A356C">
      <w:pPr>
        <w:spacing w:line="480" w:lineRule="auto"/>
        <w:ind w:hanging="720"/>
        <w:jc w:val="both"/>
        <w:rPr>
          <w:rFonts w:cs="Arial"/>
          <w:szCs w:val="24"/>
        </w:rPr>
      </w:pPr>
      <w:r w:rsidRPr="00C43459">
        <w:rPr>
          <w:rFonts w:cs="Arial"/>
          <w:szCs w:val="24"/>
        </w:rPr>
        <w:t>Haag, R.W. 1979. The ecological significance of dormancy in some rooted aquatic plants. Journal of ecology, 67: 727-738.</w:t>
      </w:r>
    </w:p>
    <w:p w14:paraId="36203539" w14:textId="77777777" w:rsidR="00B551C4" w:rsidRPr="00C43459" w:rsidRDefault="00B551C4" w:rsidP="002A356C">
      <w:pPr>
        <w:spacing w:line="480" w:lineRule="auto"/>
        <w:ind w:hanging="720"/>
        <w:jc w:val="both"/>
        <w:rPr>
          <w:rFonts w:cs="Arial"/>
          <w:szCs w:val="24"/>
        </w:rPr>
      </w:pPr>
      <w:r w:rsidRPr="00C43459">
        <w:rPr>
          <w:rFonts w:cs="Arial"/>
          <w:szCs w:val="24"/>
        </w:rPr>
        <w:t>Hairston, N,G, Jr, Kearns CM 2002. Temporal dispersal: ecological and evolutionary aspects of zooplankton egg banks and the role of sediment mixing. Integr Comp Biol 42:481–491</w:t>
      </w:r>
    </w:p>
    <w:p w14:paraId="0CA69750" w14:textId="77777777" w:rsidR="00B551C4" w:rsidRPr="00C43459" w:rsidRDefault="00B551C4" w:rsidP="002A356C">
      <w:pPr>
        <w:spacing w:line="480" w:lineRule="auto"/>
        <w:ind w:hanging="720"/>
        <w:jc w:val="both"/>
        <w:rPr>
          <w:rFonts w:cs="Arial"/>
          <w:szCs w:val="24"/>
        </w:rPr>
      </w:pPr>
      <w:r w:rsidRPr="00C43459">
        <w:rPr>
          <w:rFonts w:cs="Arial"/>
          <w:szCs w:val="24"/>
        </w:rPr>
        <w:t>Hanski, I. 1988. Four kinds of extra long diapause in insects: a review of theory and observations. Ann. Zool. Fennici 25:37–53.</w:t>
      </w:r>
    </w:p>
    <w:p w14:paraId="6E07961A" w14:textId="77777777" w:rsidR="00B551C4" w:rsidRPr="00C43459" w:rsidRDefault="00B551C4" w:rsidP="002A356C">
      <w:pPr>
        <w:spacing w:line="480" w:lineRule="auto"/>
        <w:ind w:hanging="720"/>
        <w:jc w:val="both"/>
        <w:rPr>
          <w:rFonts w:cs="Arial"/>
          <w:szCs w:val="24"/>
        </w:rPr>
      </w:pPr>
      <w:r w:rsidRPr="00C43459">
        <w:rPr>
          <w:rFonts w:cs="Arial"/>
          <w:szCs w:val="24"/>
        </w:rPr>
        <w:t>Hartmann, H.T., D.E. Kester, F.T. Davies, Jr., and R.L. Geneve. 2002. Hartmann and Kester’s plant propagation: Principles and practices 7th ed. Prentice-Hall, Inc., Englewood Cliffs, New Jersey. Seventh edition.</w:t>
      </w:r>
    </w:p>
    <w:p w14:paraId="34164C92" w14:textId="77777777" w:rsidR="00B551C4" w:rsidRPr="00C43459" w:rsidRDefault="00B551C4" w:rsidP="002A356C">
      <w:pPr>
        <w:spacing w:line="480" w:lineRule="auto"/>
        <w:ind w:hanging="720"/>
        <w:jc w:val="both"/>
        <w:rPr>
          <w:rFonts w:cs="Arial"/>
          <w:szCs w:val="24"/>
        </w:rPr>
      </w:pPr>
      <w:r w:rsidRPr="00C43459">
        <w:rPr>
          <w:rFonts w:cs="Arial"/>
          <w:szCs w:val="24"/>
        </w:rPr>
        <w:t xml:space="preserve">Hirche, H.-J. 1996. Diapause in the marine copepod Calanus </w:t>
      </w:r>
      <w:r w:rsidRPr="00E34D4B">
        <w:rPr>
          <w:rFonts w:cs="Arial"/>
          <w:szCs w:val="24"/>
          <w:lang w:val="es-ES"/>
        </w:rPr>
        <w:t>ﬁ</w:t>
      </w:r>
      <w:r w:rsidRPr="00C43459">
        <w:rPr>
          <w:rFonts w:cs="Arial"/>
          <w:szCs w:val="24"/>
        </w:rPr>
        <w:t>nmarchicus – a review. Ophelia 44: 129–143.</w:t>
      </w:r>
    </w:p>
    <w:p w14:paraId="568450E2" w14:textId="77777777" w:rsidR="00B551C4" w:rsidRPr="00C43459" w:rsidRDefault="00B551C4" w:rsidP="002A356C">
      <w:pPr>
        <w:spacing w:line="480" w:lineRule="auto"/>
        <w:ind w:hanging="720"/>
        <w:jc w:val="both"/>
        <w:rPr>
          <w:rFonts w:cs="Arial"/>
          <w:szCs w:val="24"/>
        </w:rPr>
      </w:pPr>
      <w:r w:rsidRPr="00C43459">
        <w:rPr>
          <w:rFonts w:cs="Arial"/>
          <w:szCs w:val="24"/>
        </w:rPr>
        <w:t xml:space="preserve">Hofbauer, J., Sigmund, K. 1988. The Theory of Evolution and Dynamical Systems. Cambridge Univ. Press, Cambridge 193: 204 –206. </w:t>
      </w:r>
    </w:p>
    <w:p w14:paraId="2D1FD1C2" w14:textId="77777777" w:rsidR="00B551C4" w:rsidRDefault="00B551C4" w:rsidP="00743B01">
      <w:pPr>
        <w:spacing w:line="480" w:lineRule="auto"/>
        <w:ind w:hanging="720"/>
        <w:jc w:val="both"/>
        <w:rPr>
          <w:rFonts w:cs="Arial"/>
          <w:szCs w:val="24"/>
        </w:rPr>
      </w:pPr>
      <w:r w:rsidRPr="00987F46">
        <w:rPr>
          <w:rFonts w:cs="Arial"/>
          <w:szCs w:val="24"/>
        </w:rPr>
        <w:t>Horvitz, C. C., &amp; Schemske, D. W. (1994). Effects of dispersers, gaps, and predators on dormancy and seedling emergence in a tropical herb. Ecology, 1949-1958.</w:t>
      </w:r>
    </w:p>
    <w:p w14:paraId="38BEC948" w14:textId="77777777" w:rsidR="00B551C4" w:rsidRDefault="00B551C4" w:rsidP="00743B01">
      <w:pPr>
        <w:spacing w:line="480" w:lineRule="auto"/>
        <w:ind w:hanging="720"/>
        <w:jc w:val="both"/>
        <w:rPr>
          <w:rFonts w:cs="Arial"/>
          <w:szCs w:val="24"/>
        </w:rPr>
      </w:pPr>
      <w:r w:rsidRPr="00B10482">
        <w:rPr>
          <w:rFonts w:cs="Arial"/>
          <w:szCs w:val="24"/>
        </w:rPr>
        <w:t>Hughes, T. P., Baird, A. H., Bellwood, D. R., Card, M., Connolly, S. R., Folke, C</w:t>
      </w:r>
      <w:r>
        <w:rPr>
          <w:rFonts w:cs="Arial"/>
          <w:szCs w:val="24"/>
        </w:rPr>
        <w:t xml:space="preserve">., </w:t>
      </w:r>
      <w:r w:rsidRPr="00B10482">
        <w:rPr>
          <w:rFonts w:cs="Arial"/>
          <w:szCs w:val="24"/>
        </w:rPr>
        <w:t>&amp; Roughgarden, J. (2003). Climate change, human impacts, and the resilience of coral reefs. science, 301(5635), 929-933.</w:t>
      </w:r>
    </w:p>
    <w:p w14:paraId="0A3CA5C7" w14:textId="77777777" w:rsidR="00B551C4" w:rsidRPr="00C43459" w:rsidRDefault="00B551C4" w:rsidP="002A356C">
      <w:pPr>
        <w:spacing w:line="480" w:lineRule="auto"/>
        <w:ind w:hanging="720"/>
        <w:jc w:val="both"/>
        <w:rPr>
          <w:rFonts w:cs="Arial"/>
          <w:szCs w:val="24"/>
        </w:rPr>
      </w:pPr>
      <w:r w:rsidRPr="00C43459">
        <w:rPr>
          <w:rFonts w:cs="Arial"/>
          <w:szCs w:val="24"/>
        </w:rPr>
        <w:t>Jones, S.E., Lennon, J.T. 2010 Dormancy contributes to the maintenance of microbial diversity. Proceedings of the National Academy of Science of the United States of America, 107: 5881-5886.</w:t>
      </w:r>
    </w:p>
    <w:p w14:paraId="53B075DE" w14:textId="77777777" w:rsidR="00B551C4" w:rsidRDefault="00B551C4" w:rsidP="00960408">
      <w:pPr>
        <w:spacing w:line="480" w:lineRule="auto"/>
        <w:ind w:hanging="720"/>
        <w:jc w:val="both"/>
        <w:rPr>
          <w:rFonts w:cs="Arial"/>
          <w:szCs w:val="24"/>
        </w:rPr>
      </w:pPr>
      <w:r w:rsidRPr="002F1407">
        <w:rPr>
          <w:rFonts w:cs="Arial"/>
          <w:szCs w:val="24"/>
        </w:rPr>
        <w:t>Jordán, F. (2009). Keystone species and food webs. Philosophical Transactions of the Royal Society B: Biological Sciences, 364(1524), 1733-1741.</w:t>
      </w:r>
    </w:p>
    <w:p w14:paraId="33A6B6CB" w14:textId="77777777" w:rsidR="00B551C4" w:rsidRPr="00C43459" w:rsidRDefault="00B551C4" w:rsidP="002A356C">
      <w:pPr>
        <w:spacing w:line="480" w:lineRule="auto"/>
        <w:ind w:hanging="720"/>
        <w:jc w:val="both"/>
        <w:rPr>
          <w:rFonts w:cs="Arial"/>
          <w:szCs w:val="24"/>
        </w:rPr>
      </w:pPr>
      <w:r w:rsidRPr="00C43459">
        <w:rPr>
          <w:rFonts w:cs="Arial"/>
          <w:szCs w:val="24"/>
        </w:rPr>
        <w:t>Jordán, F., Liu, W., Davis, A.J., 2006. Topological keystone species: measures of positional importance in food webs. Oikos 112: 535–546</w:t>
      </w:r>
    </w:p>
    <w:p w14:paraId="1DBF47DD" w14:textId="77777777" w:rsidR="00B551C4" w:rsidRDefault="00B551C4" w:rsidP="00A459F6">
      <w:pPr>
        <w:spacing w:line="480" w:lineRule="auto"/>
        <w:ind w:hanging="720"/>
        <w:jc w:val="both"/>
        <w:rPr>
          <w:rFonts w:cs="Arial"/>
          <w:szCs w:val="24"/>
        </w:rPr>
      </w:pPr>
      <w:r w:rsidRPr="002D1FF6">
        <w:rPr>
          <w:rFonts w:cs="Arial"/>
          <w:szCs w:val="24"/>
        </w:rPr>
        <w:t>Jordán, F., Scheuring, I., &amp; Vida, G. (2002). Species positions and extinction dynamics in simple food webs. Journal of Theoretical Biology, 215(4), 441-448.</w:t>
      </w:r>
    </w:p>
    <w:p w14:paraId="4E34B304" w14:textId="77777777" w:rsidR="00B551C4" w:rsidRPr="00C43459" w:rsidRDefault="00B551C4" w:rsidP="002A356C">
      <w:pPr>
        <w:spacing w:line="480" w:lineRule="auto"/>
        <w:ind w:hanging="720"/>
        <w:jc w:val="both"/>
        <w:rPr>
          <w:rFonts w:cs="Arial"/>
          <w:szCs w:val="24"/>
        </w:rPr>
      </w:pPr>
      <w:r w:rsidRPr="00C43459">
        <w:rPr>
          <w:rFonts w:cs="Arial"/>
          <w:szCs w:val="24"/>
        </w:rPr>
        <w:t>Kemp, W., P., Bosch, J. 2001. Postcocooning Temperatures and Diapause in the Alfalfa Pollinator Megachile rotundata (Hymenoptera: Megachilidae). Annals of the Entomological Society of America 94: 244-250.</w:t>
      </w:r>
    </w:p>
    <w:p w14:paraId="56C4701A" w14:textId="77777777" w:rsidR="00B551C4" w:rsidRPr="00C43459" w:rsidRDefault="00B551C4" w:rsidP="002A356C">
      <w:pPr>
        <w:spacing w:line="480" w:lineRule="auto"/>
        <w:ind w:hanging="720"/>
        <w:jc w:val="both"/>
        <w:rPr>
          <w:rFonts w:cs="Arial"/>
          <w:szCs w:val="24"/>
        </w:rPr>
      </w:pPr>
      <w:r w:rsidRPr="00C43459">
        <w:rPr>
          <w:rFonts w:cs="Arial"/>
          <w:szCs w:val="24"/>
        </w:rPr>
        <w:t>Kempf, S.C., Hadfield, M.G. 1985. Planktotrophy by the lecithotrophic larvae of a nudibranch, Phestilla sibogae (Gastropoda). The Biological Bulletin 169: 119–130.</w:t>
      </w:r>
    </w:p>
    <w:p w14:paraId="490D7282" w14:textId="77777777" w:rsidR="00B551C4" w:rsidRDefault="00B551C4" w:rsidP="002A356C">
      <w:pPr>
        <w:spacing w:line="480" w:lineRule="auto"/>
        <w:ind w:hanging="720"/>
        <w:jc w:val="both"/>
        <w:rPr>
          <w:rFonts w:cs="Arial"/>
          <w:szCs w:val="24"/>
        </w:rPr>
      </w:pPr>
      <w:r w:rsidRPr="003453F7">
        <w:rPr>
          <w:rFonts w:cs="Arial"/>
          <w:szCs w:val="24"/>
        </w:rPr>
        <w:t>Kondoh, M. (2007). Anti-predator defence and the complexity–stability relationship of food webs. Proceedings of the Royal Society of London B: Biological Sciences, 274(1618), 1617-1624.</w:t>
      </w:r>
    </w:p>
    <w:p w14:paraId="23EEAFA2" w14:textId="77777777" w:rsidR="00B551C4" w:rsidRPr="00C43459" w:rsidRDefault="00B551C4" w:rsidP="002A356C">
      <w:pPr>
        <w:spacing w:line="480" w:lineRule="auto"/>
        <w:ind w:hanging="720"/>
        <w:jc w:val="both"/>
        <w:rPr>
          <w:rFonts w:cs="Arial"/>
          <w:szCs w:val="24"/>
        </w:rPr>
      </w:pPr>
      <w:r w:rsidRPr="00C43459">
        <w:rPr>
          <w:rFonts w:cs="Arial"/>
          <w:szCs w:val="24"/>
        </w:rPr>
        <w:t>Kondoh, M. 2008 Building trophic modules into a persistent food web. Proceedings of the National Academy of Science of the United States of America, 105: 16631–16635</w:t>
      </w:r>
    </w:p>
    <w:p w14:paraId="16D49B7E" w14:textId="77777777" w:rsidR="00B551C4" w:rsidRDefault="00B551C4" w:rsidP="00960408">
      <w:pPr>
        <w:spacing w:line="480" w:lineRule="auto"/>
        <w:ind w:hanging="720"/>
        <w:jc w:val="both"/>
        <w:rPr>
          <w:rFonts w:cs="Arial"/>
          <w:szCs w:val="24"/>
        </w:rPr>
      </w:pPr>
      <w:r w:rsidRPr="001A4053">
        <w:rPr>
          <w:rFonts w:cs="Arial"/>
          <w:szCs w:val="24"/>
        </w:rPr>
        <w:t>Kondoh, M., &amp; Ninomiya, K. (2009). Food-chain length and adaptive foraging. Proceedings of the Royal Society of London B: Biological Sciences, rspb20090482.</w:t>
      </w:r>
    </w:p>
    <w:p w14:paraId="755DE8BE" w14:textId="77777777" w:rsidR="00B551C4" w:rsidRPr="00C43459" w:rsidRDefault="00B551C4" w:rsidP="002A356C">
      <w:pPr>
        <w:spacing w:line="480" w:lineRule="auto"/>
        <w:ind w:hanging="720"/>
        <w:jc w:val="both"/>
        <w:rPr>
          <w:rFonts w:cs="Arial"/>
          <w:szCs w:val="24"/>
        </w:rPr>
      </w:pPr>
      <w:r w:rsidRPr="00C43459">
        <w:rPr>
          <w:rFonts w:cs="Arial"/>
          <w:szCs w:val="24"/>
        </w:rPr>
        <w:t>Koštál, V. 2006 Eco-physiological phases of insect diapause. Journal of Insect Physiology, 52: 113–127.</w:t>
      </w:r>
    </w:p>
    <w:p w14:paraId="2EB6B52A" w14:textId="77777777" w:rsidR="00B551C4" w:rsidRPr="00C43459" w:rsidRDefault="00B551C4" w:rsidP="002A356C">
      <w:pPr>
        <w:spacing w:line="480" w:lineRule="auto"/>
        <w:ind w:hanging="720"/>
        <w:jc w:val="both"/>
        <w:rPr>
          <w:rFonts w:cs="Arial"/>
          <w:szCs w:val="24"/>
        </w:rPr>
      </w:pPr>
      <w:r w:rsidRPr="00C43459">
        <w:rPr>
          <w:rFonts w:cs="Arial"/>
          <w:szCs w:val="24"/>
        </w:rPr>
        <w:t>Koštál, V. 2006. Eco-physiological phases of insect diapause. Journal of Insect Physiology. 52: 113-127.</w:t>
      </w:r>
    </w:p>
    <w:p w14:paraId="3250D4B7" w14:textId="77777777" w:rsidR="00B551C4" w:rsidRPr="00C43459" w:rsidRDefault="00B551C4" w:rsidP="002A356C">
      <w:pPr>
        <w:spacing w:line="480" w:lineRule="auto"/>
        <w:ind w:hanging="720"/>
        <w:jc w:val="both"/>
        <w:rPr>
          <w:rFonts w:cs="Arial"/>
          <w:szCs w:val="24"/>
        </w:rPr>
      </w:pPr>
      <w:r w:rsidRPr="00406BC9">
        <w:rPr>
          <w:rFonts w:cs="Arial"/>
          <w:szCs w:val="24"/>
        </w:rPr>
        <w:t xml:space="preserve">Koštál,V.,Shimada,K.,Hayakawa,Y.,2000. </w:t>
      </w:r>
      <w:r w:rsidRPr="00C43459">
        <w:rPr>
          <w:rFonts w:cs="Arial"/>
          <w:szCs w:val="24"/>
        </w:rPr>
        <w:t>Induction and development of winter larval diapause in a drosophilid fly, Chymomyza costata. Journal of Insect Physiology 46: 417–428.</w:t>
      </w:r>
    </w:p>
    <w:p w14:paraId="61FD3CC1" w14:textId="77777777" w:rsidR="00B551C4" w:rsidRPr="00C43459" w:rsidRDefault="00B551C4" w:rsidP="002A356C">
      <w:pPr>
        <w:spacing w:line="480" w:lineRule="auto"/>
        <w:ind w:hanging="720"/>
        <w:jc w:val="both"/>
        <w:rPr>
          <w:rFonts w:cs="Arial"/>
          <w:szCs w:val="24"/>
        </w:rPr>
      </w:pPr>
      <w:r w:rsidRPr="00C43459">
        <w:rPr>
          <w:rFonts w:cs="Arial"/>
          <w:szCs w:val="24"/>
        </w:rPr>
        <w:t>Krause, A. E., K. A. Frank, D. M. Mason, R. E. Ulanowicz, and W. W. Taylor. 2003 Compartments revealed in foodweb structure. Nature, 426: 282–285.</w:t>
      </w:r>
    </w:p>
    <w:p w14:paraId="4B10B4DE" w14:textId="77777777" w:rsidR="00B551C4" w:rsidRPr="00C43459" w:rsidRDefault="00B551C4" w:rsidP="002A356C">
      <w:pPr>
        <w:spacing w:line="480" w:lineRule="auto"/>
        <w:ind w:hanging="720"/>
        <w:jc w:val="both"/>
        <w:rPr>
          <w:rFonts w:cs="Arial"/>
          <w:szCs w:val="24"/>
        </w:rPr>
      </w:pPr>
      <w:r w:rsidRPr="00C43459">
        <w:rPr>
          <w:rFonts w:cs="Arial"/>
          <w:szCs w:val="24"/>
        </w:rPr>
        <w:t xml:space="preserve">Krebs, C.J. 2009 Ecology: The Experimental Analysis of Distribution and Abundance. 6th ed. </w:t>
      </w:r>
    </w:p>
    <w:p w14:paraId="5AF7930C" w14:textId="77777777" w:rsidR="00B551C4" w:rsidRPr="00C43459" w:rsidRDefault="00B551C4" w:rsidP="002A356C">
      <w:pPr>
        <w:spacing w:line="480" w:lineRule="auto"/>
        <w:ind w:hanging="720"/>
        <w:jc w:val="both"/>
        <w:rPr>
          <w:rFonts w:cs="Arial"/>
          <w:szCs w:val="24"/>
        </w:rPr>
      </w:pPr>
      <w:r w:rsidRPr="00C43459">
        <w:rPr>
          <w:rFonts w:cs="Arial"/>
          <w:szCs w:val="24"/>
        </w:rPr>
        <w:t>Kroon, A. &amp; Veenendaal, R.L. 1998. Trade-off between diapause and other life-history traits in the spider mite Tetranychus urticae. Eco- logical Entomology, 23, 298–304.</w:t>
      </w:r>
    </w:p>
    <w:p w14:paraId="66D10A80" w14:textId="77777777" w:rsidR="00B551C4" w:rsidRPr="00C43459" w:rsidRDefault="00B551C4" w:rsidP="002A356C">
      <w:pPr>
        <w:spacing w:line="480" w:lineRule="auto"/>
        <w:ind w:hanging="720"/>
        <w:jc w:val="both"/>
        <w:rPr>
          <w:rFonts w:cs="Arial"/>
          <w:szCs w:val="24"/>
        </w:rPr>
      </w:pPr>
      <w:r w:rsidRPr="00C43459">
        <w:rPr>
          <w:rFonts w:cs="Arial"/>
          <w:szCs w:val="24"/>
        </w:rPr>
        <w:t>Krunic, M. D., Hinks, C. F. 1972. The effect of temperature and of temperature pretreatment on diapause and on the synchronization of adult emergence in Megachile rotundata. Can. Entomol 104: 889–893.</w:t>
      </w:r>
    </w:p>
    <w:p w14:paraId="7C8CB3DA" w14:textId="77777777" w:rsidR="00B551C4" w:rsidRPr="00C43459" w:rsidRDefault="00B551C4" w:rsidP="002A356C">
      <w:pPr>
        <w:spacing w:line="480" w:lineRule="auto"/>
        <w:ind w:hanging="720"/>
        <w:jc w:val="both"/>
        <w:rPr>
          <w:rFonts w:cs="Arial"/>
          <w:szCs w:val="24"/>
        </w:rPr>
      </w:pPr>
      <w:r w:rsidRPr="00C43459">
        <w:rPr>
          <w:rFonts w:cs="Arial"/>
          <w:szCs w:val="24"/>
        </w:rPr>
        <w:t>Leather, S.R., Walters, K.F.A., Bale, J.S. 1993. The Ecology of Insect Overwintering. Cambridge University Press, Cambridge, UK.</w:t>
      </w:r>
    </w:p>
    <w:p w14:paraId="3CDCACDA" w14:textId="77777777" w:rsidR="00B551C4" w:rsidRPr="00C43459" w:rsidRDefault="00B551C4" w:rsidP="002A356C">
      <w:pPr>
        <w:spacing w:line="480" w:lineRule="auto"/>
        <w:ind w:hanging="720"/>
        <w:jc w:val="both"/>
        <w:rPr>
          <w:rFonts w:cs="Arial"/>
          <w:szCs w:val="24"/>
        </w:rPr>
      </w:pPr>
      <w:r w:rsidRPr="00C43459">
        <w:rPr>
          <w:rFonts w:cs="Arial"/>
          <w:szCs w:val="24"/>
        </w:rPr>
        <w:t>Leibold, M. A., M. Holyoak, J. M. Chase, M. F. Hoopes, R. D. Holt, J. B. Shurin, R. Law, D. Tilman, M. Loreau, and A. Gonzalez. 2004. The metacommunity concept: a framework for multi-scale community ecology. Ecology Letters 7:601-613.</w:t>
      </w:r>
    </w:p>
    <w:p w14:paraId="78E00E5E" w14:textId="77777777" w:rsidR="00B551C4" w:rsidRPr="00C43459" w:rsidRDefault="00B551C4" w:rsidP="002A356C">
      <w:pPr>
        <w:spacing w:line="480" w:lineRule="auto"/>
        <w:ind w:hanging="720"/>
        <w:jc w:val="both"/>
        <w:rPr>
          <w:rFonts w:cs="Arial"/>
          <w:szCs w:val="24"/>
        </w:rPr>
      </w:pPr>
      <w:r w:rsidRPr="00C43459">
        <w:rPr>
          <w:rFonts w:cs="Arial"/>
          <w:szCs w:val="24"/>
        </w:rPr>
        <w:t>LeVeque, R., J. 2002.  Finite Volume Methods for Hyperbolic Problems, Cambridge University Press.</w:t>
      </w:r>
    </w:p>
    <w:p w14:paraId="469430EC" w14:textId="77777777" w:rsidR="00B551C4" w:rsidRPr="00C43459" w:rsidRDefault="00B551C4" w:rsidP="002A356C">
      <w:pPr>
        <w:spacing w:line="480" w:lineRule="auto"/>
        <w:ind w:hanging="720"/>
        <w:jc w:val="both"/>
        <w:rPr>
          <w:rFonts w:cs="Arial"/>
          <w:szCs w:val="24"/>
        </w:rPr>
      </w:pPr>
      <w:r w:rsidRPr="00C43459">
        <w:rPr>
          <w:rFonts w:cs="Arial"/>
          <w:szCs w:val="24"/>
        </w:rPr>
        <w:t>Levine, S. 1980 Several measures of trophic structure applicable to complex food webs. J. Theor. Biol., 84: 195-207.</w:t>
      </w:r>
    </w:p>
    <w:p w14:paraId="3E25A27B" w14:textId="77777777" w:rsidR="00B551C4" w:rsidRPr="00C43459" w:rsidRDefault="00B551C4" w:rsidP="002A356C">
      <w:pPr>
        <w:spacing w:line="480" w:lineRule="auto"/>
        <w:ind w:hanging="720"/>
        <w:jc w:val="both"/>
        <w:rPr>
          <w:rFonts w:cs="Arial"/>
          <w:szCs w:val="24"/>
        </w:rPr>
      </w:pPr>
      <w:r w:rsidRPr="00C43459">
        <w:rPr>
          <w:rFonts w:cs="Arial"/>
          <w:szCs w:val="24"/>
        </w:rPr>
        <w:t xml:space="preserve">Levins, R. 1977. in Mathematics and the Life Sciences, D. E. Matthews, Ed., vol. 18 of Lecture Notes in Biomathe- matics (Springer-Verlag, New York) pp. 153–199. </w:t>
      </w:r>
    </w:p>
    <w:p w14:paraId="44D70CDE" w14:textId="77777777" w:rsidR="00B551C4" w:rsidRDefault="00B551C4" w:rsidP="00743B01">
      <w:pPr>
        <w:spacing w:line="480" w:lineRule="auto"/>
        <w:ind w:hanging="720"/>
        <w:jc w:val="both"/>
        <w:rPr>
          <w:rFonts w:cs="Arial"/>
          <w:szCs w:val="24"/>
        </w:rPr>
      </w:pPr>
      <w:r w:rsidRPr="00B551C4">
        <w:rPr>
          <w:rFonts w:cs="Arial"/>
          <w:szCs w:val="24"/>
          <w:lang w:val="es-CL"/>
        </w:rPr>
        <w:t xml:space="preserve">Loreau, M., Mouquet, N., &amp; Gonzalez, A. (2003). </w:t>
      </w:r>
      <w:r w:rsidRPr="000066D2">
        <w:rPr>
          <w:rFonts w:cs="Arial"/>
          <w:szCs w:val="24"/>
        </w:rPr>
        <w:t>Biodiversity as spatial insurance in heterogeneous landscapes. Proceedings of the National Academy of Sciences, 100(22), 12765-12770.</w:t>
      </w:r>
    </w:p>
    <w:p w14:paraId="091585BB" w14:textId="77777777" w:rsidR="00B551C4" w:rsidRDefault="00B551C4" w:rsidP="00960408">
      <w:pPr>
        <w:spacing w:line="480" w:lineRule="auto"/>
        <w:ind w:hanging="720"/>
        <w:jc w:val="both"/>
        <w:rPr>
          <w:rFonts w:cs="Arial"/>
          <w:szCs w:val="24"/>
        </w:rPr>
      </w:pPr>
      <w:r w:rsidRPr="0063258C">
        <w:rPr>
          <w:rFonts w:cs="Arial"/>
          <w:szCs w:val="24"/>
        </w:rPr>
        <w:t>MacArthur, R. (1955). Fluctuations of animal populations and a measure of community stability. ecology, 36(3), 533-536.</w:t>
      </w:r>
    </w:p>
    <w:p w14:paraId="19B80BB0" w14:textId="77777777" w:rsidR="00B551C4" w:rsidRPr="00C43459" w:rsidRDefault="00B551C4" w:rsidP="002A356C">
      <w:pPr>
        <w:spacing w:line="480" w:lineRule="auto"/>
        <w:ind w:hanging="720"/>
        <w:jc w:val="both"/>
        <w:rPr>
          <w:rFonts w:cs="Arial"/>
          <w:szCs w:val="24"/>
        </w:rPr>
      </w:pPr>
      <w:r w:rsidRPr="00C43459">
        <w:rPr>
          <w:rFonts w:cs="Arial"/>
          <w:szCs w:val="24"/>
        </w:rPr>
        <w:t xml:space="preserve">MacArthur, R. H. 1955. Fluctuations of animal populations, and a measure of community stability. - Ecology 36: 533-536. </w:t>
      </w:r>
    </w:p>
    <w:p w14:paraId="44A50D9E" w14:textId="77777777" w:rsidR="00B551C4" w:rsidRPr="003453F7" w:rsidRDefault="00B551C4" w:rsidP="002A356C">
      <w:pPr>
        <w:spacing w:line="480" w:lineRule="auto"/>
        <w:ind w:hanging="720"/>
        <w:jc w:val="both"/>
        <w:rPr>
          <w:rFonts w:cs="Arial"/>
          <w:szCs w:val="24"/>
        </w:rPr>
      </w:pPr>
      <w:r w:rsidRPr="003453F7">
        <w:rPr>
          <w:rFonts w:cs="Arial"/>
          <w:szCs w:val="24"/>
        </w:rPr>
        <w:t>Martinez, N.D., Williams, R.J. &amp; Dunne, J.A. (2006). Diversity, complexity, and persistence in large model ecosystems. In: Ecological Networks: Linking Structure to Dynamics in Food Webs (eds Pascual, M. &amp; Dunne, J.A.). Oxford University Press, Oxford, pp. 163–185.</w:t>
      </w:r>
    </w:p>
    <w:p w14:paraId="0B084676" w14:textId="77777777" w:rsidR="00B551C4" w:rsidRDefault="00B551C4" w:rsidP="00960408">
      <w:pPr>
        <w:spacing w:line="480" w:lineRule="auto"/>
        <w:ind w:hanging="720"/>
        <w:jc w:val="both"/>
        <w:rPr>
          <w:rFonts w:cs="Arial"/>
          <w:szCs w:val="24"/>
        </w:rPr>
      </w:pPr>
      <w:r w:rsidRPr="0063258C">
        <w:rPr>
          <w:rFonts w:cs="Arial"/>
          <w:szCs w:val="24"/>
        </w:rPr>
        <w:t>May, R. M. (2001). Stability and complexity in model ecosystems (Vol. 6). Princeton University Press.</w:t>
      </w:r>
    </w:p>
    <w:p w14:paraId="5783CB19" w14:textId="77777777" w:rsidR="00B551C4" w:rsidRDefault="00B551C4" w:rsidP="002A356C">
      <w:pPr>
        <w:spacing w:line="480" w:lineRule="auto"/>
        <w:ind w:hanging="720"/>
        <w:jc w:val="both"/>
        <w:rPr>
          <w:rFonts w:cs="Arial"/>
          <w:szCs w:val="24"/>
        </w:rPr>
      </w:pPr>
      <w:r w:rsidRPr="00C43459">
        <w:rPr>
          <w:rFonts w:cs="Arial"/>
          <w:szCs w:val="24"/>
        </w:rPr>
        <w:t xml:space="preserve">May, R. M. 1973 Stability and complexity in model ecosystems Princeton Univ. </w:t>
      </w:r>
      <w:r w:rsidRPr="002E51AD">
        <w:rPr>
          <w:rFonts w:cs="Arial"/>
          <w:szCs w:val="24"/>
        </w:rPr>
        <w:t>Press.</w:t>
      </w:r>
    </w:p>
    <w:p w14:paraId="76135AB1" w14:textId="77777777" w:rsidR="00B551C4" w:rsidRPr="00960408" w:rsidRDefault="00B551C4" w:rsidP="00960408">
      <w:pPr>
        <w:spacing w:line="480" w:lineRule="auto"/>
        <w:ind w:hanging="720"/>
        <w:jc w:val="both"/>
        <w:rPr>
          <w:rFonts w:cs="Arial"/>
          <w:szCs w:val="24"/>
        </w:rPr>
      </w:pPr>
      <w:r w:rsidRPr="00960408">
        <w:rPr>
          <w:rFonts w:cs="Arial"/>
          <w:szCs w:val="24"/>
        </w:rPr>
        <w:t>May, R. M., Lawton, J. H. &amp; Stork, N. E. 1995 Assessing extinction rates. In Extinction rates (eds J. H. Lawton &amp; R. M. May), pp. 1–24. Oxford, UK: Oxford University Press.</w:t>
      </w:r>
    </w:p>
    <w:p w14:paraId="5F8B259F" w14:textId="77777777" w:rsidR="00B551C4" w:rsidRPr="002E51AD" w:rsidRDefault="00B551C4" w:rsidP="002A356C">
      <w:pPr>
        <w:spacing w:line="480" w:lineRule="auto"/>
        <w:ind w:hanging="720"/>
        <w:jc w:val="both"/>
        <w:rPr>
          <w:rFonts w:cs="Arial"/>
          <w:szCs w:val="24"/>
        </w:rPr>
      </w:pPr>
      <w:r w:rsidRPr="003453F7">
        <w:rPr>
          <w:rFonts w:cs="Arial"/>
          <w:szCs w:val="24"/>
        </w:rPr>
        <w:t>McCann K. &amp; Hastings A. (1997) Re-evaluating the omnivory-stability relationship in food webs. Proc. R. Soc. Lond. B, 264, 1249-1254</w:t>
      </w:r>
    </w:p>
    <w:p w14:paraId="782F1F32" w14:textId="77777777" w:rsidR="00B551C4" w:rsidRPr="00C43459" w:rsidRDefault="00B551C4" w:rsidP="002A356C">
      <w:pPr>
        <w:spacing w:line="480" w:lineRule="auto"/>
        <w:ind w:hanging="720"/>
        <w:jc w:val="both"/>
        <w:rPr>
          <w:rFonts w:cs="Arial"/>
          <w:szCs w:val="24"/>
        </w:rPr>
      </w:pPr>
      <w:r>
        <w:rPr>
          <w:rFonts w:cs="Arial"/>
          <w:szCs w:val="24"/>
        </w:rPr>
        <w:t>McCann, K.; A. Hastings</w:t>
      </w:r>
      <w:r w:rsidRPr="00C43459">
        <w:rPr>
          <w:rFonts w:cs="Arial"/>
          <w:szCs w:val="24"/>
        </w:rPr>
        <w:t xml:space="preserve">, G. R.Huxel.1998. Weak trophic interactions and the balance of nature. Nature, 395: 794–798. </w:t>
      </w:r>
    </w:p>
    <w:p w14:paraId="42CCCA95" w14:textId="77777777" w:rsidR="00B551C4" w:rsidRPr="00C43459" w:rsidRDefault="00B551C4" w:rsidP="002A356C">
      <w:pPr>
        <w:spacing w:line="480" w:lineRule="auto"/>
        <w:ind w:hanging="720"/>
        <w:jc w:val="both"/>
        <w:rPr>
          <w:rFonts w:cs="Arial"/>
          <w:szCs w:val="24"/>
        </w:rPr>
      </w:pPr>
      <w:r w:rsidRPr="00C43459">
        <w:rPr>
          <w:rFonts w:cs="Arial"/>
          <w:szCs w:val="24"/>
        </w:rPr>
        <w:t>Menu, F., and D. Debouzie. 1993. Coin-flipping plasticity and prolonged diapause in insects: example of the chestnut weevil Curculio elephas (Coleoptera: Curculionidae). Oecologia 93:367–373.</w:t>
      </w:r>
    </w:p>
    <w:p w14:paraId="45849510" w14:textId="77777777" w:rsidR="00B551C4" w:rsidRPr="00C43459" w:rsidRDefault="00B551C4" w:rsidP="002A356C">
      <w:pPr>
        <w:spacing w:line="480" w:lineRule="auto"/>
        <w:ind w:hanging="720"/>
        <w:jc w:val="both"/>
        <w:rPr>
          <w:rFonts w:cs="Arial"/>
          <w:szCs w:val="24"/>
        </w:rPr>
      </w:pPr>
      <w:r w:rsidRPr="00C43459">
        <w:rPr>
          <w:rFonts w:cs="Arial"/>
          <w:szCs w:val="24"/>
        </w:rPr>
        <w:t>Mergeay J, Vanoverbeke J, Verschuren D, De Meester L 2007 Extinction, recolonisation and dispersal through time in a planktonic crustacean. Ecology, 88: 3032–3043</w:t>
      </w:r>
    </w:p>
    <w:p w14:paraId="0A5765FA" w14:textId="77777777" w:rsidR="00B551C4" w:rsidRPr="00C43459" w:rsidRDefault="00B551C4" w:rsidP="002A356C">
      <w:pPr>
        <w:spacing w:line="480" w:lineRule="auto"/>
        <w:ind w:hanging="720"/>
        <w:jc w:val="both"/>
        <w:rPr>
          <w:rFonts w:cs="Arial"/>
          <w:szCs w:val="24"/>
        </w:rPr>
      </w:pPr>
      <w:r w:rsidRPr="00C43459">
        <w:rPr>
          <w:rFonts w:cs="Arial"/>
          <w:szCs w:val="24"/>
        </w:rPr>
        <w:t>Montoya, J.M., Pimm, S.L. Sole, R.V. 2006. Ecological networks and their fragility. Nature, 442: 259–264</w:t>
      </w:r>
    </w:p>
    <w:p w14:paraId="55EFCF28" w14:textId="77777777" w:rsidR="00B551C4" w:rsidRPr="00C43459" w:rsidRDefault="00B551C4" w:rsidP="002A356C">
      <w:pPr>
        <w:spacing w:line="480" w:lineRule="auto"/>
        <w:ind w:hanging="720"/>
        <w:jc w:val="both"/>
        <w:rPr>
          <w:rFonts w:cs="Arial"/>
          <w:szCs w:val="24"/>
        </w:rPr>
      </w:pPr>
      <w:r w:rsidRPr="00C43459">
        <w:rPr>
          <w:rFonts w:cs="Arial"/>
          <w:szCs w:val="24"/>
        </w:rPr>
        <w:t xml:space="preserve">Moore, J.C, E.L. Berlow, D.C. Coleman, P.C. de Ruiter, Q. Dong, A. Hastings, N.C. Johnson, K.S. McCann, K. Melville, P.J. Morin, K. Nadelhoffer, A.D. Rosemond, D.M. Post, J.L. Sabo, K.M. Scow, M.J. Vanni, and D.H. Wall. 2004. </w:t>
      </w:r>
      <w:r w:rsidRPr="002E51AD">
        <w:rPr>
          <w:rFonts w:cs="Arial"/>
          <w:szCs w:val="24"/>
        </w:rPr>
        <w:t xml:space="preserve">Detritus, trophic dynamics, and biodiversity. </w:t>
      </w:r>
      <w:r w:rsidRPr="00C43459">
        <w:rPr>
          <w:rFonts w:cs="Arial"/>
          <w:szCs w:val="24"/>
        </w:rPr>
        <w:t>Ecology Letters, 7: 584-600.</w:t>
      </w:r>
    </w:p>
    <w:p w14:paraId="6BEB193B" w14:textId="77777777" w:rsidR="00B551C4" w:rsidRPr="00C43459" w:rsidRDefault="00B551C4" w:rsidP="002A356C">
      <w:pPr>
        <w:spacing w:line="480" w:lineRule="auto"/>
        <w:ind w:hanging="720"/>
        <w:jc w:val="both"/>
        <w:rPr>
          <w:rFonts w:cs="Arial"/>
          <w:szCs w:val="24"/>
        </w:rPr>
      </w:pPr>
      <w:r w:rsidRPr="00C43459">
        <w:rPr>
          <w:rFonts w:cs="Arial"/>
          <w:szCs w:val="24"/>
        </w:rPr>
        <w:t>Musolin, D.L., Saulich, A.K., 1996. Photoperiodic control of seasonal development in bugs (Heteroptera). Entomological Reviews 76: 849–864.</w:t>
      </w:r>
    </w:p>
    <w:p w14:paraId="3533D542" w14:textId="77777777" w:rsidR="00B551C4" w:rsidRDefault="00B551C4" w:rsidP="00743B01">
      <w:pPr>
        <w:spacing w:line="480" w:lineRule="auto"/>
        <w:ind w:hanging="720"/>
        <w:jc w:val="both"/>
        <w:rPr>
          <w:rFonts w:cs="Arial"/>
          <w:szCs w:val="24"/>
        </w:rPr>
      </w:pPr>
      <w:r w:rsidRPr="00792E42">
        <w:rPr>
          <w:rFonts w:cs="Arial"/>
          <w:szCs w:val="24"/>
        </w:rPr>
        <w:t>Nei, M. (1975). Molecular population genetics and evolution. No</w:t>
      </w:r>
      <w:r>
        <w:rPr>
          <w:rFonts w:cs="Arial"/>
          <w:szCs w:val="24"/>
        </w:rPr>
        <w:t>rth-Holland Publishing Company.</w:t>
      </w:r>
    </w:p>
    <w:p w14:paraId="20892350" w14:textId="77777777" w:rsidR="00B551C4" w:rsidRPr="00C43459" w:rsidRDefault="00B551C4" w:rsidP="002A356C">
      <w:pPr>
        <w:spacing w:line="480" w:lineRule="auto"/>
        <w:ind w:hanging="720"/>
        <w:jc w:val="both"/>
        <w:rPr>
          <w:rFonts w:cs="Arial"/>
          <w:szCs w:val="24"/>
        </w:rPr>
      </w:pPr>
      <w:r w:rsidRPr="00C43459">
        <w:rPr>
          <w:rFonts w:cs="Arial"/>
          <w:szCs w:val="24"/>
        </w:rPr>
        <w:t>Neutel, A. M. P., Heesterbeek, J. A., De Ruiter P. C., 2002. Stability in real food webs: weak links in long loops. Science  296: 1120-1123</w:t>
      </w:r>
    </w:p>
    <w:p w14:paraId="481C81D7" w14:textId="77777777" w:rsidR="00B551C4" w:rsidRPr="00C43459" w:rsidRDefault="00B551C4" w:rsidP="002A356C">
      <w:pPr>
        <w:spacing w:line="480" w:lineRule="auto"/>
        <w:ind w:hanging="720"/>
        <w:jc w:val="both"/>
        <w:rPr>
          <w:rFonts w:cs="Arial"/>
          <w:szCs w:val="24"/>
        </w:rPr>
      </w:pPr>
      <w:r w:rsidRPr="00C43459">
        <w:rPr>
          <w:rFonts w:cs="Arial"/>
          <w:szCs w:val="24"/>
        </w:rPr>
        <w:t>Neutel, A.M., Heesterbeek, J.A.P, van de Koppel, J., Hoenderboom, G., Vos, A., Kaldeway C, Berendse F., Ruiter, P.C. 2007 Reconciling complexity with stability in naturally assembling food webs. Nature, 449: 599–602</w:t>
      </w:r>
    </w:p>
    <w:p w14:paraId="08ADDD6A" w14:textId="77777777" w:rsidR="00B551C4" w:rsidRDefault="00B551C4" w:rsidP="00743B01">
      <w:pPr>
        <w:spacing w:line="480" w:lineRule="auto"/>
        <w:ind w:hanging="720"/>
        <w:jc w:val="both"/>
        <w:rPr>
          <w:rFonts w:cs="Arial"/>
          <w:szCs w:val="24"/>
        </w:rPr>
      </w:pPr>
      <w:r w:rsidRPr="00792E42">
        <w:rPr>
          <w:rFonts w:cs="Arial"/>
          <w:szCs w:val="24"/>
        </w:rPr>
        <w:t>Nevo, E. (1978). Genetic variation in natural populations: patterns and theory. Theoretical population biology, 13(1), 121-177.</w:t>
      </w:r>
    </w:p>
    <w:p w14:paraId="1113E9DA" w14:textId="77777777" w:rsidR="00B551C4" w:rsidRPr="00C43459" w:rsidRDefault="00B551C4" w:rsidP="002A356C">
      <w:pPr>
        <w:spacing w:line="480" w:lineRule="auto"/>
        <w:ind w:hanging="720"/>
        <w:jc w:val="both"/>
        <w:rPr>
          <w:rFonts w:cs="Arial"/>
          <w:szCs w:val="24"/>
        </w:rPr>
      </w:pPr>
      <w:r w:rsidRPr="00C43459">
        <w:rPr>
          <w:rFonts w:cs="Arial"/>
          <w:szCs w:val="24"/>
        </w:rPr>
        <w:t>Otto, S.B., B.C. Rall, and U. Brose. 2007.  Allometric degree distributions facilitate food web stability.Nature 450:1226-1230.</w:t>
      </w:r>
    </w:p>
    <w:p w14:paraId="43FF0877" w14:textId="77777777" w:rsidR="00B551C4" w:rsidRPr="00C43459" w:rsidRDefault="00B551C4" w:rsidP="002A356C">
      <w:pPr>
        <w:spacing w:line="480" w:lineRule="auto"/>
        <w:ind w:hanging="720"/>
        <w:jc w:val="both"/>
        <w:rPr>
          <w:rFonts w:cs="Arial"/>
          <w:szCs w:val="24"/>
        </w:rPr>
      </w:pPr>
      <w:r w:rsidRPr="00C43459">
        <w:rPr>
          <w:rFonts w:cs="Arial"/>
          <w:szCs w:val="24"/>
        </w:rPr>
        <w:t>Otto, S.B., Rall, B.C., and Brose, U. 2007 Allometric degree distributions facilitate food-web stability. Nature 450, 1226-1230.</w:t>
      </w:r>
    </w:p>
    <w:p w14:paraId="29F4A6E2" w14:textId="77777777" w:rsidR="00B551C4" w:rsidRPr="00C43459" w:rsidRDefault="00B551C4" w:rsidP="002A356C">
      <w:pPr>
        <w:spacing w:line="480" w:lineRule="auto"/>
        <w:ind w:hanging="720"/>
        <w:jc w:val="both"/>
        <w:rPr>
          <w:rFonts w:cs="Arial"/>
          <w:szCs w:val="24"/>
        </w:rPr>
      </w:pPr>
      <w:r w:rsidRPr="00C43459">
        <w:rPr>
          <w:rFonts w:cs="Arial"/>
          <w:szCs w:val="24"/>
        </w:rPr>
        <w:t>Paine, R.T. 1992 Food-web analysis through field measurement of per-capita interaction strength. Nature, 355: 73–75</w:t>
      </w:r>
    </w:p>
    <w:p w14:paraId="29B2E3ED" w14:textId="77777777" w:rsidR="00B551C4" w:rsidRPr="00C43459" w:rsidRDefault="00B551C4" w:rsidP="002A356C">
      <w:pPr>
        <w:spacing w:line="480" w:lineRule="auto"/>
        <w:ind w:hanging="720"/>
        <w:jc w:val="both"/>
        <w:rPr>
          <w:rFonts w:cs="Arial"/>
          <w:szCs w:val="24"/>
        </w:rPr>
      </w:pPr>
      <w:r w:rsidRPr="00C43459">
        <w:rPr>
          <w:rFonts w:cs="Arial"/>
          <w:szCs w:val="24"/>
        </w:rPr>
        <w:t>Pake, Catherine; Venable, D. Lawerance 1995 Is coexistence of Sonoran desert annual plants mediated by temporal variability reproductive success .Ecology, 76: 246–261.</w:t>
      </w:r>
    </w:p>
    <w:p w14:paraId="4EDEBAF0" w14:textId="77777777" w:rsidR="00B551C4" w:rsidRPr="00C43459" w:rsidRDefault="00B551C4" w:rsidP="002A356C">
      <w:pPr>
        <w:spacing w:line="480" w:lineRule="auto"/>
        <w:ind w:hanging="720"/>
        <w:jc w:val="both"/>
        <w:rPr>
          <w:rFonts w:cs="Arial"/>
          <w:szCs w:val="24"/>
        </w:rPr>
      </w:pPr>
      <w:r w:rsidRPr="00C43459">
        <w:rPr>
          <w:rFonts w:cs="Arial"/>
          <w:szCs w:val="24"/>
        </w:rPr>
        <w:t>Parker, F. D. and Tepedino, V. J. 1982. Maternal influence on diapause in the alfalfa leafcutting bee (Hymenoptera: Megachilidae). Ann. Entomol. Soc. Am 75: 407–410</w:t>
      </w:r>
    </w:p>
    <w:p w14:paraId="51B659BC" w14:textId="77777777" w:rsidR="00B551C4" w:rsidRPr="00C43459" w:rsidRDefault="00B551C4" w:rsidP="002A356C">
      <w:pPr>
        <w:spacing w:line="480" w:lineRule="auto"/>
        <w:ind w:hanging="720"/>
        <w:jc w:val="both"/>
        <w:rPr>
          <w:rFonts w:cs="Arial"/>
          <w:szCs w:val="24"/>
        </w:rPr>
      </w:pPr>
      <w:r w:rsidRPr="00C43459">
        <w:rPr>
          <w:rFonts w:cs="Arial"/>
          <w:szCs w:val="24"/>
        </w:rPr>
        <w:t>Philippi, T. 1993. Bet-hedging germination of desert annuals: beyond the first year. Am. Nat. 142:474–487.</w:t>
      </w:r>
    </w:p>
    <w:p w14:paraId="5B9D6540" w14:textId="77777777" w:rsidR="00B551C4" w:rsidRDefault="00B551C4" w:rsidP="00960408">
      <w:pPr>
        <w:spacing w:line="480" w:lineRule="auto"/>
        <w:ind w:hanging="720"/>
        <w:jc w:val="both"/>
        <w:rPr>
          <w:rFonts w:cs="Arial"/>
          <w:szCs w:val="24"/>
        </w:rPr>
      </w:pPr>
      <w:r w:rsidRPr="00025DC9">
        <w:rPr>
          <w:rFonts w:cs="Arial"/>
          <w:szCs w:val="24"/>
        </w:rPr>
        <w:t>Pimm, S.L., 1982. Food Webs. Chapman and Hall, London.</w:t>
      </w:r>
    </w:p>
    <w:p w14:paraId="40422DEE" w14:textId="77777777" w:rsidR="00B551C4" w:rsidRDefault="00B551C4" w:rsidP="00CB6825">
      <w:pPr>
        <w:spacing w:before="240" w:line="480" w:lineRule="auto"/>
        <w:ind w:firstLine="720"/>
        <w:jc w:val="both"/>
        <w:rPr>
          <w:rFonts w:cs="Arial"/>
        </w:rPr>
      </w:pPr>
      <w:r w:rsidRPr="00CB6825">
        <w:rPr>
          <w:rFonts w:cs="Arial"/>
        </w:rPr>
        <w:t>Pimm, Stuart L. 1982. Food webs. New York: Chapman and Hall.</w:t>
      </w:r>
    </w:p>
    <w:p w14:paraId="45E8C998" w14:textId="77777777" w:rsidR="00B551C4" w:rsidRPr="00C43459" w:rsidRDefault="00B551C4" w:rsidP="002A356C">
      <w:pPr>
        <w:spacing w:line="480" w:lineRule="auto"/>
        <w:ind w:hanging="720"/>
        <w:jc w:val="both"/>
        <w:rPr>
          <w:rFonts w:cs="Arial"/>
          <w:szCs w:val="24"/>
        </w:rPr>
      </w:pPr>
      <w:r w:rsidRPr="00C43459">
        <w:rPr>
          <w:rFonts w:cs="Arial"/>
          <w:szCs w:val="24"/>
        </w:rPr>
        <w:t>Powell, J., A., 1986, Record of prolonged diapause in lepidóptera. Journal of research on the lepidóptera. 25: 83-108.</w:t>
      </w:r>
    </w:p>
    <w:p w14:paraId="0E8AA6A9" w14:textId="77777777" w:rsidR="00B551C4" w:rsidRDefault="00B551C4" w:rsidP="002F1407">
      <w:pPr>
        <w:spacing w:line="480" w:lineRule="auto"/>
        <w:ind w:hanging="720"/>
        <w:jc w:val="both"/>
        <w:rPr>
          <w:rFonts w:cs="Arial"/>
          <w:szCs w:val="24"/>
        </w:rPr>
      </w:pPr>
      <w:r w:rsidRPr="00025DC9">
        <w:rPr>
          <w:rFonts w:cs="Arial"/>
          <w:szCs w:val="24"/>
        </w:rPr>
        <w:t>Proulx, S.R., Promislow, D.E.L., Phillips, P.C., 2005. Network thinking in ecology and evolution. Trends Ecol. Evol. 20, 345–353</w:t>
      </w:r>
    </w:p>
    <w:p w14:paraId="78285E15" w14:textId="77777777" w:rsidR="00B551C4" w:rsidRPr="00C43459" w:rsidRDefault="00B551C4" w:rsidP="002A356C">
      <w:pPr>
        <w:spacing w:line="480" w:lineRule="auto"/>
        <w:ind w:hanging="720"/>
        <w:jc w:val="both"/>
        <w:rPr>
          <w:rFonts w:cs="Arial"/>
          <w:szCs w:val="24"/>
        </w:rPr>
      </w:pPr>
      <w:r w:rsidRPr="00C43459">
        <w:rPr>
          <w:rFonts w:cs="Arial"/>
          <w:szCs w:val="24"/>
        </w:rPr>
        <w:t>Pulliam, H. R. 1988. Sources, sinks, and population regulation. American Naturalist 132:652-661.</w:t>
      </w:r>
    </w:p>
    <w:p w14:paraId="3FAE50C7" w14:textId="77777777" w:rsidR="00B551C4" w:rsidRDefault="00B551C4" w:rsidP="00960408">
      <w:pPr>
        <w:spacing w:line="480" w:lineRule="auto"/>
        <w:ind w:hanging="720"/>
        <w:jc w:val="both"/>
        <w:rPr>
          <w:rFonts w:cs="Arial"/>
          <w:szCs w:val="24"/>
        </w:rPr>
      </w:pPr>
      <w:r w:rsidRPr="00E549D9">
        <w:rPr>
          <w:rFonts w:cs="Arial"/>
          <w:szCs w:val="24"/>
        </w:rPr>
        <w:t xml:space="preserve">Ricciardi, A., &amp; Rasmussen, J. B. (1999). </w:t>
      </w:r>
      <w:r w:rsidRPr="00CB6EA4">
        <w:rPr>
          <w:rFonts w:cs="Arial"/>
          <w:szCs w:val="24"/>
        </w:rPr>
        <w:t>Extinction rates of North American freshwater fauna. </w:t>
      </w:r>
      <w:r w:rsidRPr="00CB6EA4">
        <w:rPr>
          <w:rFonts w:cs="Arial"/>
          <w:i/>
          <w:iCs/>
          <w:szCs w:val="24"/>
        </w:rPr>
        <w:t>Conservation Biology</w:t>
      </w:r>
      <w:r w:rsidRPr="00CB6EA4">
        <w:rPr>
          <w:rFonts w:cs="Arial"/>
          <w:szCs w:val="24"/>
        </w:rPr>
        <w:t>, </w:t>
      </w:r>
      <w:r w:rsidRPr="00CB6EA4">
        <w:rPr>
          <w:rFonts w:cs="Arial"/>
          <w:i/>
          <w:iCs/>
          <w:szCs w:val="24"/>
        </w:rPr>
        <w:t>13</w:t>
      </w:r>
      <w:r w:rsidRPr="00CB6EA4">
        <w:rPr>
          <w:rFonts w:cs="Arial"/>
          <w:szCs w:val="24"/>
        </w:rPr>
        <w:t>(5), 1220-1222.</w:t>
      </w:r>
    </w:p>
    <w:p w14:paraId="1D5DB398" w14:textId="77777777" w:rsidR="00B551C4" w:rsidRPr="00C43459" w:rsidRDefault="00B551C4" w:rsidP="002A356C">
      <w:pPr>
        <w:spacing w:line="480" w:lineRule="auto"/>
        <w:ind w:hanging="720"/>
        <w:jc w:val="both"/>
        <w:rPr>
          <w:rFonts w:cs="Arial"/>
          <w:szCs w:val="24"/>
        </w:rPr>
      </w:pPr>
      <w:r w:rsidRPr="00C43459">
        <w:rPr>
          <w:rFonts w:cs="Arial"/>
          <w:szCs w:val="24"/>
        </w:rPr>
        <w:t>Rooney N, McCann KS, Moore JC. 2008  A landscape theory for food web architecture. Ecol Lett., 11: 867–881.</w:t>
      </w:r>
    </w:p>
    <w:p w14:paraId="2EBF84C5" w14:textId="77777777" w:rsidR="00B551C4" w:rsidRPr="00C43459" w:rsidRDefault="00B551C4" w:rsidP="002A356C">
      <w:pPr>
        <w:spacing w:line="480" w:lineRule="auto"/>
        <w:ind w:hanging="720"/>
        <w:jc w:val="both"/>
        <w:rPr>
          <w:rFonts w:cs="Arial"/>
          <w:szCs w:val="24"/>
        </w:rPr>
      </w:pPr>
      <w:r w:rsidRPr="00C43459">
        <w:rPr>
          <w:rFonts w:cs="Arial"/>
          <w:szCs w:val="24"/>
        </w:rPr>
        <w:t>Rooney, N. and K.S. McCann. 2012. Integrating Diversity, Food Web Structure and Stability. Trends in Ecology and Evolution. 27: 40-46.</w:t>
      </w:r>
    </w:p>
    <w:p w14:paraId="0455360A" w14:textId="77777777" w:rsidR="00B551C4" w:rsidRPr="00C43459" w:rsidRDefault="00B551C4" w:rsidP="002A356C">
      <w:pPr>
        <w:spacing w:line="480" w:lineRule="auto"/>
        <w:ind w:hanging="720"/>
        <w:jc w:val="both"/>
        <w:rPr>
          <w:rFonts w:cs="Arial"/>
          <w:szCs w:val="24"/>
        </w:rPr>
      </w:pPr>
      <w:r w:rsidRPr="00C43459">
        <w:rPr>
          <w:rFonts w:cs="Arial"/>
          <w:szCs w:val="24"/>
        </w:rPr>
        <w:t>Sadakiyo, S., Ishihara, M. 2012 Cost of Diapause on Life-History Traits Under Restricted Resources in Multivoltine Bruchid Acanthoscelides pallidipennis (Coleoptera: Bruchidae). Annals of the Entomological Society of America, 105: 422-426.</w:t>
      </w:r>
    </w:p>
    <w:p w14:paraId="5406C126" w14:textId="77777777" w:rsidR="00B551C4" w:rsidRPr="00C43459" w:rsidRDefault="00B551C4" w:rsidP="002A356C">
      <w:pPr>
        <w:spacing w:line="480" w:lineRule="auto"/>
        <w:ind w:hanging="720"/>
        <w:jc w:val="both"/>
        <w:rPr>
          <w:rFonts w:cs="Arial"/>
          <w:szCs w:val="24"/>
        </w:rPr>
      </w:pPr>
      <w:r w:rsidRPr="00C43459">
        <w:rPr>
          <w:rFonts w:cs="Arial"/>
          <w:szCs w:val="24"/>
        </w:rPr>
        <w:t>Satorra A, Bentler PM (1988). “Scaling Corrections for Chi-Square Statistics in Covariance Structure Analysis.” In ASA 1988 Proceedings of the Business and Economic Statistics Section, volume 1, pp. 308–313. American Statistical Association, Alexandria.</w:t>
      </w:r>
    </w:p>
    <w:p w14:paraId="222CAC64" w14:textId="77777777" w:rsidR="00B551C4" w:rsidRPr="00C43459" w:rsidRDefault="00B551C4" w:rsidP="002A356C">
      <w:pPr>
        <w:spacing w:line="480" w:lineRule="auto"/>
        <w:ind w:hanging="720"/>
        <w:jc w:val="both"/>
        <w:rPr>
          <w:rFonts w:cs="Arial"/>
          <w:szCs w:val="24"/>
        </w:rPr>
      </w:pPr>
      <w:r w:rsidRPr="00C43459">
        <w:rPr>
          <w:rFonts w:cs="Arial"/>
          <w:szCs w:val="24"/>
        </w:rPr>
        <w:t>Satorra A, Bentler PM (1994). “Corrections to Test Statistics and Standard Errors in Covariance Structure Analysis.” In A von Eye, CC Clogg (eds.), Latent Variables Analysis: Applications for Developmental Research, pp. 399–419. Sage, Thousands Oaks.</w:t>
      </w:r>
    </w:p>
    <w:p w14:paraId="26DE4D26" w14:textId="77777777" w:rsidR="00B551C4" w:rsidRPr="00C43459" w:rsidRDefault="00B551C4" w:rsidP="002A356C">
      <w:pPr>
        <w:spacing w:line="480" w:lineRule="auto"/>
        <w:ind w:hanging="720"/>
        <w:jc w:val="both"/>
        <w:rPr>
          <w:rFonts w:cs="Arial"/>
          <w:szCs w:val="24"/>
        </w:rPr>
      </w:pPr>
      <w:r w:rsidRPr="00C43459">
        <w:rPr>
          <w:rFonts w:cs="Arial"/>
          <w:szCs w:val="24"/>
        </w:rPr>
        <w:t>Scholten M, Donahue J, Shaw NL, Serpe MD. 2009. Environmental regulation of dormancy loss in seeds of Lomatium dissectum (Apiaceae). Annals of Botany 103: 1091–1101.</w:t>
      </w:r>
    </w:p>
    <w:p w14:paraId="394275F5" w14:textId="77777777" w:rsidR="00B551C4" w:rsidRDefault="00B551C4" w:rsidP="00743B01">
      <w:pPr>
        <w:spacing w:line="480" w:lineRule="auto"/>
        <w:ind w:hanging="720"/>
        <w:jc w:val="both"/>
        <w:rPr>
          <w:rFonts w:cs="Arial"/>
          <w:szCs w:val="24"/>
        </w:rPr>
      </w:pPr>
      <w:r w:rsidRPr="00DC105A">
        <w:rPr>
          <w:rFonts w:cs="Arial"/>
          <w:szCs w:val="24"/>
        </w:rPr>
        <w:t>Scott, J. (2012). Social network analysis. Sage.</w:t>
      </w:r>
    </w:p>
    <w:p w14:paraId="45B418F6" w14:textId="77777777" w:rsidR="00B551C4" w:rsidRPr="00C43459" w:rsidRDefault="00B551C4" w:rsidP="002A356C">
      <w:pPr>
        <w:spacing w:line="480" w:lineRule="auto"/>
        <w:ind w:hanging="720"/>
        <w:jc w:val="both"/>
        <w:rPr>
          <w:rFonts w:cs="Arial"/>
          <w:szCs w:val="24"/>
        </w:rPr>
      </w:pPr>
      <w:r w:rsidRPr="00C43459">
        <w:rPr>
          <w:rFonts w:cs="Arial"/>
          <w:szCs w:val="24"/>
        </w:rPr>
        <w:t>Shefferson, R.P., Kull, T., Tali, K. 2005. Adult whole-plant dormancy induced by stress in long-lived orchids. Ecology 86: 3099 - 3104.</w:t>
      </w:r>
    </w:p>
    <w:p w14:paraId="292E70DB" w14:textId="77777777" w:rsidR="00B551C4" w:rsidRPr="00C43459" w:rsidRDefault="00B551C4" w:rsidP="002A356C">
      <w:pPr>
        <w:spacing w:line="480" w:lineRule="auto"/>
        <w:ind w:hanging="720"/>
        <w:jc w:val="both"/>
        <w:rPr>
          <w:rFonts w:cs="Arial"/>
          <w:szCs w:val="24"/>
        </w:rPr>
      </w:pPr>
      <w:r w:rsidRPr="00C43459">
        <w:rPr>
          <w:rFonts w:cs="Arial"/>
          <w:szCs w:val="24"/>
        </w:rPr>
        <w:t>Shimada A., Egami M. 1985. Comparison of the radiosensivity of dry dormant eggs, gemmules and statoblasts of three invertebrate forms. J. Radiat. Res. 26: 123 -130.</w:t>
      </w:r>
    </w:p>
    <w:p w14:paraId="75AC5314" w14:textId="77777777" w:rsidR="00B551C4" w:rsidRPr="00C43459" w:rsidRDefault="00B551C4" w:rsidP="002A356C">
      <w:pPr>
        <w:spacing w:line="480" w:lineRule="auto"/>
        <w:ind w:hanging="720"/>
        <w:jc w:val="both"/>
        <w:rPr>
          <w:rFonts w:cs="Arial"/>
          <w:szCs w:val="24"/>
        </w:rPr>
      </w:pPr>
      <w:r w:rsidRPr="00C43459">
        <w:rPr>
          <w:rFonts w:cs="Arial"/>
          <w:szCs w:val="24"/>
        </w:rPr>
        <w:t>Slusarczyk, M., 1995. Predator-induced diapause in Daphnia. Ecology 76:1008–1013</w:t>
      </w:r>
    </w:p>
    <w:p w14:paraId="6EFC1814" w14:textId="77777777" w:rsidR="00B551C4" w:rsidRPr="00C43459" w:rsidRDefault="00B551C4" w:rsidP="002A356C">
      <w:pPr>
        <w:spacing w:line="480" w:lineRule="auto"/>
        <w:ind w:hanging="720"/>
        <w:jc w:val="both"/>
        <w:rPr>
          <w:rFonts w:cs="Arial"/>
          <w:szCs w:val="24"/>
        </w:rPr>
      </w:pPr>
      <w:r w:rsidRPr="00C43459">
        <w:rPr>
          <w:rFonts w:cs="Arial"/>
          <w:szCs w:val="24"/>
        </w:rPr>
        <w:t>Spielman, Andrew; D'Antonio, M. 2001. Mosquito : a natural history of our most persistent and deadly foe. New York: Hyperion.</w:t>
      </w:r>
    </w:p>
    <w:p w14:paraId="5834B42C" w14:textId="77777777" w:rsidR="00B551C4" w:rsidRPr="00C43459" w:rsidRDefault="00B551C4" w:rsidP="002A356C">
      <w:pPr>
        <w:spacing w:line="480" w:lineRule="auto"/>
        <w:ind w:hanging="720"/>
        <w:jc w:val="both"/>
        <w:rPr>
          <w:rFonts w:cs="Arial"/>
          <w:szCs w:val="24"/>
        </w:rPr>
      </w:pPr>
      <w:r w:rsidRPr="00C43459">
        <w:rPr>
          <w:rFonts w:cs="Arial"/>
          <w:szCs w:val="24"/>
        </w:rPr>
        <w:t>Stelzer C.,P, Snell T.,W. 2003. Induction of sexual reproduction in Brachionus plicatilis (Monogononta, Rotifera) by a density-dependent chemical cue. Limnol Oceanogr. 48: 939–943</w:t>
      </w:r>
    </w:p>
    <w:p w14:paraId="78F0CE07" w14:textId="77777777" w:rsidR="00B551C4" w:rsidRPr="00C43459" w:rsidRDefault="00B551C4" w:rsidP="002A356C">
      <w:pPr>
        <w:spacing w:line="480" w:lineRule="auto"/>
        <w:ind w:hanging="720"/>
        <w:jc w:val="both"/>
        <w:rPr>
          <w:rFonts w:cs="Arial"/>
          <w:szCs w:val="24"/>
        </w:rPr>
      </w:pPr>
      <w:r w:rsidRPr="00C43459">
        <w:rPr>
          <w:rFonts w:cs="Arial"/>
          <w:szCs w:val="24"/>
        </w:rPr>
        <w:t>Stouffer, D.B., Bascompte, J. 2010 Understanding food-web persistence from logal to global scales. Ecology Letters. 13: 154-161.</w:t>
      </w:r>
    </w:p>
    <w:p w14:paraId="491CDEC6" w14:textId="77777777" w:rsidR="00B551C4" w:rsidRPr="00CB6825" w:rsidRDefault="00B551C4" w:rsidP="00CB6825">
      <w:pPr>
        <w:spacing w:before="240" w:line="480" w:lineRule="auto"/>
        <w:ind w:firstLine="720"/>
        <w:jc w:val="both"/>
        <w:rPr>
          <w:rFonts w:cs="Arial"/>
        </w:rPr>
      </w:pPr>
      <w:r w:rsidRPr="00CB6825">
        <w:rPr>
          <w:rFonts w:cs="Arial"/>
        </w:rPr>
        <w:t>Strong, D. R., &amp; Frank, K. T. (2010). Human involvement in food webs*. Annual review of environment and resources, 35, 1-23.</w:t>
      </w:r>
    </w:p>
    <w:p w14:paraId="739B320F" w14:textId="77777777" w:rsidR="00B551C4" w:rsidRPr="00C43459" w:rsidRDefault="00B551C4" w:rsidP="002A356C">
      <w:pPr>
        <w:spacing w:line="480" w:lineRule="auto"/>
        <w:ind w:hanging="720"/>
        <w:jc w:val="both"/>
        <w:rPr>
          <w:rFonts w:cs="Arial"/>
          <w:szCs w:val="24"/>
        </w:rPr>
      </w:pPr>
      <w:r w:rsidRPr="00C43459">
        <w:rPr>
          <w:rFonts w:cs="Arial"/>
          <w:szCs w:val="24"/>
        </w:rPr>
        <w:t>Tanno, K., 1970. Frost injury and resistance in the poplar sawfly, Trichiocampus populi Okamoto. Contributions from the Institute of Low Temperature Science Hokkaido University B 16, 1–41.</w:t>
      </w:r>
    </w:p>
    <w:p w14:paraId="23DC6B60" w14:textId="77777777" w:rsidR="00B551C4" w:rsidRPr="00C43459" w:rsidRDefault="00B551C4" w:rsidP="002A356C">
      <w:pPr>
        <w:spacing w:line="480" w:lineRule="auto"/>
        <w:ind w:hanging="720"/>
        <w:jc w:val="both"/>
        <w:rPr>
          <w:rFonts w:cs="Arial"/>
          <w:szCs w:val="24"/>
        </w:rPr>
      </w:pPr>
      <w:r w:rsidRPr="00C43459">
        <w:rPr>
          <w:rFonts w:cs="Arial"/>
          <w:szCs w:val="24"/>
        </w:rPr>
        <w:t>Thébault, E. &amp; Fontaine, C. 2010 Stability of ecological communities and the architecture of mutualistic and trophic networks. Science, 329: 853–856.</w:t>
      </w:r>
    </w:p>
    <w:p w14:paraId="5A101A84" w14:textId="77777777" w:rsidR="00B551C4" w:rsidRPr="00C43459" w:rsidRDefault="00B551C4" w:rsidP="002A356C">
      <w:pPr>
        <w:spacing w:line="480" w:lineRule="auto"/>
        <w:ind w:hanging="720"/>
        <w:jc w:val="both"/>
        <w:rPr>
          <w:rFonts w:cs="Arial"/>
          <w:szCs w:val="24"/>
        </w:rPr>
      </w:pPr>
      <w:r w:rsidRPr="00C43459">
        <w:rPr>
          <w:rFonts w:cs="Arial"/>
          <w:szCs w:val="24"/>
        </w:rPr>
        <w:t>Tittensor, D. P., DeYoung, B. and Tang, C. L. 2003. Modelling the distribution, sustainability and diapause emergence timing of the copepod Calanus finmarchicus in the Labrador Sea. Fish. Oceanogr., 12: 299–316.</w:t>
      </w:r>
    </w:p>
    <w:p w14:paraId="36D60F39" w14:textId="77777777" w:rsidR="00B551C4" w:rsidRPr="00F548E1" w:rsidRDefault="00B551C4" w:rsidP="002A356C">
      <w:pPr>
        <w:spacing w:line="480" w:lineRule="auto"/>
        <w:ind w:hanging="720"/>
        <w:jc w:val="both"/>
        <w:rPr>
          <w:rFonts w:cs="Arial"/>
          <w:szCs w:val="24"/>
        </w:rPr>
      </w:pPr>
      <w:r w:rsidRPr="00C43459">
        <w:rPr>
          <w:rFonts w:cs="Arial"/>
          <w:szCs w:val="24"/>
        </w:rPr>
        <w:t xml:space="preserve">Ulanowicz R.E. 1997. Limitations of the coectivity of ecosystem flow networks. Pp. 125-143. In: Rinaldo, A,. and A. Marani (Eds.). Biological Models. </w:t>
      </w:r>
      <w:r w:rsidRPr="00F548E1">
        <w:rPr>
          <w:rFonts w:cs="Arial"/>
          <w:szCs w:val="24"/>
        </w:rPr>
        <w:t>Instituto Veneto de Scienze, Lettere ed Arty. Venice.</w:t>
      </w:r>
    </w:p>
    <w:p w14:paraId="4D12CC4E" w14:textId="77777777" w:rsidR="00B551C4" w:rsidRPr="00C43459" w:rsidRDefault="00B551C4" w:rsidP="002A356C">
      <w:pPr>
        <w:spacing w:line="480" w:lineRule="auto"/>
        <w:ind w:hanging="720"/>
        <w:jc w:val="both"/>
        <w:rPr>
          <w:rFonts w:cs="Arial"/>
          <w:szCs w:val="24"/>
        </w:rPr>
      </w:pPr>
      <w:r w:rsidRPr="00C43459">
        <w:rPr>
          <w:rFonts w:cs="Arial"/>
          <w:szCs w:val="24"/>
        </w:rPr>
        <w:t>Van Klinken R.D., Lukitsch B., Cook C. 2008. Interaction between seed dormancy-release mechanism, environment and seed bank strategy for a widely distributed perennial legume, Parkinsonia aculeata (Caesalpinaceae). Annals of Botany 102: 255–264.</w:t>
      </w:r>
    </w:p>
    <w:p w14:paraId="6534BAEE" w14:textId="77777777" w:rsidR="00B551C4" w:rsidRPr="00C43459" w:rsidRDefault="00B551C4" w:rsidP="002A356C">
      <w:pPr>
        <w:spacing w:line="480" w:lineRule="auto"/>
        <w:ind w:hanging="720"/>
        <w:jc w:val="both"/>
        <w:rPr>
          <w:rFonts w:cs="Arial"/>
          <w:szCs w:val="24"/>
        </w:rPr>
      </w:pPr>
      <w:r w:rsidRPr="00C43459">
        <w:rPr>
          <w:rFonts w:cs="Arial"/>
          <w:szCs w:val="24"/>
        </w:rPr>
        <w:t>Venable, D. L. and Brown, J.S. 1988 The selective interaction of dispersal, dormancy, and seed size as adaptations for reducing risk in variable environments. American Naturalist. 131: 360-384.</w:t>
      </w:r>
    </w:p>
    <w:p w14:paraId="32F41A33" w14:textId="77777777" w:rsidR="00B551C4" w:rsidRPr="00C43459" w:rsidRDefault="00B551C4" w:rsidP="002A356C">
      <w:pPr>
        <w:spacing w:line="480" w:lineRule="auto"/>
        <w:ind w:hanging="720"/>
        <w:jc w:val="both"/>
        <w:rPr>
          <w:rFonts w:cs="Arial"/>
          <w:szCs w:val="24"/>
        </w:rPr>
      </w:pPr>
      <w:r w:rsidRPr="00C43459">
        <w:rPr>
          <w:rFonts w:cs="Arial"/>
          <w:szCs w:val="24"/>
        </w:rPr>
        <w:t>Walseng, B., Hessen, D.O., Halvorsen, G. &amp; Schartau, A.K. 2006 Major contribution from littoral crustaceans to zooplankton species richness in lakes. Limnology &amp; Oceanography, 51: 2600–2606.</w:t>
      </w:r>
    </w:p>
    <w:p w14:paraId="599DD2EB" w14:textId="77777777" w:rsidR="00B551C4" w:rsidRPr="00C43459" w:rsidRDefault="00B551C4" w:rsidP="002A356C">
      <w:pPr>
        <w:spacing w:line="480" w:lineRule="auto"/>
        <w:ind w:hanging="720"/>
        <w:jc w:val="both"/>
        <w:rPr>
          <w:rFonts w:cs="Arial"/>
          <w:szCs w:val="24"/>
        </w:rPr>
      </w:pPr>
      <w:r w:rsidRPr="00C43459">
        <w:rPr>
          <w:rFonts w:cs="Arial"/>
          <w:szCs w:val="24"/>
        </w:rPr>
        <w:t>Warren, P.H. and Lawton, J.H. 1987 Invertebrate predator–prey body size relationships – an explanation for upper-triangular food webs and patterns in food web structure. Oecologia 74: 231–235</w:t>
      </w:r>
    </w:p>
    <w:p w14:paraId="16B16AA6" w14:textId="77777777" w:rsidR="00B551C4" w:rsidRDefault="00B551C4" w:rsidP="00960408">
      <w:pPr>
        <w:spacing w:line="480" w:lineRule="auto"/>
        <w:ind w:hanging="720"/>
        <w:jc w:val="both"/>
        <w:rPr>
          <w:rFonts w:cs="Arial"/>
          <w:szCs w:val="24"/>
        </w:rPr>
      </w:pPr>
      <w:r w:rsidRPr="00DC105A">
        <w:rPr>
          <w:rFonts w:cs="Arial"/>
          <w:szCs w:val="24"/>
        </w:rPr>
        <w:t>Wasserman, S., &amp; Faust, K. (1994). Social network analysis: Methods and applications (Vol. 8). Cambridge university press.</w:t>
      </w:r>
    </w:p>
    <w:p w14:paraId="2F551DA6" w14:textId="77777777" w:rsidR="00B551C4" w:rsidRDefault="00B551C4" w:rsidP="00960408">
      <w:pPr>
        <w:spacing w:line="480" w:lineRule="auto"/>
        <w:ind w:hanging="720"/>
        <w:jc w:val="both"/>
        <w:rPr>
          <w:rFonts w:cs="Arial"/>
          <w:szCs w:val="24"/>
        </w:rPr>
      </w:pPr>
      <w:r w:rsidRPr="00391ABB">
        <w:rPr>
          <w:rFonts w:cs="Arial"/>
          <w:szCs w:val="24"/>
        </w:rPr>
        <w:t>Williams, R. J. (2008). Effects of network and dynamical model structure on species persistence in large model food webs. </w:t>
      </w:r>
      <w:r w:rsidRPr="00391ABB">
        <w:rPr>
          <w:rFonts w:cs="Arial"/>
          <w:i/>
          <w:iCs/>
          <w:szCs w:val="24"/>
        </w:rPr>
        <w:t>Theoretical Ecology</w:t>
      </w:r>
      <w:r w:rsidRPr="00391ABB">
        <w:rPr>
          <w:rFonts w:cs="Arial"/>
          <w:szCs w:val="24"/>
        </w:rPr>
        <w:t>, </w:t>
      </w:r>
      <w:r w:rsidRPr="00391ABB">
        <w:rPr>
          <w:rFonts w:cs="Arial"/>
          <w:i/>
          <w:iCs/>
          <w:szCs w:val="24"/>
        </w:rPr>
        <w:t>1</w:t>
      </w:r>
      <w:r w:rsidRPr="00391ABB">
        <w:rPr>
          <w:rFonts w:cs="Arial"/>
          <w:szCs w:val="24"/>
        </w:rPr>
        <w:t>(3), 141-151.</w:t>
      </w:r>
    </w:p>
    <w:p w14:paraId="6F5F3DBF" w14:textId="77777777" w:rsidR="00B551C4" w:rsidRPr="00CB6EA4" w:rsidRDefault="00B551C4" w:rsidP="00960408">
      <w:pPr>
        <w:spacing w:line="480" w:lineRule="auto"/>
        <w:ind w:hanging="720"/>
        <w:jc w:val="both"/>
        <w:rPr>
          <w:rFonts w:cs="Arial"/>
          <w:szCs w:val="24"/>
        </w:rPr>
      </w:pPr>
      <w:r w:rsidRPr="00CB6EA4">
        <w:rPr>
          <w:rFonts w:cs="Arial"/>
          <w:szCs w:val="24"/>
        </w:rPr>
        <w:t>Williams, R. J., &amp; Martinez, N. D. (2004). Limits to trophic levels and omnivory in complex food webs: theory and data.</w:t>
      </w:r>
      <w:r w:rsidRPr="00CB6EA4">
        <w:rPr>
          <w:szCs w:val="24"/>
        </w:rPr>
        <w:t> </w:t>
      </w:r>
      <w:r w:rsidRPr="00CB6EA4">
        <w:rPr>
          <w:rFonts w:cs="Arial"/>
          <w:szCs w:val="24"/>
        </w:rPr>
        <w:t>The American Naturalist,</w:t>
      </w:r>
      <w:r w:rsidRPr="00CB6EA4">
        <w:rPr>
          <w:szCs w:val="24"/>
        </w:rPr>
        <w:t> </w:t>
      </w:r>
      <w:r w:rsidRPr="00CB6EA4">
        <w:rPr>
          <w:rFonts w:cs="Arial"/>
          <w:szCs w:val="24"/>
        </w:rPr>
        <w:t>163(3), 458-468.</w:t>
      </w:r>
    </w:p>
    <w:p w14:paraId="33D0BD6D" w14:textId="77777777" w:rsidR="00B551C4" w:rsidRPr="00C43459" w:rsidRDefault="00B551C4" w:rsidP="002A356C">
      <w:pPr>
        <w:spacing w:line="480" w:lineRule="auto"/>
        <w:ind w:hanging="720"/>
        <w:jc w:val="both"/>
        <w:rPr>
          <w:rFonts w:cs="Arial"/>
          <w:szCs w:val="24"/>
        </w:rPr>
      </w:pPr>
      <w:r w:rsidRPr="00C43459">
        <w:rPr>
          <w:rFonts w:cs="Arial"/>
          <w:szCs w:val="24"/>
        </w:rPr>
        <w:t>Williams, R. J., and N. D. Martinez. 2000. Simple rules yield complex food webs. Nature 404: 180–183.</w:t>
      </w:r>
    </w:p>
    <w:p w14:paraId="69FFCDF2" w14:textId="77777777" w:rsidR="00B551C4" w:rsidRPr="00C43459" w:rsidRDefault="00B551C4" w:rsidP="002A356C">
      <w:pPr>
        <w:spacing w:line="480" w:lineRule="auto"/>
        <w:ind w:hanging="720"/>
        <w:jc w:val="both"/>
        <w:rPr>
          <w:rFonts w:cs="Arial"/>
          <w:szCs w:val="24"/>
        </w:rPr>
      </w:pPr>
      <w:r w:rsidRPr="00C43459">
        <w:rPr>
          <w:rFonts w:cs="Arial"/>
          <w:szCs w:val="24"/>
        </w:rPr>
        <w:t>Williams, R. J., Martinez, N. D. 2004. Stabilization of chaotic and non-permanent food web dynamics. Eur. Phys. J. B 38: 297–303.</w:t>
      </w:r>
    </w:p>
    <w:p w14:paraId="158CA478" w14:textId="77777777" w:rsidR="00B551C4" w:rsidRPr="00C43459" w:rsidRDefault="00B551C4" w:rsidP="002A356C">
      <w:pPr>
        <w:spacing w:line="480" w:lineRule="auto"/>
        <w:ind w:hanging="720"/>
        <w:jc w:val="both"/>
        <w:rPr>
          <w:rFonts w:cs="Arial"/>
          <w:szCs w:val="24"/>
        </w:rPr>
      </w:pPr>
      <w:r w:rsidRPr="00C43459">
        <w:rPr>
          <w:rFonts w:cs="Arial"/>
          <w:szCs w:val="24"/>
        </w:rPr>
        <w:t xml:space="preserve"> Wishner, K. F., Gowing, M. M., Gelfman, C., 2000. Living in suboxia: ecology of an Arabian Sea oxygen minimum zone copepod. Limnology and Oceanography 45: 76-93</w:t>
      </w:r>
    </w:p>
    <w:p w14:paraId="4F8E441E" w14:textId="77777777" w:rsidR="00B551C4" w:rsidRPr="00C43459" w:rsidRDefault="00B551C4" w:rsidP="002A356C">
      <w:pPr>
        <w:spacing w:line="480" w:lineRule="auto"/>
        <w:ind w:hanging="720"/>
        <w:jc w:val="both"/>
        <w:rPr>
          <w:rFonts w:cs="Arial"/>
          <w:szCs w:val="24"/>
        </w:rPr>
      </w:pPr>
      <w:r w:rsidRPr="00C43459">
        <w:rPr>
          <w:rFonts w:cs="Arial"/>
          <w:szCs w:val="24"/>
        </w:rPr>
        <w:t>Woodward, G., Ebenman, B., Emmerson, M., Montoya, J.M., Olesen, J.M., Valido, A. &amp; Warren, P.H. (2005) Body-size in ecological networks. Trends in Ecology &amp; Evolution, 20, 402-409.</w:t>
      </w:r>
    </w:p>
    <w:p w14:paraId="1FD81967" w14:textId="77777777" w:rsidR="00B551C4" w:rsidRPr="00C43459" w:rsidRDefault="00B551C4" w:rsidP="002A356C">
      <w:pPr>
        <w:spacing w:line="480" w:lineRule="auto"/>
        <w:ind w:hanging="720"/>
        <w:jc w:val="both"/>
        <w:rPr>
          <w:rFonts w:cs="Arial"/>
          <w:szCs w:val="24"/>
        </w:rPr>
      </w:pPr>
      <w:r w:rsidRPr="00C43459">
        <w:rPr>
          <w:rFonts w:cs="Arial"/>
          <w:szCs w:val="24"/>
        </w:rPr>
        <w:t>Wootton, J.T. 1997 Estimates and tests of per capita interaction strength: diet, abundance, and impact of intertidally foraging birds. Ecol. Monogr., 67, 45–64</w:t>
      </w:r>
    </w:p>
    <w:p w14:paraId="40534A7A" w14:textId="77777777" w:rsidR="00B551C4" w:rsidRDefault="00B551C4" w:rsidP="00743B01">
      <w:pPr>
        <w:spacing w:line="480" w:lineRule="auto"/>
        <w:ind w:hanging="720"/>
        <w:jc w:val="both"/>
        <w:rPr>
          <w:rFonts w:cs="Arial"/>
          <w:szCs w:val="24"/>
        </w:rPr>
      </w:pPr>
      <w:r w:rsidRPr="003453F7">
        <w:rPr>
          <w:rFonts w:cs="Arial"/>
          <w:szCs w:val="24"/>
        </w:rPr>
        <w:t>Yachi, S., &amp; Loreau, M. (1999). Biodiversity and ecosystem productivity in a fluctuating environment: the insurance hypothesis. Proceedings of the National Academy of Sciences, 96(4), 1463-1468.</w:t>
      </w:r>
    </w:p>
    <w:p w14:paraId="565CFDCA" w14:textId="77777777" w:rsidR="00B551C4" w:rsidRPr="00C43459" w:rsidRDefault="00B551C4" w:rsidP="002A356C">
      <w:pPr>
        <w:spacing w:line="480" w:lineRule="auto"/>
        <w:ind w:hanging="720"/>
        <w:jc w:val="both"/>
        <w:rPr>
          <w:rFonts w:cs="Arial"/>
          <w:szCs w:val="24"/>
        </w:rPr>
      </w:pPr>
      <w:r w:rsidRPr="00C43459">
        <w:rPr>
          <w:rFonts w:cs="Arial"/>
          <w:szCs w:val="24"/>
        </w:rPr>
        <w:t>Yodzis, P. &amp; Innes, S. 1992 Body-size and consumer-resource dynamics. American Naturalist,139: 1151-1173.</w:t>
      </w:r>
    </w:p>
    <w:p w14:paraId="4881158F" w14:textId="77777777" w:rsidR="00B551C4" w:rsidRPr="00C43459" w:rsidRDefault="00B551C4" w:rsidP="002A356C">
      <w:pPr>
        <w:spacing w:line="480" w:lineRule="auto"/>
        <w:ind w:hanging="720"/>
        <w:jc w:val="both"/>
        <w:rPr>
          <w:rFonts w:cs="Arial"/>
          <w:szCs w:val="24"/>
        </w:rPr>
      </w:pPr>
      <w:r w:rsidRPr="00C43459">
        <w:rPr>
          <w:rFonts w:cs="Arial"/>
          <w:szCs w:val="24"/>
        </w:rPr>
        <w:t>Yodzis, P. 1981 The stability of real ecosystems. Nature, 289: 674–676.</w:t>
      </w:r>
    </w:p>
    <w:p w14:paraId="1B24ED5D" w14:textId="77777777" w:rsidR="00B551C4" w:rsidRPr="00C43459" w:rsidRDefault="00B551C4" w:rsidP="002A356C">
      <w:pPr>
        <w:spacing w:line="480" w:lineRule="auto"/>
        <w:ind w:hanging="720"/>
        <w:jc w:val="both"/>
        <w:rPr>
          <w:rFonts w:cs="Arial"/>
          <w:szCs w:val="24"/>
        </w:rPr>
      </w:pPr>
      <w:r w:rsidRPr="00C43459">
        <w:rPr>
          <w:rFonts w:cs="Arial"/>
          <w:szCs w:val="24"/>
        </w:rPr>
        <w:t>Yodzis, P. 1989. Introduction to Theoretical Ecology. Harper &amp; Row, New York.</w:t>
      </w:r>
    </w:p>
    <w:p w14:paraId="72B2B72A" w14:textId="77777777" w:rsidR="00B551C4" w:rsidRPr="00C43459" w:rsidRDefault="00B551C4" w:rsidP="002A356C">
      <w:pPr>
        <w:spacing w:line="480" w:lineRule="auto"/>
        <w:ind w:hanging="720"/>
        <w:jc w:val="both"/>
        <w:rPr>
          <w:rFonts w:cs="Arial"/>
          <w:szCs w:val="24"/>
        </w:rPr>
      </w:pPr>
      <w:r w:rsidRPr="00406BC9">
        <w:rPr>
          <w:rFonts w:cs="Arial"/>
          <w:szCs w:val="24"/>
        </w:rPr>
        <w:t xml:space="preserve">Zadereev, E.S.,  Gubanov V.G. 1996. </w:t>
      </w:r>
      <w:r w:rsidRPr="00C43459">
        <w:rPr>
          <w:rFonts w:cs="Arial"/>
          <w:szCs w:val="24"/>
        </w:rPr>
        <w:t>The role of population density in gametogenesis induction in Moina macrocopa (Cladocera: Crustacea). Z Obshch Biol 57:360–367.</w:t>
      </w:r>
    </w:p>
    <w:p w14:paraId="3DDAC582" w14:textId="77777777" w:rsidR="00CB6825" w:rsidRPr="002C081D" w:rsidRDefault="00CB6825" w:rsidP="00743B01">
      <w:pPr>
        <w:spacing w:line="480" w:lineRule="auto"/>
        <w:ind w:hanging="720"/>
        <w:jc w:val="both"/>
        <w:rPr>
          <w:rFonts w:cs="Arial"/>
          <w:szCs w:val="24"/>
        </w:rPr>
      </w:pPr>
    </w:p>
    <w:sectPr w:rsidR="00CB6825" w:rsidRPr="002C081D" w:rsidSect="00261BC8">
      <w:pgSz w:w="12240" w:h="15840"/>
      <w:pgMar w:top="1701" w:right="1418" w:bottom="1701" w:left="2268" w:header="964" w:footer="454"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96846F" w14:textId="77777777" w:rsidR="00CF6F74" w:rsidRDefault="00CF6F74" w:rsidP="001D6B3D">
      <w:pPr>
        <w:spacing w:after="0" w:line="240" w:lineRule="auto"/>
      </w:pPr>
      <w:r>
        <w:separator/>
      </w:r>
    </w:p>
  </w:endnote>
  <w:endnote w:type="continuationSeparator" w:id="0">
    <w:p w14:paraId="22E07E3F" w14:textId="77777777" w:rsidR="00CF6F74" w:rsidRDefault="00CF6F74" w:rsidP="001D6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9C447" w14:textId="0D889A84" w:rsidR="00BB1676" w:rsidRDefault="00BB1676">
    <w:pPr>
      <w:pStyle w:val="Footer"/>
      <w:jc w:val="center"/>
    </w:pPr>
  </w:p>
  <w:p w14:paraId="60AB9F59" w14:textId="77777777" w:rsidR="00BB1676" w:rsidRDefault="00BB167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352512"/>
      <w:docPartObj>
        <w:docPartGallery w:val="Page Numbers (Bottom of Page)"/>
        <w:docPartUnique/>
      </w:docPartObj>
    </w:sdtPr>
    <w:sdtEndPr/>
    <w:sdtContent>
      <w:p w14:paraId="5B49A3DC" w14:textId="71E850E2" w:rsidR="00BB1676" w:rsidRDefault="00BB1676">
        <w:pPr>
          <w:pStyle w:val="Footer"/>
          <w:jc w:val="center"/>
        </w:pPr>
        <w:r>
          <w:fldChar w:fldCharType="begin"/>
        </w:r>
        <w:r>
          <w:instrText>PAGE   \* MERGEFORMAT</w:instrText>
        </w:r>
        <w:r>
          <w:fldChar w:fldCharType="separate"/>
        </w:r>
        <w:r w:rsidR="00C0411F" w:rsidRPr="00C0411F">
          <w:rPr>
            <w:noProof/>
            <w:lang w:val="es-ES"/>
          </w:rPr>
          <w:t>1</w:t>
        </w:r>
        <w:r>
          <w:fldChar w:fldCharType="end"/>
        </w:r>
      </w:p>
    </w:sdtContent>
  </w:sdt>
  <w:p w14:paraId="6005FECE" w14:textId="77777777" w:rsidR="00BB1676" w:rsidRDefault="00BB167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0014411"/>
      <w:docPartObj>
        <w:docPartGallery w:val="Page Numbers (Bottom of Page)"/>
        <w:docPartUnique/>
      </w:docPartObj>
    </w:sdtPr>
    <w:sdtEndPr/>
    <w:sdtContent>
      <w:p w14:paraId="00878918" w14:textId="0F1C22B7" w:rsidR="00BB1676" w:rsidRDefault="00BB1676">
        <w:pPr>
          <w:pStyle w:val="Footer"/>
          <w:jc w:val="center"/>
        </w:pPr>
        <w:r>
          <w:fldChar w:fldCharType="begin"/>
        </w:r>
        <w:r>
          <w:instrText>PAGE   \* MERGEFORMAT</w:instrText>
        </w:r>
        <w:r>
          <w:fldChar w:fldCharType="separate"/>
        </w:r>
        <w:r w:rsidR="00C0411F" w:rsidRPr="00C0411F">
          <w:rPr>
            <w:noProof/>
            <w:lang w:val="es-ES"/>
          </w:rPr>
          <w:t>ix</w:t>
        </w:r>
        <w:r>
          <w:fldChar w:fldCharType="end"/>
        </w:r>
      </w:p>
    </w:sdtContent>
  </w:sdt>
  <w:p w14:paraId="762D7D6D" w14:textId="77777777" w:rsidR="00BB1676" w:rsidRDefault="00BB167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B6D5C" w14:textId="61380330" w:rsidR="00BB1676" w:rsidRDefault="00BB1676">
    <w:pPr>
      <w:pStyle w:val="Footer"/>
      <w:jc w:val="center"/>
    </w:pPr>
  </w:p>
  <w:p w14:paraId="709F4EFE" w14:textId="77777777" w:rsidR="00BB1676" w:rsidRDefault="00BB16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B5DA1" w14:textId="77777777" w:rsidR="00CF6F74" w:rsidRDefault="00CF6F74" w:rsidP="001D6B3D">
      <w:pPr>
        <w:spacing w:after="0" w:line="240" w:lineRule="auto"/>
      </w:pPr>
      <w:r>
        <w:separator/>
      </w:r>
    </w:p>
  </w:footnote>
  <w:footnote w:type="continuationSeparator" w:id="0">
    <w:p w14:paraId="3414F8E9" w14:textId="77777777" w:rsidR="00CF6F74" w:rsidRDefault="00CF6F74" w:rsidP="001D6B3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197721"/>
      <w:docPartObj>
        <w:docPartGallery w:val="Page Numbers (Top of Page)"/>
        <w:docPartUnique/>
      </w:docPartObj>
    </w:sdtPr>
    <w:sdtEndPr/>
    <w:sdtContent>
      <w:p w14:paraId="22CB1768" w14:textId="1488E849" w:rsidR="00BB1676" w:rsidRDefault="00BB1676">
        <w:pPr>
          <w:pStyle w:val="Header"/>
          <w:jc w:val="right"/>
        </w:pPr>
        <w:r>
          <w:fldChar w:fldCharType="begin"/>
        </w:r>
        <w:r>
          <w:instrText>PAGE   \* MERGEFORMAT</w:instrText>
        </w:r>
        <w:r>
          <w:fldChar w:fldCharType="separate"/>
        </w:r>
        <w:r w:rsidR="00C0411F" w:rsidRPr="00C0411F">
          <w:rPr>
            <w:noProof/>
            <w:lang w:val="es-ES"/>
          </w:rPr>
          <w:t>11</w:t>
        </w:r>
        <w:r>
          <w:fldChar w:fldCharType="end"/>
        </w:r>
      </w:p>
    </w:sdtContent>
  </w:sdt>
  <w:p w14:paraId="58E6A169" w14:textId="77777777" w:rsidR="00BB1676" w:rsidRDefault="00BB167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B3C53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C8E38E6"/>
    <w:multiLevelType w:val="multilevel"/>
    <w:tmpl w:val="63201F30"/>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lowerLetter"/>
      <w:suff w:val="space"/>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3C012736"/>
    <w:multiLevelType w:val="multilevel"/>
    <w:tmpl w:val="F8D47E00"/>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lowerLetter"/>
      <w:suff w:val="space"/>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3F91608A"/>
    <w:multiLevelType w:val="hybridMultilevel"/>
    <w:tmpl w:val="1F205DF2"/>
    <w:lvl w:ilvl="0" w:tplc="DBCCB886">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56041114"/>
    <w:multiLevelType w:val="hybridMultilevel"/>
    <w:tmpl w:val="C644B462"/>
    <w:lvl w:ilvl="0" w:tplc="2EE6B64A">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6FAA2163"/>
    <w:multiLevelType w:val="multilevel"/>
    <w:tmpl w:val="2982E182"/>
    <w:lvl w:ilvl="0">
      <w:start w:val="1"/>
      <w:numFmt w:val="decimal"/>
      <w:pStyle w:val="Heading1"/>
      <w:suff w:val="space"/>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
  </w:num>
  <w:num w:numId="2">
    <w:abstractNumId w:val="4"/>
  </w:num>
  <w:num w:numId="3">
    <w:abstractNumId w:val="5"/>
  </w:num>
  <w:num w:numId="4">
    <w:abstractNumId w:val="5"/>
    <w:lvlOverride w:ilvl="0">
      <w:lvl w:ilvl="0">
        <w:start w:val="1"/>
        <w:numFmt w:val="decimal"/>
        <w:pStyle w:val="Heading1"/>
        <w:lvlText w:val="%1."/>
        <w:lvlJc w:val="left"/>
        <w:pPr>
          <w:ind w:left="720" w:hanging="360"/>
        </w:pPr>
        <w:rPr>
          <w:rFonts w:hint="default"/>
        </w:rPr>
      </w:lvl>
    </w:lvlOverride>
    <w:lvlOverride w:ilvl="1">
      <w:lvl w:ilvl="1">
        <w:start w:val="1"/>
        <w:numFmt w:val="decimal"/>
        <w:pStyle w:val="Heading2"/>
        <w:lvlText w:val="%2.%1"/>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5"/>
    <w:lvlOverride w:ilvl="0">
      <w:lvl w:ilvl="0">
        <w:start w:val="1"/>
        <w:numFmt w:val="decimal"/>
        <w:pStyle w:val="Heading1"/>
        <w:lvlText w:val="%1."/>
        <w:lvlJc w:val="left"/>
        <w:pPr>
          <w:ind w:left="720" w:hanging="360"/>
        </w:pPr>
        <w:rPr>
          <w:rFonts w:hint="default"/>
        </w:rPr>
      </w:lvl>
    </w:lvlOverride>
    <w:lvlOverride w:ilvl="1">
      <w:lvl w:ilvl="1">
        <w:start w:val="1"/>
        <w:numFmt w:val="decimal"/>
        <w:pStyle w:val="Heading2"/>
        <w:suff w:val="space"/>
        <w:lvlText w:val="%1.%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6">
    <w:abstractNumId w:val="5"/>
    <w:lvlOverride w:ilvl="0">
      <w:lvl w:ilvl="0">
        <w:start w:val="1"/>
        <w:numFmt w:val="decimal"/>
        <w:pStyle w:val="Heading1"/>
        <w:lvlText w:val="%1."/>
        <w:lvlJc w:val="left"/>
        <w:pPr>
          <w:ind w:left="720" w:hanging="360"/>
        </w:pPr>
        <w:rPr>
          <w:rFonts w:hint="default"/>
        </w:rPr>
      </w:lvl>
    </w:lvlOverride>
    <w:lvlOverride w:ilvl="1">
      <w:lvl w:ilvl="1">
        <w:start w:val="1"/>
        <w:numFmt w:val="decimal"/>
        <w:pStyle w:val="Heading2"/>
        <w:suff w:val="space"/>
        <w:lvlText w:val="%1.%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5"/>
    <w:lvlOverride w:ilvl="0">
      <w:lvl w:ilvl="0">
        <w:start w:val="1"/>
        <w:numFmt w:val="decimal"/>
        <w:pStyle w:val="Heading1"/>
        <w:suff w:val="space"/>
        <w:lvlText w:val="%1."/>
        <w:lvlJc w:val="left"/>
        <w:pPr>
          <w:ind w:left="720" w:hanging="360"/>
        </w:pPr>
        <w:rPr>
          <w:rFonts w:hint="default"/>
        </w:rPr>
      </w:lvl>
    </w:lvlOverride>
    <w:lvlOverride w:ilvl="1">
      <w:lvl w:ilvl="1">
        <w:start w:val="1"/>
        <w:numFmt w:val="decimal"/>
        <w:pStyle w:val="Heading2"/>
        <w:suff w:val="space"/>
        <w:lvlText w:val="%1.%2."/>
        <w:lvlJc w:val="left"/>
        <w:pPr>
          <w:ind w:left="7449"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C6F"/>
    <w:rsid w:val="00002F82"/>
    <w:rsid w:val="000054AA"/>
    <w:rsid w:val="000066D2"/>
    <w:rsid w:val="00007191"/>
    <w:rsid w:val="00010923"/>
    <w:rsid w:val="0001443B"/>
    <w:rsid w:val="00016659"/>
    <w:rsid w:val="00025DC9"/>
    <w:rsid w:val="00032026"/>
    <w:rsid w:val="000347CB"/>
    <w:rsid w:val="000356FB"/>
    <w:rsid w:val="00042AB7"/>
    <w:rsid w:val="00044E0E"/>
    <w:rsid w:val="00046D19"/>
    <w:rsid w:val="00050857"/>
    <w:rsid w:val="00050BFA"/>
    <w:rsid w:val="00053D39"/>
    <w:rsid w:val="00057423"/>
    <w:rsid w:val="00065702"/>
    <w:rsid w:val="00073410"/>
    <w:rsid w:val="0007434D"/>
    <w:rsid w:val="00077184"/>
    <w:rsid w:val="00084C6D"/>
    <w:rsid w:val="00086F5F"/>
    <w:rsid w:val="000930C4"/>
    <w:rsid w:val="00093597"/>
    <w:rsid w:val="00095846"/>
    <w:rsid w:val="000A3643"/>
    <w:rsid w:val="000A7F64"/>
    <w:rsid w:val="000C796B"/>
    <w:rsid w:val="000D063D"/>
    <w:rsid w:val="000D7A37"/>
    <w:rsid w:val="000E0D2E"/>
    <w:rsid w:val="000E7191"/>
    <w:rsid w:val="000F79CE"/>
    <w:rsid w:val="000F79DC"/>
    <w:rsid w:val="00102788"/>
    <w:rsid w:val="001172C6"/>
    <w:rsid w:val="00122BC9"/>
    <w:rsid w:val="00127CCC"/>
    <w:rsid w:val="00137F97"/>
    <w:rsid w:val="00140A9D"/>
    <w:rsid w:val="00147D89"/>
    <w:rsid w:val="00152D3F"/>
    <w:rsid w:val="001540EB"/>
    <w:rsid w:val="00154AFF"/>
    <w:rsid w:val="00161621"/>
    <w:rsid w:val="00174EBF"/>
    <w:rsid w:val="00180C43"/>
    <w:rsid w:val="00183973"/>
    <w:rsid w:val="0019204E"/>
    <w:rsid w:val="001955E1"/>
    <w:rsid w:val="00195CBF"/>
    <w:rsid w:val="001962C3"/>
    <w:rsid w:val="001A4053"/>
    <w:rsid w:val="001A48A7"/>
    <w:rsid w:val="001B08BE"/>
    <w:rsid w:val="001B0E30"/>
    <w:rsid w:val="001B1F67"/>
    <w:rsid w:val="001B3345"/>
    <w:rsid w:val="001B4FDA"/>
    <w:rsid w:val="001B53A2"/>
    <w:rsid w:val="001B614A"/>
    <w:rsid w:val="001C1EB0"/>
    <w:rsid w:val="001C4107"/>
    <w:rsid w:val="001D4BFE"/>
    <w:rsid w:val="001D6B3D"/>
    <w:rsid w:val="001E1F3A"/>
    <w:rsid w:val="001E3D00"/>
    <w:rsid w:val="001F6CBE"/>
    <w:rsid w:val="00200698"/>
    <w:rsid w:val="00202C71"/>
    <w:rsid w:val="00210978"/>
    <w:rsid w:val="00213A8D"/>
    <w:rsid w:val="0021480A"/>
    <w:rsid w:val="002156BB"/>
    <w:rsid w:val="00221607"/>
    <w:rsid w:val="00224D1A"/>
    <w:rsid w:val="002303B0"/>
    <w:rsid w:val="0023255D"/>
    <w:rsid w:val="002335F4"/>
    <w:rsid w:val="002344FF"/>
    <w:rsid w:val="00237CC9"/>
    <w:rsid w:val="0024021B"/>
    <w:rsid w:val="00241EF1"/>
    <w:rsid w:val="00261BC8"/>
    <w:rsid w:val="00263147"/>
    <w:rsid w:val="00263C80"/>
    <w:rsid w:val="00266ED3"/>
    <w:rsid w:val="002712C5"/>
    <w:rsid w:val="00277728"/>
    <w:rsid w:val="00281D6F"/>
    <w:rsid w:val="002821E4"/>
    <w:rsid w:val="00285770"/>
    <w:rsid w:val="00293F94"/>
    <w:rsid w:val="00297070"/>
    <w:rsid w:val="002A2D65"/>
    <w:rsid w:val="002A356C"/>
    <w:rsid w:val="002C081D"/>
    <w:rsid w:val="002C31EB"/>
    <w:rsid w:val="002C7500"/>
    <w:rsid w:val="002D1FF6"/>
    <w:rsid w:val="002D6417"/>
    <w:rsid w:val="002E2148"/>
    <w:rsid w:val="002E2E92"/>
    <w:rsid w:val="002E3A5E"/>
    <w:rsid w:val="002E51AD"/>
    <w:rsid w:val="002E5913"/>
    <w:rsid w:val="002F04DF"/>
    <w:rsid w:val="002F1407"/>
    <w:rsid w:val="002F16F7"/>
    <w:rsid w:val="002F53C8"/>
    <w:rsid w:val="002F75A2"/>
    <w:rsid w:val="00300442"/>
    <w:rsid w:val="00311256"/>
    <w:rsid w:val="00313655"/>
    <w:rsid w:val="00320D90"/>
    <w:rsid w:val="003221D3"/>
    <w:rsid w:val="0032558E"/>
    <w:rsid w:val="0032605E"/>
    <w:rsid w:val="00331862"/>
    <w:rsid w:val="00342E5F"/>
    <w:rsid w:val="00344701"/>
    <w:rsid w:val="00345215"/>
    <w:rsid w:val="003453F7"/>
    <w:rsid w:val="00347E8F"/>
    <w:rsid w:val="00353C27"/>
    <w:rsid w:val="00355650"/>
    <w:rsid w:val="00361C7D"/>
    <w:rsid w:val="0036430E"/>
    <w:rsid w:val="00373AC5"/>
    <w:rsid w:val="00381953"/>
    <w:rsid w:val="0038446A"/>
    <w:rsid w:val="00391ABB"/>
    <w:rsid w:val="0039459C"/>
    <w:rsid w:val="003A1152"/>
    <w:rsid w:val="003A6B27"/>
    <w:rsid w:val="003B2261"/>
    <w:rsid w:val="003E689F"/>
    <w:rsid w:val="003F3A26"/>
    <w:rsid w:val="003F43F6"/>
    <w:rsid w:val="003F6A83"/>
    <w:rsid w:val="00401F08"/>
    <w:rsid w:val="00406B7B"/>
    <w:rsid w:val="00406BC9"/>
    <w:rsid w:val="0040713E"/>
    <w:rsid w:val="0042048B"/>
    <w:rsid w:val="004213D6"/>
    <w:rsid w:val="00423836"/>
    <w:rsid w:val="0042770F"/>
    <w:rsid w:val="00435A7B"/>
    <w:rsid w:val="0043795F"/>
    <w:rsid w:val="004403FF"/>
    <w:rsid w:val="00441AE4"/>
    <w:rsid w:val="00441E82"/>
    <w:rsid w:val="00451D2D"/>
    <w:rsid w:val="004530B9"/>
    <w:rsid w:val="00455D52"/>
    <w:rsid w:val="00465425"/>
    <w:rsid w:val="00470981"/>
    <w:rsid w:val="0047132B"/>
    <w:rsid w:val="00471608"/>
    <w:rsid w:val="004733F0"/>
    <w:rsid w:val="004759EA"/>
    <w:rsid w:val="00475F34"/>
    <w:rsid w:val="0047791A"/>
    <w:rsid w:val="004824B4"/>
    <w:rsid w:val="00483CA7"/>
    <w:rsid w:val="004A07A2"/>
    <w:rsid w:val="004A11FC"/>
    <w:rsid w:val="004A1583"/>
    <w:rsid w:val="004A1DCA"/>
    <w:rsid w:val="004A7206"/>
    <w:rsid w:val="004B47FD"/>
    <w:rsid w:val="004C04A1"/>
    <w:rsid w:val="004D0F78"/>
    <w:rsid w:val="004D1008"/>
    <w:rsid w:val="004D708A"/>
    <w:rsid w:val="004E4CD9"/>
    <w:rsid w:val="004E4D43"/>
    <w:rsid w:val="004F01CB"/>
    <w:rsid w:val="004F2EC6"/>
    <w:rsid w:val="004F512B"/>
    <w:rsid w:val="004F558B"/>
    <w:rsid w:val="004F781F"/>
    <w:rsid w:val="00500DE6"/>
    <w:rsid w:val="0050172B"/>
    <w:rsid w:val="0050435D"/>
    <w:rsid w:val="0050580E"/>
    <w:rsid w:val="00505E47"/>
    <w:rsid w:val="0052369F"/>
    <w:rsid w:val="00524762"/>
    <w:rsid w:val="00525624"/>
    <w:rsid w:val="005315E2"/>
    <w:rsid w:val="00534CE3"/>
    <w:rsid w:val="00537BE6"/>
    <w:rsid w:val="00540CC6"/>
    <w:rsid w:val="005428F1"/>
    <w:rsid w:val="00546689"/>
    <w:rsid w:val="00547CD7"/>
    <w:rsid w:val="00551E59"/>
    <w:rsid w:val="00563896"/>
    <w:rsid w:val="005660C5"/>
    <w:rsid w:val="00566593"/>
    <w:rsid w:val="005674AD"/>
    <w:rsid w:val="0057032B"/>
    <w:rsid w:val="00571C55"/>
    <w:rsid w:val="00572991"/>
    <w:rsid w:val="005739D9"/>
    <w:rsid w:val="00583BCA"/>
    <w:rsid w:val="00590294"/>
    <w:rsid w:val="00590734"/>
    <w:rsid w:val="0059074C"/>
    <w:rsid w:val="005952EB"/>
    <w:rsid w:val="00595702"/>
    <w:rsid w:val="005B1977"/>
    <w:rsid w:val="005B6EEA"/>
    <w:rsid w:val="005B7BEA"/>
    <w:rsid w:val="005B7ED0"/>
    <w:rsid w:val="005C0D87"/>
    <w:rsid w:val="005C361E"/>
    <w:rsid w:val="005C7BCE"/>
    <w:rsid w:val="005D3712"/>
    <w:rsid w:val="005E0FA4"/>
    <w:rsid w:val="005E550B"/>
    <w:rsid w:val="005F2269"/>
    <w:rsid w:val="005F7342"/>
    <w:rsid w:val="006005C0"/>
    <w:rsid w:val="006051FE"/>
    <w:rsid w:val="00612265"/>
    <w:rsid w:val="0061619E"/>
    <w:rsid w:val="0062448F"/>
    <w:rsid w:val="0063258C"/>
    <w:rsid w:val="006334F9"/>
    <w:rsid w:val="0063540E"/>
    <w:rsid w:val="00637850"/>
    <w:rsid w:val="00650251"/>
    <w:rsid w:val="00655074"/>
    <w:rsid w:val="00662631"/>
    <w:rsid w:val="006655BA"/>
    <w:rsid w:val="006677B1"/>
    <w:rsid w:val="00670BB6"/>
    <w:rsid w:val="006724EA"/>
    <w:rsid w:val="00673194"/>
    <w:rsid w:val="006865B6"/>
    <w:rsid w:val="00687C8C"/>
    <w:rsid w:val="0069086F"/>
    <w:rsid w:val="00691021"/>
    <w:rsid w:val="00691AFA"/>
    <w:rsid w:val="00694C9D"/>
    <w:rsid w:val="0069619B"/>
    <w:rsid w:val="006A1AE0"/>
    <w:rsid w:val="006A68EE"/>
    <w:rsid w:val="006D3323"/>
    <w:rsid w:val="006E67CA"/>
    <w:rsid w:val="006F1AFD"/>
    <w:rsid w:val="006F7618"/>
    <w:rsid w:val="00701EF2"/>
    <w:rsid w:val="00716020"/>
    <w:rsid w:val="00722289"/>
    <w:rsid w:val="00727388"/>
    <w:rsid w:val="00735DC1"/>
    <w:rsid w:val="00737181"/>
    <w:rsid w:val="00743B01"/>
    <w:rsid w:val="00745013"/>
    <w:rsid w:val="007621D2"/>
    <w:rsid w:val="00763D6F"/>
    <w:rsid w:val="007743F2"/>
    <w:rsid w:val="00774E5A"/>
    <w:rsid w:val="007825E1"/>
    <w:rsid w:val="00792BBA"/>
    <w:rsid w:val="00792E42"/>
    <w:rsid w:val="007A1CAB"/>
    <w:rsid w:val="007A22E6"/>
    <w:rsid w:val="007A4F0D"/>
    <w:rsid w:val="007A7CE7"/>
    <w:rsid w:val="007B1EF9"/>
    <w:rsid w:val="007B2429"/>
    <w:rsid w:val="007B283B"/>
    <w:rsid w:val="007B788F"/>
    <w:rsid w:val="007C70D7"/>
    <w:rsid w:val="007C7738"/>
    <w:rsid w:val="007D76A2"/>
    <w:rsid w:val="007E4DD4"/>
    <w:rsid w:val="007F37A8"/>
    <w:rsid w:val="007F4EE3"/>
    <w:rsid w:val="00810409"/>
    <w:rsid w:val="00813312"/>
    <w:rsid w:val="00815F94"/>
    <w:rsid w:val="00816916"/>
    <w:rsid w:val="00823167"/>
    <w:rsid w:val="00823BF5"/>
    <w:rsid w:val="008259B8"/>
    <w:rsid w:val="0083776A"/>
    <w:rsid w:val="00840D95"/>
    <w:rsid w:val="0084659E"/>
    <w:rsid w:val="00854439"/>
    <w:rsid w:val="00861E72"/>
    <w:rsid w:val="00864F5D"/>
    <w:rsid w:val="008656CB"/>
    <w:rsid w:val="008737EB"/>
    <w:rsid w:val="0087490A"/>
    <w:rsid w:val="0087544E"/>
    <w:rsid w:val="00882917"/>
    <w:rsid w:val="008969CC"/>
    <w:rsid w:val="00897433"/>
    <w:rsid w:val="00897983"/>
    <w:rsid w:val="008A1F50"/>
    <w:rsid w:val="008A7066"/>
    <w:rsid w:val="008B0235"/>
    <w:rsid w:val="008B5756"/>
    <w:rsid w:val="008C1997"/>
    <w:rsid w:val="008C372B"/>
    <w:rsid w:val="008C50E5"/>
    <w:rsid w:val="008D2F42"/>
    <w:rsid w:val="008D3001"/>
    <w:rsid w:val="008E162A"/>
    <w:rsid w:val="008F6218"/>
    <w:rsid w:val="00902D6E"/>
    <w:rsid w:val="00925BD8"/>
    <w:rsid w:val="00926270"/>
    <w:rsid w:val="00932D40"/>
    <w:rsid w:val="0093489C"/>
    <w:rsid w:val="00934FE6"/>
    <w:rsid w:val="009435C6"/>
    <w:rsid w:val="009451CC"/>
    <w:rsid w:val="00946094"/>
    <w:rsid w:val="009522E8"/>
    <w:rsid w:val="009555D1"/>
    <w:rsid w:val="009572A1"/>
    <w:rsid w:val="00960408"/>
    <w:rsid w:val="00967CBD"/>
    <w:rsid w:val="009831B0"/>
    <w:rsid w:val="00987F46"/>
    <w:rsid w:val="00990C6F"/>
    <w:rsid w:val="0099515C"/>
    <w:rsid w:val="009964C9"/>
    <w:rsid w:val="009A1415"/>
    <w:rsid w:val="009A5199"/>
    <w:rsid w:val="009A5690"/>
    <w:rsid w:val="009D0866"/>
    <w:rsid w:val="009D48B9"/>
    <w:rsid w:val="009D6218"/>
    <w:rsid w:val="009D7A95"/>
    <w:rsid w:val="009E6FA4"/>
    <w:rsid w:val="009F1F9A"/>
    <w:rsid w:val="009F2C5E"/>
    <w:rsid w:val="009F43F9"/>
    <w:rsid w:val="009F6536"/>
    <w:rsid w:val="009F7923"/>
    <w:rsid w:val="009F7ABA"/>
    <w:rsid w:val="00A05B79"/>
    <w:rsid w:val="00A073AE"/>
    <w:rsid w:val="00A10FB9"/>
    <w:rsid w:val="00A120E5"/>
    <w:rsid w:val="00A13CA6"/>
    <w:rsid w:val="00A172AF"/>
    <w:rsid w:val="00A227DD"/>
    <w:rsid w:val="00A2331B"/>
    <w:rsid w:val="00A25DDE"/>
    <w:rsid w:val="00A27FC1"/>
    <w:rsid w:val="00A30CE2"/>
    <w:rsid w:val="00A31925"/>
    <w:rsid w:val="00A319C6"/>
    <w:rsid w:val="00A3312E"/>
    <w:rsid w:val="00A367C6"/>
    <w:rsid w:val="00A37BD5"/>
    <w:rsid w:val="00A459F6"/>
    <w:rsid w:val="00A4764B"/>
    <w:rsid w:val="00A47C86"/>
    <w:rsid w:val="00A556C0"/>
    <w:rsid w:val="00A5643A"/>
    <w:rsid w:val="00A62205"/>
    <w:rsid w:val="00A63042"/>
    <w:rsid w:val="00A70AFB"/>
    <w:rsid w:val="00A71815"/>
    <w:rsid w:val="00A71D15"/>
    <w:rsid w:val="00A755E7"/>
    <w:rsid w:val="00A8308D"/>
    <w:rsid w:val="00A8642B"/>
    <w:rsid w:val="00A908E8"/>
    <w:rsid w:val="00A9279F"/>
    <w:rsid w:val="00AA45EF"/>
    <w:rsid w:val="00AB48B3"/>
    <w:rsid w:val="00AC23B7"/>
    <w:rsid w:val="00AC7944"/>
    <w:rsid w:val="00AD5915"/>
    <w:rsid w:val="00AE0044"/>
    <w:rsid w:val="00AE2095"/>
    <w:rsid w:val="00AE231E"/>
    <w:rsid w:val="00B05058"/>
    <w:rsid w:val="00B1007D"/>
    <w:rsid w:val="00B10482"/>
    <w:rsid w:val="00B151BC"/>
    <w:rsid w:val="00B16B22"/>
    <w:rsid w:val="00B22B1B"/>
    <w:rsid w:val="00B22D46"/>
    <w:rsid w:val="00B24C56"/>
    <w:rsid w:val="00B34681"/>
    <w:rsid w:val="00B41B3D"/>
    <w:rsid w:val="00B43CB0"/>
    <w:rsid w:val="00B44872"/>
    <w:rsid w:val="00B47D37"/>
    <w:rsid w:val="00B551C4"/>
    <w:rsid w:val="00B620A8"/>
    <w:rsid w:val="00B71A41"/>
    <w:rsid w:val="00B75424"/>
    <w:rsid w:val="00B76AB4"/>
    <w:rsid w:val="00B80C55"/>
    <w:rsid w:val="00B81966"/>
    <w:rsid w:val="00B8329E"/>
    <w:rsid w:val="00B83B1B"/>
    <w:rsid w:val="00B83C10"/>
    <w:rsid w:val="00B9048B"/>
    <w:rsid w:val="00B9482D"/>
    <w:rsid w:val="00B95451"/>
    <w:rsid w:val="00BA1B32"/>
    <w:rsid w:val="00BB0A7D"/>
    <w:rsid w:val="00BB1676"/>
    <w:rsid w:val="00BC0A04"/>
    <w:rsid w:val="00BC3DC1"/>
    <w:rsid w:val="00BC4E49"/>
    <w:rsid w:val="00BD5222"/>
    <w:rsid w:val="00BE34A0"/>
    <w:rsid w:val="00BE3F8B"/>
    <w:rsid w:val="00BE6EF5"/>
    <w:rsid w:val="00BF4CC3"/>
    <w:rsid w:val="00BF6367"/>
    <w:rsid w:val="00C03075"/>
    <w:rsid w:val="00C0411F"/>
    <w:rsid w:val="00C0686E"/>
    <w:rsid w:val="00C06E29"/>
    <w:rsid w:val="00C073F8"/>
    <w:rsid w:val="00C15B74"/>
    <w:rsid w:val="00C17D7A"/>
    <w:rsid w:val="00C228E1"/>
    <w:rsid w:val="00C379A9"/>
    <w:rsid w:val="00C4207A"/>
    <w:rsid w:val="00C43382"/>
    <w:rsid w:val="00C43459"/>
    <w:rsid w:val="00C4563E"/>
    <w:rsid w:val="00C5317A"/>
    <w:rsid w:val="00C56129"/>
    <w:rsid w:val="00C67E93"/>
    <w:rsid w:val="00C76ECA"/>
    <w:rsid w:val="00C83A1F"/>
    <w:rsid w:val="00C8542B"/>
    <w:rsid w:val="00C92BFA"/>
    <w:rsid w:val="00C94D2C"/>
    <w:rsid w:val="00C9647D"/>
    <w:rsid w:val="00CA25F3"/>
    <w:rsid w:val="00CA35FE"/>
    <w:rsid w:val="00CB6825"/>
    <w:rsid w:val="00CB6EA4"/>
    <w:rsid w:val="00CE0A15"/>
    <w:rsid w:val="00CF15CF"/>
    <w:rsid w:val="00CF3C65"/>
    <w:rsid w:val="00CF6F74"/>
    <w:rsid w:val="00D068FA"/>
    <w:rsid w:val="00D139CC"/>
    <w:rsid w:val="00D1480F"/>
    <w:rsid w:val="00D22051"/>
    <w:rsid w:val="00D34727"/>
    <w:rsid w:val="00D37152"/>
    <w:rsid w:val="00D376E5"/>
    <w:rsid w:val="00D4026C"/>
    <w:rsid w:val="00D42159"/>
    <w:rsid w:val="00D431F5"/>
    <w:rsid w:val="00D4405B"/>
    <w:rsid w:val="00D455B3"/>
    <w:rsid w:val="00D5224C"/>
    <w:rsid w:val="00D555F1"/>
    <w:rsid w:val="00D63278"/>
    <w:rsid w:val="00D6664E"/>
    <w:rsid w:val="00D71CA1"/>
    <w:rsid w:val="00D72F73"/>
    <w:rsid w:val="00D81234"/>
    <w:rsid w:val="00D90148"/>
    <w:rsid w:val="00D92D06"/>
    <w:rsid w:val="00D93726"/>
    <w:rsid w:val="00D973DC"/>
    <w:rsid w:val="00D974DD"/>
    <w:rsid w:val="00DA00E1"/>
    <w:rsid w:val="00DA400A"/>
    <w:rsid w:val="00DB34F4"/>
    <w:rsid w:val="00DB3F59"/>
    <w:rsid w:val="00DB5822"/>
    <w:rsid w:val="00DC105A"/>
    <w:rsid w:val="00DC10BD"/>
    <w:rsid w:val="00DD6553"/>
    <w:rsid w:val="00DE1E60"/>
    <w:rsid w:val="00DE50E3"/>
    <w:rsid w:val="00DF0FF8"/>
    <w:rsid w:val="00DF44DD"/>
    <w:rsid w:val="00E003ED"/>
    <w:rsid w:val="00E0099B"/>
    <w:rsid w:val="00E0299C"/>
    <w:rsid w:val="00E150E4"/>
    <w:rsid w:val="00E20E6C"/>
    <w:rsid w:val="00E2351D"/>
    <w:rsid w:val="00E26AF0"/>
    <w:rsid w:val="00E34D4B"/>
    <w:rsid w:val="00E35936"/>
    <w:rsid w:val="00E36B24"/>
    <w:rsid w:val="00E36FDA"/>
    <w:rsid w:val="00E37735"/>
    <w:rsid w:val="00E37C3E"/>
    <w:rsid w:val="00E440AA"/>
    <w:rsid w:val="00E4558E"/>
    <w:rsid w:val="00E46A92"/>
    <w:rsid w:val="00E514D1"/>
    <w:rsid w:val="00E549D9"/>
    <w:rsid w:val="00E64CA2"/>
    <w:rsid w:val="00E66BEE"/>
    <w:rsid w:val="00E7209D"/>
    <w:rsid w:val="00E80E82"/>
    <w:rsid w:val="00E84B08"/>
    <w:rsid w:val="00E95CCB"/>
    <w:rsid w:val="00E96BF4"/>
    <w:rsid w:val="00EB352B"/>
    <w:rsid w:val="00EB3DAE"/>
    <w:rsid w:val="00EC1E5B"/>
    <w:rsid w:val="00EC3AEA"/>
    <w:rsid w:val="00ED5026"/>
    <w:rsid w:val="00EE266B"/>
    <w:rsid w:val="00EE60F8"/>
    <w:rsid w:val="00EE784A"/>
    <w:rsid w:val="00EF0634"/>
    <w:rsid w:val="00EF7724"/>
    <w:rsid w:val="00EF7A14"/>
    <w:rsid w:val="00F02157"/>
    <w:rsid w:val="00F04847"/>
    <w:rsid w:val="00F04BDD"/>
    <w:rsid w:val="00F0798A"/>
    <w:rsid w:val="00F23FC6"/>
    <w:rsid w:val="00F26DFF"/>
    <w:rsid w:val="00F2787B"/>
    <w:rsid w:val="00F325CF"/>
    <w:rsid w:val="00F408CE"/>
    <w:rsid w:val="00F47EC9"/>
    <w:rsid w:val="00F548E1"/>
    <w:rsid w:val="00F57259"/>
    <w:rsid w:val="00F636F9"/>
    <w:rsid w:val="00F7022F"/>
    <w:rsid w:val="00F71ED2"/>
    <w:rsid w:val="00F73BA1"/>
    <w:rsid w:val="00F81551"/>
    <w:rsid w:val="00F90E61"/>
    <w:rsid w:val="00F94F87"/>
    <w:rsid w:val="00F9780F"/>
    <w:rsid w:val="00FA2BE9"/>
    <w:rsid w:val="00FB07ED"/>
    <w:rsid w:val="00FB1183"/>
    <w:rsid w:val="00FC186D"/>
    <w:rsid w:val="00FC2C21"/>
    <w:rsid w:val="00FC3632"/>
    <w:rsid w:val="00FD0E9A"/>
    <w:rsid w:val="00FD4F1A"/>
    <w:rsid w:val="00FD5CF4"/>
    <w:rsid w:val="00FE2954"/>
    <w:rsid w:val="00FE695A"/>
    <w:rsid w:val="00FF0D9C"/>
    <w:rsid w:val="00FF189D"/>
    <w:rsid w:val="00FF73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D24A3"/>
  <w15:docId w15:val="{60FF40EB-C269-47CE-A85A-D0770B6E5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AC5"/>
    <w:rPr>
      <w:rFonts w:ascii="Arial" w:hAnsi="Arial"/>
      <w:sz w:val="24"/>
    </w:rPr>
  </w:style>
  <w:style w:type="paragraph" w:styleId="Heading1">
    <w:name w:val="heading 1"/>
    <w:basedOn w:val="Normal"/>
    <w:next w:val="Normal"/>
    <w:link w:val="Heading1Char"/>
    <w:uiPriority w:val="9"/>
    <w:qFormat/>
    <w:rsid w:val="00373AC5"/>
    <w:pPr>
      <w:keepNext/>
      <w:keepLines/>
      <w:numPr>
        <w:numId w:val="3"/>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932D40"/>
    <w:pPr>
      <w:keepNext/>
      <w:keepLines/>
      <w:numPr>
        <w:ilvl w:val="1"/>
        <w:numId w:val="7"/>
      </w:numPr>
      <w:spacing w:before="440" w:after="240"/>
      <w:ind w:left="1080"/>
      <w:outlineLvl w:val="1"/>
    </w:pPr>
    <w:rPr>
      <w:rFonts w:eastAsiaTheme="majorEastAsia" w:cstheme="majorBidi"/>
      <w:bCs/>
      <w:sz w:val="26"/>
      <w:szCs w:val="26"/>
      <w:lang w:val="es-ES"/>
    </w:rPr>
  </w:style>
  <w:style w:type="paragraph" w:styleId="Heading3">
    <w:name w:val="heading 3"/>
    <w:basedOn w:val="Normal"/>
    <w:next w:val="Normal"/>
    <w:link w:val="Heading3Char"/>
    <w:uiPriority w:val="9"/>
    <w:unhideWhenUsed/>
    <w:qFormat/>
    <w:rsid w:val="00E514D1"/>
    <w:pPr>
      <w:keepNext/>
      <w:keepLines/>
      <w:spacing w:before="440" w:after="240"/>
      <w:outlineLvl w:val="2"/>
    </w:pPr>
    <w:rPr>
      <w:rFonts w:eastAsiaTheme="majorEastAsia" w:cstheme="majorBidi"/>
      <w:bCs/>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51D"/>
    <w:rPr>
      <w:rFonts w:ascii="Tahoma" w:hAnsi="Tahoma" w:cs="Tahoma"/>
      <w:sz w:val="16"/>
      <w:szCs w:val="16"/>
    </w:rPr>
  </w:style>
  <w:style w:type="character" w:customStyle="1" w:styleId="Heading1Char">
    <w:name w:val="Heading 1 Char"/>
    <w:basedOn w:val="DefaultParagraphFont"/>
    <w:link w:val="Heading1"/>
    <w:uiPriority w:val="9"/>
    <w:rsid w:val="00373AC5"/>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932D40"/>
    <w:rPr>
      <w:rFonts w:ascii="Arial" w:eastAsiaTheme="majorEastAsia" w:hAnsi="Arial" w:cstheme="majorBidi"/>
      <w:bCs/>
      <w:sz w:val="26"/>
      <w:szCs w:val="26"/>
      <w:lang w:val="es-ES"/>
    </w:rPr>
  </w:style>
  <w:style w:type="paragraph" w:styleId="ListParagraph">
    <w:name w:val="List Paragraph"/>
    <w:basedOn w:val="Normal"/>
    <w:uiPriority w:val="34"/>
    <w:qFormat/>
    <w:rsid w:val="00373AC5"/>
    <w:pPr>
      <w:ind w:left="720"/>
      <w:contextualSpacing/>
    </w:pPr>
  </w:style>
  <w:style w:type="character" w:customStyle="1" w:styleId="Heading3Char">
    <w:name w:val="Heading 3 Char"/>
    <w:basedOn w:val="DefaultParagraphFont"/>
    <w:link w:val="Heading3"/>
    <w:uiPriority w:val="9"/>
    <w:rsid w:val="00E514D1"/>
    <w:rPr>
      <w:rFonts w:ascii="Arial" w:eastAsiaTheme="majorEastAsia" w:hAnsi="Arial" w:cstheme="majorBidi"/>
      <w:bCs/>
      <w:color w:val="000000" w:themeColor="text1"/>
      <w:sz w:val="24"/>
      <w:u w:val="single"/>
    </w:rPr>
  </w:style>
  <w:style w:type="paragraph" w:styleId="NoSpacing">
    <w:name w:val="No Spacing"/>
    <w:uiPriority w:val="1"/>
    <w:qFormat/>
    <w:rsid w:val="00DF44DD"/>
    <w:pPr>
      <w:spacing w:after="0" w:line="240" w:lineRule="auto"/>
    </w:pPr>
    <w:rPr>
      <w:rFonts w:ascii="Arial" w:hAnsi="Arial"/>
      <w:sz w:val="24"/>
    </w:rPr>
  </w:style>
  <w:style w:type="paragraph" w:styleId="Caption">
    <w:name w:val="caption"/>
    <w:basedOn w:val="Normal"/>
    <w:next w:val="Normal"/>
    <w:uiPriority w:val="35"/>
    <w:unhideWhenUsed/>
    <w:qFormat/>
    <w:rsid w:val="00E34D4B"/>
    <w:pPr>
      <w:spacing w:after="200" w:line="240" w:lineRule="auto"/>
    </w:pPr>
    <w:rPr>
      <w:b/>
      <w:bCs/>
      <w:sz w:val="18"/>
      <w:szCs w:val="18"/>
    </w:rPr>
  </w:style>
  <w:style w:type="paragraph" w:styleId="Header">
    <w:name w:val="header"/>
    <w:basedOn w:val="Normal"/>
    <w:link w:val="HeaderChar"/>
    <w:uiPriority w:val="99"/>
    <w:unhideWhenUsed/>
    <w:rsid w:val="001D6B3D"/>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6B3D"/>
    <w:rPr>
      <w:rFonts w:ascii="Arial" w:hAnsi="Arial"/>
      <w:sz w:val="24"/>
    </w:rPr>
  </w:style>
  <w:style w:type="paragraph" w:styleId="Footer">
    <w:name w:val="footer"/>
    <w:basedOn w:val="Normal"/>
    <w:link w:val="FooterChar"/>
    <w:uiPriority w:val="99"/>
    <w:unhideWhenUsed/>
    <w:rsid w:val="001D6B3D"/>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6B3D"/>
    <w:rPr>
      <w:rFonts w:ascii="Arial" w:hAnsi="Arial"/>
      <w:sz w:val="24"/>
    </w:rPr>
  </w:style>
  <w:style w:type="character" w:styleId="PlaceholderText">
    <w:name w:val="Placeholder Text"/>
    <w:basedOn w:val="DefaultParagraphFont"/>
    <w:uiPriority w:val="99"/>
    <w:semiHidden/>
    <w:rsid w:val="00266ED3"/>
    <w:rPr>
      <w:color w:val="808080"/>
    </w:rPr>
  </w:style>
  <w:style w:type="character" w:styleId="CommentReference">
    <w:name w:val="annotation reference"/>
    <w:basedOn w:val="DefaultParagraphFont"/>
    <w:uiPriority w:val="99"/>
    <w:semiHidden/>
    <w:unhideWhenUsed/>
    <w:rsid w:val="00050857"/>
    <w:rPr>
      <w:sz w:val="16"/>
      <w:szCs w:val="16"/>
    </w:rPr>
  </w:style>
  <w:style w:type="paragraph" w:styleId="CommentText">
    <w:name w:val="annotation text"/>
    <w:basedOn w:val="Normal"/>
    <w:link w:val="CommentTextChar"/>
    <w:uiPriority w:val="99"/>
    <w:semiHidden/>
    <w:unhideWhenUsed/>
    <w:rsid w:val="00050857"/>
    <w:pPr>
      <w:spacing w:line="240" w:lineRule="auto"/>
    </w:pPr>
    <w:rPr>
      <w:sz w:val="20"/>
      <w:szCs w:val="20"/>
    </w:rPr>
  </w:style>
  <w:style w:type="character" w:customStyle="1" w:styleId="CommentTextChar">
    <w:name w:val="Comment Text Char"/>
    <w:basedOn w:val="DefaultParagraphFont"/>
    <w:link w:val="CommentText"/>
    <w:uiPriority w:val="99"/>
    <w:semiHidden/>
    <w:rsid w:val="0005085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50857"/>
    <w:rPr>
      <w:b/>
      <w:bCs/>
    </w:rPr>
  </w:style>
  <w:style w:type="character" w:customStyle="1" w:styleId="CommentSubjectChar">
    <w:name w:val="Comment Subject Char"/>
    <w:basedOn w:val="CommentTextChar"/>
    <w:link w:val="CommentSubject"/>
    <w:uiPriority w:val="99"/>
    <w:semiHidden/>
    <w:rsid w:val="00050857"/>
    <w:rPr>
      <w:rFonts w:ascii="Arial" w:hAnsi="Arial"/>
      <w:b/>
      <w:bCs/>
      <w:sz w:val="20"/>
      <w:szCs w:val="20"/>
    </w:rPr>
  </w:style>
  <w:style w:type="paragraph" w:styleId="HTMLPreformatted">
    <w:name w:val="HTML Preformatted"/>
    <w:basedOn w:val="Normal"/>
    <w:link w:val="HTMLPreformattedChar"/>
    <w:uiPriority w:val="99"/>
    <w:semiHidden/>
    <w:unhideWhenUsed/>
    <w:rsid w:val="007A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L" w:eastAsia="es-CL"/>
    </w:rPr>
  </w:style>
  <w:style w:type="character" w:customStyle="1" w:styleId="HTMLPreformattedChar">
    <w:name w:val="HTML Preformatted Char"/>
    <w:basedOn w:val="DefaultParagraphFont"/>
    <w:link w:val="HTMLPreformatted"/>
    <w:uiPriority w:val="99"/>
    <w:semiHidden/>
    <w:rsid w:val="007A4F0D"/>
    <w:rPr>
      <w:rFonts w:ascii="Courier New" w:eastAsia="Times New Roman" w:hAnsi="Courier New" w:cs="Courier New"/>
      <w:sz w:val="20"/>
      <w:szCs w:val="20"/>
      <w:lang w:val="es-CL" w:eastAsia="es-CL"/>
    </w:rPr>
  </w:style>
  <w:style w:type="paragraph" w:styleId="NormalWeb">
    <w:name w:val="Normal (Web)"/>
    <w:basedOn w:val="Normal"/>
    <w:uiPriority w:val="99"/>
    <w:semiHidden/>
    <w:unhideWhenUsed/>
    <w:rsid w:val="00B24C56"/>
    <w:pPr>
      <w:spacing w:before="100" w:beforeAutospacing="1" w:after="100" w:afterAutospacing="1" w:line="240" w:lineRule="auto"/>
    </w:pPr>
    <w:rPr>
      <w:rFonts w:ascii="Times New Roman" w:eastAsiaTheme="minorEastAsia" w:hAnsi="Times New Roman" w:cs="Times New Roman"/>
      <w:szCs w:val="24"/>
    </w:rPr>
  </w:style>
  <w:style w:type="table" w:customStyle="1" w:styleId="PlainTable21">
    <w:name w:val="Plain Table 21"/>
    <w:basedOn w:val="TableNormal"/>
    <w:uiPriority w:val="42"/>
    <w:rsid w:val="00E7209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C15B74"/>
    <w:pPr>
      <w:autoSpaceDE w:val="0"/>
      <w:autoSpaceDN w:val="0"/>
      <w:adjustRightInd w:val="0"/>
      <w:spacing w:after="0" w:line="240" w:lineRule="auto"/>
    </w:pPr>
    <w:rPr>
      <w:rFonts w:ascii="Times New Roman" w:hAnsi="Times New Roman" w:cs="Times New Roman"/>
      <w:color w:val="000000"/>
      <w:sz w:val="24"/>
      <w:szCs w:val="24"/>
      <w:lang w:val="es-CL"/>
    </w:rPr>
  </w:style>
  <w:style w:type="table" w:styleId="TableGrid">
    <w:name w:val="Table Grid"/>
    <w:basedOn w:val="TableNormal"/>
    <w:uiPriority w:val="39"/>
    <w:rsid w:val="00B346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172AF"/>
  </w:style>
  <w:style w:type="paragraph" w:styleId="Revision">
    <w:name w:val="Revision"/>
    <w:hidden/>
    <w:uiPriority w:val="99"/>
    <w:semiHidden/>
    <w:rsid w:val="00792BBA"/>
    <w:pPr>
      <w:spacing w:after="0" w:line="240" w:lineRule="auto"/>
    </w:pPr>
    <w:rPr>
      <w:rFonts w:ascii="Arial" w:hAnsi="Arial"/>
      <w:sz w:val="24"/>
    </w:rPr>
  </w:style>
  <w:style w:type="paragraph" w:styleId="ListBullet">
    <w:name w:val="List Bullet"/>
    <w:basedOn w:val="Normal"/>
    <w:uiPriority w:val="99"/>
    <w:unhideWhenUsed/>
    <w:rsid w:val="00B22D46"/>
    <w:pPr>
      <w:numPr>
        <w:numId w:val="10"/>
      </w:numPr>
      <w:contextualSpacing/>
    </w:pPr>
  </w:style>
  <w:style w:type="table" w:customStyle="1" w:styleId="PlainTable11">
    <w:name w:val="Plain Table 11"/>
    <w:basedOn w:val="TableNormal"/>
    <w:uiPriority w:val="99"/>
    <w:rsid w:val="006E67C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95CCB"/>
    <w:pPr>
      <w:numPr>
        <w:numId w:val="0"/>
      </w:numPr>
      <w:spacing w:before="240"/>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E95CCB"/>
    <w:pPr>
      <w:spacing w:after="100"/>
    </w:pPr>
  </w:style>
  <w:style w:type="paragraph" w:styleId="TOC2">
    <w:name w:val="toc 2"/>
    <w:basedOn w:val="Normal"/>
    <w:next w:val="Normal"/>
    <w:autoRedefine/>
    <w:uiPriority w:val="39"/>
    <w:unhideWhenUsed/>
    <w:rsid w:val="00E95CCB"/>
    <w:pPr>
      <w:spacing w:after="100"/>
      <w:ind w:left="240"/>
    </w:pPr>
  </w:style>
  <w:style w:type="paragraph" w:styleId="TOC3">
    <w:name w:val="toc 3"/>
    <w:basedOn w:val="Normal"/>
    <w:next w:val="Normal"/>
    <w:autoRedefine/>
    <w:uiPriority w:val="39"/>
    <w:unhideWhenUsed/>
    <w:rsid w:val="00E95CCB"/>
    <w:pPr>
      <w:spacing w:after="100"/>
      <w:ind w:left="480"/>
    </w:pPr>
  </w:style>
  <w:style w:type="character" w:styleId="Hyperlink">
    <w:name w:val="Hyperlink"/>
    <w:basedOn w:val="DefaultParagraphFont"/>
    <w:uiPriority w:val="99"/>
    <w:unhideWhenUsed/>
    <w:rsid w:val="00E95C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51919">
      <w:bodyDiv w:val="1"/>
      <w:marLeft w:val="0"/>
      <w:marRight w:val="0"/>
      <w:marTop w:val="0"/>
      <w:marBottom w:val="0"/>
      <w:divBdr>
        <w:top w:val="none" w:sz="0" w:space="0" w:color="auto"/>
        <w:left w:val="none" w:sz="0" w:space="0" w:color="auto"/>
        <w:bottom w:val="none" w:sz="0" w:space="0" w:color="auto"/>
        <w:right w:val="none" w:sz="0" w:space="0" w:color="auto"/>
      </w:divBdr>
    </w:div>
    <w:div w:id="719791644">
      <w:bodyDiv w:val="1"/>
      <w:marLeft w:val="0"/>
      <w:marRight w:val="0"/>
      <w:marTop w:val="0"/>
      <w:marBottom w:val="0"/>
      <w:divBdr>
        <w:top w:val="none" w:sz="0" w:space="0" w:color="auto"/>
        <w:left w:val="none" w:sz="0" w:space="0" w:color="auto"/>
        <w:bottom w:val="none" w:sz="0" w:space="0" w:color="auto"/>
        <w:right w:val="none" w:sz="0" w:space="0" w:color="auto"/>
      </w:divBdr>
    </w:div>
    <w:div w:id="724833327">
      <w:bodyDiv w:val="1"/>
      <w:marLeft w:val="0"/>
      <w:marRight w:val="0"/>
      <w:marTop w:val="0"/>
      <w:marBottom w:val="0"/>
      <w:divBdr>
        <w:top w:val="none" w:sz="0" w:space="0" w:color="auto"/>
        <w:left w:val="none" w:sz="0" w:space="0" w:color="auto"/>
        <w:bottom w:val="none" w:sz="0" w:space="0" w:color="auto"/>
        <w:right w:val="none" w:sz="0" w:space="0" w:color="auto"/>
      </w:divBdr>
    </w:div>
    <w:div w:id="1161044201">
      <w:bodyDiv w:val="1"/>
      <w:marLeft w:val="0"/>
      <w:marRight w:val="0"/>
      <w:marTop w:val="0"/>
      <w:marBottom w:val="0"/>
      <w:divBdr>
        <w:top w:val="none" w:sz="0" w:space="0" w:color="auto"/>
        <w:left w:val="none" w:sz="0" w:space="0" w:color="auto"/>
        <w:bottom w:val="none" w:sz="0" w:space="0" w:color="auto"/>
        <w:right w:val="none" w:sz="0" w:space="0" w:color="auto"/>
      </w:divBdr>
    </w:div>
    <w:div w:id="140032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JPG"/><Relationship Id="rId24" Type="http://schemas.openxmlformats.org/officeDocument/2006/relationships/image" Target="media/image12.JP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96B74-A487-5A4F-BA8C-EEDADB796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64</Pages>
  <Words>20035</Words>
  <Characters>114206</Characters>
  <Application>Microsoft Macintosh Word</Application>
  <DocSecurity>0</DocSecurity>
  <Lines>951</Lines>
  <Paragraphs>267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Alfonsina López</dc:creator>
  <cp:keywords/>
  <dc:description/>
  <cp:lastModifiedBy>Microsoft Office User</cp:lastModifiedBy>
  <cp:revision>11</cp:revision>
  <cp:lastPrinted>2015-10-13T13:59:00Z</cp:lastPrinted>
  <dcterms:created xsi:type="dcterms:W3CDTF">2016-12-05T00:59:00Z</dcterms:created>
  <dcterms:modified xsi:type="dcterms:W3CDTF">2017-07-14T23:28:00Z</dcterms:modified>
</cp:coreProperties>
</file>