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558553875"/>
        <w:docPartObj>
          <w:docPartGallery w:val="Cover Pages"/>
          <w:docPartUnique/>
        </w:docPartObj>
      </w:sdtPr>
      <w:sdtEndPr>
        <w:rPr>
          <w:caps/>
          <w:color w:val="5B9BD5" w:themeColor="accent5"/>
          <w:sz w:val="24"/>
          <w:szCs w:val="24"/>
        </w:rPr>
      </w:sdtEndPr>
      <w:sdtContent>
        <w:p w:rsidR="007A46A2" w:rsidRDefault="00BE3D59">
          <w:pPr>
            <w:pStyle w:val="Nessunaspaziatura"/>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35" b="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2028825"/>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A46A2" w:rsidRDefault="007A46A2">
                                  <w:pPr>
                                    <w:pStyle w:val="Nessunaspaziatura"/>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uppo 7"/>
                            <wpg:cNvGrpSpPr>
                              <a:grpSpLocks noChangeAspect="1"/>
                            </wpg:cNvGrpSpPr>
                            <wpg:grpSpPr>
                              <a:xfrm>
                                <a:off x="76200" y="6024573"/>
                                <a:ext cx="115753" cy="622892"/>
                                <a:chOff x="80645" y="5010327"/>
                                <a:chExt cx="49213" cy="265113"/>
                              </a:xfrm>
                            </wpg:grpSpPr>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id="Grup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20288;width:21945;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rsidR="007A46A2" w:rsidRDefault="007A46A2">
                            <w:pPr>
                              <w:pStyle w:val="Nessunaspaziatura"/>
                              <w:jc w:val="right"/>
                              <w:rPr>
                                <w:color w:val="FFFFFF" w:themeColor="background1"/>
                                <w:sz w:val="28"/>
                                <w:szCs w:val="28"/>
                              </w:rPr>
                            </w:pPr>
                          </w:p>
                        </w:txbxContent>
                      </v:textbox>
                    </v:shape>
                    <v:group id="Gruppo 7" o:spid="_x0000_s1029" style="position:absolute;left:762;top:60245;width:1157;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1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4"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-4445</wp:posOffset>
                    </wp:positionV>
                    <wp:extent cx="6477000" cy="866775"/>
                    <wp:effectExtent l="0" t="0" r="0" b="9525"/>
                    <wp:wrapNone/>
                    <wp:docPr id="35" name="Casella di testo 35"/>
                    <wp:cNvGraphicFramePr/>
                    <a:graphic xmlns:a="http://schemas.openxmlformats.org/drawingml/2006/main">
                      <a:graphicData uri="http://schemas.microsoft.com/office/word/2010/wordprocessingShape">
                        <wps:wsp>
                          <wps:cNvSpPr txBox="1"/>
                          <wps:spPr>
                            <a:xfrm>
                              <a:off x="0" y="0"/>
                              <a:ext cx="6477000" cy="866775"/>
                            </a:xfrm>
                            <a:prstGeom prst="rect">
                              <a:avLst/>
                            </a:prstGeom>
                            <a:solidFill>
                              <a:schemeClr val="lt1"/>
                            </a:solidFill>
                            <a:ln w="6350">
                              <a:noFill/>
                            </a:ln>
                          </wps:spPr>
                          <wps:txbx>
                            <w:txbxContent>
                              <w:p w:rsidR="0084301F" w:rsidRPr="00BE3D59" w:rsidRDefault="0084301F" w:rsidP="0084301F">
                                <w:pPr>
                                  <w:jc w:val="center"/>
                                  <w:rPr>
                                    <w:sz w:val="36"/>
                                    <w:szCs w:val="36"/>
                                  </w:rPr>
                                </w:pPr>
                                <w:r w:rsidRPr="00BE3D59">
                                  <w:rPr>
                                    <w:sz w:val="36"/>
                                    <w:szCs w:val="36"/>
                                  </w:rPr>
                                  <w:t>Università Politecnica delle Marche – Facoltà di Ingegneria</w:t>
                                </w:r>
                              </w:p>
                              <w:p w:rsidR="0084301F" w:rsidRPr="00BE3D59" w:rsidRDefault="0084301F" w:rsidP="0084301F">
                                <w:pPr>
                                  <w:jc w:val="center"/>
                                  <w:rPr>
                                    <w:b/>
                                    <w:sz w:val="36"/>
                                    <w:szCs w:val="36"/>
                                  </w:rPr>
                                </w:pPr>
                                <w:r w:rsidRPr="00BE3D59">
                                  <w:rPr>
                                    <w:b/>
                                    <w:sz w:val="36"/>
                                    <w:szCs w:val="36"/>
                                  </w:rPr>
                                  <w:t>INGEGNERIA INFORMATICA E DELL’AUTOMAZIONE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5" o:spid="_x0000_s1032" type="#_x0000_t202" style="position:absolute;margin-left:0;margin-top:-.35pt;width:510pt;height:68.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" fillcolor="white [3201]" stroked="f" strokeweight=".5pt">
                    <v:textbox>
                      <w:txbxContent>
                        <w:p w:rsidR="0084301F" w:rsidRPr="00BE3D59" w:rsidRDefault="0084301F" w:rsidP="0084301F">
                          <w:pPr>
                            <w:jc w:val="center"/>
                            <w:rPr>
                              <w:sz w:val="36"/>
                              <w:szCs w:val="36"/>
                            </w:rPr>
                          </w:pPr>
                          <w:r w:rsidRPr="00BE3D59">
                            <w:rPr>
                              <w:sz w:val="36"/>
                              <w:szCs w:val="36"/>
                            </w:rPr>
                            <w:t>Università Politecnica delle Marche – Facoltà di Ingegneria</w:t>
                          </w:r>
                        </w:p>
                        <w:p w:rsidR="0084301F" w:rsidRPr="00BE3D59" w:rsidRDefault="0084301F" w:rsidP="0084301F">
                          <w:pPr>
                            <w:jc w:val="center"/>
                            <w:rPr>
                              <w:b/>
                              <w:sz w:val="36"/>
                              <w:szCs w:val="36"/>
                            </w:rPr>
                          </w:pPr>
                          <w:r w:rsidRPr="00BE3D59">
                            <w:rPr>
                              <w:b/>
                              <w:sz w:val="36"/>
                              <w:szCs w:val="36"/>
                            </w:rPr>
                            <w:t>INGEGNERIA INFORMATICA E DELL’AUTOMAZIONE</w:t>
                          </w:r>
                        </w:p>
                      </w:txbxContent>
                    </v:textbox>
                    <w10:wrap anchorx="margin"/>
                  </v:shape>
                </w:pict>
              </mc:Fallback>
            </mc:AlternateContent>
          </w:r>
        </w:p>
        <w:p w:rsidR="0084301F" w:rsidRDefault="0084301F" w:rsidP="0084301F">
          <w:pPr>
            <w:pStyle w:val="Nessunaspaziatura"/>
            <w:jc w:val="right"/>
            <w:rPr>
              <w:rFonts w:eastAsiaTheme="minorHAnsi"/>
              <w:color w:val="FFFFFF" w:themeColor="background1"/>
              <w:sz w:val="28"/>
              <w:szCs w:val="28"/>
              <w:lang w:eastAsia="en-US"/>
            </w:rPr>
          </w:pPr>
        </w:p>
        <w:p w:rsidR="007A46A2" w:rsidRDefault="0084301F" w:rsidP="0084301F">
          <w:pPr>
            <w:rPr>
              <w:rFonts w:eastAsiaTheme="minorEastAsia"/>
              <w:caps/>
              <w:color w:val="5B9BD5" w:themeColor="accent5"/>
              <w:sz w:val="24"/>
              <w:szCs w:val="24"/>
              <w:lang w:eastAsia="it-IT"/>
            </w:rPr>
          </w:pPr>
          <w:r>
            <w:rPr>
              <w:rFonts w:eastAsiaTheme="minorEastAsia"/>
              <w:caps/>
              <w:color w:val="5B9BD5" w:themeColor="accent5"/>
              <w:sz w:val="24"/>
              <w:szCs w:val="24"/>
              <w:lang w:eastAsia="it-IT"/>
            </w:rPr>
            <w:t xml:space="preserve"> </w:t>
          </w:r>
        </w:p>
      </w:sdtContent>
    </w:sdt>
    <w:p w:rsidR="00E9367A" w:rsidRDefault="00E9367A"/>
    <w:p w:rsidR="00E9367A" w:rsidRDefault="00E9367A">
      <w:r>
        <w:rPr>
          <w:noProof/>
          <w:lang w:eastAsia="it-IT"/>
        </w:rPr>
        <mc:AlternateContent>
          <mc:Choice Requires="wps">
            <w:drawing>
              <wp:anchor distT="0" distB="0" distL="114300" distR="114300" simplePos="0" relativeHeight="251667456" behindDoc="0" locked="0" layoutInCell="1" allowOverlap="1" wp14:anchorId="5BE8136D" wp14:editId="713E28DE">
                <wp:simplePos x="0" y="0"/>
                <wp:positionH relativeFrom="margin">
                  <wp:align>left</wp:align>
                </wp:positionH>
                <wp:positionV relativeFrom="margin">
                  <wp:posOffset>3164205</wp:posOffset>
                </wp:positionV>
                <wp:extent cx="6553200" cy="3079750"/>
                <wp:effectExtent l="0" t="0" r="0" b="6350"/>
                <wp:wrapNone/>
                <wp:docPr id="1" name="Casella di testo 1"/>
                <wp:cNvGraphicFramePr/>
                <a:graphic xmlns:a="http://schemas.openxmlformats.org/drawingml/2006/main">
                  <a:graphicData uri="http://schemas.microsoft.com/office/word/2010/wordprocessingShape">
                    <wps:wsp>
                      <wps:cNvSpPr txBox="1"/>
                      <wps:spPr>
                        <a:xfrm>
                          <a:off x="0" y="0"/>
                          <a:ext cx="6553200" cy="3079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367A" w:rsidRPr="00BE3D59" w:rsidRDefault="00B95C37" w:rsidP="00E9367A">
                            <w:pPr>
                              <w:pStyle w:val="Nessunaspaziatura"/>
                              <w:jc w:val="center"/>
                              <w:rPr>
                                <w:rFonts w:asciiTheme="majorHAnsi" w:eastAsiaTheme="majorEastAsia" w:hAnsiTheme="majorHAnsi" w:cstheme="majorBidi"/>
                                <w:b/>
                                <w:color w:val="262626" w:themeColor="text1" w:themeTint="D9"/>
                                <w:sz w:val="56"/>
                                <w:szCs w:val="56"/>
                              </w:rPr>
                            </w:pPr>
                            <w:sdt>
                              <w:sdtPr>
                                <w:rPr>
                                  <w:rFonts w:eastAsiaTheme="majorEastAsia" w:cstheme="majorBidi"/>
                                  <w:b/>
                                  <w:color w:val="262626" w:themeColor="text1" w:themeTint="D9"/>
                                  <w:sz w:val="56"/>
                                  <w:szCs w:val="56"/>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9367A">
                                  <w:rPr>
                                    <w:rFonts w:eastAsiaTheme="majorEastAsia" w:cstheme="majorBidi"/>
                                    <w:b/>
                                    <w:color w:val="262626" w:themeColor="text1" w:themeTint="D9"/>
                                    <w:sz w:val="56"/>
                                    <w:szCs w:val="56"/>
                                  </w:rPr>
                                  <w:t>APPLICAZIONE PER LA GESTIONE DI UN AUTONOLEGGIO</w:t>
                                </w:r>
                              </w:sdtContent>
                            </w:sdt>
                          </w:p>
                          <w:p w:rsidR="00E9367A" w:rsidRPr="00BE3D59" w:rsidRDefault="00B95C37" w:rsidP="00E9367A">
                            <w:pPr>
                              <w:spacing w:before="120"/>
                              <w:jc w:val="center"/>
                              <w:rPr>
                                <w:b/>
                                <w:color w:val="808080" w:themeColor="background1" w:themeShade="80"/>
                                <w:sz w:val="36"/>
                                <w:szCs w:val="36"/>
                              </w:rPr>
                            </w:pPr>
                            <w:sdt>
                              <w:sdtPr>
                                <w:rPr>
                                  <w:b/>
                                  <w:color w:val="808080" w:themeColor="background1" w:themeShade="80"/>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5073F">
                                  <w:rPr>
                                    <w:b/>
                                    <w:color w:val="808080" w:themeColor="background1" w:themeShade="80"/>
                                    <w:sz w:val="36"/>
                                    <w:szCs w:val="36"/>
                                  </w:rPr>
                                  <w:t>SPECIFICHE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BE8136D" id="Casella di testo 1" o:spid="_x0000_s1033" type="#_x0000_t202" style="position:absolute;margin-left:0;margin-top:249.15pt;width:516pt;height:2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" filled="f" stroked="f" strokeweight=".5pt">
                <v:textbox inset="0,0,0,0">
                  <w:txbxContent>
                    <w:p w:rsidR="00E9367A" w:rsidRPr="00BE3D59" w:rsidRDefault="00B95C37" w:rsidP="00E9367A">
                      <w:pPr>
                        <w:pStyle w:val="Nessunaspaziatura"/>
                        <w:jc w:val="center"/>
                        <w:rPr>
                          <w:rFonts w:asciiTheme="majorHAnsi" w:eastAsiaTheme="majorEastAsia" w:hAnsiTheme="majorHAnsi" w:cstheme="majorBidi"/>
                          <w:b/>
                          <w:color w:val="262626" w:themeColor="text1" w:themeTint="D9"/>
                          <w:sz w:val="56"/>
                          <w:szCs w:val="56"/>
                        </w:rPr>
                      </w:pPr>
                      <w:sdt>
                        <w:sdtPr>
                          <w:rPr>
                            <w:rFonts w:eastAsiaTheme="majorEastAsia" w:cstheme="majorBidi"/>
                            <w:b/>
                            <w:color w:val="262626" w:themeColor="text1" w:themeTint="D9"/>
                            <w:sz w:val="56"/>
                            <w:szCs w:val="56"/>
                          </w:rPr>
                          <w:alias w:val="Tito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E9367A">
                            <w:rPr>
                              <w:rFonts w:eastAsiaTheme="majorEastAsia" w:cstheme="majorBidi"/>
                              <w:b/>
                              <w:color w:val="262626" w:themeColor="text1" w:themeTint="D9"/>
                              <w:sz w:val="56"/>
                              <w:szCs w:val="56"/>
                            </w:rPr>
                            <w:t>APPLICAZIONE PER LA GESTIONE DI UN AUTONOLEGGIO</w:t>
                          </w:r>
                        </w:sdtContent>
                      </w:sdt>
                    </w:p>
                    <w:p w:rsidR="00E9367A" w:rsidRPr="00BE3D59" w:rsidRDefault="00B95C37" w:rsidP="00E9367A">
                      <w:pPr>
                        <w:spacing w:before="120"/>
                        <w:jc w:val="center"/>
                        <w:rPr>
                          <w:b/>
                          <w:color w:val="808080" w:themeColor="background1" w:themeShade="80"/>
                          <w:sz w:val="36"/>
                          <w:szCs w:val="36"/>
                        </w:rPr>
                      </w:pPr>
                      <w:sdt>
                        <w:sdtPr>
                          <w:rPr>
                            <w:b/>
                            <w:color w:val="808080" w:themeColor="background1" w:themeShade="80"/>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5073F">
                            <w:rPr>
                              <w:b/>
                              <w:color w:val="808080" w:themeColor="background1" w:themeShade="80"/>
                              <w:sz w:val="36"/>
                              <w:szCs w:val="36"/>
                            </w:rPr>
                            <w:t>SPECIFICHE</w:t>
                          </w:r>
                        </w:sdtContent>
                      </w:sdt>
                    </w:p>
                  </w:txbxContent>
                </v:textbox>
                <w10:wrap anchorx="margin" anchory="margin"/>
              </v:shape>
            </w:pict>
          </mc:Fallback>
        </mc:AlternateContent>
      </w:r>
      <w:r>
        <w:rPr>
          <w:noProof/>
          <w:lang w:eastAsia="it-IT"/>
        </w:rPr>
        <mc:AlternateContent>
          <mc:Choice Requires="wps">
            <w:drawing>
              <wp:anchor distT="0" distB="0" distL="114300" distR="114300" simplePos="0" relativeHeight="251673600" behindDoc="0" locked="0" layoutInCell="1" allowOverlap="1" wp14:anchorId="779209DD" wp14:editId="38916416">
                <wp:simplePos x="0" y="0"/>
                <wp:positionH relativeFrom="margin">
                  <wp:align>left</wp:align>
                </wp:positionH>
                <wp:positionV relativeFrom="margin">
                  <wp:align>bottom</wp:align>
                </wp:positionV>
                <wp:extent cx="6600825" cy="314325"/>
                <wp:effectExtent l="0" t="0" r="9525" b="9525"/>
                <wp:wrapNone/>
                <wp:docPr id="32" name="Casella di testo 32"/>
                <wp:cNvGraphicFramePr/>
                <a:graphic xmlns:a="http://schemas.openxmlformats.org/drawingml/2006/main">
                  <a:graphicData uri="http://schemas.microsoft.com/office/word/2010/wordprocessingShape">
                    <wps:wsp>
                      <wps:cNvSpPr txBox="1"/>
                      <wps:spPr>
                        <a:xfrm>
                          <a:off x="0" y="0"/>
                          <a:ext cx="6600825"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9367A" w:rsidRPr="00E9367A" w:rsidRDefault="00E9367A" w:rsidP="00E9367A">
                            <w:pPr>
                              <w:pStyle w:val="Nessunaspaziatura"/>
                              <w:jc w:val="center"/>
                              <w:rPr>
                                <w:color w:val="4472C4" w:themeColor="accent1"/>
                                <w:sz w:val="32"/>
                                <w:szCs w:val="32"/>
                              </w:rPr>
                            </w:pPr>
                            <w:r w:rsidRPr="0081313D">
                              <w:rPr>
                                <w:color w:val="4472C4" w:themeColor="accent1"/>
                                <w:sz w:val="32"/>
                                <w:szCs w:val="32"/>
                              </w:rPr>
                              <w:t>ABBADINI LORENZO, COMPAGNONI PAOLO, SCISCI VALERIO</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9209DD" id="Casella di testo 32" o:spid="_x0000_s1034" type="#_x0000_t202" style="position:absolute;margin-left:0;margin-top:0;width:519.75pt;height:24.75pt;z-index:251673600;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" filled="f" stroked="f" strokeweight=".5pt">
                <v:textbox inset="0,0,0,0">
                  <w:txbxContent>
                    <w:p w:rsidR="00E9367A" w:rsidRPr="00E9367A" w:rsidRDefault="00E9367A" w:rsidP="00E9367A">
                      <w:pPr>
                        <w:pStyle w:val="Nessunaspaziatura"/>
                        <w:jc w:val="center"/>
                        <w:rPr>
                          <w:color w:val="4472C4" w:themeColor="accent1"/>
                          <w:sz w:val="32"/>
                          <w:szCs w:val="32"/>
                        </w:rPr>
                      </w:pPr>
                      <w:r w:rsidRPr="0081313D">
                        <w:rPr>
                          <w:color w:val="4472C4" w:themeColor="accent1"/>
                          <w:sz w:val="32"/>
                          <w:szCs w:val="32"/>
                        </w:rPr>
                        <w:t>ABBADINI LORENZO, COMPAGNONI PAOLO, SCISCI VALERIO</w:t>
                      </w:r>
                    </w:p>
                  </w:txbxContent>
                </v:textbox>
                <w10:wrap anchorx="margin" anchory="margin"/>
              </v:shape>
            </w:pict>
          </mc:Fallback>
        </mc:AlternateContent>
      </w:r>
      <w:r>
        <w:rPr>
          <w:b/>
          <w:bCs/>
          <w:i/>
          <w:iCs/>
          <w:noProof/>
          <w:color w:val="000000"/>
          <w:sz w:val="60"/>
          <w:szCs w:val="60"/>
          <w:lang w:eastAsia="it-IT"/>
        </w:rPr>
        <w:drawing>
          <wp:anchor distT="0" distB="0" distL="114300" distR="114300" simplePos="0" relativeHeight="251671552" behindDoc="0" locked="0" layoutInCell="1" allowOverlap="1" wp14:anchorId="5ABFDF87" wp14:editId="0DEF1244">
            <wp:simplePos x="0" y="0"/>
            <wp:positionH relativeFrom="column">
              <wp:posOffset>2657475</wp:posOffset>
            </wp:positionH>
            <wp:positionV relativeFrom="paragraph">
              <wp:posOffset>361950</wp:posOffset>
            </wp:positionV>
            <wp:extent cx="1228725" cy="1228725"/>
            <wp:effectExtent l="0" t="0" r="9525" b="9525"/>
            <wp:wrapSquare wrapText="bothSides"/>
            <wp:docPr id="34" name="Immagine 34"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g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mc:AlternateContent>
          <mc:Choice Requires="wps">
            <w:drawing>
              <wp:anchor distT="0" distB="0" distL="114300" distR="114300" simplePos="0" relativeHeight="251669504" behindDoc="0" locked="0" layoutInCell="1" allowOverlap="1" wp14:anchorId="24716443" wp14:editId="2D2035DC">
                <wp:simplePos x="0" y="0"/>
                <wp:positionH relativeFrom="margin">
                  <wp:posOffset>-123825</wp:posOffset>
                </wp:positionH>
                <wp:positionV relativeFrom="paragraph">
                  <wp:posOffset>800100</wp:posOffset>
                </wp:positionV>
                <wp:extent cx="1885950" cy="276225"/>
                <wp:effectExtent l="0" t="0" r="0" b="0"/>
                <wp:wrapNone/>
                <wp:docPr id="33" name="Casella di testo 33"/>
                <wp:cNvGraphicFramePr/>
                <a:graphic xmlns:a="http://schemas.openxmlformats.org/drawingml/2006/main">
                  <a:graphicData uri="http://schemas.microsoft.com/office/word/2010/wordprocessingShape">
                    <wps:wsp>
                      <wps:cNvSpPr txBox="1"/>
                      <wps:spPr>
                        <a:xfrm>
                          <a:off x="0" y="0"/>
                          <a:ext cx="1885950" cy="276225"/>
                        </a:xfrm>
                        <a:prstGeom prst="rect">
                          <a:avLst/>
                        </a:prstGeom>
                        <a:noFill/>
                        <a:ln w="6350">
                          <a:noFill/>
                        </a:ln>
                      </wps:spPr>
                      <wps:txbx>
                        <w:txbxContent>
                          <w:p w:rsidR="00E9367A" w:rsidRPr="0084301F" w:rsidRDefault="00E9367A" w:rsidP="00E9367A">
                            <w:pPr>
                              <w:jc w:val="center"/>
                              <w:rPr>
                                <w:b/>
                                <w:color w:val="FFFFFF" w:themeColor="background1"/>
                                <w:sz w:val="28"/>
                                <w:szCs w:val="28"/>
                              </w:rPr>
                            </w:pPr>
                            <w:r w:rsidRPr="0084301F">
                              <w:rPr>
                                <w:b/>
                                <w:color w:val="FFFFFF" w:themeColor="background1"/>
                                <w:sz w:val="28"/>
                                <w:szCs w:val="28"/>
                              </w:rPr>
                              <w:t>OOP1617Gruppo08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16443" id="Casella di testo 33" o:spid="_x0000_s1035" type="#_x0000_t202" style="position:absolute;margin-left:-9.75pt;margin-top:63pt;width:148.5pt;height:21.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" filled="f" stroked="f" strokeweight=".5pt">
                <v:textbox>
                  <w:txbxContent>
                    <w:p w:rsidR="00E9367A" w:rsidRPr="0084301F" w:rsidRDefault="00E9367A" w:rsidP="00E9367A">
                      <w:pPr>
                        <w:jc w:val="center"/>
                        <w:rPr>
                          <w:b/>
                          <w:color w:val="FFFFFF" w:themeColor="background1"/>
                          <w:sz w:val="28"/>
                          <w:szCs w:val="28"/>
                        </w:rPr>
                      </w:pPr>
                      <w:r w:rsidRPr="0084301F">
                        <w:rPr>
                          <w:b/>
                          <w:color w:val="FFFFFF" w:themeColor="background1"/>
                          <w:sz w:val="28"/>
                          <w:szCs w:val="28"/>
                        </w:rPr>
                        <w:t>OOP1617Gruppo08</w:t>
                      </w:r>
                    </w:p>
                  </w:txbxContent>
                </v:textbox>
                <w10:wrap anchorx="margin"/>
              </v:shape>
            </w:pict>
          </mc:Fallback>
        </mc:AlternateContent>
      </w:r>
      <w:r>
        <w:br w:type="page"/>
      </w:r>
    </w:p>
    <w:sdt>
      <w:sdtPr>
        <w:id w:val="967017564"/>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45073F" w:rsidRDefault="0045073F">
          <w:pPr>
            <w:pStyle w:val="Titolosommario"/>
          </w:pPr>
          <w:r>
            <w:t>Sommario</w:t>
          </w:r>
        </w:p>
        <w:p w:rsidR="0045073F" w:rsidRDefault="0045073F">
          <w:pPr>
            <w:pStyle w:val="Sommario1"/>
            <w:tabs>
              <w:tab w:val="right" w:leader="dot" w:pos="9628"/>
            </w:tabs>
            <w:rPr>
              <w:noProof/>
            </w:rPr>
          </w:pPr>
          <w:r>
            <w:fldChar w:fldCharType="begin"/>
          </w:r>
          <w:r>
            <w:instrText xml:space="preserve"> TOC \o "1-3" \h \z \u </w:instrText>
          </w:r>
          <w:r>
            <w:fldChar w:fldCharType="separate"/>
          </w:r>
          <w:hyperlink w:anchor="_Toc490763352" w:history="1">
            <w:r w:rsidRPr="00C87498">
              <w:rPr>
                <w:rStyle w:val="Collegamentoipertestuale"/>
                <w:rFonts w:eastAsia="Arial"/>
                <w:noProof/>
              </w:rPr>
              <w:t>Descrizione del dominio applicativo</w:t>
            </w:r>
            <w:r>
              <w:rPr>
                <w:noProof/>
                <w:webHidden/>
              </w:rPr>
              <w:tab/>
            </w:r>
            <w:r>
              <w:rPr>
                <w:noProof/>
                <w:webHidden/>
              </w:rPr>
              <w:fldChar w:fldCharType="begin"/>
            </w:r>
            <w:r>
              <w:rPr>
                <w:noProof/>
                <w:webHidden/>
              </w:rPr>
              <w:instrText xml:space="preserve"> PAGEREF _Toc490763352 \h </w:instrText>
            </w:r>
            <w:r>
              <w:rPr>
                <w:noProof/>
                <w:webHidden/>
              </w:rPr>
            </w:r>
            <w:r>
              <w:rPr>
                <w:noProof/>
                <w:webHidden/>
              </w:rPr>
              <w:fldChar w:fldCharType="separate"/>
            </w:r>
            <w:r w:rsidR="00912E86">
              <w:rPr>
                <w:noProof/>
                <w:webHidden/>
              </w:rPr>
              <w:t>2</w:t>
            </w:r>
            <w:r>
              <w:rPr>
                <w:noProof/>
                <w:webHidden/>
              </w:rPr>
              <w:fldChar w:fldCharType="end"/>
            </w:r>
          </w:hyperlink>
        </w:p>
        <w:p w:rsidR="0045073F" w:rsidRDefault="0045073F">
          <w:pPr>
            <w:pStyle w:val="Sommario2"/>
            <w:tabs>
              <w:tab w:val="right" w:leader="dot" w:pos="9628"/>
            </w:tabs>
            <w:rPr>
              <w:noProof/>
            </w:rPr>
          </w:pPr>
          <w:hyperlink w:anchor="_Toc490763353" w:history="1">
            <w:r w:rsidRPr="00C87498">
              <w:rPr>
                <w:rStyle w:val="Collegamentoipertestuale"/>
                <w:noProof/>
              </w:rPr>
              <w:t>Clienti</w:t>
            </w:r>
            <w:r>
              <w:rPr>
                <w:noProof/>
                <w:webHidden/>
              </w:rPr>
              <w:tab/>
            </w:r>
            <w:r>
              <w:rPr>
                <w:noProof/>
                <w:webHidden/>
              </w:rPr>
              <w:fldChar w:fldCharType="begin"/>
            </w:r>
            <w:r>
              <w:rPr>
                <w:noProof/>
                <w:webHidden/>
              </w:rPr>
              <w:instrText xml:space="preserve"> PAGEREF _Toc490763353 \h </w:instrText>
            </w:r>
            <w:r>
              <w:rPr>
                <w:noProof/>
                <w:webHidden/>
              </w:rPr>
            </w:r>
            <w:r>
              <w:rPr>
                <w:noProof/>
                <w:webHidden/>
              </w:rPr>
              <w:fldChar w:fldCharType="separate"/>
            </w:r>
            <w:r w:rsidR="00912E86">
              <w:rPr>
                <w:noProof/>
                <w:webHidden/>
              </w:rPr>
              <w:t>3</w:t>
            </w:r>
            <w:r>
              <w:rPr>
                <w:noProof/>
                <w:webHidden/>
              </w:rPr>
              <w:fldChar w:fldCharType="end"/>
            </w:r>
          </w:hyperlink>
        </w:p>
        <w:p w:rsidR="0045073F" w:rsidRDefault="0045073F">
          <w:pPr>
            <w:pStyle w:val="Sommario2"/>
            <w:tabs>
              <w:tab w:val="right" w:leader="dot" w:pos="9628"/>
            </w:tabs>
            <w:rPr>
              <w:noProof/>
            </w:rPr>
          </w:pPr>
          <w:hyperlink w:anchor="_Toc490763354" w:history="1">
            <w:r w:rsidRPr="00C87498">
              <w:rPr>
                <w:rStyle w:val="Collegamentoipertestuale"/>
                <w:noProof/>
              </w:rPr>
              <w:t>Tipologie di noleggio</w:t>
            </w:r>
            <w:r>
              <w:rPr>
                <w:noProof/>
                <w:webHidden/>
              </w:rPr>
              <w:tab/>
            </w:r>
            <w:r>
              <w:rPr>
                <w:noProof/>
                <w:webHidden/>
              </w:rPr>
              <w:fldChar w:fldCharType="begin"/>
            </w:r>
            <w:r>
              <w:rPr>
                <w:noProof/>
                <w:webHidden/>
              </w:rPr>
              <w:instrText xml:space="preserve"> PAGEREF _Toc490763354 \h </w:instrText>
            </w:r>
            <w:r>
              <w:rPr>
                <w:noProof/>
                <w:webHidden/>
              </w:rPr>
            </w:r>
            <w:r>
              <w:rPr>
                <w:noProof/>
                <w:webHidden/>
              </w:rPr>
              <w:fldChar w:fldCharType="separate"/>
            </w:r>
            <w:r w:rsidR="00912E86">
              <w:rPr>
                <w:noProof/>
                <w:webHidden/>
              </w:rPr>
              <w:t>4</w:t>
            </w:r>
            <w:r>
              <w:rPr>
                <w:noProof/>
                <w:webHidden/>
              </w:rPr>
              <w:fldChar w:fldCharType="end"/>
            </w:r>
          </w:hyperlink>
        </w:p>
        <w:p w:rsidR="0045073F" w:rsidRDefault="0045073F">
          <w:pPr>
            <w:pStyle w:val="Sommario2"/>
            <w:tabs>
              <w:tab w:val="right" w:leader="dot" w:pos="9628"/>
            </w:tabs>
            <w:rPr>
              <w:noProof/>
            </w:rPr>
          </w:pPr>
          <w:hyperlink w:anchor="_Toc490763355" w:history="1">
            <w:r w:rsidRPr="00C87498">
              <w:rPr>
                <w:rStyle w:val="Collegamentoipertestuale"/>
                <w:noProof/>
              </w:rPr>
              <w:t>Tabella dei requisiti per il noleggio</w:t>
            </w:r>
            <w:r>
              <w:rPr>
                <w:noProof/>
                <w:webHidden/>
              </w:rPr>
              <w:tab/>
            </w:r>
            <w:r>
              <w:rPr>
                <w:noProof/>
                <w:webHidden/>
              </w:rPr>
              <w:fldChar w:fldCharType="begin"/>
            </w:r>
            <w:r>
              <w:rPr>
                <w:noProof/>
                <w:webHidden/>
              </w:rPr>
              <w:instrText xml:space="preserve"> PAGEREF _Toc490763355 \h </w:instrText>
            </w:r>
            <w:r>
              <w:rPr>
                <w:noProof/>
                <w:webHidden/>
              </w:rPr>
            </w:r>
            <w:r>
              <w:rPr>
                <w:noProof/>
                <w:webHidden/>
              </w:rPr>
              <w:fldChar w:fldCharType="separate"/>
            </w:r>
            <w:r w:rsidR="00912E86">
              <w:rPr>
                <w:noProof/>
                <w:webHidden/>
              </w:rPr>
              <w:t>5</w:t>
            </w:r>
            <w:r>
              <w:rPr>
                <w:noProof/>
                <w:webHidden/>
              </w:rPr>
              <w:fldChar w:fldCharType="end"/>
            </w:r>
          </w:hyperlink>
        </w:p>
        <w:p w:rsidR="0045073F" w:rsidRDefault="0045073F">
          <w:pPr>
            <w:pStyle w:val="Sommario2"/>
            <w:tabs>
              <w:tab w:val="right" w:leader="dot" w:pos="9628"/>
            </w:tabs>
            <w:rPr>
              <w:noProof/>
            </w:rPr>
          </w:pPr>
          <w:hyperlink w:anchor="_Toc490763356" w:history="1">
            <w:r w:rsidRPr="00C87498">
              <w:rPr>
                <w:rStyle w:val="Collegamentoipertestuale"/>
                <w:noProof/>
              </w:rPr>
              <w:t>Tariffario noleggio a breve termine</w:t>
            </w:r>
            <w:r>
              <w:rPr>
                <w:noProof/>
                <w:webHidden/>
              </w:rPr>
              <w:tab/>
            </w:r>
            <w:r>
              <w:rPr>
                <w:noProof/>
                <w:webHidden/>
              </w:rPr>
              <w:fldChar w:fldCharType="begin"/>
            </w:r>
            <w:r>
              <w:rPr>
                <w:noProof/>
                <w:webHidden/>
              </w:rPr>
              <w:instrText xml:space="preserve"> PAGEREF _Toc490763356 \h </w:instrText>
            </w:r>
            <w:r>
              <w:rPr>
                <w:noProof/>
                <w:webHidden/>
              </w:rPr>
            </w:r>
            <w:r>
              <w:rPr>
                <w:noProof/>
                <w:webHidden/>
              </w:rPr>
              <w:fldChar w:fldCharType="separate"/>
            </w:r>
            <w:r w:rsidR="00912E86">
              <w:rPr>
                <w:noProof/>
                <w:webHidden/>
              </w:rPr>
              <w:t>6</w:t>
            </w:r>
            <w:r>
              <w:rPr>
                <w:noProof/>
                <w:webHidden/>
              </w:rPr>
              <w:fldChar w:fldCharType="end"/>
            </w:r>
          </w:hyperlink>
        </w:p>
        <w:p w:rsidR="0045073F" w:rsidRDefault="0045073F">
          <w:pPr>
            <w:pStyle w:val="Sommario2"/>
            <w:tabs>
              <w:tab w:val="right" w:leader="dot" w:pos="9628"/>
            </w:tabs>
            <w:rPr>
              <w:noProof/>
            </w:rPr>
          </w:pPr>
          <w:hyperlink w:anchor="_Toc490763357" w:history="1">
            <w:r w:rsidRPr="00C87498">
              <w:rPr>
                <w:rStyle w:val="Collegamentoipertestuale"/>
                <w:noProof/>
              </w:rPr>
              <w:t>Tariffario noleggio a lungo termine</w:t>
            </w:r>
            <w:r>
              <w:rPr>
                <w:noProof/>
                <w:webHidden/>
              </w:rPr>
              <w:tab/>
            </w:r>
            <w:r>
              <w:rPr>
                <w:noProof/>
                <w:webHidden/>
              </w:rPr>
              <w:fldChar w:fldCharType="begin"/>
            </w:r>
            <w:r>
              <w:rPr>
                <w:noProof/>
                <w:webHidden/>
              </w:rPr>
              <w:instrText xml:space="preserve"> PAGEREF _Toc490763357 \h </w:instrText>
            </w:r>
            <w:r>
              <w:rPr>
                <w:noProof/>
                <w:webHidden/>
              </w:rPr>
            </w:r>
            <w:r>
              <w:rPr>
                <w:noProof/>
                <w:webHidden/>
              </w:rPr>
              <w:fldChar w:fldCharType="separate"/>
            </w:r>
            <w:r w:rsidR="00912E86">
              <w:rPr>
                <w:noProof/>
                <w:webHidden/>
              </w:rPr>
              <w:t>8</w:t>
            </w:r>
            <w:r>
              <w:rPr>
                <w:noProof/>
                <w:webHidden/>
              </w:rPr>
              <w:fldChar w:fldCharType="end"/>
            </w:r>
          </w:hyperlink>
        </w:p>
        <w:p w:rsidR="0045073F" w:rsidRDefault="0045073F">
          <w:pPr>
            <w:pStyle w:val="Sommario2"/>
            <w:tabs>
              <w:tab w:val="right" w:leader="dot" w:pos="9628"/>
            </w:tabs>
            <w:rPr>
              <w:noProof/>
            </w:rPr>
          </w:pPr>
          <w:hyperlink w:anchor="_Toc490763358" w:history="1">
            <w:r w:rsidRPr="00C87498">
              <w:rPr>
                <w:rStyle w:val="Collegamentoipertestuale"/>
                <w:noProof/>
              </w:rPr>
              <w:t>Caratteristiche dei mezzi</w:t>
            </w:r>
            <w:r>
              <w:rPr>
                <w:noProof/>
                <w:webHidden/>
              </w:rPr>
              <w:tab/>
            </w:r>
            <w:r>
              <w:rPr>
                <w:noProof/>
                <w:webHidden/>
              </w:rPr>
              <w:fldChar w:fldCharType="begin"/>
            </w:r>
            <w:r>
              <w:rPr>
                <w:noProof/>
                <w:webHidden/>
              </w:rPr>
              <w:instrText xml:space="preserve"> PAGEREF _Toc490763358 \h </w:instrText>
            </w:r>
            <w:r>
              <w:rPr>
                <w:noProof/>
                <w:webHidden/>
              </w:rPr>
            </w:r>
            <w:r>
              <w:rPr>
                <w:noProof/>
                <w:webHidden/>
              </w:rPr>
              <w:fldChar w:fldCharType="separate"/>
            </w:r>
            <w:r w:rsidR="00912E86">
              <w:rPr>
                <w:noProof/>
                <w:webHidden/>
              </w:rPr>
              <w:t>8</w:t>
            </w:r>
            <w:r>
              <w:rPr>
                <w:noProof/>
                <w:webHidden/>
              </w:rPr>
              <w:fldChar w:fldCharType="end"/>
            </w:r>
          </w:hyperlink>
        </w:p>
        <w:p w:rsidR="0045073F" w:rsidRDefault="0045073F">
          <w:pPr>
            <w:pStyle w:val="Sommario1"/>
            <w:tabs>
              <w:tab w:val="right" w:leader="dot" w:pos="9628"/>
            </w:tabs>
            <w:rPr>
              <w:noProof/>
            </w:rPr>
          </w:pPr>
          <w:hyperlink w:anchor="_Toc490763359" w:history="1">
            <w:r w:rsidRPr="00C87498">
              <w:rPr>
                <w:rStyle w:val="Collegamentoipertestuale"/>
                <w:noProof/>
              </w:rPr>
              <w:t>Tipologie di utenti</w:t>
            </w:r>
            <w:r>
              <w:rPr>
                <w:noProof/>
                <w:webHidden/>
              </w:rPr>
              <w:tab/>
            </w:r>
            <w:r>
              <w:rPr>
                <w:noProof/>
                <w:webHidden/>
              </w:rPr>
              <w:fldChar w:fldCharType="begin"/>
            </w:r>
            <w:r>
              <w:rPr>
                <w:noProof/>
                <w:webHidden/>
              </w:rPr>
              <w:instrText xml:space="preserve"> PAGEREF _Toc490763359 \h </w:instrText>
            </w:r>
            <w:r>
              <w:rPr>
                <w:noProof/>
                <w:webHidden/>
              </w:rPr>
            </w:r>
            <w:r>
              <w:rPr>
                <w:noProof/>
                <w:webHidden/>
              </w:rPr>
              <w:fldChar w:fldCharType="separate"/>
            </w:r>
            <w:r w:rsidR="00912E86">
              <w:rPr>
                <w:noProof/>
                <w:webHidden/>
              </w:rPr>
              <w:t>9</w:t>
            </w:r>
            <w:r>
              <w:rPr>
                <w:noProof/>
                <w:webHidden/>
              </w:rPr>
              <w:fldChar w:fldCharType="end"/>
            </w:r>
          </w:hyperlink>
        </w:p>
        <w:p w:rsidR="0045073F" w:rsidRDefault="0045073F">
          <w:pPr>
            <w:pStyle w:val="Sommario1"/>
            <w:tabs>
              <w:tab w:val="right" w:leader="dot" w:pos="9628"/>
            </w:tabs>
            <w:rPr>
              <w:noProof/>
            </w:rPr>
          </w:pPr>
          <w:hyperlink w:anchor="_Toc490763360" w:history="1">
            <w:r w:rsidRPr="00C87498">
              <w:rPr>
                <w:rStyle w:val="Collegamentoipertestuale"/>
                <w:noProof/>
              </w:rPr>
              <w:t>Funzionalità del programma</w:t>
            </w:r>
            <w:r>
              <w:rPr>
                <w:noProof/>
                <w:webHidden/>
              </w:rPr>
              <w:tab/>
            </w:r>
            <w:r>
              <w:rPr>
                <w:noProof/>
                <w:webHidden/>
              </w:rPr>
              <w:fldChar w:fldCharType="begin"/>
            </w:r>
            <w:r>
              <w:rPr>
                <w:noProof/>
                <w:webHidden/>
              </w:rPr>
              <w:instrText xml:space="preserve"> PAGEREF _Toc490763360 \h </w:instrText>
            </w:r>
            <w:r>
              <w:rPr>
                <w:noProof/>
                <w:webHidden/>
              </w:rPr>
            </w:r>
            <w:r>
              <w:rPr>
                <w:noProof/>
                <w:webHidden/>
              </w:rPr>
              <w:fldChar w:fldCharType="separate"/>
            </w:r>
            <w:r w:rsidR="00912E86">
              <w:rPr>
                <w:noProof/>
                <w:webHidden/>
              </w:rPr>
              <w:t>10</w:t>
            </w:r>
            <w:r>
              <w:rPr>
                <w:noProof/>
                <w:webHidden/>
              </w:rPr>
              <w:fldChar w:fldCharType="end"/>
            </w:r>
          </w:hyperlink>
        </w:p>
        <w:p w:rsidR="0045073F" w:rsidRDefault="0045073F">
          <w:pPr>
            <w:pStyle w:val="Sommario1"/>
            <w:tabs>
              <w:tab w:val="right" w:leader="dot" w:pos="9628"/>
            </w:tabs>
            <w:rPr>
              <w:noProof/>
            </w:rPr>
          </w:pPr>
          <w:hyperlink w:anchor="_Toc490763361" w:history="1">
            <w:r w:rsidRPr="00C87498">
              <w:rPr>
                <w:rStyle w:val="Collegamentoipertestuale"/>
                <w:noProof/>
              </w:rPr>
              <w:t>Esempio di interfaccia</w:t>
            </w:r>
            <w:r>
              <w:rPr>
                <w:noProof/>
                <w:webHidden/>
              </w:rPr>
              <w:tab/>
            </w:r>
            <w:r>
              <w:rPr>
                <w:noProof/>
                <w:webHidden/>
              </w:rPr>
              <w:fldChar w:fldCharType="begin"/>
            </w:r>
            <w:r>
              <w:rPr>
                <w:noProof/>
                <w:webHidden/>
              </w:rPr>
              <w:instrText xml:space="preserve"> PAGEREF _Toc490763361 \h </w:instrText>
            </w:r>
            <w:r>
              <w:rPr>
                <w:noProof/>
                <w:webHidden/>
              </w:rPr>
            </w:r>
            <w:r>
              <w:rPr>
                <w:noProof/>
                <w:webHidden/>
              </w:rPr>
              <w:fldChar w:fldCharType="separate"/>
            </w:r>
            <w:r w:rsidR="00912E86">
              <w:rPr>
                <w:noProof/>
                <w:webHidden/>
              </w:rPr>
              <w:t>11</w:t>
            </w:r>
            <w:r>
              <w:rPr>
                <w:noProof/>
                <w:webHidden/>
              </w:rPr>
              <w:fldChar w:fldCharType="end"/>
            </w:r>
          </w:hyperlink>
        </w:p>
        <w:p w:rsidR="0045073F" w:rsidRDefault="0045073F">
          <w:r>
            <w:rPr>
              <w:b/>
              <w:bCs/>
            </w:rPr>
            <w:fldChar w:fldCharType="end"/>
          </w:r>
        </w:p>
      </w:sdtContent>
    </w:sdt>
    <w:p w:rsidR="004E53DB" w:rsidRDefault="004E53DB"/>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DA1C56" w:rsidRDefault="00DA1C56"/>
    <w:p w:rsidR="0045073F" w:rsidRDefault="0045073F"/>
    <w:p w:rsidR="00DA1C56" w:rsidRDefault="00DA1C56" w:rsidP="00DA1C56">
      <w:pPr>
        <w:rPr>
          <w:rFonts w:eastAsia="Arial" w:cs="Arial"/>
          <w:color w:val="000000"/>
          <w:sz w:val="24"/>
          <w:szCs w:val="24"/>
        </w:rPr>
      </w:pPr>
      <w:r w:rsidRPr="00ED6B6D">
        <w:rPr>
          <w:rFonts w:eastAsia="Arial" w:cs="Arial"/>
          <w:color w:val="000000"/>
          <w:sz w:val="24"/>
          <w:szCs w:val="24"/>
        </w:rPr>
        <w:lastRenderedPageBreak/>
        <w:t xml:space="preserve">Si intende progettare un software per informatizzare la gestione dell’autonoleggio RentForYou situato a Giulianova (TE). </w:t>
      </w:r>
      <w:bookmarkStart w:id="0" w:name="_i6dkd55uymqp" w:colFirst="0" w:colLast="0"/>
      <w:bookmarkEnd w:id="0"/>
    </w:p>
    <w:p w:rsidR="0045073F" w:rsidRDefault="0045073F" w:rsidP="00DA1C56">
      <w:pPr>
        <w:rPr>
          <w:rFonts w:eastAsia="Arial" w:cs="Arial"/>
          <w:color w:val="000000"/>
          <w:sz w:val="24"/>
          <w:szCs w:val="24"/>
        </w:rPr>
      </w:pPr>
    </w:p>
    <w:p w:rsidR="00DA1C56" w:rsidRPr="0045073F" w:rsidRDefault="00DA1C56" w:rsidP="00DA1C56">
      <w:pPr>
        <w:pStyle w:val="Titolo1"/>
        <w:rPr>
          <w:rFonts w:eastAsia="Arial"/>
          <w:b/>
        </w:rPr>
      </w:pPr>
      <w:bookmarkStart w:id="1" w:name="_Toc490763352"/>
      <w:r w:rsidRPr="0045073F">
        <w:rPr>
          <w:rFonts w:eastAsia="Arial"/>
          <w:b/>
        </w:rPr>
        <w:t>Descrizione del dominio applicativo</w:t>
      </w:r>
      <w:bookmarkEnd w:id="1"/>
    </w:p>
    <w:p w:rsidR="00DA1C56" w:rsidRDefault="00DA1C56" w:rsidP="00DA1C56"/>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 xml:space="preserve">L’attività permette il noleggio di diverse tipologie di mezzi al fine di soddisfare le più svariate richieste del cliente (es. necessità di un veicolo aziendale, necessità di un veicolo di cortesia, etc.). </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Concordata la tipologia di veicolo, la durata del periodo di n</w:t>
      </w:r>
      <w:r>
        <w:rPr>
          <w:rFonts w:eastAsia="Arial" w:cs="Arial"/>
          <w:color w:val="000000"/>
          <w:sz w:val="24"/>
          <w:szCs w:val="24"/>
        </w:rPr>
        <w:t xml:space="preserve">oleggio ed ulteriori condizioni </w:t>
      </w:r>
      <w:r w:rsidRPr="00ED6B6D">
        <w:rPr>
          <w:rFonts w:eastAsia="Arial" w:cs="Arial"/>
          <w:color w:val="000000"/>
          <w:sz w:val="24"/>
          <w:szCs w:val="24"/>
        </w:rPr>
        <w:t>particolari (es. supplemento conducente under 25, supplemento km illimitati, etc.), si procede alla compilazione del preventivo di noleggio.</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Qualora il cliente decidesse di confermare il preventivo, si procede con la compilazione del “Contratto di Noleggio di Apertura”, il quale conterrà l’anagrafica del soggetto noleggiante, l’anagrafica del conducente e le generiche inform</w:t>
      </w:r>
      <w:r>
        <w:rPr>
          <w:rFonts w:eastAsia="Arial" w:cs="Arial"/>
          <w:color w:val="000000"/>
          <w:sz w:val="24"/>
          <w:szCs w:val="24"/>
        </w:rPr>
        <w:t xml:space="preserve">azioni del veicolo noleggiato. </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 xml:space="preserve">Il cliente completa il pagamento dell’importo dovuto (contanti/carta); viene inoltre richiesto un deposito cauzionale effettuabile esclusivamente tramite carta di credito: tale importo sarà restituito nel caso in cui il veicolo venga riconsegnato nelle esatte condizioni in cui si trovava all’inizio del periodo di noleggio; viceversa, il deposito viene trattenuto parzialmente o totalmente, a seconda della entità dei danni causati dal cliente. </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 xml:space="preserve">Viene quindi rilasciata al cliente una copia del “Contratto di Noleggio di Apertura” in formato cartaceo e/o digitale, ed una ricevuta che attesta il corretto versamento del deposito cauzionale. </w:t>
      </w:r>
    </w:p>
    <w:p w:rsidR="00DA1C56" w:rsidRPr="00ED6B6D" w:rsidRDefault="00DA1C56" w:rsidP="00DA1C56">
      <w:pPr>
        <w:widowControl w:val="0"/>
        <w:rPr>
          <w:rFonts w:eastAsia="Arial" w:cs="Arial"/>
          <w:color w:val="000000"/>
          <w:sz w:val="24"/>
          <w:szCs w:val="24"/>
        </w:rPr>
      </w:pPr>
      <w:r w:rsidRPr="00ED6B6D">
        <w:rPr>
          <w:rFonts w:eastAsia="Arial" w:cs="Arial"/>
          <w:color w:val="000000"/>
          <w:sz w:val="24"/>
          <w:szCs w:val="24"/>
        </w:rPr>
        <w:t>Il ritiro del veicolo noleggiato può avvenire in sede o in luogo precedentemente pattuito; sarà cura del cliente riconsegnarlo nelle condizioni nelle quali lo ha trovato (es. serbatoio pieno, ass</w:t>
      </w:r>
      <w:r>
        <w:rPr>
          <w:rFonts w:eastAsia="Arial" w:cs="Arial"/>
          <w:color w:val="000000"/>
          <w:sz w:val="24"/>
          <w:szCs w:val="24"/>
        </w:rPr>
        <w:t xml:space="preserve">enza di danni estetici, etc.). </w:t>
      </w:r>
    </w:p>
    <w:p w:rsidR="00DA1C56" w:rsidRPr="00ED6B6D" w:rsidRDefault="00DA1C56" w:rsidP="00DA1C56">
      <w:pPr>
        <w:widowControl w:val="0"/>
        <w:rPr>
          <w:rFonts w:eastAsia="Arial" w:cs="Arial"/>
          <w:b/>
          <w:color w:val="000000"/>
          <w:sz w:val="24"/>
          <w:szCs w:val="24"/>
        </w:rPr>
      </w:pPr>
      <w:r w:rsidRPr="00ED6B6D">
        <w:rPr>
          <w:rFonts w:eastAsia="Arial" w:cs="Arial"/>
          <w:color w:val="000000"/>
          <w:sz w:val="24"/>
          <w:szCs w:val="24"/>
        </w:rPr>
        <w:t>Al momento della riconsegna si procede con la compilazione del “Contratto di Noleggio di Chiusura”, il quale conterrà le informazioni del “Contratto di Noleggio di Apertura” con l’aggiunta di informazioni utili per il calcolo di eventuali spese aggiuntive</w:t>
      </w:r>
      <w:r>
        <w:rPr>
          <w:rFonts w:eastAsia="Arial" w:cs="Arial"/>
          <w:color w:val="000000"/>
          <w:sz w:val="24"/>
          <w:szCs w:val="24"/>
        </w:rPr>
        <w:t xml:space="preserve"> </w:t>
      </w:r>
      <w:r w:rsidRPr="00ED6B6D">
        <w:rPr>
          <w:rFonts w:eastAsia="Arial" w:cs="Arial"/>
          <w:color w:val="000000"/>
          <w:sz w:val="24"/>
          <w:szCs w:val="24"/>
        </w:rPr>
        <w:t>(es. km extra, etc.).</w:t>
      </w:r>
    </w:p>
    <w:p w:rsidR="00DA1C56" w:rsidRDefault="00DA1C56" w:rsidP="00DA1C56">
      <w:pPr>
        <w:rPr>
          <w:rFonts w:eastAsia="Arial" w:cs="Arial"/>
          <w:color w:val="000000"/>
          <w:sz w:val="24"/>
          <w:szCs w:val="24"/>
        </w:rPr>
      </w:pPr>
      <w:r w:rsidRPr="00ED6B6D">
        <w:rPr>
          <w:rFonts w:eastAsia="Arial" w:cs="Arial"/>
          <w:color w:val="000000"/>
          <w:sz w:val="24"/>
          <w:szCs w:val="24"/>
        </w:rPr>
        <w:t>Nel seguito sono dettagliati i concetti introdotti nella descrizione soprastante.</w:t>
      </w:r>
      <w:bookmarkStart w:id="2" w:name="_nhomamna3tj7" w:colFirst="0" w:colLast="0"/>
      <w:bookmarkStart w:id="3" w:name="_l0k72tf7g22w" w:colFirst="0" w:colLast="0"/>
      <w:bookmarkEnd w:id="2"/>
      <w:bookmarkEnd w:id="3"/>
    </w:p>
    <w:p w:rsidR="00DA1C56" w:rsidRDefault="00DA1C56" w:rsidP="00DA1C56">
      <w:pPr>
        <w:rPr>
          <w:rFonts w:eastAsia="Arial" w:cs="Arial"/>
          <w:color w:val="000000"/>
          <w:sz w:val="24"/>
          <w:szCs w:val="24"/>
        </w:rPr>
      </w:pP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Pr>
        <w:pStyle w:val="Titolo2"/>
      </w:pPr>
      <w:bookmarkStart w:id="4" w:name="_Toc490763353"/>
      <w:r>
        <w:lastRenderedPageBreak/>
        <w:t>Clienti</w:t>
      </w:r>
      <w:bookmarkEnd w:id="4"/>
    </w:p>
    <w:p w:rsidR="00DA1C56" w:rsidRDefault="00DA1C56" w:rsidP="00DA1C56"/>
    <w:p w:rsidR="00DA1C56" w:rsidRPr="00ED6B6D" w:rsidRDefault="00DA1C56" w:rsidP="00DA1C56">
      <w:pPr>
        <w:ind w:left="-30"/>
        <w:rPr>
          <w:rFonts w:eastAsia="Arial" w:cs="Arial"/>
          <w:color w:val="000000"/>
          <w:sz w:val="24"/>
          <w:szCs w:val="24"/>
        </w:rPr>
      </w:pPr>
      <w:r w:rsidRPr="00ED6B6D">
        <w:rPr>
          <w:rFonts w:eastAsia="Arial" w:cs="Arial"/>
          <w:color w:val="000000"/>
          <w:sz w:val="24"/>
          <w:szCs w:val="24"/>
        </w:rPr>
        <w:t>Le diverse tipologie di clienti che interagiscono con l’attività sono:</w:t>
      </w:r>
    </w:p>
    <w:p w:rsidR="00DA1C56" w:rsidRPr="00ED6B6D" w:rsidRDefault="00DA1C56" w:rsidP="00DA1C56">
      <w:pPr>
        <w:pStyle w:val="Paragrafoelenco"/>
        <w:numPr>
          <w:ilvl w:val="0"/>
          <w:numId w:val="1"/>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Privati</w:t>
      </w:r>
      <w:r w:rsidRPr="00ED6B6D">
        <w:rPr>
          <w:rFonts w:eastAsia="Arial" w:cs="Arial"/>
          <w:b/>
          <w:color w:val="000000"/>
          <w:sz w:val="24"/>
          <w:szCs w:val="24"/>
        </w:rPr>
        <w:tab/>
      </w:r>
    </w:p>
    <w:p w:rsidR="00DA1C56" w:rsidRPr="00ED6B6D" w:rsidRDefault="00DA1C56" w:rsidP="00DA1C56">
      <w:pPr>
        <w:pStyle w:val="Paragrafoelenco"/>
        <w:numPr>
          <w:ilvl w:val="0"/>
          <w:numId w:val="1"/>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Associazioni</w:t>
      </w:r>
    </w:p>
    <w:p w:rsidR="00DA1C56" w:rsidRDefault="00DA1C56" w:rsidP="00DA1C56">
      <w:pPr>
        <w:pStyle w:val="Paragrafoelenco"/>
        <w:numPr>
          <w:ilvl w:val="0"/>
          <w:numId w:val="1"/>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Aziende</w:t>
      </w:r>
    </w:p>
    <w:p w:rsidR="00DA1C56" w:rsidRPr="00ED6B6D" w:rsidRDefault="00DA1C56" w:rsidP="00DA1C56">
      <w:pPr>
        <w:pBdr>
          <w:top w:val="nil"/>
          <w:left w:val="nil"/>
          <w:bottom w:val="nil"/>
          <w:right w:val="nil"/>
          <w:between w:val="nil"/>
        </w:pBdr>
        <w:spacing w:after="0" w:line="276" w:lineRule="auto"/>
        <w:rPr>
          <w:rFonts w:eastAsia="Arial" w:cs="Arial"/>
          <w:color w:val="000000"/>
          <w:sz w:val="24"/>
          <w:szCs w:val="24"/>
        </w:rPr>
      </w:pPr>
    </w:p>
    <w:p w:rsidR="00DA1C56" w:rsidRPr="00ED6B6D" w:rsidRDefault="00DA1C56" w:rsidP="00DA1C56">
      <w:pPr>
        <w:rPr>
          <w:rFonts w:eastAsia="Arial" w:cs="Arial"/>
          <w:color w:val="000000"/>
          <w:sz w:val="24"/>
          <w:szCs w:val="24"/>
        </w:rPr>
      </w:pPr>
      <w:r w:rsidRPr="00ED6B6D">
        <w:rPr>
          <w:rFonts w:eastAsia="Arial" w:cs="Arial"/>
          <w:color w:val="000000"/>
          <w:sz w:val="24"/>
          <w:szCs w:val="24"/>
        </w:rPr>
        <w:t xml:space="preserve">Le </w:t>
      </w:r>
      <w:r w:rsidRPr="00ED6B6D">
        <w:rPr>
          <w:rFonts w:eastAsia="Arial" w:cs="Arial"/>
          <w:b/>
          <w:color w:val="000000"/>
          <w:sz w:val="24"/>
          <w:szCs w:val="24"/>
        </w:rPr>
        <w:t>Associazioni</w:t>
      </w:r>
      <w:r w:rsidRPr="00ED6B6D">
        <w:rPr>
          <w:rFonts w:eastAsia="Arial" w:cs="Arial"/>
          <w:color w:val="000000"/>
          <w:sz w:val="24"/>
          <w:szCs w:val="24"/>
        </w:rPr>
        <w:t xml:space="preserve"> di qualsiasi genere (sportive, culturali, ecc.) hanno diritto ad uno sconto del 20% sul costo totale del noleggio.</w:t>
      </w:r>
    </w:p>
    <w:p w:rsidR="00DA1C56" w:rsidRPr="00ED6B6D" w:rsidRDefault="00DA1C56" w:rsidP="00DA1C56">
      <w:pPr>
        <w:rPr>
          <w:rFonts w:eastAsia="Arial" w:cs="Arial"/>
          <w:color w:val="000000"/>
          <w:sz w:val="24"/>
          <w:szCs w:val="24"/>
        </w:rPr>
      </w:pPr>
      <w:r w:rsidRPr="00ED6B6D">
        <w:rPr>
          <w:rFonts w:eastAsia="Arial" w:cs="Arial"/>
          <w:color w:val="000000"/>
          <w:sz w:val="24"/>
          <w:szCs w:val="24"/>
        </w:rPr>
        <w:t xml:space="preserve">Le </w:t>
      </w:r>
      <w:r w:rsidRPr="00ED6B6D">
        <w:rPr>
          <w:rFonts w:eastAsia="Arial" w:cs="Arial"/>
          <w:b/>
          <w:color w:val="000000"/>
          <w:sz w:val="24"/>
          <w:szCs w:val="24"/>
        </w:rPr>
        <w:t>Aziende</w:t>
      </w:r>
      <w:r w:rsidRPr="00ED6B6D">
        <w:rPr>
          <w:rFonts w:eastAsia="Arial" w:cs="Arial"/>
          <w:color w:val="000000"/>
          <w:sz w:val="24"/>
          <w:szCs w:val="24"/>
        </w:rPr>
        <w:t xml:space="preserve"> hanno diritto ad uno sconto del 10% sul costo totale, nel caso di </w:t>
      </w:r>
      <w:r w:rsidRPr="00ED6B6D">
        <w:rPr>
          <w:rFonts w:eastAsia="Arial" w:cs="Arial"/>
          <w:color w:val="000000"/>
          <w:sz w:val="24"/>
          <w:szCs w:val="24"/>
          <w:u w:val="single"/>
        </w:rPr>
        <w:t>noleggio a lungo termine</w:t>
      </w:r>
      <w:r w:rsidRPr="00ED6B6D">
        <w:rPr>
          <w:rFonts w:eastAsia="Arial" w:cs="Arial"/>
          <w:color w:val="000000"/>
          <w:sz w:val="24"/>
          <w:szCs w:val="24"/>
        </w:rPr>
        <w:t>.</w:t>
      </w:r>
    </w:p>
    <w:p w:rsidR="00DA1C56" w:rsidRPr="00ED6B6D" w:rsidRDefault="00DA1C56" w:rsidP="00DA1C56">
      <w:pPr>
        <w:rPr>
          <w:rFonts w:eastAsia="Arial" w:cs="Arial"/>
          <w:color w:val="000000"/>
          <w:sz w:val="24"/>
          <w:szCs w:val="24"/>
        </w:rPr>
      </w:pPr>
      <w:r w:rsidRPr="00ED6B6D">
        <w:rPr>
          <w:rFonts w:eastAsia="Arial" w:cs="Arial"/>
          <w:color w:val="000000"/>
          <w:sz w:val="24"/>
          <w:szCs w:val="24"/>
        </w:rPr>
        <w:t>Per ciascuna tipologia di cliente vengono memorizzate le seguenti informazioni:</w:t>
      </w:r>
    </w:p>
    <w:p w:rsidR="00DA1C56" w:rsidRDefault="00DA1C56" w:rsidP="00DA1C56">
      <w:pPr>
        <w:pStyle w:val="Paragrafoelenco"/>
        <w:numPr>
          <w:ilvl w:val="0"/>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Ragione Sociale</w:t>
      </w:r>
    </w:p>
    <w:p w:rsidR="00DA1C56" w:rsidRDefault="00DA1C56" w:rsidP="00DA1C56">
      <w:pPr>
        <w:pStyle w:val="Paragrafoelenco"/>
        <w:numPr>
          <w:ilvl w:val="1"/>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Cognome e nome, nel caso di persona fisica</w:t>
      </w:r>
    </w:p>
    <w:p w:rsidR="00DA1C56" w:rsidRPr="00ED6B6D" w:rsidRDefault="00DA1C56" w:rsidP="00DA1C56">
      <w:pPr>
        <w:pStyle w:val="Paragrafoelenco"/>
        <w:numPr>
          <w:ilvl w:val="1"/>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Denominazione, nel caso di persona giuridica</w:t>
      </w:r>
    </w:p>
    <w:p w:rsidR="00DA1C56" w:rsidRDefault="00DA1C56" w:rsidP="00DA1C56">
      <w:pPr>
        <w:pStyle w:val="Paragrafoelenco"/>
        <w:numPr>
          <w:ilvl w:val="0"/>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CF/PI</w:t>
      </w:r>
    </w:p>
    <w:p w:rsidR="00DA1C56" w:rsidRDefault="00DA1C56" w:rsidP="00DA1C56">
      <w:pPr>
        <w:pStyle w:val="Paragrafoelenco"/>
        <w:numPr>
          <w:ilvl w:val="1"/>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Codice Fiscale, nel caso di persona fisica</w:t>
      </w:r>
    </w:p>
    <w:p w:rsidR="00DA1C56" w:rsidRPr="00ED6B6D" w:rsidRDefault="00DA1C56" w:rsidP="00DA1C56">
      <w:pPr>
        <w:pStyle w:val="Paragrafoelenco"/>
        <w:numPr>
          <w:ilvl w:val="1"/>
          <w:numId w:val="2"/>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Partita IVA, nel caso di persona giuridica</w:t>
      </w:r>
    </w:p>
    <w:p w:rsidR="00DA1C56" w:rsidRPr="00ED6B6D" w:rsidRDefault="00DA1C56" w:rsidP="00DA1C56">
      <w:pPr>
        <w:pStyle w:val="Paragrafoelenco"/>
        <w:numPr>
          <w:ilvl w:val="0"/>
          <w:numId w:val="3"/>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Indirizzo</w:t>
      </w:r>
    </w:p>
    <w:p w:rsidR="00DA1C56" w:rsidRPr="00ED6B6D" w:rsidRDefault="00DA1C56" w:rsidP="00DA1C56">
      <w:pPr>
        <w:pStyle w:val="Paragrafoelenco"/>
        <w:numPr>
          <w:ilvl w:val="0"/>
          <w:numId w:val="3"/>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Telefono</w:t>
      </w:r>
    </w:p>
    <w:p w:rsidR="00DA1C56" w:rsidRPr="00ED6B6D" w:rsidRDefault="00DA1C56" w:rsidP="00DA1C56">
      <w:pPr>
        <w:pStyle w:val="Paragrafoelenco"/>
        <w:numPr>
          <w:ilvl w:val="0"/>
          <w:numId w:val="3"/>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Email</w:t>
      </w:r>
    </w:p>
    <w:p w:rsidR="00DA1C56" w:rsidRPr="00ED6B6D" w:rsidRDefault="00DA1C56" w:rsidP="00DA1C56">
      <w:pPr>
        <w:rPr>
          <w:rFonts w:eastAsia="Arial" w:cs="Arial"/>
          <w:color w:val="000000"/>
          <w:sz w:val="24"/>
          <w:szCs w:val="24"/>
        </w:rPr>
      </w:pPr>
    </w:p>
    <w:p w:rsidR="00DA1C56" w:rsidRPr="00ED6B6D" w:rsidRDefault="00DA1C56" w:rsidP="00DA1C56">
      <w:pPr>
        <w:rPr>
          <w:rFonts w:eastAsia="Arial" w:cs="Arial"/>
          <w:color w:val="000000"/>
          <w:sz w:val="24"/>
          <w:szCs w:val="24"/>
        </w:rPr>
      </w:pPr>
      <w:r w:rsidRPr="00ED6B6D">
        <w:rPr>
          <w:rFonts w:eastAsia="Arial" w:cs="Arial"/>
          <w:color w:val="000000"/>
          <w:sz w:val="24"/>
          <w:szCs w:val="24"/>
        </w:rPr>
        <w:t>Oltre alle informazioni del soggetto noleggiante, nel contratto vengono riportate anche le seguenti informazioni relative al conducente:</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Cognome</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Nome</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 Patente</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Rilasciata da</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Rilasciata il</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Valida fino al</w:t>
      </w:r>
    </w:p>
    <w:p w:rsidR="00DA1C56" w:rsidRPr="00ED6B6D" w:rsidRDefault="00DA1C56" w:rsidP="00DA1C56">
      <w:pPr>
        <w:pStyle w:val="Paragrafoelenco"/>
        <w:numPr>
          <w:ilvl w:val="0"/>
          <w:numId w:val="4"/>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Telefono</w:t>
      </w: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Pr>
        <w:pStyle w:val="Titolo2"/>
      </w:pPr>
      <w:bookmarkStart w:id="5" w:name="_Toc490763354"/>
      <w:r>
        <w:lastRenderedPageBreak/>
        <w:t>Tipologie di noleggio</w:t>
      </w:r>
      <w:bookmarkEnd w:id="5"/>
    </w:p>
    <w:p w:rsidR="00DA1C56" w:rsidRDefault="00DA1C56" w:rsidP="00DA1C56"/>
    <w:p w:rsidR="00DA1C56" w:rsidRPr="00ED6B6D" w:rsidRDefault="00DA1C56" w:rsidP="00DA1C56">
      <w:pPr>
        <w:widowControl w:val="0"/>
        <w:spacing w:after="200" w:line="240" w:lineRule="auto"/>
        <w:rPr>
          <w:rFonts w:eastAsia="Arial" w:cs="Arial"/>
          <w:color w:val="000000"/>
          <w:sz w:val="24"/>
          <w:szCs w:val="24"/>
        </w:rPr>
      </w:pPr>
      <w:r w:rsidRPr="00ED6B6D">
        <w:rPr>
          <w:rFonts w:eastAsia="Arial" w:cs="Arial"/>
          <w:color w:val="000000"/>
          <w:sz w:val="24"/>
          <w:szCs w:val="24"/>
        </w:rPr>
        <w:t>Esistono le seguenti tipologie di noleggio:</w:t>
      </w:r>
    </w:p>
    <w:p w:rsidR="00DA1C56" w:rsidRPr="00ED6B6D" w:rsidRDefault="00DA1C56" w:rsidP="00DA1C56">
      <w:pPr>
        <w:pStyle w:val="Paragrafoelenco"/>
        <w:numPr>
          <w:ilvl w:val="0"/>
          <w:numId w:val="6"/>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Noleggio a breve termine</w:t>
      </w:r>
    </w:p>
    <w:p w:rsidR="00DA1C56" w:rsidRPr="00ED6B6D" w:rsidRDefault="00DA1C56" w:rsidP="00DA1C56">
      <w:pPr>
        <w:pStyle w:val="Paragrafoelenco"/>
        <w:numPr>
          <w:ilvl w:val="0"/>
          <w:numId w:val="6"/>
        </w:numPr>
        <w:pBdr>
          <w:top w:val="nil"/>
          <w:left w:val="nil"/>
          <w:bottom w:val="nil"/>
          <w:right w:val="nil"/>
          <w:between w:val="nil"/>
        </w:pBdr>
        <w:spacing w:after="0" w:line="276" w:lineRule="auto"/>
        <w:rPr>
          <w:rFonts w:eastAsia="Arial" w:cs="Arial"/>
          <w:color w:val="000000"/>
          <w:sz w:val="24"/>
          <w:szCs w:val="24"/>
        </w:rPr>
      </w:pPr>
      <w:r w:rsidRPr="00ED6B6D">
        <w:rPr>
          <w:rFonts w:eastAsia="Arial" w:cs="Arial"/>
          <w:color w:val="000000"/>
          <w:sz w:val="24"/>
          <w:szCs w:val="24"/>
        </w:rPr>
        <w:t>Noleggio a lungo termine</w:t>
      </w:r>
    </w:p>
    <w:p w:rsidR="00DA1C56" w:rsidRPr="00ED6B6D" w:rsidRDefault="00DA1C56" w:rsidP="00DA1C56">
      <w:pPr>
        <w:rPr>
          <w:rFonts w:eastAsia="Arial" w:cs="Arial"/>
          <w:color w:val="000000"/>
          <w:sz w:val="24"/>
          <w:szCs w:val="24"/>
        </w:rPr>
      </w:pPr>
    </w:p>
    <w:p w:rsidR="00DA1C56" w:rsidRDefault="00DA1C56" w:rsidP="00DA1C56">
      <w:pPr>
        <w:rPr>
          <w:rFonts w:eastAsia="Arial" w:cs="Arial"/>
          <w:color w:val="000000"/>
          <w:sz w:val="24"/>
          <w:szCs w:val="24"/>
        </w:rPr>
      </w:pPr>
      <w:r w:rsidRPr="00ED6B6D">
        <w:rPr>
          <w:rFonts w:eastAsia="Arial" w:cs="Arial"/>
          <w:color w:val="000000"/>
          <w:sz w:val="24"/>
          <w:szCs w:val="24"/>
        </w:rPr>
        <w:t xml:space="preserve">Il </w:t>
      </w:r>
      <w:r w:rsidRPr="00ED6B6D">
        <w:rPr>
          <w:rFonts w:eastAsia="Arial" w:cs="Arial"/>
          <w:b/>
          <w:color w:val="000000"/>
          <w:sz w:val="24"/>
          <w:szCs w:val="24"/>
        </w:rPr>
        <w:t>noleggio a breve termine</w:t>
      </w:r>
      <w:r w:rsidRPr="00ED6B6D">
        <w:rPr>
          <w:rFonts w:eastAsia="Arial" w:cs="Arial"/>
          <w:color w:val="000000"/>
          <w:sz w:val="24"/>
          <w:szCs w:val="24"/>
        </w:rPr>
        <w:t>, riguarda tutti quei casi in cui l’auto viene noleggiata temporaneamente, da un giorno fino anche a sei mesi. Il noleggio a breve termine prevede tariffe che variano in base al periodo, e sono più basse quanto più si allunga il periodo di noleggio. Questa formula è una soluzione molto utilizzata da privati ed</w:t>
      </w:r>
      <w:r>
        <w:rPr>
          <w:rFonts w:eastAsia="Arial" w:cs="Arial"/>
          <w:color w:val="000000"/>
          <w:sz w:val="24"/>
          <w:szCs w:val="24"/>
        </w:rPr>
        <w:t xml:space="preserve"> aziende che necessitano di un’</w:t>
      </w:r>
      <w:r w:rsidRPr="00ED6B6D">
        <w:rPr>
          <w:rFonts w:eastAsia="Arial" w:cs="Arial"/>
          <w:color w:val="000000"/>
          <w:sz w:val="24"/>
          <w:szCs w:val="24"/>
        </w:rPr>
        <w:t xml:space="preserve">auto per spostamenti brevi (da uno a più giorni), per sostituire veicoli in assistenza, o per specifiche esigenze aziendali (dotare di auto un collaboratore temporaneo, ad esempio). Il noleggio a breve termine comprende l’assicurazione contro furti e sinistri. </w:t>
      </w:r>
    </w:p>
    <w:p w:rsidR="00DA1C56" w:rsidRPr="00ED6B6D" w:rsidRDefault="00DA1C56" w:rsidP="00DA1C56">
      <w:pPr>
        <w:rPr>
          <w:rFonts w:eastAsia="Arial" w:cs="Arial"/>
          <w:color w:val="000000"/>
          <w:sz w:val="24"/>
          <w:szCs w:val="24"/>
        </w:rPr>
      </w:pPr>
    </w:p>
    <w:p w:rsidR="00DA1C56" w:rsidRPr="00ED6B6D" w:rsidRDefault="00DA1C56" w:rsidP="00DA1C56">
      <w:pPr>
        <w:spacing w:after="220"/>
        <w:rPr>
          <w:rFonts w:eastAsia="Arial" w:cs="Arial"/>
          <w:color w:val="000000"/>
          <w:sz w:val="24"/>
          <w:szCs w:val="24"/>
        </w:rPr>
      </w:pPr>
      <w:r w:rsidRPr="00ED6B6D">
        <w:rPr>
          <w:rFonts w:eastAsia="Arial" w:cs="Arial"/>
          <w:color w:val="000000"/>
          <w:sz w:val="24"/>
          <w:szCs w:val="24"/>
        </w:rPr>
        <w:t xml:space="preserve">Il </w:t>
      </w:r>
      <w:r w:rsidRPr="00ED6B6D">
        <w:rPr>
          <w:rFonts w:eastAsia="Arial" w:cs="Arial"/>
          <w:b/>
          <w:color w:val="000000"/>
          <w:sz w:val="24"/>
          <w:szCs w:val="24"/>
        </w:rPr>
        <w:t>noleggio a lungo termine</w:t>
      </w:r>
      <w:r w:rsidRPr="00ED6B6D">
        <w:rPr>
          <w:rFonts w:eastAsia="Arial" w:cs="Arial"/>
          <w:color w:val="000000"/>
          <w:sz w:val="24"/>
          <w:szCs w:val="24"/>
        </w:rPr>
        <w:t xml:space="preserve"> è una formula di abbonamento mensile</w:t>
      </w:r>
      <w:r>
        <w:rPr>
          <w:rFonts w:eastAsia="Arial" w:cs="Arial"/>
          <w:color w:val="000000"/>
          <w:sz w:val="24"/>
          <w:szCs w:val="24"/>
        </w:rPr>
        <w:t xml:space="preserve"> che permette di utilizzare un’</w:t>
      </w:r>
      <w:r w:rsidRPr="00ED6B6D">
        <w:rPr>
          <w:rFonts w:eastAsia="Arial" w:cs="Arial"/>
          <w:color w:val="000000"/>
          <w:sz w:val="24"/>
          <w:szCs w:val="24"/>
        </w:rPr>
        <w:t xml:space="preserve">auto senza acquistarla e senza spendere soldi per la sua manutenzione. Il noleggio a lungo termine prevede un contratto che va dai 12 ai 36 mesi, con rate annuali o mensili fisse che variano in funzione del veicolo e dei chilometri che si prevedono di effettuare. Le rate mensili vanno da un minimo di 200€ ad un massimo di 500€. Per il lungo termine le tariffe vanno calcolate in funzione della quota mensile. </w:t>
      </w:r>
      <w:r w:rsidRPr="00ED6B6D">
        <w:rPr>
          <w:rFonts w:eastAsia="Arial" w:cs="Arial"/>
          <w:color w:val="000000"/>
          <w:sz w:val="24"/>
          <w:szCs w:val="24"/>
        </w:rPr>
        <w:br/>
        <w:t>I servizi compresi nel noleggio vengono pattuiti prima della firma: in linea generale, l’unica spesa che si dovrà sostenere fuori canone è quella del carburante. Nel noleggio a lungo termine sono generalmente compresi (o comunque proposti):</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 xml:space="preserve">La garanzia assicurativa RCA (solitamente con incendio e furto) e l’assistenza telefonica per compilare i </w:t>
      </w:r>
      <w:hyperlink r:id="rId10">
        <w:r w:rsidRPr="00ED6B6D">
          <w:rPr>
            <w:rFonts w:eastAsia="Arial" w:cs="Arial"/>
            <w:color w:val="000000"/>
            <w:sz w:val="24"/>
            <w:szCs w:val="24"/>
          </w:rPr>
          <w:t>moduli CAI</w:t>
        </w:r>
      </w:hyperlink>
      <w:r w:rsidRPr="00ED6B6D">
        <w:rPr>
          <w:rFonts w:eastAsia="Arial" w:cs="Arial"/>
          <w:color w:val="000000"/>
          <w:sz w:val="24"/>
          <w:szCs w:val="24"/>
        </w:rPr>
        <w:t xml:space="preserve"> in caso di incidente;</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La tassa di proprietà, cioè il bollo;</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La gestione del sinistro: dall’assistenza stradale post-incidente, all’auto sostitutiva durante il periodo di riparazione;</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La manutenzione ordinaria e straordinaria: i tagliandi prestabiliti (di solito ogni 20.000 km) e i guasti improvvisi. Sono gli stessi operatori a contattare e prenotare i tagliandi presso le officine convenzionate;</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 xml:space="preserve">La sostituzione </w:t>
      </w:r>
      <w:hyperlink r:id="rId11">
        <w:r w:rsidRPr="00ED6B6D">
          <w:rPr>
            <w:rFonts w:eastAsia="Arial" w:cs="Arial"/>
            <w:color w:val="000000"/>
            <w:sz w:val="24"/>
            <w:szCs w:val="24"/>
          </w:rPr>
          <w:t>pneumatici estivi</w:t>
        </w:r>
      </w:hyperlink>
      <w:r w:rsidRPr="00ED6B6D">
        <w:rPr>
          <w:rFonts w:eastAsia="Arial" w:cs="Arial"/>
          <w:color w:val="000000"/>
          <w:sz w:val="24"/>
          <w:szCs w:val="24"/>
        </w:rPr>
        <w:t xml:space="preserve"> e </w:t>
      </w:r>
      <w:hyperlink r:id="rId12">
        <w:r w:rsidRPr="00ED6B6D">
          <w:rPr>
            <w:rFonts w:eastAsia="Arial" w:cs="Arial"/>
            <w:color w:val="000000"/>
            <w:sz w:val="24"/>
            <w:szCs w:val="24"/>
          </w:rPr>
          <w:t>invernali</w:t>
        </w:r>
      </w:hyperlink>
      <w:r w:rsidRPr="00ED6B6D">
        <w:rPr>
          <w:rFonts w:eastAsia="Arial" w:cs="Arial"/>
          <w:color w:val="000000"/>
          <w:sz w:val="24"/>
          <w:szCs w:val="24"/>
        </w:rPr>
        <w:t>, da stabilire preventivamente, comprensiva di servizi come equilibratura e convergenza.</w:t>
      </w:r>
    </w:p>
    <w:p w:rsidR="00DA1C56" w:rsidRPr="00ED6B6D" w:rsidRDefault="00DA1C56" w:rsidP="00DA1C56">
      <w:pPr>
        <w:numPr>
          <w:ilvl w:val="0"/>
          <w:numId w:val="5"/>
        </w:numPr>
        <w:pBdr>
          <w:top w:val="nil"/>
          <w:left w:val="nil"/>
          <w:bottom w:val="nil"/>
          <w:right w:val="nil"/>
          <w:between w:val="nil"/>
        </w:pBdr>
        <w:spacing w:after="220" w:line="276" w:lineRule="auto"/>
        <w:contextualSpacing/>
        <w:rPr>
          <w:color w:val="000000"/>
          <w:sz w:val="24"/>
          <w:szCs w:val="24"/>
        </w:rPr>
      </w:pPr>
      <w:r w:rsidRPr="00ED6B6D">
        <w:rPr>
          <w:rFonts w:eastAsia="Arial" w:cs="Arial"/>
          <w:color w:val="000000"/>
          <w:sz w:val="24"/>
          <w:szCs w:val="24"/>
        </w:rPr>
        <w:t>Soccorso e assistenza stradale</w:t>
      </w: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Pr>
        <w:pStyle w:val="Titolo2"/>
      </w:pPr>
      <w:bookmarkStart w:id="6" w:name="_Toc490763355"/>
      <w:r>
        <w:lastRenderedPageBreak/>
        <w:t>Tabella dei requisiti per il noleggio</w:t>
      </w:r>
      <w:bookmarkEnd w:id="6"/>
    </w:p>
    <w:p w:rsidR="00DA1C56" w:rsidRDefault="00DA1C56" w:rsidP="00DA1C56"/>
    <w:p w:rsidR="00DA1C56" w:rsidRPr="00ED6B6D" w:rsidRDefault="00DA1C56" w:rsidP="00DA1C56">
      <w:pPr>
        <w:rPr>
          <w:rFonts w:eastAsia="Arial" w:cs="Arial"/>
          <w:color w:val="000000"/>
          <w:sz w:val="24"/>
          <w:szCs w:val="24"/>
        </w:rPr>
      </w:pPr>
      <w:r w:rsidRPr="00ED6B6D">
        <w:rPr>
          <w:rFonts w:eastAsia="Arial" w:cs="Arial"/>
          <w:color w:val="000000"/>
          <w:sz w:val="24"/>
          <w:szCs w:val="24"/>
        </w:rPr>
        <w:t>La seguente tabella elenca le diverse tipologie di veicoli e per ciascuna riporta i requisiti necessari per effettuare un noleggio.</w:t>
      </w:r>
    </w:p>
    <w:p w:rsidR="00DA1C56" w:rsidRPr="00ED6B6D" w:rsidRDefault="00DA1C56" w:rsidP="00DA1C56">
      <w:pPr>
        <w:rPr>
          <w:rFonts w:eastAsia="Arial" w:cs="Arial"/>
          <w:color w:val="000000"/>
          <w:sz w:val="24"/>
          <w:szCs w:val="24"/>
        </w:rPr>
      </w:pPr>
    </w:p>
    <w:p w:rsidR="00DA1C56" w:rsidRPr="00ED6B6D" w:rsidRDefault="00DA1C56" w:rsidP="00DA1C56">
      <w:pPr>
        <w:rPr>
          <w:rFonts w:eastAsia="Arial" w:cs="Arial"/>
          <w:color w:val="000000"/>
          <w:sz w:val="24"/>
          <w:szCs w:val="24"/>
        </w:rPr>
      </w:pPr>
    </w:p>
    <w:p w:rsidR="00DA1C56" w:rsidRPr="00ED6B6D" w:rsidRDefault="00DA1C56" w:rsidP="00DA1C56">
      <w:pPr>
        <w:jc w:val="center"/>
        <w:rPr>
          <w:rFonts w:eastAsia="Arial" w:cs="Arial"/>
          <w:color w:val="000000"/>
          <w:sz w:val="24"/>
          <w:szCs w:val="24"/>
        </w:rPr>
      </w:pPr>
      <w:r w:rsidRPr="00ED6B6D">
        <w:rPr>
          <w:rFonts w:eastAsia="Arial" w:cs="Arial"/>
          <w:noProof/>
          <w:color w:val="000000"/>
          <w:sz w:val="24"/>
          <w:szCs w:val="24"/>
          <w:lang w:eastAsia="it-IT"/>
        </w:rPr>
        <w:drawing>
          <wp:inline distT="114300" distB="114300" distL="114300" distR="114300" wp14:anchorId="1972ECB0" wp14:editId="68EED2EF">
            <wp:extent cx="5943600" cy="5118100"/>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943600" cy="5118100"/>
                    </a:xfrm>
                    <a:prstGeom prst="rect">
                      <a:avLst/>
                    </a:prstGeom>
                    <a:ln/>
                  </pic:spPr>
                </pic:pic>
              </a:graphicData>
            </a:graphic>
          </wp:inline>
        </w:drawing>
      </w:r>
    </w:p>
    <w:p w:rsidR="00DA1C56" w:rsidRPr="00ED6B6D" w:rsidRDefault="00DA1C56" w:rsidP="00DA1C56">
      <w:pPr>
        <w:rPr>
          <w:rFonts w:eastAsia="Arial" w:cs="Arial"/>
          <w:color w:val="000000"/>
          <w:sz w:val="24"/>
          <w:szCs w:val="24"/>
        </w:rPr>
      </w:pP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Pr>
        <w:pStyle w:val="Titolo2"/>
      </w:pPr>
      <w:bookmarkStart w:id="7" w:name="_Toc490763356"/>
      <w:r>
        <w:lastRenderedPageBreak/>
        <w:t>Tariffario noleggio a breve termine</w:t>
      </w:r>
      <w:bookmarkEnd w:id="7"/>
    </w:p>
    <w:p w:rsidR="00DA1C56" w:rsidRDefault="00DA1C56" w:rsidP="00DA1C56"/>
    <w:p w:rsidR="00DA1C56" w:rsidRPr="00ED6B6D" w:rsidRDefault="00DA1C56" w:rsidP="00DA1C56">
      <w:pPr>
        <w:rPr>
          <w:rFonts w:eastAsia="Arial" w:cs="Arial"/>
          <w:color w:val="000000"/>
          <w:sz w:val="24"/>
          <w:szCs w:val="24"/>
        </w:rPr>
      </w:pPr>
      <w:r w:rsidRPr="00ED6B6D">
        <w:rPr>
          <w:rFonts w:eastAsia="Arial" w:cs="Arial"/>
          <w:color w:val="000000"/>
          <w:sz w:val="24"/>
          <w:szCs w:val="24"/>
        </w:rPr>
        <w:t>La seguente tabella riporta i prezzi per il noleggio a breve termine per un periodo che va da un giorno fino ad una settimana.</w:t>
      </w:r>
    </w:p>
    <w:p w:rsidR="00DA1C56" w:rsidRPr="00ED6B6D" w:rsidRDefault="00DA1C56" w:rsidP="00DA1C56">
      <w:pPr>
        <w:jc w:val="center"/>
        <w:rPr>
          <w:rFonts w:eastAsia="Arial" w:cs="Arial"/>
          <w:color w:val="000000"/>
          <w:sz w:val="24"/>
          <w:szCs w:val="24"/>
        </w:rPr>
      </w:pPr>
      <w:r w:rsidRPr="00ED6B6D">
        <w:rPr>
          <w:rFonts w:eastAsia="Arial" w:cs="Arial"/>
          <w:noProof/>
          <w:color w:val="000000"/>
          <w:sz w:val="24"/>
          <w:szCs w:val="24"/>
          <w:lang w:eastAsia="it-IT"/>
        </w:rPr>
        <w:drawing>
          <wp:inline distT="114300" distB="114300" distL="114300" distR="114300" wp14:anchorId="12AF5652" wp14:editId="6B8F4E25">
            <wp:extent cx="5943600" cy="4508500"/>
            <wp:effectExtent l="0" t="0" r="0" b="0"/>
            <wp:docPr id="9" name="image5.jpg" descr="Tabella Prezzi breve termine.jpg"/>
            <wp:cNvGraphicFramePr/>
            <a:graphic xmlns:a="http://schemas.openxmlformats.org/drawingml/2006/main">
              <a:graphicData uri="http://schemas.openxmlformats.org/drawingml/2006/picture">
                <pic:pic xmlns:pic="http://schemas.openxmlformats.org/drawingml/2006/picture">
                  <pic:nvPicPr>
                    <pic:cNvPr id="0" name="image5.jpg" descr="Tabella Prezzi breve termine.jpg"/>
                    <pic:cNvPicPr preferRelativeResize="0"/>
                  </pic:nvPicPr>
                  <pic:blipFill>
                    <a:blip r:embed="rId14"/>
                    <a:srcRect/>
                    <a:stretch>
                      <a:fillRect/>
                    </a:stretch>
                  </pic:blipFill>
                  <pic:spPr>
                    <a:xfrm>
                      <a:off x="0" y="0"/>
                      <a:ext cx="5943600" cy="4508500"/>
                    </a:xfrm>
                    <a:prstGeom prst="rect">
                      <a:avLst/>
                    </a:prstGeom>
                    <a:ln/>
                  </pic:spPr>
                </pic:pic>
              </a:graphicData>
            </a:graphic>
          </wp:inline>
        </w:drawing>
      </w:r>
    </w:p>
    <w:p w:rsidR="00DA1C56" w:rsidRPr="00ED6B6D" w:rsidRDefault="00DA1C56" w:rsidP="00DA1C56">
      <w:pPr>
        <w:rPr>
          <w:color w:val="000000"/>
          <w:sz w:val="24"/>
          <w:szCs w:val="24"/>
        </w:rPr>
      </w:pPr>
      <w:r w:rsidRPr="00ED6B6D">
        <w:rPr>
          <w:color w:val="000000"/>
          <w:sz w:val="24"/>
          <w:szCs w:val="24"/>
        </w:rPr>
        <w:t>Per un periodo di noleggio che va da una settimana fino ad un mese, esclusivamente per autoveicoli (eccetto autocaravan) e motoveicoli, si applicano le seguenti tariffe (ottenute come mostrato):</w:t>
      </w:r>
    </w:p>
    <w:p w:rsidR="00DA1C56" w:rsidRPr="00ED6B6D" w:rsidRDefault="00DA1C56" w:rsidP="00DA1C56">
      <w:pPr>
        <w:numPr>
          <w:ilvl w:val="0"/>
          <w:numId w:val="8"/>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2 settimane </w:t>
      </w:r>
      <w:r w:rsidRPr="00ED6B6D">
        <w:rPr>
          <w:color w:val="000000"/>
          <w:sz w:val="24"/>
          <w:szCs w:val="24"/>
        </w:rPr>
        <w:t>(“Prezzo 6/7 giorni” * 2 - Sconto del 10%);</w:t>
      </w:r>
    </w:p>
    <w:p w:rsidR="00DA1C56" w:rsidRPr="00ED6B6D" w:rsidRDefault="00DA1C56" w:rsidP="00DA1C56">
      <w:pPr>
        <w:numPr>
          <w:ilvl w:val="0"/>
          <w:numId w:val="8"/>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3 settimane </w:t>
      </w:r>
      <w:r w:rsidRPr="00ED6B6D">
        <w:rPr>
          <w:color w:val="000000"/>
          <w:sz w:val="24"/>
          <w:szCs w:val="24"/>
        </w:rPr>
        <w:t>(“Prezzo 6/7 giorni” * 3 - Sconto del 15%);</w:t>
      </w:r>
    </w:p>
    <w:p w:rsidR="00DA1C56" w:rsidRDefault="00DA1C56" w:rsidP="00DA1C56">
      <w:pPr>
        <w:numPr>
          <w:ilvl w:val="0"/>
          <w:numId w:val="8"/>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1 mese</w:t>
      </w:r>
      <w:r>
        <w:rPr>
          <w:b/>
          <w:color w:val="000000"/>
          <w:sz w:val="24"/>
          <w:szCs w:val="24"/>
        </w:rPr>
        <w:t xml:space="preserve">  </w:t>
      </w:r>
      <w:r>
        <w:rPr>
          <w:b/>
          <w:color w:val="000000"/>
          <w:sz w:val="24"/>
          <w:szCs w:val="24"/>
        </w:rPr>
        <w:tab/>
        <w:t xml:space="preserve">   </w:t>
      </w:r>
      <w:r w:rsidRPr="00ED6B6D">
        <w:rPr>
          <w:b/>
          <w:color w:val="000000"/>
          <w:sz w:val="24"/>
          <w:szCs w:val="24"/>
        </w:rPr>
        <w:t xml:space="preserve"> </w:t>
      </w:r>
      <w:r w:rsidRPr="00ED6B6D">
        <w:rPr>
          <w:color w:val="000000"/>
          <w:sz w:val="24"/>
          <w:szCs w:val="24"/>
        </w:rPr>
        <w:t>(“Prezzo 6/7 giorni” * 4 - Sconto del 20%).</w:t>
      </w:r>
    </w:p>
    <w:p w:rsidR="00DA1C56" w:rsidRPr="004111F5" w:rsidRDefault="00DA1C56" w:rsidP="00DA1C56">
      <w:pPr>
        <w:pBdr>
          <w:top w:val="nil"/>
          <w:left w:val="nil"/>
          <w:bottom w:val="nil"/>
          <w:right w:val="nil"/>
          <w:between w:val="nil"/>
        </w:pBdr>
        <w:spacing w:after="0" w:line="276" w:lineRule="auto"/>
        <w:contextualSpacing/>
        <w:rPr>
          <w:color w:val="000000"/>
          <w:sz w:val="24"/>
          <w:szCs w:val="24"/>
        </w:rPr>
      </w:pPr>
    </w:p>
    <w:p w:rsidR="00DA1C56" w:rsidRPr="00ED6B6D" w:rsidRDefault="00DA1C56" w:rsidP="00DA1C56">
      <w:pPr>
        <w:rPr>
          <w:color w:val="000000"/>
          <w:sz w:val="24"/>
          <w:szCs w:val="24"/>
        </w:rPr>
      </w:pPr>
      <w:r w:rsidRPr="00ED6B6D">
        <w:rPr>
          <w:color w:val="000000"/>
          <w:sz w:val="24"/>
          <w:szCs w:val="24"/>
        </w:rPr>
        <w:t>Per un periodo di noleggio che va da un mese fino a sei mesi, esclusivamente per autoveicoli (eccetto autocaravan) e motoveicoli, si applicano le seguenti tariffe (ottenute come mostrato):</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2 mesi </w:t>
      </w:r>
      <w:r w:rsidRPr="00ED6B6D">
        <w:rPr>
          <w:color w:val="000000"/>
          <w:sz w:val="24"/>
          <w:szCs w:val="24"/>
        </w:rPr>
        <w:t>(“Prezzo per 1 mese” * 2 - Sconto del 20%);</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3 mesi </w:t>
      </w:r>
      <w:r w:rsidRPr="00ED6B6D">
        <w:rPr>
          <w:color w:val="000000"/>
          <w:sz w:val="24"/>
          <w:szCs w:val="24"/>
        </w:rPr>
        <w:t>(“Prezzo per 1 mese” * 3 - Sconto del 30%);</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4 mesi </w:t>
      </w:r>
      <w:r w:rsidRPr="00ED6B6D">
        <w:rPr>
          <w:color w:val="000000"/>
          <w:sz w:val="24"/>
          <w:szCs w:val="24"/>
        </w:rPr>
        <w:t>(“Prezzo per 1 mese” * 4 - Sconto del 35%);</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5 mesi </w:t>
      </w:r>
      <w:r w:rsidRPr="00ED6B6D">
        <w:rPr>
          <w:color w:val="000000"/>
          <w:sz w:val="24"/>
          <w:szCs w:val="24"/>
        </w:rPr>
        <w:t>(“Prezzo per 1 mese” * 5 - Sconto del 50%);</w:t>
      </w:r>
    </w:p>
    <w:p w:rsidR="00DA1C56" w:rsidRPr="00ED6B6D" w:rsidRDefault="00DA1C56" w:rsidP="00DA1C56">
      <w:pPr>
        <w:numPr>
          <w:ilvl w:val="0"/>
          <w:numId w:val="7"/>
        </w:numPr>
        <w:pBdr>
          <w:top w:val="nil"/>
          <w:left w:val="nil"/>
          <w:bottom w:val="nil"/>
          <w:right w:val="nil"/>
          <w:between w:val="nil"/>
        </w:pBdr>
        <w:spacing w:after="0" w:line="276" w:lineRule="auto"/>
        <w:contextualSpacing/>
        <w:rPr>
          <w:color w:val="000000"/>
          <w:sz w:val="24"/>
          <w:szCs w:val="24"/>
        </w:rPr>
      </w:pPr>
      <w:r w:rsidRPr="00ED6B6D">
        <w:rPr>
          <w:color w:val="000000"/>
          <w:sz w:val="24"/>
          <w:szCs w:val="24"/>
        </w:rPr>
        <w:t xml:space="preserve">Prezzo per </w:t>
      </w:r>
      <w:r w:rsidRPr="00ED6B6D">
        <w:rPr>
          <w:b/>
          <w:color w:val="000000"/>
          <w:sz w:val="24"/>
          <w:szCs w:val="24"/>
        </w:rPr>
        <w:t xml:space="preserve">6 mesi </w:t>
      </w:r>
      <w:r w:rsidRPr="00ED6B6D">
        <w:rPr>
          <w:color w:val="000000"/>
          <w:sz w:val="24"/>
          <w:szCs w:val="24"/>
        </w:rPr>
        <w:t>(“Prezzo per 1 mese” * 6 - Sconto del 60%).</w:t>
      </w:r>
    </w:p>
    <w:p w:rsidR="00DA1C56" w:rsidRPr="00ED6B6D" w:rsidRDefault="00DA1C56" w:rsidP="00DA1C56">
      <w:pPr>
        <w:rPr>
          <w:color w:val="000000"/>
          <w:sz w:val="24"/>
          <w:szCs w:val="24"/>
        </w:rPr>
      </w:pPr>
    </w:p>
    <w:p w:rsidR="00DA1C56" w:rsidRPr="00ED6B6D" w:rsidRDefault="00DA1C56" w:rsidP="00DA1C56">
      <w:pPr>
        <w:rPr>
          <w:color w:val="000000"/>
          <w:sz w:val="24"/>
          <w:szCs w:val="24"/>
        </w:rPr>
      </w:pPr>
      <w:r w:rsidRPr="00ED6B6D">
        <w:rPr>
          <w:color w:val="000000"/>
          <w:sz w:val="24"/>
          <w:szCs w:val="24"/>
        </w:rPr>
        <w:lastRenderedPageBreak/>
        <w:t>Per chiarire meglio quanto appena detto, consideriamo le seguenti tariffe riferite ad un “multispazio” per un periodo di noleggio che va da 2 settimane fino a 6 mesi.</w:t>
      </w:r>
    </w:p>
    <w:p w:rsidR="00DA1C56" w:rsidRPr="00ED6B6D" w:rsidRDefault="00DA1C56" w:rsidP="00DA1C56">
      <w:pPr>
        <w:jc w:val="center"/>
        <w:rPr>
          <w:sz w:val="24"/>
          <w:szCs w:val="24"/>
        </w:rPr>
      </w:pPr>
      <w:r w:rsidRPr="00ED6B6D">
        <w:rPr>
          <w:noProof/>
          <w:sz w:val="24"/>
          <w:szCs w:val="24"/>
          <w:lang w:eastAsia="it-IT"/>
        </w:rPr>
        <w:drawing>
          <wp:inline distT="114300" distB="114300" distL="114300" distR="114300" wp14:anchorId="73B5D0C8" wp14:editId="211785DD">
            <wp:extent cx="4777390" cy="3319463"/>
            <wp:effectExtent l="0" t="0" r="0" b="0"/>
            <wp:docPr id="5" name="image11.jpg" descr="Tavola tariffe.jpg"/>
            <wp:cNvGraphicFramePr/>
            <a:graphic xmlns:a="http://schemas.openxmlformats.org/drawingml/2006/main">
              <a:graphicData uri="http://schemas.openxmlformats.org/drawingml/2006/picture">
                <pic:pic xmlns:pic="http://schemas.openxmlformats.org/drawingml/2006/picture">
                  <pic:nvPicPr>
                    <pic:cNvPr id="0" name="image11.jpg" descr="Tavola tariffe.jpg"/>
                    <pic:cNvPicPr preferRelativeResize="0"/>
                  </pic:nvPicPr>
                  <pic:blipFill>
                    <a:blip r:embed="rId15"/>
                    <a:srcRect/>
                    <a:stretch>
                      <a:fillRect/>
                    </a:stretch>
                  </pic:blipFill>
                  <pic:spPr>
                    <a:xfrm>
                      <a:off x="0" y="0"/>
                      <a:ext cx="4777390" cy="3319463"/>
                    </a:xfrm>
                    <a:prstGeom prst="rect">
                      <a:avLst/>
                    </a:prstGeom>
                    <a:ln/>
                  </pic:spPr>
                </pic:pic>
              </a:graphicData>
            </a:graphic>
          </wp:inline>
        </w:drawing>
      </w:r>
    </w:p>
    <w:p w:rsidR="00DA1C56" w:rsidRPr="00ED6B6D" w:rsidRDefault="00DA1C56" w:rsidP="00DA1C56">
      <w:pPr>
        <w:rPr>
          <w:color w:val="000000"/>
          <w:sz w:val="24"/>
          <w:szCs w:val="24"/>
        </w:rPr>
      </w:pPr>
      <w:r w:rsidRPr="00ED6B6D">
        <w:rPr>
          <w:color w:val="000000"/>
          <w:sz w:val="24"/>
          <w:szCs w:val="24"/>
        </w:rPr>
        <w:br/>
        <w:t>Per tutti i periodi di noleggio superiori ad una settimana, valgono ancora le tariffe “Giorno Extr</w:t>
      </w:r>
      <w:r>
        <w:rPr>
          <w:color w:val="000000"/>
          <w:sz w:val="24"/>
          <w:szCs w:val="24"/>
        </w:rPr>
        <w:t xml:space="preserve">a” e </w:t>
      </w:r>
      <w:r w:rsidRPr="00ED6B6D">
        <w:rPr>
          <w:color w:val="000000"/>
          <w:sz w:val="24"/>
          <w:szCs w:val="24"/>
        </w:rPr>
        <w:t>“Km Extra”, come riportate nella tabella soprastante.</w:t>
      </w:r>
    </w:p>
    <w:p w:rsidR="00DA1C56" w:rsidRPr="00ED6B6D" w:rsidRDefault="00DA1C56" w:rsidP="00DA1C56">
      <w:pPr>
        <w:rPr>
          <w:color w:val="000000"/>
          <w:sz w:val="24"/>
          <w:szCs w:val="24"/>
        </w:rPr>
      </w:pPr>
      <w:r w:rsidRPr="00ED6B6D">
        <w:rPr>
          <w:color w:val="000000"/>
          <w:sz w:val="24"/>
          <w:szCs w:val="24"/>
        </w:rPr>
        <w:t>Si applica un supplemento addizionale di 20€ al giorno, fino ad una durata massima di 15 giorni, per tutti gli under 25.</w:t>
      </w:r>
    </w:p>
    <w:p w:rsidR="00DA1C56" w:rsidRPr="00ED6B6D" w:rsidRDefault="00DA1C56" w:rsidP="00DA1C56">
      <w:pPr>
        <w:rPr>
          <w:rFonts w:eastAsia="Arial" w:cs="Arial"/>
          <w:color w:val="000000"/>
          <w:sz w:val="24"/>
          <w:szCs w:val="24"/>
        </w:rPr>
      </w:pPr>
      <w:r w:rsidRPr="00ED6B6D">
        <w:rPr>
          <w:rFonts w:eastAsia="Arial" w:cs="Arial"/>
          <w:color w:val="000000"/>
          <w:sz w:val="24"/>
          <w:szCs w:val="24"/>
        </w:rPr>
        <w:t>Tutti i prezzi di noleggio subiscono una maggiorazione del 15% per disporre di km illimitati.</w:t>
      </w:r>
    </w:p>
    <w:p w:rsidR="00DA1C56" w:rsidRPr="00ED6B6D" w:rsidRDefault="00DA1C56" w:rsidP="00DA1C56">
      <w:pPr>
        <w:rPr>
          <w:rFonts w:eastAsia="Arial" w:cs="Arial"/>
          <w:color w:val="000000"/>
          <w:sz w:val="24"/>
          <w:szCs w:val="24"/>
        </w:rPr>
      </w:pPr>
      <w:r w:rsidRPr="00ED6B6D">
        <w:rPr>
          <w:rFonts w:eastAsia="Arial" w:cs="Arial"/>
          <w:color w:val="000000"/>
          <w:sz w:val="24"/>
          <w:szCs w:val="24"/>
        </w:rPr>
        <w:t>Qualora venissero superati i km inclusi nel noleggio, si applica un sovrapprezzo calcolato in base al surplus di km percorsi. (“Km Extra” * n° km in eccesso)</w:t>
      </w:r>
    </w:p>
    <w:p w:rsidR="00DA1C56" w:rsidRPr="00ED6B6D" w:rsidRDefault="00DA1C56" w:rsidP="00DA1C56">
      <w:pPr>
        <w:rPr>
          <w:rFonts w:eastAsia="Arial" w:cs="Arial"/>
          <w:b/>
          <w:color w:val="1155CC"/>
          <w:sz w:val="24"/>
          <w:szCs w:val="24"/>
        </w:rPr>
      </w:pPr>
      <w:r w:rsidRPr="00ED6B6D">
        <w:rPr>
          <w:rFonts w:eastAsia="Arial" w:cs="Arial"/>
          <w:color w:val="000000"/>
          <w:sz w:val="24"/>
          <w:szCs w:val="24"/>
        </w:rPr>
        <w:t>Qualora venisse richiesto un prolungamento del periodo di noleggio, si procede alla stipula di un nuovo contratto (inviato via email) applicando la tariffa calcolata come “Giorno extra” * n° giorni extra.</w:t>
      </w:r>
    </w:p>
    <w:p w:rsidR="00DA1C56" w:rsidRPr="00ED6B6D" w:rsidRDefault="00DA1C56" w:rsidP="00DA1C56">
      <w:pPr>
        <w:widowControl w:val="0"/>
        <w:spacing w:after="200"/>
        <w:rPr>
          <w:rFonts w:eastAsia="Arial" w:cs="Arial"/>
          <w:color w:val="000000"/>
          <w:sz w:val="24"/>
          <w:szCs w:val="24"/>
        </w:rPr>
      </w:pPr>
      <w:bookmarkStart w:id="8" w:name="_jbkxmz2bj3ly" w:colFirst="0" w:colLast="0"/>
      <w:bookmarkEnd w:id="8"/>
    </w:p>
    <w:p w:rsidR="00DA1C56" w:rsidRDefault="00DA1C56" w:rsidP="00DA1C56">
      <w:pPr>
        <w:widowControl w:val="0"/>
        <w:spacing w:after="200"/>
        <w:rPr>
          <w:rFonts w:eastAsia="Arial" w:cs="Arial"/>
          <w:b/>
          <w:color w:val="000000"/>
          <w:sz w:val="24"/>
          <w:szCs w:val="24"/>
        </w:rPr>
      </w:pPr>
    </w:p>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 w:rsidR="00DA1C56" w:rsidRDefault="00DA1C56" w:rsidP="00DA1C56">
      <w:pPr>
        <w:pStyle w:val="Titolo2"/>
      </w:pPr>
      <w:bookmarkStart w:id="9" w:name="_Toc490763357"/>
      <w:r>
        <w:lastRenderedPageBreak/>
        <w:t>Tariffario noleggio a lungo termine</w:t>
      </w:r>
      <w:bookmarkEnd w:id="9"/>
    </w:p>
    <w:p w:rsidR="00DA1C56" w:rsidRDefault="00DA1C56" w:rsidP="00DA1C56"/>
    <w:p w:rsidR="00DA1C56" w:rsidRPr="00ED6B6D" w:rsidRDefault="00DA1C56" w:rsidP="00DA1C56">
      <w:pPr>
        <w:rPr>
          <w:rFonts w:eastAsia="Arial" w:cs="Arial"/>
          <w:color w:val="000000"/>
          <w:sz w:val="24"/>
          <w:szCs w:val="24"/>
        </w:rPr>
      </w:pPr>
      <w:r w:rsidRPr="00ED6B6D">
        <w:rPr>
          <w:rFonts w:eastAsia="Arial" w:cs="Arial"/>
          <w:color w:val="000000"/>
          <w:sz w:val="24"/>
          <w:szCs w:val="24"/>
        </w:rPr>
        <w:t xml:space="preserve">La seguente tabella riporta i prezzi relativi al noleggio a lungo termine. </w:t>
      </w:r>
    </w:p>
    <w:p w:rsidR="00DA1C56" w:rsidRPr="00ED6B6D" w:rsidRDefault="00DA1C56" w:rsidP="00DA1C56">
      <w:pPr>
        <w:rPr>
          <w:rFonts w:eastAsia="Arial" w:cs="Arial"/>
          <w:color w:val="000000"/>
          <w:sz w:val="24"/>
          <w:szCs w:val="24"/>
        </w:rPr>
      </w:pPr>
    </w:p>
    <w:p w:rsidR="00DA1C56" w:rsidRPr="00DA1C56" w:rsidRDefault="00DA1C56" w:rsidP="00DA1C56">
      <w:r w:rsidRPr="00ED6B6D">
        <w:rPr>
          <w:rFonts w:eastAsia="Arial" w:cs="Arial"/>
          <w:noProof/>
          <w:color w:val="000000"/>
          <w:sz w:val="24"/>
          <w:szCs w:val="24"/>
          <w:lang w:eastAsia="it-IT"/>
        </w:rPr>
        <w:drawing>
          <wp:inline distT="114300" distB="114300" distL="114300" distR="114300" wp14:anchorId="3EEF8F31" wp14:editId="075523AB">
            <wp:extent cx="5943600" cy="2133600"/>
            <wp:effectExtent l="0" t="0" r="0" b="0"/>
            <wp:docPr id="6" name="image12.jpg" descr="Tabella Prezzi lungo termine.jpg"/>
            <wp:cNvGraphicFramePr/>
            <a:graphic xmlns:a="http://schemas.openxmlformats.org/drawingml/2006/main">
              <a:graphicData uri="http://schemas.openxmlformats.org/drawingml/2006/picture">
                <pic:pic xmlns:pic="http://schemas.openxmlformats.org/drawingml/2006/picture">
                  <pic:nvPicPr>
                    <pic:cNvPr id="0" name="image12.jpg" descr="Tabella Prezzi lungo termine.jpg"/>
                    <pic:cNvPicPr preferRelativeResize="0"/>
                  </pic:nvPicPr>
                  <pic:blipFill>
                    <a:blip r:embed="rId16"/>
                    <a:srcRect/>
                    <a:stretch>
                      <a:fillRect/>
                    </a:stretch>
                  </pic:blipFill>
                  <pic:spPr>
                    <a:xfrm>
                      <a:off x="0" y="0"/>
                      <a:ext cx="5943600" cy="2133600"/>
                    </a:xfrm>
                    <a:prstGeom prst="rect">
                      <a:avLst/>
                    </a:prstGeom>
                    <a:ln/>
                  </pic:spPr>
                </pic:pic>
              </a:graphicData>
            </a:graphic>
          </wp:inline>
        </w:drawing>
      </w:r>
    </w:p>
    <w:p w:rsidR="00DA1C56" w:rsidRDefault="00DA1C56"/>
    <w:p w:rsidR="0045073F" w:rsidRDefault="0045073F"/>
    <w:p w:rsidR="00DA1C56" w:rsidRDefault="00DA1C56" w:rsidP="00DA1C56">
      <w:pPr>
        <w:pStyle w:val="Titolo2"/>
      </w:pPr>
      <w:bookmarkStart w:id="10" w:name="_Toc490763358"/>
      <w:r>
        <w:t>Caratteristiche dei mezzi</w:t>
      </w:r>
      <w:bookmarkEnd w:id="10"/>
    </w:p>
    <w:p w:rsidR="00DA1C56" w:rsidRDefault="00DA1C56" w:rsidP="00DA1C56"/>
    <w:p w:rsidR="00DA1C56" w:rsidRPr="00ED6B6D" w:rsidRDefault="00DA1C56" w:rsidP="00DA1C56">
      <w:pPr>
        <w:widowControl w:val="0"/>
        <w:spacing w:after="200"/>
        <w:rPr>
          <w:rFonts w:eastAsia="Arial" w:cs="Arial"/>
          <w:color w:val="000000"/>
          <w:sz w:val="24"/>
          <w:szCs w:val="24"/>
        </w:rPr>
      </w:pPr>
      <w:r w:rsidRPr="00ED6B6D">
        <w:rPr>
          <w:rFonts w:eastAsia="Arial" w:cs="Arial"/>
          <w:color w:val="000000"/>
          <w:sz w:val="24"/>
          <w:szCs w:val="24"/>
        </w:rPr>
        <w:t>Per ogni mezzo saranno dispon</w:t>
      </w:r>
      <w:r w:rsidR="0045073F">
        <w:rPr>
          <w:rFonts w:eastAsia="Arial" w:cs="Arial"/>
          <w:color w:val="000000"/>
          <w:sz w:val="24"/>
          <w:szCs w:val="24"/>
        </w:rPr>
        <w:t>ibili le seguenti informazioni:</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Nome</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Marca</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Numero di targa</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Km effettuati</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Alimentazione</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Dimensioni</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immatricolazione</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bollo</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tagliando</w:t>
      </w:r>
    </w:p>
    <w:p w:rsidR="00DA1C56" w:rsidRPr="0045073F" w:rsidRDefault="00DA1C56" w:rsidP="0045073F">
      <w:pPr>
        <w:pStyle w:val="Paragrafoelenco"/>
        <w:widowControl w:val="0"/>
        <w:numPr>
          <w:ilvl w:val="0"/>
          <w:numId w:val="13"/>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assicurazione</w:t>
      </w:r>
    </w:p>
    <w:p w:rsidR="0045073F" w:rsidRDefault="0045073F" w:rsidP="0045073F">
      <w:pPr>
        <w:widowControl w:val="0"/>
        <w:pBdr>
          <w:top w:val="nil"/>
          <w:left w:val="nil"/>
          <w:bottom w:val="nil"/>
          <w:right w:val="nil"/>
          <w:between w:val="nil"/>
        </w:pBdr>
        <w:spacing w:after="200" w:line="276" w:lineRule="auto"/>
        <w:contextualSpacing/>
        <w:rPr>
          <w:rFonts w:eastAsia="Arial" w:cs="Arial"/>
          <w:color w:val="000000"/>
          <w:sz w:val="24"/>
          <w:szCs w:val="24"/>
        </w:rPr>
      </w:pPr>
    </w:p>
    <w:p w:rsidR="0045073F" w:rsidRPr="00ED6B6D" w:rsidRDefault="0045073F" w:rsidP="0045073F">
      <w:pPr>
        <w:widowControl w:val="0"/>
        <w:pBdr>
          <w:top w:val="nil"/>
          <w:left w:val="nil"/>
          <w:bottom w:val="nil"/>
          <w:right w:val="nil"/>
          <w:between w:val="nil"/>
        </w:pBdr>
        <w:spacing w:after="200" w:line="276" w:lineRule="auto"/>
        <w:contextualSpacing/>
        <w:rPr>
          <w:rFonts w:eastAsia="Arial" w:cs="Arial"/>
          <w:color w:val="000000"/>
          <w:sz w:val="24"/>
          <w:szCs w:val="24"/>
        </w:rPr>
      </w:pPr>
    </w:p>
    <w:p w:rsidR="00DA1C56" w:rsidRPr="00ED6B6D" w:rsidRDefault="00DA1C56" w:rsidP="00DA1C56">
      <w:pPr>
        <w:widowControl w:val="0"/>
        <w:spacing w:after="200"/>
        <w:rPr>
          <w:rFonts w:eastAsia="Arial" w:cs="Arial"/>
          <w:color w:val="000000"/>
          <w:sz w:val="24"/>
          <w:szCs w:val="24"/>
        </w:rPr>
      </w:pPr>
      <w:r w:rsidRPr="00ED6B6D">
        <w:rPr>
          <w:rFonts w:eastAsia="Arial" w:cs="Arial"/>
          <w:color w:val="000000"/>
          <w:sz w:val="24"/>
          <w:szCs w:val="24"/>
        </w:rPr>
        <w:t>Inoltre, per i soli mezzi nautici:</w:t>
      </w:r>
    </w:p>
    <w:p w:rsidR="0045073F" w:rsidRDefault="00DA1C56" w:rsidP="0045073F">
      <w:pPr>
        <w:pStyle w:val="Paragrafoelenco"/>
        <w:widowControl w:val="0"/>
        <w:numPr>
          <w:ilvl w:val="0"/>
          <w:numId w:val="14"/>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ormeggio/stazionamento</w:t>
      </w:r>
    </w:p>
    <w:p w:rsidR="00DA1C56" w:rsidRPr="0045073F" w:rsidRDefault="00DA1C56" w:rsidP="0045073F">
      <w:pPr>
        <w:pStyle w:val="Paragrafoelenco"/>
        <w:widowControl w:val="0"/>
        <w:numPr>
          <w:ilvl w:val="0"/>
          <w:numId w:val="14"/>
        </w:numPr>
        <w:pBdr>
          <w:top w:val="nil"/>
          <w:left w:val="nil"/>
          <w:bottom w:val="nil"/>
          <w:right w:val="nil"/>
          <w:between w:val="nil"/>
        </w:pBdr>
        <w:spacing w:after="200" w:line="276" w:lineRule="auto"/>
        <w:rPr>
          <w:rFonts w:eastAsia="Arial" w:cs="Arial"/>
          <w:color w:val="000000"/>
          <w:sz w:val="24"/>
          <w:szCs w:val="24"/>
        </w:rPr>
      </w:pPr>
      <w:r w:rsidRPr="0045073F">
        <w:rPr>
          <w:rFonts w:eastAsia="Arial" w:cs="Arial"/>
          <w:color w:val="000000"/>
          <w:sz w:val="24"/>
          <w:szCs w:val="24"/>
        </w:rPr>
        <w:t>Data scadenza costo di alaggio/varo/antivegetativa</w:t>
      </w:r>
      <w:bookmarkStart w:id="11" w:name="_5uqfiu3lklj2" w:colFirst="0" w:colLast="0"/>
      <w:bookmarkEnd w:id="11"/>
    </w:p>
    <w:p w:rsidR="00DA1C56" w:rsidRDefault="00DA1C56" w:rsidP="00DA1C56"/>
    <w:p w:rsidR="00DA1C56" w:rsidRDefault="00DA1C56" w:rsidP="00DA1C56"/>
    <w:p w:rsidR="00DA1C56" w:rsidRPr="00BA0613" w:rsidRDefault="00DA1C56" w:rsidP="00DA1C56">
      <w:pPr>
        <w:pStyle w:val="Titolo1"/>
        <w:rPr>
          <w:b/>
        </w:rPr>
      </w:pPr>
      <w:bookmarkStart w:id="12" w:name="_Toc490763359"/>
      <w:r w:rsidRPr="00BA0613">
        <w:rPr>
          <w:b/>
        </w:rPr>
        <w:lastRenderedPageBreak/>
        <w:t>Tipologie di utenti</w:t>
      </w:r>
      <w:bookmarkEnd w:id="12"/>
    </w:p>
    <w:p w:rsidR="00DA1C56" w:rsidRDefault="00DA1C56" w:rsidP="00DA1C56"/>
    <w:p w:rsidR="00DA1C56" w:rsidRPr="0045073F" w:rsidRDefault="00DA1C56" w:rsidP="00DA1C56">
      <w:pPr>
        <w:widowControl w:val="0"/>
        <w:rPr>
          <w:rFonts w:eastAsia="Arial" w:cs="Arial"/>
          <w:color w:val="000000"/>
          <w:sz w:val="24"/>
          <w:szCs w:val="24"/>
        </w:rPr>
      </w:pPr>
      <w:r w:rsidRPr="0045073F">
        <w:rPr>
          <w:rFonts w:eastAsia="Arial" w:cs="Arial"/>
          <w:color w:val="000000"/>
          <w:sz w:val="24"/>
          <w:szCs w:val="24"/>
        </w:rPr>
        <w:t>Gli utenti dell’applicazione possono essere divisi in due categorie:</w:t>
      </w:r>
      <w:r w:rsidRPr="0045073F">
        <w:rPr>
          <w:rFonts w:eastAsia="Arial" w:cs="Arial"/>
          <w:color w:val="000000"/>
          <w:sz w:val="24"/>
          <w:szCs w:val="24"/>
        </w:rPr>
        <w:br/>
      </w:r>
    </w:p>
    <w:p w:rsidR="00DA1C56" w:rsidRPr="0045073F" w:rsidRDefault="00DA1C56" w:rsidP="0045073F">
      <w:pPr>
        <w:pStyle w:val="Paragrafoelenco"/>
        <w:widowControl w:val="0"/>
        <w:numPr>
          <w:ilvl w:val="0"/>
          <w:numId w:val="12"/>
        </w:numPr>
        <w:pBdr>
          <w:top w:val="nil"/>
          <w:left w:val="nil"/>
          <w:bottom w:val="nil"/>
          <w:right w:val="nil"/>
          <w:between w:val="nil"/>
        </w:pBdr>
        <w:spacing w:after="0" w:line="276" w:lineRule="auto"/>
        <w:rPr>
          <w:rFonts w:eastAsia="Arial" w:cs="Arial"/>
          <w:color w:val="000000"/>
          <w:sz w:val="24"/>
          <w:szCs w:val="24"/>
        </w:rPr>
      </w:pPr>
      <w:r w:rsidRPr="0045073F">
        <w:rPr>
          <w:rFonts w:eastAsia="Arial" w:cs="Arial"/>
          <w:color w:val="000000"/>
          <w:sz w:val="24"/>
          <w:szCs w:val="24"/>
        </w:rPr>
        <w:t>Amministratore</w:t>
      </w:r>
    </w:p>
    <w:p w:rsidR="00DA1C56" w:rsidRPr="0045073F" w:rsidRDefault="00DA1C56" w:rsidP="0045073F">
      <w:pPr>
        <w:pStyle w:val="Paragrafoelenco"/>
        <w:widowControl w:val="0"/>
        <w:numPr>
          <w:ilvl w:val="0"/>
          <w:numId w:val="12"/>
        </w:numPr>
        <w:pBdr>
          <w:top w:val="nil"/>
          <w:left w:val="nil"/>
          <w:bottom w:val="nil"/>
          <w:right w:val="nil"/>
          <w:between w:val="nil"/>
        </w:pBdr>
        <w:spacing w:after="0" w:line="276" w:lineRule="auto"/>
        <w:rPr>
          <w:rFonts w:eastAsia="Arial" w:cs="Arial"/>
          <w:color w:val="000000"/>
          <w:sz w:val="24"/>
          <w:szCs w:val="24"/>
        </w:rPr>
      </w:pPr>
      <w:r w:rsidRPr="0045073F">
        <w:rPr>
          <w:rFonts w:eastAsia="Arial" w:cs="Arial"/>
          <w:color w:val="000000"/>
          <w:sz w:val="24"/>
          <w:szCs w:val="24"/>
        </w:rPr>
        <w:t>Utente Standard</w:t>
      </w:r>
    </w:p>
    <w:p w:rsidR="00DA1C56" w:rsidRPr="0045073F" w:rsidRDefault="00DA1C56" w:rsidP="00DA1C56">
      <w:pPr>
        <w:widowControl w:val="0"/>
        <w:rPr>
          <w:rFonts w:eastAsia="Arial" w:cs="Arial"/>
          <w:color w:val="000000"/>
          <w:sz w:val="24"/>
          <w:szCs w:val="24"/>
        </w:rPr>
      </w:pPr>
    </w:p>
    <w:p w:rsidR="00DA1C56" w:rsidRPr="0045073F" w:rsidRDefault="00DA1C56" w:rsidP="00DA1C56">
      <w:pPr>
        <w:widowControl w:val="0"/>
        <w:rPr>
          <w:rFonts w:eastAsia="Arial" w:cs="Arial"/>
          <w:color w:val="000000"/>
          <w:sz w:val="24"/>
          <w:szCs w:val="24"/>
        </w:rPr>
      </w:pPr>
      <w:r w:rsidRPr="0045073F">
        <w:rPr>
          <w:rFonts w:eastAsia="Arial" w:cs="Arial"/>
          <w:color w:val="000000"/>
          <w:sz w:val="24"/>
          <w:szCs w:val="24"/>
        </w:rPr>
        <w:t>L’</w:t>
      </w:r>
      <w:r w:rsidRPr="0045073F">
        <w:rPr>
          <w:rFonts w:eastAsia="Arial" w:cs="Arial"/>
          <w:b/>
          <w:color w:val="000000"/>
          <w:sz w:val="24"/>
          <w:szCs w:val="24"/>
        </w:rPr>
        <w:t>Utente Standard</w:t>
      </w:r>
      <w:r w:rsidRPr="0045073F">
        <w:rPr>
          <w:rFonts w:eastAsia="Arial" w:cs="Arial"/>
          <w:color w:val="000000"/>
          <w:sz w:val="24"/>
          <w:szCs w:val="24"/>
        </w:rPr>
        <w:t xml:space="preserve"> (presumibilmente l’impiegato di turno) ha accesso alla gestione dell’anagrafica dei clienti e alla gestione dei contratti di noleggio.</w:t>
      </w:r>
    </w:p>
    <w:p w:rsidR="00DA1C56" w:rsidRPr="0045073F" w:rsidRDefault="00DA1C56" w:rsidP="00DA1C56">
      <w:pPr>
        <w:widowControl w:val="0"/>
        <w:rPr>
          <w:rFonts w:eastAsia="Arial" w:cs="Arial"/>
          <w:color w:val="000000"/>
          <w:sz w:val="24"/>
          <w:szCs w:val="24"/>
        </w:rPr>
      </w:pPr>
    </w:p>
    <w:p w:rsidR="00DA1C56" w:rsidRPr="0045073F" w:rsidRDefault="00DA1C56" w:rsidP="00DA1C56">
      <w:pPr>
        <w:widowControl w:val="0"/>
        <w:rPr>
          <w:rFonts w:eastAsia="Arial" w:cs="Arial"/>
          <w:color w:val="000000"/>
          <w:sz w:val="24"/>
          <w:szCs w:val="24"/>
        </w:rPr>
      </w:pPr>
      <w:r w:rsidRPr="0045073F">
        <w:rPr>
          <w:rFonts w:eastAsia="Arial" w:cs="Arial"/>
          <w:color w:val="000000"/>
          <w:sz w:val="24"/>
          <w:szCs w:val="24"/>
        </w:rPr>
        <w:t>L'</w:t>
      </w:r>
      <w:r w:rsidRPr="0045073F">
        <w:rPr>
          <w:rFonts w:eastAsia="Arial" w:cs="Arial"/>
          <w:b/>
          <w:color w:val="000000"/>
          <w:sz w:val="24"/>
          <w:szCs w:val="24"/>
        </w:rPr>
        <w:t>Amministratore</w:t>
      </w:r>
      <w:r w:rsidRPr="0045073F">
        <w:rPr>
          <w:rFonts w:eastAsia="Arial" w:cs="Arial"/>
          <w:color w:val="000000"/>
          <w:sz w:val="24"/>
          <w:szCs w:val="24"/>
        </w:rPr>
        <w:t xml:space="preserve"> (presumibilmente il titolare) ha accesso completo a tutte le funzionalità del programma: rispetto all’Utente Standard, è anche abilitato alla piena gestione del parco veicoli dell’attività.   </w:t>
      </w:r>
    </w:p>
    <w:p w:rsidR="00DA1C56" w:rsidRDefault="00DA1C56"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5E0C82" w:rsidRDefault="005E0C82" w:rsidP="00DA1C56"/>
    <w:p w:rsidR="00DA1C56" w:rsidRPr="00BA0613" w:rsidRDefault="00DA1C56" w:rsidP="00DA1C56">
      <w:pPr>
        <w:pStyle w:val="Titolo1"/>
        <w:rPr>
          <w:b/>
        </w:rPr>
      </w:pPr>
      <w:bookmarkStart w:id="13" w:name="_Toc490763360"/>
      <w:r w:rsidRPr="00BA0613">
        <w:rPr>
          <w:b/>
        </w:rPr>
        <w:lastRenderedPageBreak/>
        <w:t>Funzionalità del programma</w:t>
      </w:r>
      <w:bookmarkEnd w:id="13"/>
    </w:p>
    <w:p w:rsidR="00DA1C56" w:rsidRDefault="00DA1C56" w:rsidP="00DA1C56"/>
    <w:p w:rsidR="00DA1C56" w:rsidRPr="0045073F" w:rsidRDefault="00DA1C56" w:rsidP="00DA1C56">
      <w:pPr>
        <w:rPr>
          <w:sz w:val="24"/>
          <w:szCs w:val="24"/>
        </w:rPr>
      </w:pPr>
      <w:r w:rsidRPr="0045073F">
        <w:rPr>
          <w:sz w:val="24"/>
          <w:szCs w:val="24"/>
        </w:rPr>
        <w:t>Innanzitutto il programma permetterà la completa gestione del parco veicoli, cioè si potrà:</w:t>
      </w:r>
    </w:p>
    <w:p w:rsidR="00DA1C56" w:rsidRPr="0045073F" w:rsidRDefault="00DA1C56" w:rsidP="00DA1C56">
      <w:pPr>
        <w:rPr>
          <w:sz w:val="24"/>
          <w:szCs w:val="24"/>
        </w:rPr>
      </w:pPr>
      <w:r w:rsidRPr="0045073F">
        <w:rPr>
          <w:sz w:val="24"/>
          <w:szCs w:val="24"/>
        </w:rPr>
        <w:t>●</w:t>
      </w:r>
      <w:r w:rsidRPr="0045073F">
        <w:rPr>
          <w:sz w:val="24"/>
          <w:szCs w:val="24"/>
        </w:rPr>
        <w:tab/>
        <w:t>Consultare l’elenco dei veicoli (con indicazione Veicolo Disponibile/Noleggiato)</w:t>
      </w:r>
    </w:p>
    <w:p w:rsidR="00DA1C56" w:rsidRPr="0045073F" w:rsidRDefault="00DA1C56" w:rsidP="00DA1C56">
      <w:pPr>
        <w:rPr>
          <w:sz w:val="24"/>
          <w:szCs w:val="24"/>
        </w:rPr>
      </w:pPr>
      <w:r w:rsidRPr="0045073F">
        <w:rPr>
          <w:sz w:val="24"/>
          <w:szCs w:val="24"/>
        </w:rPr>
        <w:t>●</w:t>
      </w:r>
      <w:r w:rsidRPr="0045073F">
        <w:rPr>
          <w:sz w:val="24"/>
          <w:szCs w:val="24"/>
        </w:rPr>
        <w:tab/>
        <w:t>Aggiungere un nuovo veicolo</w:t>
      </w:r>
    </w:p>
    <w:p w:rsidR="00DA1C56" w:rsidRPr="0045073F" w:rsidRDefault="00DA1C56" w:rsidP="00DA1C56">
      <w:pPr>
        <w:rPr>
          <w:sz w:val="24"/>
          <w:szCs w:val="24"/>
        </w:rPr>
      </w:pPr>
      <w:r w:rsidRPr="0045073F">
        <w:rPr>
          <w:sz w:val="24"/>
          <w:szCs w:val="24"/>
        </w:rPr>
        <w:t>●</w:t>
      </w:r>
      <w:r w:rsidRPr="0045073F">
        <w:rPr>
          <w:sz w:val="24"/>
          <w:szCs w:val="24"/>
        </w:rPr>
        <w:tab/>
        <w:t>Modificare le informazioni di un veicolo (es. kilometraggio, scadenze varie, etc.)</w:t>
      </w:r>
    </w:p>
    <w:p w:rsidR="00DA1C56" w:rsidRPr="0045073F" w:rsidRDefault="00DA1C56" w:rsidP="00DA1C56">
      <w:pPr>
        <w:rPr>
          <w:sz w:val="24"/>
          <w:szCs w:val="24"/>
        </w:rPr>
      </w:pPr>
      <w:r w:rsidRPr="0045073F">
        <w:rPr>
          <w:sz w:val="24"/>
          <w:szCs w:val="24"/>
        </w:rPr>
        <w:t>●</w:t>
      </w:r>
      <w:r w:rsidRPr="0045073F">
        <w:rPr>
          <w:sz w:val="24"/>
          <w:szCs w:val="24"/>
        </w:rPr>
        <w:tab/>
        <w:t>Eliminare un veicolo</w:t>
      </w:r>
    </w:p>
    <w:p w:rsidR="00DA1C56" w:rsidRPr="0045073F" w:rsidRDefault="00DA1C56" w:rsidP="00DA1C56">
      <w:pPr>
        <w:rPr>
          <w:sz w:val="24"/>
          <w:szCs w:val="24"/>
        </w:rPr>
      </w:pPr>
    </w:p>
    <w:p w:rsidR="00DA1C56" w:rsidRPr="0045073F" w:rsidRDefault="00DA1C56" w:rsidP="00DA1C56">
      <w:pPr>
        <w:rPr>
          <w:sz w:val="24"/>
          <w:szCs w:val="24"/>
        </w:rPr>
      </w:pPr>
      <w:r w:rsidRPr="0045073F">
        <w:rPr>
          <w:sz w:val="24"/>
          <w:szCs w:val="24"/>
        </w:rPr>
        <w:t>In secondo luogo permetterà anche la gestione dell’anagrafica clienti, cioè si potrà:</w:t>
      </w:r>
    </w:p>
    <w:p w:rsidR="00DA1C56" w:rsidRPr="0045073F" w:rsidRDefault="00DA1C56" w:rsidP="00DA1C56">
      <w:pPr>
        <w:rPr>
          <w:sz w:val="24"/>
          <w:szCs w:val="24"/>
        </w:rPr>
      </w:pPr>
      <w:r w:rsidRPr="0045073F">
        <w:rPr>
          <w:sz w:val="24"/>
          <w:szCs w:val="24"/>
        </w:rPr>
        <w:t>●</w:t>
      </w:r>
      <w:r w:rsidRPr="0045073F">
        <w:rPr>
          <w:sz w:val="24"/>
          <w:szCs w:val="24"/>
        </w:rPr>
        <w:tab/>
        <w:t xml:space="preserve">Consultare l’elenco dei clienti </w:t>
      </w:r>
    </w:p>
    <w:p w:rsidR="00DA1C56" w:rsidRPr="0045073F" w:rsidRDefault="00DA1C56" w:rsidP="00DA1C56">
      <w:pPr>
        <w:rPr>
          <w:sz w:val="24"/>
          <w:szCs w:val="24"/>
        </w:rPr>
      </w:pPr>
      <w:r w:rsidRPr="0045073F">
        <w:rPr>
          <w:sz w:val="24"/>
          <w:szCs w:val="24"/>
        </w:rPr>
        <w:t>●</w:t>
      </w:r>
      <w:r w:rsidRPr="0045073F">
        <w:rPr>
          <w:sz w:val="24"/>
          <w:szCs w:val="24"/>
        </w:rPr>
        <w:tab/>
        <w:t>Aggiungere un nuovo cliente</w:t>
      </w:r>
    </w:p>
    <w:p w:rsidR="00DA1C56" w:rsidRPr="0045073F" w:rsidRDefault="00DA1C56" w:rsidP="00DA1C56">
      <w:pPr>
        <w:rPr>
          <w:sz w:val="24"/>
          <w:szCs w:val="24"/>
        </w:rPr>
      </w:pPr>
      <w:r w:rsidRPr="0045073F">
        <w:rPr>
          <w:sz w:val="24"/>
          <w:szCs w:val="24"/>
        </w:rPr>
        <w:t>●</w:t>
      </w:r>
      <w:r w:rsidRPr="0045073F">
        <w:rPr>
          <w:sz w:val="24"/>
          <w:szCs w:val="24"/>
        </w:rPr>
        <w:tab/>
        <w:t>Modificare le informazioni di un generico cliente</w:t>
      </w:r>
    </w:p>
    <w:p w:rsidR="00DA1C56" w:rsidRPr="0045073F" w:rsidRDefault="00DA1C56" w:rsidP="00DA1C56">
      <w:pPr>
        <w:rPr>
          <w:sz w:val="24"/>
          <w:szCs w:val="24"/>
        </w:rPr>
      </w:pPr>
      <w:r w:rsidRPr="0045073F">
        <w:rPr>
          <w:sz w:val="24"/>
          <w:szCs w:val="24"/>
        </w:rPr>
        <w:t>●</w:t>
      </w:r>
      <w:r w:rsidRPr="0045073F">
        <w:rPr>
          <w:sz w:val="24"/>
          <w:szCs w:val="24"/>
        </w:rPr>
        <w:tab/>
        <w:t>Eliminare un cliente</w:t>
      </w:r>
    </w:p>
    <w:p w:rsidR="00DA1C56" w:rsidRPr="0045073F" w:rsidRDefault="00DA1C56" w:rsidP="00DA1C56">
      <w:pPr>
        <w:rPr>
          <w:sz w:val="24"/>
          <w:szCs w:val="24"/>
        </w:rPr>
      </w:pPr>
    </w:p>
    <w:p w:rsidR="00DA1C56" w:rsidRPr="0045073F" w:rsidRDefault="00DA1C56" w:rsidP="00DA1C56">
      <w:pPr>
        <w:rPr>
          <w:sz w:val="24"/>
          <w:szCs w:val="24"/>
        </w:rPr>
      </w:pPr>
      <w:r w:rsidRPr="0045073F">
        <w:rPr>
          <w:sz w:val="24"/>
          <w:szCs w:val="24"/>
        </w:rPr>
        <w:t>Ovviamente il programma permetterà la piena gestione dei contratti di noleggio, cioè si potrà:</w:t>
      </w:r>
    </w:p>
    <w:p w:rsidR="00DA1C56" w:rsidRPr="0045073F" w:rsidRDefault="0045073F" w:rsidP="00DA1C56">
      <w:pPr>
        <w:rPr>
          <w:sz w:val="24"/>
          <w:szCs w:val="24"/>
        </w:rPr>
      </w:pPr>
      <w:r w:rsidRPr="0045073F">
        <w:rPr>
          <w:sz w:val="24"/>
          <w:szCs w:val="24"/>
        </w:rPr>
        <w:t>●</w:t>
      </w:r>
      <w:r w:rsidRPr="0045073F">
        <w:rPr>
          <w:sz w:val="24"/>
          <w:szCs w:val="24"/>
        </w:rPr>
        <w:tab/>
        <w:t xml:space="preserve">Consultare lo storico </w:t>
      </w:r>
      <w:r w:rsidR="00DA1C56" w:rsidRPr="0045073F">
        <w:rPr>
          <w:sz w:val="24"/>
          <w:szCs w:val="24"/>
        </w:rPr>
        <w:t>dei contratti di noleggio</w:t>
      </w:r>
    </w:p>
    <w:p w:rsidR="00DA1C56" w:rsidRPr="0045073F" w:rsidRDefault="00DA1C56" w:rsidP="00DA1C56">
      <w:pPr>
        <w:rPr>
          <w:sz w:val="24"/>
          <w:szCs w:val="24"/>
        </w:rPr>
      </w:pPr>
      <w:r w:rsidRPr="0045073F">
        <w:rPr>
          <w:sz w:val="24"/>
          <w:szCs w:val="24"/>
        </w:rPr>
        <w:t>●</w:t>
      </w:r>
      <w:r w:rsidRPr="0045073F">
        <w:rPr>
          <w:sz w:val="24"/>
          <w:szCs w:val="24"/>
        </w:rPr>
        <w:tab/>
        <w:t>Creare un nuovo contratto di noleggio</w:t>
      </w:r>
    </w:p>
    <w:p w:rsidR="00DA1C56" w:rsidRPr="0045073F" w:rsidRDefault="00DA1C56" w:rsidP="00DA1C56">
      <w:pPr>
        <w:rPr>
          <w:sz w:val="24"/>
          <w:szCs w:val="24"/>
        </w:rPr>
      </w:pPr>
      <w:r w:rsidRPr="0045073F">
        <w:rPr>
          <w:sz w:val="24"/>
          <w:szCs w:val="24"/>
        </w:rPr>
        <w:t>●</w:t>
      </w:r>
      <w:r w:rsidRPr="0045073F">
        <w:rPr>
          <w:sz w:val="24"/>
          <w:szCs w:val="24"/>
        </w:rPr>
        <w:tab/>
        <w:t>Creare un preventivo di un contratto di noleggio</w:t>
      </w:r>
    </w:p>
    <w:p w:rsidR="00DA1C56" w:rsidRPr="0045073F" w:rsidRDefault="00DA1C56" w:rsidP="00DA1C56">
      <w:pPr>
        <w:rPr>
          <w:sz w:val="24"/>
          <w:szCs w:val="24"/>
        </w:rPr>
      </w:pPr>
    </w:p>
    <w:p w:rsidR="00DA1C56" w:rsidRPr="0045073F" w:rsidRDefault="00DA1C56" w:rsidP="00DA1C56">
      <w:pPr>
        <w:rPr>
          <w:sz w:val="24"/>
          <w:szCs w:val="24"/>
        </w:rPr>
      </w:pPr>
      <w:r w:rsidRPr="0045073F">
        <w:rPr>
          <w:sz w:val="24"/>
          <w:szCs w:val="24"/>
        </w:rPr>
        <w:t>Inoltre il programma avrà alcune funzionalità aggiuntive, cioè si potrà:</w:t>
      </w:r>
    </w:p>
    <w:p w:rsidR="00DA1C56" w:rsidRPr="0045073F" w:rsidRDefault="00DA1C56" w:rsidP="00DA1C56">
      <w:pPr>
        <w:rPr>
          <w:sz w:val="24"/>
          <w:szCs w:val="24"/>
        </w:rPr>
      </w:pPr>
      <w:r w:rsidRPr="0045073F">
        <w:rPr>
          <w:sz w:val="24"/>
          <w:szCs w:val="24"/>
        </w:rPr>
        <w:t>●</w:t>
      </w:r>
      <w:r w:rsidRPr="0045073F">
        <w:rPr>
          <w:sz w:val="24"/>
          <w:szCs w:val="24"/>
        </w:rPr>
        <w:tab/>
        <w:t>Creare una statistica relativa ai veicoli maggiormente noleggiati</w:t>
      </w:r>
    </w:p>
    <w:p w:rsidR="00DA1C56" w:rsidRPr="0045073F" w:rsidRDefault="00DA1C56" w:rsidP="00DA1C56">
      <w:pPr>
        <w:rPr>
          <w:sz w:val="24"/>
          <w:szCs w:val="24"/>
        </w:rPr>
      </w:pPr>
      <w:r w:rsidRPr="0045073F">
        <w:rPr>
          <w:sz w:val="24"/>
          <w:szCs w:val="24"/>
        </w:rPr>
        <w:t>●</w:t>
      </w:r>
      <w:r w:rsidRPr="0045073F">
        <w:rPr>
          <w:sz w:val="24"/>
          <w:szCs w:val="24"/>
        </w:rPr>
        <w:tab/>
        <w:t>Calcolare il profitto mensile/annuale derivante dai contratti di noleggio</w:t>
      </w:r>
    </w:p>
    <w:p w:rsidR="00DA1C56" w:rsidRPr="0045073F" w:rsidRDefault="00DA1C56" w:rsidP="00DA1C56">
      <w:pPr>
        <w:rPr>
          <w:sz w:val="24"/>
          <w:szCs w:val="24"/>
        </w:rPr>
      </w:pPr>
      <w:r w:rsidRPr="0045073F">
        <w:rPr>
          <w:sz w:val="24"/>
          <w:szCs w:val="24"/>
        </w:rPr>
        <w:t>●</w:t>
      </w:r>
      <w:r w:rsidRPr="0045073F">
        <w:rPr>
          <w:sz w:val="24"/>
          <w:szCs w:val="24"/>
        </w:rPr>
        <w:tab/>
        <w:t>Servizio di notifica (es. veicoli in riconsegna, scadenze varie, ecc.)</w:t>
      </w:r>
    </w:p>
    <w:p w:rsidR="00DA1C56" w:rsidRDefault="00DA1C56" w:rsidP="00DA1C56"/>
    <w:p w:rsidR="0045073F" w:rsidRDefault="0045073F" w:rsidP="00DA1C56"/>
    <w:p w:rsidR="005E0C82" w:rsidRDefault="005E0C82" w:rsidP="00DA1C56"/>
    <w:p w:rsidR="005E0C82" w:rsidRDefault="005E0C82" w:rsidP="00DA1C56"/>
    <w:p w:rsidR="005E0C82" w:rsidRDefault="005E0C82" w:rsidP="00DA1C56"/>
    <w:p w:rsidR="005E0C82" w:rsidRDefault="005E0C82" w:rsidP="00DA1C56"/>
    <w:p w:rsidR="00DA1C56" w:rsidRPr="00BA0613" w:rsidRDefault="00DA1C56" w:rsidP="00DA1C56">
      <w:pPr>
        <w:pStyle w:val="Titolo1"/>
        <w:rPr>
          <w:b/>
        </w:rPr>
      </w:pPr>
      <w:bookmarkStart w:id="14" w:name="_Toc490763361"/>
      <w:bookmarkStart w:id="15" w:name="_GoBack"/>
      <w:r w:rsidRPr="00BA0613">
        <w:rPr>
          <w:b/>
        </w:rPr>
        <w:lastRenderedPageBreak/>
        <w:t>Esempio di interfaccia</w:t>
      </w:r>
      <w:bookmarkEnd w:id="14"/>
    </w:p>
    <w:bookmarkEnd w:id="15"/>
    <w:p w:rsidR="005E0C82" w:rsidRPr="005E0C82" w:rsidRDefault="005E0C82" w:rsidP="005E0C82"/>
    <w:p w:rsidR="00DA1C56" w:rsidRDefault="00DA1C56" w:rsidP="00DA1C56"/>
    <w:p w:rsidR="00DA1C56" w:rsidRPr="00DA1C56" w:rsidRDefault="00DA1C56" w:rsidP="00DA1C56">
      <w:r w:rsidRPr="00ED6B6D">
        <w:rPr>
          <w:rFonts w:eastAsia="Arial" w:cs="Arial"/>
          <w:noProof/>
          <w:color w:val="000000"/>
          <w:sz w:val="24"/>
          <w:szCs w:val="24"/>
          <w:lang w:eastAsia="it-IT"/>
        </w:rPr>
        <w:drawing>
          <wp:inline distT="114300" distB="114300" distL="114300" distR="114300" wp14:anchorId="381BD589" wp14:editId="1EDBC9F4">
            <wp:extent cx="5105400" cy="4391025"/>
            <wp:effectExtent l="0" t="0" r="0" b="0"/>
            <wp:docPr id="11" name="image10.jpg" descr="Interfaccia specifiche.jpg"/>
            <wp:cNvGraphicFramePr/>
            <a:graphic xmlns:a="http://schemas.openxmlformats.org/drawingml/2006/main">
              <a:graphicData uri="http://schemas.openxmlformats.org/drawingml/2006/picture">
                <pic:pic xmlns:pic="http://schemas.openxmlformats.org/drawingml/2006/picture">
                  <pic:nvPicPr>
                    <pic:cNvPr id="0" name="image10.jpg" descr="Interfaccia specifiche.jpg"/>
                    <pic:cNvPicPr preferRelativeResize="0"/>
                  </pic:nvPicPr>
                  <pic:blipFill>
                    <a:blip r:embed="rId17"/>
                    <a:srcRect t="5532"/>
                    <a:stretch>
                      <a:fillRect/>
                    </a:stretch>
                  </pic:blipFill>
                  <pic:spPr>
                    <a:xfrm>
                      <a:off x="0" y="0"/>
                      <a:ext cx="5105400" cy="4391025"/>
                    </a:xfrm>
                    <a:prstGeom prst="rect">
                      <a:avLst/>
                    </a:prstGeom>
                    <a:ln/>
                  </pic:spPr>
                </pic:pic>
              </a:graphicData>
            </a:graphic>
          </wp:inline>
        </w:drawing>
      </w:r>
    </w:p>
    <w:sectPr w:rsidR="00DA1C56" w:rsidRPr="00DA1C56" w:rsidSect="00CE1691">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5C37" w:rsidRDefault="00B95C37" w:rsidP="00E9367A">
      <w:pPr>
        <w:spacing w:after="0" w:line="240" w:lineRule="auto"/>
      </w:pPr>
      <w:r>
        <w:separator/>
      </w:r>
    </w:p>
  </w:endnote>
  <w:endnote w:type="continuationSeparator" w:id="0">
    <w:p w:rsidR="00B95C37" w:rsidRDefault="00B95C37" w:rsidP="00E93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5C37" w:rsidRDefault="00B95C37" w:rsidP="00E9367A">
      <w:pPr>
        <w:spacing w:after="0" w:line="240" w:lineRule="auto"/>
      </w:pPr>
      <w:r>
        <w:separator/>
      </w:r>
    </w:p>
  </w:footnote>
  <w:footnote w:type="continuationSeparator" w:id="0">
    <w:p w:rsidR="00B95C37" w:rsidRDefault="00B95C37" w:rsidP="00E936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B0C1F"/>
    <w:multiLevelType w:val="hybridMultilevel"/>
    <w:tmpl w:val="864C9D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53D1BA3"/>
    <w:multiLevelType w:val="hybridMultilevel"/>
    <w:tmpl w:val="32FAED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CFD7866"/>
    <w:multiLevelType w:val="hybridMultilevel"/>
    <w:tmpl w:val="AFFCCA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E882CC0"/>
    <w:multiLevelType w:val="multilevel"/>
    <w:tmpl w:val="FD2E709A"/>
    <w:lvl w:ilvl="0">
      <w:start w:val="1"/>
      <w:numFmt w:val="bullet"/>
      <w:lvlText w:val="●"/>
      <w:lvlJc w:val="left"/>
      <w:pPr>
        <w:ind w:left="720" w:hanging="360"/>
      </w:pPr>
      <w:rPr>
        <w:rFonts w:ascii="Arial" w:eastAsia="Arial" w:hAnsi="Arial" w:cs="Arial"/>
        <w:color w:val="555555"/>
        <w:sz w:val="21"/>
        <w:szCs w:val="21"/>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7CF1A5F"/>
    <w:multiLevelType w:val="hybridMultilevel"/>
    <w:tmpl w:val="5C4C43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9E509A7"/>
    <w:multiLevelType w:val="hybridMultilevel"/>
    <w:tmpl w:val="FF42471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48F2FBF"/>
    <w:multiLevelType w:val="multilevel"/>
    <w:tmpl w:val="DE8A0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F1875F2"/>
    <w:multiLevelType w:val="hybridMultilevel"/>
    <w:tmpl w:val="B074F3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E4F2529"/>
    <w:multiLevelType w:val="hybridMultilevel"/>
    <w:tmpl w:val="DA64F18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E997BC1"/>
    <w:multiLevelType w:val="multilevel"/>
    <w:tmpl w:val="EDAC7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2C51ED5"/>
    <w:multiLevelType w:val="hybridMultilevel"/>
    <w:tmpl w:val="3800C5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0BE1EB9"/>
    <w:multiLevelType w:val="multilevel"/>
    <w:tmpl w:val="B53A1A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603435E"/>
    <w:multiLevelType w:val="multilevel"/>
    <w:tmpl w:val="8256A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B2D5B08"/>
    <w:multiLevelType w:val="multilevel"/>
    <w:tmpl w:val="2632BC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8"/>
  </w:num>
  <w:num w:numId="3">
    <w:abstractNumId w:val="4"/>
  </w:num>
  <w:num w:numId="4">
    <w:abstractNumId w:val="2"/>
  </w:num>
  <w:num w:numId="5">
    <w:abstractNumId w:val="3"/>
  </w:num>
  <w:num w:numId="6">
    <w:abstractNumId w:val="7"/>
  </w:num>
  <w:num w:numId="7">
    <w:abstractNumId w:val="9"/>
  </w:num>
  <w:num w:numId="8">
    <w:abstractNumId w:val="12"/>
  </w:num>
  <w:num w:numId="9">
    <w:abstractNumId w:val="13"/>
  </w:num>
  <w:num w:numId="10">
    <w:abstractNumId w:val="6"/>
  </w:num>
  <w:num w:numId="11">
    <w:abstractNumId w:val="11"/>
  </w:num>
  <w:num w:numId="12">
    <w:abstractNumId w:val="1"/>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1691"/>
    <w:rsid w:val="00013836"/>
    <w:rsid w:val="002639E1"/>
    <w:rsid w:val="0045073F"/>
    <w:rsid w:val="0048562C"/>
    <w:rsid w:val="004E53DB"/>
    <w:rsid w:val="00555E94"/>
    <w:rsid w:val="005E0C82"/>
    <w:rsid w:val="007A46A2"/>
    <w:rsid w:val="0081313D"/>
    <w:rsid w:val="0084301F"/>
    <w:rsid w:val="00912E86"/>
    <w:rsid w:val="009737B4"/>
    <w:rsid w:val="00A2056E"/>
    <w:rsid w:val="00B01DD3"/>
    <w:rsid w:val="00B95C37"/>
    <w:rsid w:val="00BA0613"/>
    <w:rsid w:val="00BE3D59"/>
    <w:rsid w:val="00CE1691"/>
    <w:rsid w:val="00CE191A"/>
    <w:rsid w:val="00DA1C56"/>
    <w:rsid w:val="00DE4465"/>
    <w:rsid w:val="00E936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77C1E"/>
  <w15:chartTrackingRefBased/>
  <w15:docId w15:val="{4D6A747F-D54A-4A15-8611-DA5E9F3E0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A1C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A1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CE1691"/>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E1691"/>
    <w:rPr>
      <w:rFonts w:eastAsiaTheme="minorEastAsia"/>
      <w:lang w:eastAsia="it-IT"/>
    </w:rPr>
  </w:style>
  <w:style w:type="paragraph" w:styleId="Intestazione">
    <w:name w:val="header"/>
    <w:basedOn w:val="Normale"/>
    <w:link w:val="IntestazioneCarattere"/>
    <w:uiPriority w:val="99"/>
    <w:unhideWhenUsed/>
    <w:rsid w:val="00E9367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9367A"/>
  </w:style>
  <w:style w:type="paragraph" w:styleId="Pidipagina">
    <w:name w:val="footer"/>
    <w:basedOn w:val="Normale"/>
    <w:link w:val="PidipaginaCarattere"/>
    <w:uiPriority w:val="99"/>
    <w:unhideWhenUsed/>
    <w:rsid w:val="00E9367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9367A"/>
  </w:style>
  <w:style w:type="character" w:customStyle="1" w:styleId="Titolo1Carattere">
    <w:name w:val="Titolo 1 Carattere"/>
    <w:basedOn w:val="Carpredefinitoparagrafo"/>
    <w:link w:val="Titolo1"/>
    <w:uiPriority w:val="9"/>
    <w:rsid w:val="00DA1C5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DA1C56"/>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DA1C56"/>
    <w:pPr>
      <w:ind w:left="720"/>
      <w:contextualSpacing/>
    </w:pPr>
  </w:style>
  <w:style w:type="paragraph" w:styleId="Titolosommario">
    <w:name w:val="TOC Heading"/>
    <w:basedOn w:val="Titolo1"/>
    <w:next w:val="Normale"/>
    <w:uiPriority w:val="39"/>
    <w:unhideWhenUsed/>
    <w:qFormat/>
    <w:rsid w:val="0045073F"/>
    <w:pPr>
      <w:outlineLvl w:val="9"/>
    </w:pPr>
    <w:rPr>
      <w:lang w:eastAsia="it-IT"/>
    </w:rPr>
  </w:style>
  <w:style w:type="paragraph" w:styleId="Sommario1">
    <w:name w:val="toc 1"/>
    <w:basedOn w:val="Normale"/>
    <w:next w:val="Normale"/>
    <w:autoRedefine/>
    <w:uiPriority w:val="39"/>
    <w:unhideWhenUsed/>
    <w:rsid w:val="0045073F"/>
    <w:pPr>
      <w:spacing w:after="100"/>
    </w:pPr>
  </w:style>
  <w:style w:type="paragraph" w:styleId="Sommario2">
    <w:name w:val="toc 2"/>
    <w:basedOn w:val="Normale"/>
    <w:next w:val="Normale"/>
    <w:autoRedefine/>
    <w:uiPriority w:val="39"/>
    <w:unhideWhenUsed/>
    <w:rsid w:val="0045073F"/>
    <w:pPr>
      <w:spacing w:after="100"/>
      <w:ind w:left="220"/>
    </w:pPr>
  </w:style>
  <w:style w:type="character" w:styleId="Collegamentoipertestuale">
    <w:name w:val="Hyperlink"/>
    <w:basedOn w:val="Carpredefinitoparagrafo"/>
    <w:uiPriority w:val="99"/>
    <w:unhideWhenUsed/>
    <w:rsid w:val="0045073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www.6sicuro.it/consigli-risparmio/cambio-gomme" TargetMode="External"/><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6sicuro.it/consigli-risparmio/pneumatici-guida" TargetMode="External"/><Relationship Id="rId5" Type="http://schemas.openxmlformats.org/officeDocument/2006/relationships/settings" Target="settings.xml"/><Relationship Id="rId15" Type="http://schemas.openxmlformats.org/officeDocument/2006/relationships/image" Target="media/image4.jpg"/><Relationship Id="rId10" Type="http://schemas.openxmlformats.org/officeDocument/2006/relationships/hyperlink" Target="http://www.6sicuro.it/news/compilare-modello-cai-cid" TargetMode="Externa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3.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OOP617GRUPPO08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4A74FA-4A19-4EB9-B0F6-B1727CAF6E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1</Pages>
  <Words>1593</Words>
  <Characters>9082</Characters>
  <Application>Microsoft Office Word</Application>
  <DocSecurity>0</DocSecurity>
  <Lines>75</Lines>
  <Paragraphs>21</Paragraphs>
  <ScaleCrop>false</ScaleCrop>
  <HeadingPairs>
    <vt:vector size="2" baseType="variant">
      <vt:variant>
        <vt:lpstr>Titolo</vt:lpstr>
      </vt:variant>
      <vt:variant>
        <vt:i4>1</vt:i4>
      </vt:variant>
    </vt:vector>
  </HeadingPairs>
  <TitlesOfParts>
    <vt:vector size="1" baseType="lpstr">
      <vt:lpstr>APPLICAZIONE PER LA GESTIONE DI UN AUTONOLEGGIO</vt:lpstr>
    </vt:vector>
  </TitlesOfParts>
  <Company/>
  <LinksUpToDate>false</LinksUpToDate>
  <CharactersWithSpaces>10654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APPLICAZIONE PER LA GESTIONE DI UN AUTONOLEGGIO</dc:title>
  <dc:subject>SPECIFICHE</dc:subject>
  <dc:creator>Abbadini</dc:creator>
  <cp:keywords/>
  <dc:description/>
  <cp:lastModifiedBy>Lorenzo Abbadini</cp:lastModifiedBy>
  <cp:revision>14</cp:revision>
  <cp:lastPrinted>2017-08-17T18:09:00Z</cp:lastPrinted>
  <dcterms:created xsi:type="dcterms:W3CDTF">2017-08-12T10:36:00Z</dcterms:created>
  <dcterms:modified xsi:type="dcterms:W3CDTF">2017-08-17T18:09:00Z</dcterms:modified>
</cp:coreProperties>
</file>