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C76" w:rsidRPr="00A16C76" w:rsidRDefault="00A16C76" w:rsidP="00A16C76">
      <w:pPr>
        <w:jc w:val="center"/>
        <w:rPr>
          <w:sz w:val="28"/>
          <w:szCs w:val="28"/>
        </w:rPr>
      </w:pPr>
      <w:r w:rsidRPr="00A16C76">
        <w:rPr>
          <w:rFonts w:hint="eastAsia"/>
          <w:sz w:val="28"/>
          <w:szCs w:val="28"/>
        </w:rPr>
        <w:t>界面的细节的辅助说明文档</w:t>
      </w:r>
    </w:p>
    <w:p w:rsidR="00A16C76" w:rsidRDefault="00A16C76" w:rsidP="00A16C76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By </w:t>
      </w:r>
      <w:r>
        <w:rPr>
          <w:rFonts w:hint="eastAsia"/>
          <w:sz w:val="18"/>
          <w:szCs w:val="18"/>
        </w:rPr>
        <w:t>徐家逸</w:t>
      </w:r>
    </w:p>
    <w:p w:rsidR="00A16C76" w:rsidRPr="00A16C76" w:rsidRDefault="00A16C76" w:rsidP="00A16C76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A16C76">
        <w:rPr>
          <w:rFonts w:hint="eastAsia"/>
          <w:szCs w:val="21"/>
        </w:rPr>
        <w:t>图片</w:t>
      </w:r>
      <w:r w:rsidRPr="00A16C76">
        <w:rPr>
          <w:szCs w:val="21"/>
        </w:rPr>
        <w:t>中的</w:t>
      </w:r>
      <w:r>
        <w:rPr>
          <w:noProof/>
        </w:rPr>
        <w:drawing>
          <wp:inline distT="0" distB="0" distL="0" distR="0" wp14:anchorId="04CCB31E" wp14:editId="1F532B3E">
            <wp:extent cx="187642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C76">
        <w:rPr>
          <w:rFonts w:hint="eastAsia"/>
          <w:szCs w:val="21"/>
        </w:rPr>
        <w:t>部分</w:t>
      </w:r>
      <w:r w:rsidRPr="00A16C76">
        <w:rPr>
          <w:szCs w:val="21"/>
        </w:rPr>
        <w:t>不为叶</w:t>
      </w:r>
      <w:r w:rsidRPr="00A16C76">
        <w:rPr>
          <w:rFonts w:hint="eastAsia"/>
          <w:szCs w:val="21"/>
        </w:rPr>
        <w:t>栏</w:t>
      </w:r>
      <w:r w:rsidRPr="00A16C76">
        <w:rPr>
          <w:szCs w:val="21"/>
        </w:rPr>
        <w:t>，将会做成三个可点击</w:t>
      </w:r>
      <w:r w:rsidRPr="00A16C76">
        <w:rPr>
          <w:rFonts w:hint="eastAsia"/>
          <w:szCs w:val="21"/>
        </w:rPr>
        <w:t>可</w:t>
      </w:r>
      <w:r w:rsidRPr="00A16C76">
        <w:rPr>
          <w:szCs w:val="21"/>
        </w:rPr>
        <w:t>选择的</w:t>
      </w:r>
      <w:r w:rsidRPr="00A16C76">
        <w:rPr>
          <w:rFonts w:hint="eastAsia"/>
          <w:szCs w:val="21"/>
        </w:rPr>
        <w:t>同</w:t>
      </w:r>
      <w:r w:rsidRPr="00A16C76">
        <w:rPr>
          <w:szCs w:val="21"/>
        </w:rPr>
        <w:t>网页版的</w:t>
      </w:r>
      <w:r w:rsidRPr="00A16C76">
        <w:rPr>
          <w:rFonts w:hint="eastAsia"/>
          <w:szCs w:val="21"/>
        </w:rPr>
        <w:t>按钮</w:t>
      </w:r>
      <w:r w:rsidRPr="00A16C76">
        <w:rPr>
          <w:szCs w:val="21"/>
        </w:rPr>
        <w:t>。</w:t>
      </w:r>
    </w:p>
    <w:p w:rsidR="00A16C76" w:rsidRDefault="00A16C76" w:rsidP="00A16C76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noProof/>
        </w:rPr>
        <w:drawing>
          <wp:inline distT="0" distB="0" distL="0" distR="0" wp14:anchorId="6A94EEB0" wp14:editId="343D23E0">
            <wp:extent cx="514350" cy="314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负责</w:t>
      </w:r>
      <w:r>
        <w:rPr>
          <w:szCs w:val="21"/>
        </w:rPr>
        <w:t>作为连接网络的开关。</w:t>
      </w:r>
    </w:p>
    <w:p w:rsidR="00A16C76" w:rsidRDefault="00A16C76" w:rsidP="00A16C76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用户</w:t>
      </w:r>
      <w:r>
        <w:rPr>
          <w:szCs w:val="21"/>
        </w:rPr>
        <w:t>查询中</w:t>
      </w:r>
      <w:r>
        <w:rPr>
          <w:noProof/>
        </w:rPr>
        <w:drawing>
          <wp:inline distT="0" distB="0" distL="0" distR="0" wp14:anchorId="0386149B" wp14:editId="2D7EFAC0">
            <wp:extent cx="3724275" cy="1552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这一块</w:t>
      </w:r>
      <w:r>
        <w:rPr>
          <w:szCs w:val="21"/>
        </w:rPr>
        <w:t>实现有待</w:t>
      </w:r>
      <w:r>
        <w:rPr>
          <w:rFonts w:hint="eastAsia"/>
          <w:szCs w:val="21"/>
        </w:rPr>
        <w:t>学习</w:t>
      </w:r>
      <w:r>
        <w:rPr>
          <w:szCs w:val="21"/>
        </w:rPr>
        <w:t>。</w:t>
      </w:r>
    </w:p>
    <w:p w:rsidR="00A16C76" w:rsidRDefault="00A16C76" w:rsidP="00A16C76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单个</w:t>
      </w:r>
      <w:r>
        <w:rPr>
          <w:szCs w:val="21"/>
        </w:rPr>
        <w:t>详细信息和图</w:t>
      </w:r>
      <w:r>
        <w:rPr>
          <w:rFonts w:hint="eastAsia"/>
          <w:szCs w:val="21"/>
        </w:rPr>
        <w:t>表</w:t>
      </w:r>
      <w:r>
        <w:rPr>
          <w:szCs w:val="21"/>
        </w:rPr>
        <w:t>查询与孙婧同学的观点一致</w:t>
      </w:r>
      <w:r>
        <w:rPr>
          <w:rFonts w:hint="eastAsia"/>
          <w:szCs w:val="21"/>
        </w:rPr>
        <w:t>。</w:t>
      </w:r>
    </w:p>
    <w:p w:rsidR="00443E98" w:rsidRDefault="00443E98" w:rsidP="00A16C76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noProof/>
        </w:rPr>
        <w:drawing>
          <wp:inline distT="0" distB="0" distL="0" distR="0" wp14:anchorId="7C82D8F2" wp14:editId="08C1C647">
            <wp:extent cx="3086100" cy="1419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用户</w:t>
      </w:r>
      <w:r>
        <w:rPr>
          <w:szCs w:val="21"/>
        </w:rPr>
        <w:t>详细</w:t>
      </w:r>
      <w:r>
        <w:rPr>
          <w:rFonts w:hint="eastAsia"/>
          <w:szCs w:val="21"/>
        </w:rPr>
        <w:t>中的</w:t>
      </w:r>
      <w:r>
        <w:rPr>
          <w:szCs w:val="21"/>
        </w:rPr>
        <w:t>这一块可以考虑用表单实现</w:t>
      </w:r>
      <w:r>
        <w:rPr>
          <w:rFonts w:hint="eastAsia"/>
          <w:szCs w:val="21"/>
        </w:rPr>
        <w:t>。</w:t>
      </w:r>
      <w:bookmarkStart w:id="0" w:name="_GoBack"/>
      <w:bookmarkEnd w:id="0"/>
    </w:p>
    <w:p w:rsidR="00A16C76" w:rsidRPr="00A16C76" w:rsidRDefault="00A16C76" w:rsidP="00A16C76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noProof/>
        </w:rPr>
        <w:drawing>
          <wp:inline distT="0" distB="0" distL="0" distR="0" wp14:anchorId="2AF876DE" wp14:editId="28A631A3">
            <wp:extent cx="5274310" cy="25571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界面</w:t>
      </w:r>
      <w:r>
        <w:rPr>
          <w:szCs w:val="21"/>
        </w:rPr>
        <w:t>的跳转如</w:t>
      </w:r>
      <w:r>
        <w:rPr>
          <w:rFonts w:hint="eastAsia"/>
          <w:szCs w:val="21"/>
        </w:rPr>
        <w:t>上</w:t>
      </w:r>
      <w:r>
        <w:rPr>
          <w:szCs w:val="21"/>
        </w:rPr>
        <w:t>图</w:t>
      </w:r>
      <w:r>
        <w:rPr>
          <w:rFonts w:hint="eastAsia"/>
          <w:szCs w:val="21"/>
        </w:rPr>
        <w:t>。</w:t>
      </w:r>
    </w:p>
    <w:sectPr w:rsidR="00A16C76" w:rsidRPr="00A16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C012B"/>
    <w:multiLevelType w:val="hybridMultilevel"/>
    <w:tmpl w:val="A516C3D6"/>
    <w:lvl w:ilvl="0" w:tplc="3B14C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6D"/>
    <w:rsid w:val="00443E98"/>
    <w:rsid w:val="005F59F0"/>
    <w:rsid w:val="008D716D"/>
    <w:rsid w:val="0096728F"/>
    <w:rsid w:val="00A1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2D894-6DC0-4A9C-AB35-3220122A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C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120</Characters>
  <Application>Microsoft Office Word</Application>
  <DocSecurity>0</DocSecurity>
  <Lines>1</Lines>
  <Paragraphs>1</Paragraphs>
  <ScaleCrop>false</ScaleCrop>
  <Company>HaseeComputer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3</cp:revision>
  <dcterms:created xsi:type="dcterms:W3CDTF">2016-03-04T12:59:00Z</dcterms:created>
  <dcterms:modified xsi:type="dcterms:W3CDTF">2016-03-04T13:20:00Z</dcterms:modified>
</cp:coreProperties>
</file>