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D67E58">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D67E58">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D67E58">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D67E58">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D67E58">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D67E58">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D67E58">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D67E58">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D67E58">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D67E58">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D67E58">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D67E58">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D67E58">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D67E58">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D67E58">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D67E58">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77777777" w:rsidR="00763ECA" w:rsidRPr="0038357E" w:rsidRDefault="00BB3D3F" w:rsidP="00BB3D3F">
      <w:pPr>
        <w:pStyle w:val="ListParagraph"/>
        <w:numPr>
          <w:ilvl w:val="0"/>
          <w:numId w:val="2"/>
        </w:numPr>
        <w:rPr>
          <w:sz w:val="24"/>
          <w:szCs w:val="24"/>
        </w:rPr>
      </w:pPr>
      <w:r w:rsidRPr="0038357E">
        <w:rPr>
          <w:sz w:val="24"/>
          <w:szCs w:val="24"/>
        </w:rPr>
        <w:t xml:space="preserve">Digital Phenotyping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77777777" w:rsidR="00763ECA" w:rsidRPr="0038357E" w:rsidRDefault="00BB3D3F" w:rsidP="00BB3D3F">
      <w:pPr>
        <w:pStyle w:val="ListParagraph"/>
        <w:numPr>
          <w:ilvl w:val="0"/>
          <w:numId w:val="2"/>
        </w:numPr>
        <w:rPr>
          <w:sz w:val="24"/>
          <w:szCs w:val="24"/>
        </w:rPr>
      </w:pPr>
      <w:r w:rsidRPr="0038357E">
        <w:rPr>
          <w:sz w:val="24"/>
          <w:szCs w:val="24"/>
        </w:rPr>
        <w:t>Digital Therapeutics (DTx):</w:t>
      </w:r>
      <w:r w:rsidR="008A2248" w:rsidRPr="0038357E">
        <w:rPr>
          <w:sz w:val="24"/>
          <w:szCs w:val="24"/>
        </w:rPr>
        <w:t xml:space="preserve"> </w:t>
      </w:r>
    </w:p>
    <w:p w14:paraId="57338669" w14:textId="127C8730"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257B87" w:rsidRPr="0038357E">
        <w:rPr>
          <w:sz w:val="24"/>
          <w:szCs w:val="24"/>
        </w:rPr>
        <w:t>DTx</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3AF42E8"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 Digital Phenotyping, Digital Therapeutics, and Neurotechnology.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37CB1465" w:rsidR="00C86720" w:rsidRDefault="008A416B" w:rsidP="00C86720">
      <w:pPr>
        <w:pStyle w:val="Heading2"/>
      </w:pPr>
      <w:r>
        <w:t>The Brain</w:t>
      </w:r>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310A20D5"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Digital Phenotyping, Digital Therapeutics, and Neurotechnology in subsequent sections.</w:t>
      </w:r>
    </w:p>
    <w:p w14:paraId="6F69A3F4" w14:textId="2A1574B4" w:rsidR="00C86720" w:rsidRDefault="008A416B" w:rsidP="008A416B">
      <w:pPr>
        <w:pStyle w:val="Heading2"/>
      </w:pPr>
      <w:r>
        <w:t>Digital Phenotyping</w:t>
      </w:r>
    </w:p>
    <w:p w14:paraId="7E674B1B" w14:textId="27EA46C0" w:rsidR="0062070F" w:rsidRPr="002E7094" w:rsidRDefault="0062070F" w:rsidP="00B47DD0">
      <w:pPr>
        <w:rPr>
          <w:sz w:val="24"/>
          <w:szCs w:val="24"/>
        </w:rPr>
      </w:pPr>
      <w:r w:rsidRPr="002E7094">
        <w:rPr>
          <w:sz w:val="24"/>
          <w:szCs w:val="24"/>
        </w:rPr>
        <w:t xml:space="preserve">The term </w:t>
      </w:r>
      <w:r w:rsidR="00EE0D9B" w:rsidRPr="002E7094">
        <w:rPr>
          <w:rStyle w:val="Emphasis"/>
          <w:i w:val="0"/>
          <w:sz w:val="24"/>
          <w:szCs w:val="24"/>
        </w:rPr>
        <w:t>D</w:t>
      </w:r>
      <w:r w:rsidRPr="002E7094">
        <w:rPr>
          <w:rStyle w:val="Emphasis"/>
          <w:i w:val="0"/>
          <w:sz w:val="24"/>
          <w:szCs w:val="24"/>
        </w:rPr>
        <w:t xml:space="preserve">igital </w:t>
      </w:r>
      <w:r w:rsidR="00EE0D9B" w:rsidRPr="002E7094">
        <w:rPr>
          <w:rStyle w:val="Emphasis"/>
          <w:i w:val="0"/>
          <w:sz w:val="24"/>
          <w:szCs w:val="24"/>
        </w:rPr>
        <w:t>P</w:t>
      </w:r>
      <w:r w:rsidRPr="002E7094">
        <w:rPr>
          <w:rStyle w:val="Emphasis"/>
          <w:i w:val="0"/>
          <w:sz w:val="24"/>
          <w:szCs w:val="24"/>
        </w:rPr>
        <w:t>henotyping</w:t>
      </w:r>
      <w:r w:rsidRPr="002E7094">
        <w:rPr>
          <w:i/>
          <w:sz w:val="24"/>
          <w:szCs w:val="24"/>
        </w:rPr>
        <w:t xml:space="preserve"> </w:t>
      </w:r>
      <w:r w:rsidRPr="002E7094">
        <w:rPr>
          <w:sz w:val="24"/>
          <w:szCs w:val="24"/>
        </w:rPr>
        <w:t xml:space="preserve">(DP)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10BC7CFC"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invaluable for establishing the foundational psychological theory, they were inherently limited in scope. Behavioural data were often self-reported, retrospective, and context-dependent, introducing recall bias, temporal gaps and lack of personalization. To readjust this process, Digital phenotyping was introduced to close these gaps, offering an ecological and temporally dense view of human activity that is closely more parallel to how people think, feel, and act in real life.</w:t>
      </w:r>
    </w:p>
    <w:p w14:paraId="2A13777C" w14:textId="744BB401" w:rsidR="00527810" w:rsidRPr="002E7094" w:rsidRDefault="00527810" w:rsidP="00B47DD0">
      <w:pPr>
        <w:rPr>
          <w:sz w:val="24"/>
          <w:szCs w:val="24"/>
        </w:rPr>
      </w:pPr>
      <w:r w:rsidRPr="002E7094">
        <w:rPr>
          <w:sz w:val="24"/>
          <w:szCs w:val="24"/>
        </w:rPr>
        <w:t>Digital Phenotyping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6F723EDB" w:rsidR="001F4A01" w:rsidRPr="002E7094" w:rsidRDefault="001F4A01" w:rsidP="00B47DD0">
      <w:pPr>
        <w:rPr>
          <w:sz w:val="24"/>
          <w:szCs w:val="24"/>
        </w:rPr>
      </w:pPr>
      <w:r w:rsidRPr="002E7094">
        <w:rPr>
          <w:sz w:val="24"/>
          <w:szCs w:val="24"/>
        </w:rPr>
        <w:t xml:space="preserve">Despite the presented strengthens, Digital Phenotyping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proofErr w:type="gramStart"/>
      <w:r w:rsidRPr="002E7094">
        <w:rPr>
          <w:sz w:val="24"/>
          <w:szCs w:val="24"/>
        </w:rPr>
        <w:t>makes</w:t>
      </w:r>
      <w:proofErr w:type="gramEnd"/>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Digital Therapeutics aim to provide. The next section will explore how </w:t>
      </w:r>
      <w:proofErr w:type="spellStart"/>
      <w:r w:rsidR="00EE0D9B" w:rsidRPr="002E7094">
        <w:rPr>
          <w:sz w:val="24"/>
          <w:szCs w:val="24"/>
        </w:rPr>
        <w:t>DTx</w:t>
      </w:r>
      <w:proofErr w:type="spellEnd"/>
      <w:r w:rsidR="00EE0D9B" w:rsidRPr="002E7094">
        <w:rPr>
          <w:sz w:val="24"/>
          <w:szCs w:val="24"/>
        </w:rPr>
        <w:t xml:space="preserve"> complements Digital Phenotyping in supporting cognitive, emotional, and behavioural health.</w:t>
      </w:r>
    </w:p>
    <w:p w14:paraId="42C3B975" w14:textId="46FD810E" w:rsidR="00C86720" w:rsidRDefault="008A416B" w:rsidP="00C86720">
      <w:pPr>
        <w:pStyle w:val="Heading2"/>
      </w:pPr>
      <w:r>
        <w:t>Digital Therapeutics</w:t>
      </w:r>
    </w:p>
    <w:p w14:paraId="18B936D3" w14:textId="0D3FA92E" w:rsidR="001D26A5" w:rsidRPr="002E7094" w:rsidRDefault="001F4989" w:rsidP="002F08C1">
      <w:pPr>
        <w:rPr>
          <w:sz w:val="24"/>
          <w:szCs w:val="24"/>
        </w:rPr>
      </w:pPr>
      <w:r w:rsidRPr="002E7094">
        <w:rPr>
          <w:sz w:val="24"/>
          <w:szCs w:val="24"/>
        </w:rPr>
        <w:t>D</w:t>
      </w:r>
      <w:r w:rsidR="00452ED5" w:rsidRPr="002E7094">
        <w:rPr>
          <w:sz w:val="24"/>
          <w:szCs w:val="24"/>
        </w:rPr>
        <w:t>igital Therapeutics (</w:t>
      </w:r>
      <w:proofErr w:type="spellStart"/>
      <w:r w:rsidR="00452ED5" w:rsidRPr="002E7094">
        <w:rPr>
          <w:sz w:val="24"/>
          <w:szCs w:val="24"/>
        </w:rPr>
        <w:t>DTx</w:t>
      </w:r>
      <w:proofErr w:type="spellEnd"/>
      <w:r w:rsidR="00452ED5" w:rsidRPr="002E7094">
        <w:rPr>
          <w:sz w:val="24"/>
          <w:szCs w:val="24"/>
        </w:rPr>
        <w:t xml:space="preserve">)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 xml:space="preserve">egulatory evaluation, and are intended to </w:t>
      </w:r>
      <w:r w:rsidR="00DF70ED" w:rsidRPr="002E7094">
        <w:rPr>
          <w:sz w:val="24"/>
          <w:szCs w:val="24"/>
        </w:rPr>
        <w:t>deliver measurable therapeutic outcomes (Digital Therapeutics Alliance, 2023).</w:t>
      </w:r>
      <w:r w:rsidR="00DF70ED" w:rsidRPr="002E7094">
        <w:rPr>
          <w:sz w:val="24"/>
          <w:szCs w:val="24"/>
        </w:rPr>
        <w:t xml:space="preserve"> D</w:t>
      </w:r>
      <w:r w:rsidR="00FC54F5" w:rsidRPr="002E7094">
        <w:rPr>
          <w:sz w:val="24"/>
          <w:szCs w:val="24"/>
        </w:rPr>
        <w:t>igital Therapeutic</w:t>
      </w:r>
      <w:r w:rsidR="00DF70ED" w:rsidRPr="002E7094">
        <w:rPr>
          <w:sz w:val="24"/>
          <w:szCs w:val="24"/>
        </w:rPr>
        <w:t xml:space="preserve"> systems converge </w:t>
      </w:r>
      <w:r w:rsidR="00DF70ED" w:rsidRPr="002E7094">
        <w:rPr>
          <w:sz w:val="24"/>
          <w:szCs w:val="24"/>
        </w:rPr>
        <w:t>behavioural science, cognitive psychology, and digital technology to deliver structured interventions through mobile devices, computers, or connected platforms.</w:t>
      </w:r>
    </w:p>
    <w:p w14:paraId="3702D6AC" w14:textId="2BB9D6F1"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Therapeutics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w:t>
      </w:r>
      <w:r w:rsidR="00DF2846" w:rsidRPr="002E7094">
        <w:rPr>
          <w:sz w:val="24"/>
          <w:szCs w:val="24"/>
        </w:rPr>
        <w:t>continuous, adaptive, and personalized care that extends beyond the clinical environment.</w:t>
      </w:r>
      <w:r w:rsidR="00DF2846" w:rsidRPr="002E7094">
        <w:rPr>
          <w:sz w:val="24"/>
          <w:szCs w:val="24"/>
        </w:rPr>
        <w:t xml:space="preserve"> Interactive modules, gamified exercises, and real-time feedback loops not only differentiate Digital 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r w:rsidR="00DF2846" w:rsidRPr="002E7094">
        <w:rPr>
          <w:sz w:val="24"/>
          <w:szCs w:val="24"/>
        </w:rPr>
        <w:t>.</w:t>
      </w:r>
    </w:p>
    <w:p w14:paraId="366BD1E7" w14:textId="3282B9B0" w:rsidR="002E7094" w:rsidRPr="002E7094" w:rsidRDefault="00FC54F5" w:rsidP="002F08C1">
      <w:pPr>
        <w:rPr>
          <w:sz w:val="24"/>
          <w:szCs w:val="24"/>
        </w:rPr>
      </w:pPr>
      <w:r w:rsidRPr="002E7094">
        <w:rPr>
          <w:sz w:val="24"/>
          <w:szCs w:val="24"/>
        </w:rPr>
        <w:t>D</w:t>
      </w:r>
      <w:r w:rsidRPr="002E7094">
        <w:rPr>
          <w:sz w:val="24"/>
          <w:szCs w:val="24"/>
        </w:rPr>
        <w:t>igital Therapeutic</w:t>
      </w:r>
      <w:r w:rsidRPr="002E7094">
        <w:rPr>
          <w:sz w:val="24"/>
          <w:szCs w:val="24"/>
        </w:rPr>
        <w:t xml:space="preserve"> systems draw upon computational models and, in some instances, integrate data insights from Digital Phenotyping (DP).</w:t>
      </w:r>
      <w:r w:rsidR="002E7094" w:rsidRPr="002E7094">
        <w:rPr>
          <w:sz w:val="24"/>
          <w:szCs w:val="24"/>
        </w:rPr>
        <w:t xml:space="preserve"> </w:t>
      </w:r>
      <w:r w:rsidR="002E7094" w:rsidRPr="002E7094">
        <w:rPr>
          <w:sz w:val="24"/>
          <w:szCs w:val="24"/>
        </w:rPr>
        <w:t>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0B0BCDE"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w:t>
      </w:r>
      <w:r w:rsidRPr="002E7094">
        <w:rPr>
          <w:sz w:val="24"/>
          <w:szCs w:val="24"/>
        </w:rPr>
        <w:t>,</w:t>
      </w:r>
      <w:r w:rsidRPr="002E7094">
        <w:rPr>
          <w:sz w:val="24"/>
          <w:szCs w:val="24"/>
        </w:rPr>
        <w:t xml:space="preserve"> the first prescription video game to treat paediatric ADHD</w:t>
      </w:r>
      <w:r w:rsidRPr="002E7094">
        <w:rPr>
          <w:sz w:val="24"/>
          <w:szCs w:val="24"/>
        </w:rPr>
        <w:t xml:space="preserve">, </w:t>
      </w:r>
      <w:r w:rsidRPr="002E7094">
        <w:rPr>
          <w:sz w:val="24"/>
          <w:szCs w:val="24"/>
        </w:rPr>
        <w:t xml:space="preserve">showcased measurable cognitive improvements in attention control. </w:t>
      </w:r>
      <w:r w:rsidRPr="002E7094">
        <w:rPr>
          <w:sz w:val="24"/>
          <w:szCs w:val="24"/>
        </w:rPr>
        <w:t>These</w:t>
      </w:r>
      <w:r w:rsidRPr="002E7094">
        <w:rPr>
          <w:sz w:val="24"/>
          <w:szCs w:val="24"/>
        </w:rPr>
        <w:t xml:space="preserve"> examples highlight that D</w:t>
      </w:r>
      <w:r w:rsidRPr="002E7094">
        <w:rPr>
          <w:sz w:val="24"/>
          <w:szCs w:val="24"/>
        </w:rPr>
        <w:t>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87DF5BE" w:rsidR="002E7094" w:rsidRPr="002E7094" w:rsidRDefault="002E7094" w:rsidP="002F08C1">
      <w:pPr>
        <w:rPr>
          <w:sz w:val="24"/>
          <w:szCs w:val="24"/>
        </w:rPr>
      </w:pPr>
      <w:r w:rsidRPr="002E7094">
        <w:rPr>
          <w:sz w:val="24"/>
          <w:szCs w:val="24"/>
        </w:rPr>
        <w:t xml:space="preserve">Despite these advances, Digital Therapeutics face challenges of data privacy, interoperability, and equitable access. Ethical concerns persist around data ownership, standardisation of outcome metrics, and the digital divide between patient populations </w:t>
      </w:r>
      <w:r w:rsidRPr="002E7094">
        <w:rPr>
          <w:sz w:val="24"/>
          <w:szCs w:val="24"/>
        </w:rPr>
        <w:lastRenderedPageBreak/>
        <w:t>(</w:t>
      </w:r>
      <w:proofErr w:type="spellStart"/>
      <w:r w:rsidRPr="002E7094">
        <w:rPr>
          <w:sz w:val="24"/>
          <w:szCs w:val="24"/>
        </w:rPr>
        <w:t>Torous</w:t>
      </w:r>
      <w:proofErr w:type="spellEnd"/>
      <w:r w:rsidRPr="002E7094">
        <w:rPr>
          <w:sz w:val="24"/>
          <w:szCs w:val="24"/>
        </w:rPr>
        <w:t xml:space="preserve"> &amp; Roberts, 2023). Furthermore, while </w:t>
      </w:r>
      <w:proofErr w:type="spellStart"/>
      <w:r w:rsidRPr="002E7094">
        <w:rPr>
          <w:sz w:val="24"/>
          <w:szCs w:val="24"/>
        </w:rPr>
        <w:t>DTx</w:t>
      </w:r>
      <w:proofErr w:type="spellEnd"/>
      <w:r w:rsidRPr="002E7094">
        <w:rPr>
          <w:sz w:val="24"/>
          <w:szCs w:val="24"/>
        </w:rPr>
        <w:t xml:space="preserve"> excels in behavioural and cognitive intervention, it remains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proofErr w:type="spellStart"/>
      <w:r w:rsidRPr="002E7094">
        <w:rPr>
          <w:sz w:val="24"/>
          <w:szCs w:val="24"/>
        </w:rPr>
        <w:t>DTx</w:t>
      </w:r>
      <w:proofErr w:type="spellEnd"/>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r>
        <w:t>Neurotechnology</w:t>
      </w:r>
    </w:p>
    <w:p w14:paraId="1F4B2D26" w14:textId="77777777" w:rsidR="00EA797B" w:rsidRPr="00EA797B" w:rsidRDefault="00EA797B" w:rsidP="00EA797B"/>
    <w:p w14:paraId="5D6DA869" w14:textId="36FA34DF" w:rsidR="008A416B" w:rsidRDefault="008A416B" w:rsidP="008A416B">
      <w:pPr>
        <w:pStyle w:val="Heading2"/>
      </w:pPr>
      <w:r>
        <w:t>Convergence</w:t>
      </w:r>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r>
        <w:t>Application</w:t>
      </w:r>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1" w:name="_Toc210408334"/>
      <w:r>
        <w:lastRenderedPageBreak/>
        <w:t>Discussion &amp; Analysis</w:t>
      </w:r>
      <w:bookmarkEnd w:id="1"/>
    </w:p>
    <w:p w14:paraId="71E8225C" w14:textId="77777777" w:rsidR="00C86720" w:rsidRDefault="00C86720" w:rsidP="00F851A4">
      <w:pPr>
        <w:pStyle w:val="Heading1"/>
      </w:pPr>
      <w:bookmarkStart w:id="2" w:name="_Toc210408340"/>
      <w:r>
        <w:t>Conclusion</w:t>
      </w:r>
      <w:bookmarkEnd w:id="2"/>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3" w:name="_Toc210408341"/>
      <w:r w:rsidRPr="00C86720">
        <w:t>References</w:t>
      </w:r>
      <w:bookmarkEnd w:id="3"/>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JMIR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https://www.fda.gov/medical-devices/digital-health-center-excellence</w:t>
      </w: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4" w:name="_Toc210408342"/>
      <w:r>
        <w:lastRenderedPageBreak/>
        <w:t>Appendices</w:t>
      </w:r>
      <w:bookmarkEnd w:id="4"/>
    </w:p>
    <w:p w14:paraId="628FC2DB" w14:textId="77777777" w:rsidR="00F43D29" w:rsidRDefault="00F43D29" w:rsidP="00F43D29">
      <w:pPr>
        <w:pStyle w:val="Heading2"/>
      </w:pPr>
      <w:bookmarkStart w:id="5" w:name="_Toc210408343"/>
      <w:r>
        <w:t>Appendix A</w:t>
      </w:r>
      <w:bookmarkEnd w:id="5"/>
    </w:p>
    <w:p w14:paraId="40332FF6" w14:textId="77777777" w:rsidR="00F43D29" w:rsidRDefault="00F43D29" w:rsidP="00F43D29">
      <w:pPr>
        <w:pStyle w:val="Heading3"/>
      </w:pPr>
      <w:bookmarkStart w:id="6" w:name="_Toc210408344"/>
      <w:r>
        <w:t>Supplementary Data and Methodology for Figure 1</w:t>
      </w:r>
      <w:bookmarkEnd w:id="6"/>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7" w:name="_Toc210408345"/>
      <w:r>
        <w:t>Table A.1: Synthetic Data for Estimated Technology Impact</w:t>
      </w:r>
      <w:bookmarkEnd w:id="7"/>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62B06" w14:textId="77777777" w:rsidR="00D67E58" w:rsidRDefault="00D67E58" w:rsidP="00F851A4">
      <w:pPr>
        <w:spacing w:after="0" w:line="240" w:lineRule="auto"/>
      </w:pPr>
      <w:r>
        <w:separator/>
      </w:r>
    </w:p>
  </w:endnote>
  <w:endnote w:type="continuationSeparator" w:id="0">
    <w:p w14:paraId="57D69C3F" w14:textId="77777777" w:rsidR="00D67E58" w:rsidRDefault="00D67E58"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BE35" w14:textId="77777777" w:rsidR="00D67E58" w:rsidRDefault="00D67E58" w:rsidP="00F851A4">
      <w:pPr>
        <w:spacing w:after="0" w:line="240" w:lineRule="auto"/>
      </w:pPr>
      <w:r>
        <w:separator/>
      </w:r>
    </w:p>
  </w:footnote>
  <w:footnote w:type="continuationSeparator" w:id="0">
    <w:p w14:paraId="4F6C46D6" w14:textId="77777777" w:rsidR="00D67E58" w:rsidRDefault="00D67E58"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52055"/>
    <w:rsid w:val="001609E5"/>
    <w:rsid w:val="00193FF8"/>
    <w:rsid w:val="001B6120"/>
    <w:rsid w:val="001D1B09"/>
    <w:rsid w:val="001D26A5"/>
    <w:rsid w:val="001D62AA"/>
    <w:rsid w:val="001F4989"/>
    <w:rsid w:val="001F4A01"/>
    <w:rsid w:val="001F7418"/>
    <w:rsid w:val="002145C0"/>
    <w:rsid w:val="00256398"/>
    <w:rsid w:val="00257B87"/>
    <w:rsid w:val="00280EF3"/>
    <w:rsid w:val="002957E5"/>
    <w:rsid w:val="002B3B26"/>
    <w:rsid w:val="002E7094"/>
    <w:rsid w:val="002F08C1"/>
    <w:rsid w:val="0038357E"/>
    <w:rsid w:val="003962DB"/>
    <w:rsid w:val="003F4DC0"/>
    <w:rsid w:val="00404184"/>
    <w:rsid w:val="0040482B"/>
    <w:rsid w:val="00427441"/>
    <w:rsid w:val="00444E6F"/>
    <w:rsid w:val="00452ED5"/>
    <w:rsid w:val="00471E2F"/>
    <w:rsid w:val="004736B0"/>
    <w:rsid w:val="004C54CB"/>
    <w:rsid w:val="004D54A5"/>
    <w:rsid w:val="00527810"/>
    <w:rsid w:val="00555B40"/>
    <w:rsid w:val="0056720D"/>
    <w:rsid w:val="00590EA7"/>
    <w:rsid w:val="00610409"/>
    <w:rsid w:val="0062070F"/>
    <w:rsid w:val="00635C2D"/>
    <w:rsid w:val="006648E4"/>
    <w:rsid w:val="00686162"/>
    <w:rsid w:val="006C438D"/>
    <w:rsid w:val="00703502"/>
    <w:rsid w:val="00706C8A"/>
    <w:rsid w:val="00717B3C"/>
    <w:rsid w:val="00763ECA"/>
    <w:rsid w:val="00782BFB"/>
    <w:rsid w:val="007E213A"/>
    <w:rsid w:val="00822F14"/>
    <w:rsid w:val="00837FF3"/>
    <w:rsid w:val="0084136E"/>
    <w:rsid w:val="00852B36"/>
    <w:rsid w:val="008708AA"/>
    <w:rsid w:val="008A2248"/>
    <w:rsid w:val="008A416B"/>
    <w:rsid w:val="008B320B"/>
    <w:rsid w:val="008D5DD4"/>
    <w:rsid w:val="009243B8"/>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A2272"/>
    <w:rsid w:val="00BB3D3F"/>
    <w:rsid w:val="00BC6181"/>
    <w:rsid w:val="00BC6B0B"/>
    <w:rsid w:val="00C11C05"/>
    <w:rsid w:val="00C21CE5"/>
    <w:rsid w:val="00C359DB"/>
    <w:rsid w:val="00C86720"/>
    <w:rsid w:val="00C90D5D"/>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53C53"/>
    <w:rsid w:val="00EA797B"/>
    <w:rsid w:val="00EE0D9B"/>
    <w:rsid w:val="00F43D29"/>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2.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968ABA-DD2C-4178-A17B-45F82DAF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16</Pages>
  <Words>4224</Words>
  <Characters>24081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28249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19</cp:revision>
  <dcterms:created xsi:type="dcterms:W3CDTF">2025-10-01T06:14:00Z</dcterms:created>
  <dcterms:modified xsi:type="dcterms:W3CDTF">2025-10-08T16:56:00Z</dcterms:modified>
</cp:coreProperties>
</file>