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922642452"/>
        <w:docPartObj>
          <w:docPartGallery w:val="Cover Pages"/>
          <w:docPartUnique/>
        </w:docPartObj>
      </w:sdtPr>
      <w:sdtEndPr>
        <w:rPr>
          <w:i/>
          <w:iCs/>
          <w:color w:val="4472C4" w:themeColor="accent1"/>
          <w:spacing w:val="15"/>
          <w:sz w:val="24"/>
          <w:szCs w:val="24"/>
        </w:rPr>
      </w:sdtEndPr>
      <w:sdtContent>
        <w:p w:rsidR="0084136E" w:rsidRDefault="0084136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84136E" w:rsidRDefault="0084136E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pacing w:val="5"/>
                                      <w:kern w:val="28"/>
                                      <w:sz w:val="52"/>
                                      <w:szCs w:val="52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84136E" w:rsidRPr="00280EF3" w:rsidRDefault="00280EF3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280EF3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pacing w:val="5"/>
                                          <w:kern w:val="28"/>
                                          <w:sz w:val="52"/>
                                          <w:szCs w:val="52"/>
                                        </w:rPr>
                                        <w:t>Emerging Technologies Report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84136E" w:rsidRDefault="00280EF3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  <w:t>Tinotenda Mhedziso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oup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84136E" w:rsidRDefault="0084136E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pacing w:val="5"/>
                                <w:kern w:val="28"/>
                                <w:sz w:val="52"/>
                                <w:szCs w:val="52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84136E" w:rsidRPr="00280EF3" w:rsidRDefault="00280EF3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280EF3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pacing w:val="5"/>
                                    <w:kern w:val="28"/>
                                    <w:sz w:val="52"/>
                                    <w:szCs w:val="52"/>
                                  </w:rPr>
                                  <w:t>Emerging Technologies Report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84136E" w:rsidRDefault="00280EF3">
                                <w:pPr>
                                  <w:pStyle w:val="NoSpacing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>Tinotenda Mhedziso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84136E" w:rsidRDefault="0084136E">
          <w:pPr>
            <w:rPr>
              <w:rFonts w:asciiTheme="majorHAnsi" w:eastAsiaTheme="majorEastAsia" w:hAnsiTheme="majorHAnsi" w:cstheme="majorBidi"/>
              <w:i/>
              <w:iCs/>
              <w:color w:val="4472C4" w:themeColor="accent1"/>
              <w:spacing w:val="15"/>
              <w:sz w:val="24"/>
              <w:szCs w:val="24"/>
              <w:lang w:val="en-US"/>
            </w:rPr>
          </w:pPr>
          <w:r>
            <w:rPr>
              <w:i/>
              <w:iCs/>
              <w:color w:val="4472C4" w:themeColor="accent1"/>
              <w:spacing w:val="15"/>
              <w:sz w:val="24"/>
              <w:szCs w:val="24"/>
            </w:rPr>
            <w:br w:type="page"/>
          </w:r>
        </w:p>
      </w:sdtContent>
    </w:sdt>
    <w:sdt>
      <w:sdtPr>
        <w:id w:val="-171203280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ZA"/>
        </w:rPr>
      </w:sdtEndPr>
      <w:sdtContent>
        <w:p w:rsidR="00F851A4" w:rsidRDefault="00F851A4">
          <w:pPr>
            <w:pStyle w:val="TOCHeading"/>
          </w:pPr>
          <w:r>
            <w:t>Table of Contents</w:t>
          </w:r>
        </w:p>
        <w:p w:rsidR="00BC6B0B" w:rsidRDefault="00F851A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02703" w:history="1">
            <w:r w:rsidR="00BC6B0B" w:rsidRPr="00CB7B9C">
              <w:rPr>
                <w:rStyle w:val="Hyperlink"/>
                <w:noProof/>
              </w:rPr>
              <w:t>Introduction</w:t>
            </w:r>
            <w:r w:rsidR="00BC6B0B">
              <w:rPr>
                <w:noProof/>
                <w:webHidden/>
              </w:rPr>
              <w:tab/>
            </w:r>
            <w:r w:rsidR="00BC6B0B">
              <w:rPr>
                <w:noProof/>
                <w:webHidden/>
              </w:rPr>
              <w:fldChar w:fldCharType="begin"/>
            </w:r>
            <w:r w:rsidR="00BC6B0B">
              <w:rPr>
                <w:noProof/>
                <w:webHidden/>
              </w:rPr>
              <w:instrText xml:space="preserve"> PAGEREF _Toc210202703 \h </w:instrText>
            </w:r>
            <w:r w:rsidR="00BC6B0B">
              <w:rPr>
                <w:noProof/>
                <w:webHidden/>
              </w:rPr>
            </w:r>
            <w:r w:rsidR="00BC6B0B">
              <w:rPr>
                <w:noProof/>
                <w:webHidden/>
              </w:rPr>
              <w:fldChar w:fldCharType="separate"/>
            </w:r>
            <w:r w:rsidR="00BC6B0B">
              <w:rPr>
                <w:noProof/>
                <w:webHidden/>
              </w:rPr>
              <w:t>1</w:t>
            </w:r>
            <w:r w:rsidR="00BC6B0B"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4" w:history="1">
            <w:r w:rsidRPr="00CB7B9C">
              <w:rPr>
                <w:rStyle w:val="Hyperlink"/>
                <w:noProof/>
              </w:rPr>
              <w:t>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5" w:history="1">
            <w:r w:rsidRPr="00CB7B9C">
              <w:rPr>
                <w:rStyle w:val="Hyperlink"/>
                <w:noProof/>
              </w:rPr>
              <w:t>Historical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6" w:history="1">
            <w:r w:rsidRPr="00CB7B9C">
              <w:rPr>
                <w:rStyle w:val="Hyperlink"/>
                <w:noProof/>
              </w:rPr>
              <w:t>Current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7" w:history="1">
            <w:r w:rsidRPr="00CB7B9C">
              <w:rPr>
                <w:rStyle w:val="Hyperlink"/>
                <w:noProof/>
              </w:rPr>
              <w:t>Future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8" w:history="1">
            <w:r w:rsidRPr="00CB7B9C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09" w:history="1">
            <w:r w:rsidRPr="00CB7B9C">
              <w:rPr>
                <w:rStyle w:val="Hyperlink"/>
                <w:noProof/>
              </w:rPr>
              <w:t>Discussion &amp;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0" w:history="1">
            <w:r w:rsidRPr="00CB7B9C">
              <w:rPr>
                <w:rStyle w:val="Hyperlink"/>
                <w:noProof/>
              </w:rPr>
              <w:t>Technical Foundations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1" w:history="1">
            <w:r w:rsidRPr="00CB7B9C">
              <w:rPr>
                <w:rStyle w:val="Hyperlink"/>
                <w:noProof/>
              </w:rPr>
              <w:t>Industry Adoption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2" w:history="1">
            <w:r w:rsidRPr="00CB7B9C">
              <w:rPr>
                <w:rStyle w:val="Hyperlink"/>
                <w:noProof/>
              </w:rPr>
              <w:t>Applications &amp; Case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3" w:history="1">
            <w:r w:rsidRPr="00CB7B9C">
              <w:rPr>
                <w:rStyle w:val="Hyperlink"/>
                <w:noProof/>
              </w:rPr>
              <w:t>Challenges &amp;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4" w:history="1">
            <w:r w:rsidRPr="00CB7B9C">
              <w:rPr>
                <w:rStyle w:val="Hyperlink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5" w:history="1">
            <w:r w:rsidRPr="00CB7B9C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6" w:history="1">
            <w:r w:rsidRPr="00CB7B9C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6B0B" w:rsidRDefault="00BC6B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ZA"/>
            </w:rPr>
          </w:pPr>
          <w:hyperlink w:anchor="_Toc210202717" w:history="1">
            <w:r w:rsidRPr="00CB7B9C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51A4" w:rsidRDefault="00F851A4">
          <w:r>
            <w:rPr>
              <w:b/>
              <w:bCs/>
              <w:noProof/>
            </w:rPr>
            <w:fldChar w:fldCharType="end"/>
          </w:r>
        </w:p>
      </w:sdtContent>
    </w:sdt>
    <w:p w:rsidR="00C86720" w:rsidRDefault="00C86720"/>
    <w:p w:rsidR="00BC6181" w:rsidRDefault="00C86720" w:rsidP="00C86720">
      <w:pPr>
        <w:sectPr w:rsidR="00BC6181" w:rsidSect="0084136E">
          <w:pgSz w:w="11906" w:h="16838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>
        <w:br w:type="page"/>
      </w:r>
    </w:p>
    <w:p w:rsidR="00C86720" w:rsidRDefault="00C86720" w:rsidP="00C86720"/>
    <w:p w:rsidR="00444E6F" w:rsidRDefault="00C86720" w:rsidP="00C86720">
      <w:pPr>
        <w:pStyle w:val="Heading1"/>
      </w:pPr>
      <w:bookmarkStart w:id="0" w:name="_Toc210202703"/>
      <w:r>
        <w:t>Introduction</w:t>
      </w:r>
      <w:bookmarkEnd w:id="0"/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 xml:space="preserve">This document serves as a practical demonstration of my proficiency in structuring a comprehensive academic paper. The primary objective is to facilitate an assessment of my analytical, organizational, and technical skills, allowing the supervising lecturer, </w:t>
      </w:r>
      <w:proofErr w:type="spellStart"/>
      <w:r w:rsidRPr="00C21CE5">
        <w:rPr>
          <w:sz w:val="24"/>
          <w:szCs w:val="24"/>
        </w:rPr>
        <w:t>Dr.</w:t>
      </w:r>
      <w:proofErr w:type="spellEnd"/>
      <w:r w:rsidRPr="00C21CE5">
        <w:rPr>
          <w:sz w:val="24"/>
          <w:szCs w:val="24"/>
        </w:rPr>
        <w:t xml:space="preserve"> Kevin </w:t>
      </w:r>
      <w:proofErr w:type="spellStart"/>
      <w:r w:rsidRPr="00C21CE5">
        <w:rPr>
          <w:sz w:val="24"/>
          <w:szCs w:val="24"/>
        </w:rPr>
        <w:t>Kativu</w:t>
      </w:r>
      <w:proofErr w:type="spellEnd"/>
      <w:r w:rsidRPr="00C21CE5">
        <w:rPr>
          <w:sz w:val="24"/>
          <w:szCs w:val="24"/>
        </w:rPr>
        <w:t>, to precisely identify both strengths and areas requiring further development.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As this submission is intended solely as a practice extract and not a formal, publishable work, please note the following: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All content, including data and synthesized figures, is used strictly for the purpose of practical experience and skills demonstration.</w:t>
      </w:r>
      <w:r w:rsidRPr="00C21CE5">
        <w:rPr>
          <w:sz w:val="24"/>
          <w:szCs w:val="24"/>
        </w:rPr>
        <w:t xml:space="preserve"> Language and data used throughout the document is adapted from </w:t>
      </w:r>
      <w:proofErr w:type="spellStart"/>
      <w:r w:rsidRPr="00C21CE5">
        <w:rPr>
          <w:sz w:val="24"/>
          <w:szCs w:val="24"/>
        </w:rPr>
        <w:t>ChatGPT</w:t>
      </w:r>
      <w:proofErr w:type="spellEnd"/>
      <w:r w:rsidRPr="00C21CE5">
        <w:rPr>
          <w:sz w:val="24"/>
          <w:szCs w:val="24"/>
        </w:rPr>
        <w:t xml:space="preserve"> and Gemini.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This paper is structured to achieve the following aims: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Define the selected emerging technology, providing a clear overview of its core components and function.</w:t>
      </w:r>
    </w:p>
    <w:p w:rsidR="00C21CE5" w:rsidRPr="00C21CE5" w:rsidRDefault="00C21CE5" w:rsidP="00C21CE5">
      <w:pPr>
        <w:rPr>
          <w:sz w:val="24"/>
          <w:szCs w:val="24"/>
        </w:rPr>
      </w:pPr>
      <w:r w:rsidRPr="00C21CE5">
        <w:rPr>
          <w:sz w:val="24"/>
          <w:szCs w:val="24"/>
        </w:rPr>
        <w:t>Analyse</w:t>
      </w:r>
      <w:r w:rsidRPr="00C21CE5">
        <w:rPr>
          <w:sz w:val="24"/>
          <w:szCs w:val="24"/>
        </w:rPr>
        <w:t xml:space="preserve"> the scope and application of the technology across various sectors.</w:t>
      </w:r>
    </w:p>
    <w:p w:rsidR="00BC6181" w:rsidRDefault="00C21CE5" w:rsidP="00C21CE5">
      <w:r w:rsidRPr="00C21CE5">
        <w:rPr>
          <w:sz w:val="24"/>
          <w:szCs w:val="24"/>
        </w:rPr>
        <w:t>Explain its relevance and significance within the context of the module's learning objectives.</w:t>
      </w:r>
      <w:r w:rsidR="00BC6181">
        <w:br w:type="page"/>
      </w:r>
    </w:p>
    <w:p w:rsidR="00C86720" w:rsidRPr="00C86720" w:rsidRDefault="00C86720" w:rsidP="00C86720">
      <w:pPr>
        <w:rPr>
          <w:sz w:val="24"/>
          <w:szCs w:val="24"/>
        </w:rPr>
      </w:pPr>
    </w:p>
    <w:p w:rsidR="00C86720" w:rsidRDefault="00C86720" w:rsidP="00C86720"/>
    <w:p w:rsidR="00C86720" w:rsidRDefault="00C86720" w:rsidP="00C86720">
      <w:pPr>
        <w:pStyle w:val="Heading1"/>
      </w:pPr>
      <w:bookmarkStart w:id="1" w:name="_Toc210202704"/>
      <w:r>
        <w:t>Literature Review</w:t>
      </w:r>
      <w:bookmarkEnd w:id="1"/>
    </w:p>
    <w:p w:rsidR="00C86720" w:rsidRPr="00C86720" w:rsidRDefault="00C86720" w:rsidP="00C86720">
      <w:pPr>
        <w:rPr>
          <w:sz w:val="24"/>
          <w:szCs w:val="24"/>
        </w:rPr>
      </w:pPr>
      <w:r w:rsidRPr="00C86720">
        <w:rPr>
          <w:sz w:val="24"/>
          <w:szCs w:val="24"/>
        </w:rPr>
        <w:t>An academic analysis of the chosen technology</w:t>
      </w:r>
    </w:p>
    <w:p w:rsidR="00C86720" w:rsidRDefault="00C86720" w:rsidP="00C86720">
      <w:pPr>
        <w:pStyle w:val="Heading2"/>
      </w:pPr>
      <w:bookmarkStart w:id="2" w:name="_Toc210202705"/>
      <w:r>
        <w:t>Historical Context</w:t>
      </w:r>
      <w:bookmarkEnd w:id="2"/>
    </w:p>
    <w:p w:rsidR="00C86720" w:rsidRPr="00C86720" w:rsidRDefault="00C86720" w:rsidP="00C86720">
      <w:pPr>
        <w:rPr>
          <w:sz w:val="24"/>
          <w:szCs w:val="24"/>
        </w:rPr>
      </w:pPr>
      <w:r w:rsidRPr="00C86720">
        <w:rPr>
          <w:sz w:val="24"/>
          <w:szCs w:val="24"/>
        </w:rPr>
        <w:t>What was it like then.</w:t>
      </w:r>
    </w:p>
    <w:p w:rsidR="00C86720" w:rsidRDefault="00C86720" w:rsidP="00C86720">
      <w:pPr>
        <w:pStyle w:val="Heading2"/>
      </w:pPr>
      <w:bookmarkStart w:id="3" w:name="_Toc210202706"/>
      <w:r>
        <w:t xml:space="preserve">Current </w:t>
      </w:r>
      <w:r>
        <w:t>Context</w:t>
      </w:r>
      <w:bookmarkEnd w:id="3"/>
    </w:p>
    <w:p w:rsidR="00C86720" w:rsidRPr="00C86720" w:rsidRDefault="00C86720" w:rsidP="00C86720">
      <w:pPr>
        <w:rPr>
          <w:sz w:val="24"/>
          <w:szCs w:val="24"/>
        </w:rPr>
      </w:pPr>
      <w:r w:rsidRPr="00C86720">
        <w:rPr>
          <w:sz w:val="24"/>
          <w:szCs w:val="24"/>
        </w:rPr>
        <w:t>What is it like now.</w:t>
      </w:r>
    </w:p>
    <w:p w:rsidR="00C86720" w:rsidRDefault="00C86720" w:rsidP="00C86720">
      <w:pPr>
        <w:pStyle w:val="Heading2"/>
      </w:pPr>
      <w:bookmarkStart w:id="4" w:name="_Toc210202707"/>
      <w:r>
        <w:t>Future</w:t>
      </w:r>
      <w:r>
        <w:t xml:space="preserve"> Context</w:t>
      </w:r>
      <w:bookmarkEnd w:id="4"/>
    </w:p>
    <w:p w:rsidR="00BC6181" w:rsidRDefault="00C86720" w:rsidP="00C86720">
      <w:pPr>
        <w:rPr>
          <w:sz w:val="24"/>
          <w:szCs w:val="24"/>
        </w:rPr>
      </w:pPr>
      <w:r w:rsidRPr="00C86720">
        <w:rPr>
          <w:sz w:val="24"/>
          <w:szCs w:val="24"/>
        </w:rPr>
        <w:t>What could it be like.</w:t>
      </w:r>
    </w:p>
    <w:p w:rsidR="00BC6181" w:rsidRDefault="00BC6181" w:rsidP="00BC6181">
      <w:r>
        <w:br w:type="page"/>
      </w:r>
    </w:p>
    <w:p w:rsidR="00C86720" w:rsidRPr="00C86720" w:rsidRDefault="00C86720" w:rsidP="00C86720">
      <w:pPr>
        <w:rPr>
          <w:sz w:val="24"/>
          <w:szCs w:val="24"/>
        </w:rPr>
      </w:pPr>
    </w:p>
    <w:p w:rsidR="00C86720" w:rsidRDefault="00C86720" w:rsidP="00C86720">
      <w:pPr>
        <w:pStyle w:val="Heading1"/>
      </w:pPr>
      <w:bookmarkStart w:id="5" w:name="_Toc210202708"/>
      <w:r>
        <w:t>Methodology</w:t>
      </w:r>
      <w:bookmarkEnd w:id="5"/>
    </w:p>
    <w:p w:rsidR="00C86720" w:rsidRDefault="00280EF3" w:rsidP="00C86720">
      <w:pPr>
        <w:rPr>
          <w:sz w:val="24"/>
        </w:rPr>
      </w:pPr>
      <w:r>
        <w:rPr>
          <w:noProof/>
          <w:sz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-744323</wp:posOffset>
            </wp:positionH>
            <wp:positionV relativeFrom="paragraph">
              <wp:posOffset>399548</wp:posOffset>
            </wp:positionV>
            <wp:extent cx="7110730" cy="4741545"/>
            <wp:effectExtent l="0" t="0" r="0" b="190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ockup graph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6720" w:rsidRPr="00C86720">
        <w:rPr>
          <w:sz w:val="24"/>
        </w:rPr>
        <w:t>This is my overall review.</w:t>
      </w:r>
    </w:p>
    <w:p w:rsidR="0084136E" w:rsidRDefault="0084136E" w:rsidP="00C86720">
      <w:pPr>
        <w:rPr>
          <w:sz w:val="24"/>
        </w:rPr>
      </w:pPr>
    </w:p>
    <w:p w:rsidR="00280EF3" w:rsidRPr="00BC6B0B" w:rsidRDefault="00280EF3" w:rsidP="00C86720">
      <w:pPr>
        <w:rPr>
          <w:b/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BC6B0B">
        <w:rPr>
          <w:b/>
          <w:sz w:val="24"/>
        </w:rPr>
        <w:t>Figure 1</w:t>
      </w:r>
    </w:p>
    <w:p w:rsidR="00280EF3" w:rsidRPr="00C86720" w:rsidRDefault="00280EF3" w:rsidP="00C86720">
      <w:pPr>
        <w:rPr>
          <w:sz w:val="24"/>
        </w:rPr>
      </w:pPr>
    </w:p>
    <w:p w:rsidR="00C86720" w:rsidRDefault="00C86720" w:rsidP="00C86720">
      <w:pPr>
        <w:pStyle w:val="Heading1"/>
      </w:pPr>
      <w:bookmarkStart w:id="6" w:name="_Toc210202709"/>
      <w:r>
        <w:t>Discussion &amp; Analysis</w:t>
      </w:r>
      <w:bookmarkEnd w:id="6"/>
    </w:p>
    <w:p w:rsidR="00BC6B0B" w:rsidRPr="00BC6B0B" w:rsidRDefault="00BC6B0B" w:rsidP="00BC6B0B">
      <w:pPr>
        <w:rPr>
          <w:sz w:val="24"/>
          <w:szCs w:val="24"/>
        </w:rPr>
      </w:pPr>
      <w:r>
        <w:rPr>
          <w:sz w:val="24"/>
          <w:szCs w:val="24"/>
        </w:rPr>
        <w:t xml:space="preserve">According to </w:t>
      </w:r>
      <w:r w:rsidRPr="00BC6B0B">
        <w:rPr>
          <w:b/>
          <w:sz w:val="24"/>
          <w:szCs w:val="24"/>
        </w:rPr>
        <w:t>Figure 1</w:t>
      </w:r>
      <w:r>
        <w:rPr>
          <w:sz w:val="24"/>
          <w:szCs w:val="24"/>
        </w:rPr>
        <w:t>, t</w:t>
      </w:r>
      <w:r w:rsidRPr="00BC6B0B">
        <w:rPr>
          <w:sz w:val="24"/>
          <w:szCs w:val="24"/>
        </w:rPr>
        <w:t>he last decade has been dominated by the rapid acceleration of Artificial Intelligence</w:t>
      </w:r>
      <w:r>
        <w:rPr>
          <w:sz w:val="24"/>
          <w:szCs w:val="24"/>
        </w:rPr>
        <w:t xml:space="preserve">. </w:t>
      </w:r>
      <w:r w:rsidRPr="00BC6B0B">
        <w:rPr>
          <w:sz w:val="24"/>
          <w:szCs w:val="24"/>
        </w:rPr>
        <w:t xml:space="preserve"> </w:t>
      </w:r>
      <w:r>
        <w:rPr>
          <w:sz w:val="24"/>
          <w:szCs w:val="24"/>
        </w:rPr>
        <w:t>AI has</w:t>
      </w:r>
      <w:r w:rsidRPr="00BC6B0B">
        <w:rPr>
          <w:sz w:val="24"/>
          <w:szCs w:val="24"/>
        </w:rPr>
        <w:t xml:space="preserve"> outpac</w:t>
      </w:r>
      <w:r>
        <w:rPr>
          <w:sz w:val="24"/>
          <w:szCs w:val="24"/>
        </w:rPr>
        <w:t>ed</w:t>
      </w:r>
      <w:r w:rsidRPr="00BC6B0B">
        <w:rPr>
          <w:sz w:val="24"/>
          <w:szCs w:val="24"/>
        </w:rPr>
        <w:t xml:space="preserve"> other technological fields in terms of market impact (McKinsey &amp; Company, 2025).</w:t>
      </w:r>
      <w:r>
        <w:rPr>
          <w:sz w:val="24"/>
          <w:szCs w:val="24"/>
        </w:rPr>
        <w:t xml:space="preserve"> The graph on the Top Global Technology trends demonstrates how AI has:</w:t>
      </w:r>
    </w:p>
    <w:p w:rsidR="00BC6B0B" w:rsidRPr="00BC6B0B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t>Overwhelming Dominance</w:t>
      </w:r>
      <w:r w:rsidRPr="00BC6B0B">
        <w:rPr>
          <w:sz w:val="24"/>
          <w:szCs w:val="24"/>
        </w:rPr>
        <w:t>: Artificial Intelligence (AI) and Generative AI register the highest Estimated Impact Score (95/100), clearly positioning it as the most significant and transformative technology trend of the 2015–2025 decade.</w:t>
      </w:r>
    </w:p>
    <w:p w:rsidR="00BC6B0B" w:rsidRPr="00BC6B0B" w:rsidRDefault="00BC6B0B" w:rsidP="00BC6B0B">
      <w:pPr>
        <w:rPr>
          <w:sz w:val="24"/>
          <w:szCs w:val="24"/>
        </w:rPr>
      </w:pPr>
    </w:p>
    <w:p w:rsidR="00BC6B0B" w:rsidRPr="00BC6B0B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lastRenderedPageBreak/>
        <w:t xml:space="preserve">Enabler of Other Trends: </w:t>
      </w:r>
      <w:r w:rsidRPr="00BC6B0B">
        <w:rPr>
          <w:sz w:val="24"/>
          <w:szCs w:val="24"/>
        </w:rPr>
        <w:t>AI's high score is reinforced by its direct relationship with other high-impact trends, as its functionality is dependent on and improves through Cloud Computing (90) and the massive data streams provided by the Internet of Things (IoT) (85).</w:t>
      </w:r>
    </w:p>
    <w:p w:rsidR="00BC6B0B" w:rsidRPr="00BC6B0B" w:rsidRDefault="00BC6B0B" w:rsidP="00BC6B0B">
      <w:pPr>
        <w:rPr>
          <w:sz w:val="24"/>
          <w:szCs w:val="24"/>
        </w:rPr>
      </w:pPr>
    </w:p>
    <w:p w:rsidR="00BC6B0B" w:rsidRPr="00BC6B0B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t>Recent Acceleration:</w:t>
      </w:r>
      <w:r w:rsidRPr="00BC6B0B">
        <w:rPr>
          <w:sz w:val="24"/>
          <w:szCs w:val="24"/>
        </w:rPr>
        <w:t xml:space="preserve"> While AI has been a trend for years, its recent surge, particularly the rise of Generative AI (since late 2022), is a critical factor in its peak score, driving unparalleled investment and rapid enterprise adoption.</w:t>
      </w:r>
    </w:p>
    <w:p w:rsidR="00BC6B0B" w:rsidRPr="00BC6B0B" w:rsidRDefault="00BC6B0B" w:rsidP="00BC6B0B">
      <w:pPr>
        <w:rPr>
          <w:sz w:val="24"/>
          <w:szCs w:val="24"/>
        </w:rPr>
      </w:pPr>
    </w:p>
    <w:p w:rsidR="00BC6B0B" w:rsidRPr="00BC6B0B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t xml:space="preserve">Gap Analysis: </w:t>
      </w:r>
      <w:r w:rsidRPr="00BC6B0B">
        <w:rPr>
          <w:sz w:val="24"/>
          <w:szCs w:val="24"/>
        </w:rPr>
        <w:t>The score of 95 for AI shows a notable impact gap of 17 points over the next tier of highly visual/interactive technologies, such as Extended Reality (</w:t>
      </w:r>
      <w:proofErr w:type="spellStart"/>
      <w:r w:rsidRPr="00BC6B0B">
        <w:rPr>
          <w:sz w:val="24"/>
          <w:szCs w:val="24"/>
        </w:rPr>
        <w:t>XR</w:t>
      </w:r>
      <w:proofErr w:type="spellEnd"/>
      <w:r w:rsidRPr="00BC6B0B">
        <w:rPr>
          <w:sz w:val="24"/>
          <w:szCs w:val="24"/>
        </w:rPr>
        <w:t>/AR/VR) (78), indicating a prioritization of foundational, data-processing systems over pure user-interface technologies in the decade's overall impact.</w:t>
      </w:r>
    </w:p>
    <w:p w:rsidR="00BC6B0B" w:rsidRPr="00BC6B0B" w:rsidRDefault="00BC6B0B" w:rsidP="00BC6B0B">
      <w:pPr>
        <w:rPr>
          <w:sz w:val="24"/>
          <w:szCs w:val="24"/>
        </w:rPr>
      </w:pPr>
    </w:p>
    <w:p w:rsidR="00BC6B0B" w:rsidRPr="00BC6B0B" w:rsidRDefault="00BC6B0B" w:rsidP="00BC6B0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C6B0B">
        <w:rPr>
          <w:b/>
          <w:sz w:val="24"/>
          <w:szCs w:val="24"/>
        </w:rPr>
        <w:t>Long-Term Disruption:</w:t>
      </w:r>
      <w:r w:rsidRPr="00BC6B0B">
        <w:rPr>
          <w:sz w:val="24"/>
          <w:szCs w:val="24"/>
        </w:rPr>
        <w:t xml:space="preserve"> The high impact score suggests that AI has transitioned from a niche development to a foundational layer across multiple industries, affecting everything from logistics and manufacturing (often overlapping with Autonomous Systems) to consumer service and creative production.</w:t>
      </w:r>
    </w:p>
    <w:p w:rsidR="00C86720" w:rsidRDefault="00C86720" w:rsidP="00C86720"/>
    <w:p w:rsidR="00C86720" w:rsidRDefault="00C86720" w:rsidP="00C86720">
      <w:pPr>
        <w:pStyle w:val="Heading2"/>
      </w:pPr>
      <w:bookmarkStart w:id="7" w:name="_Toc210202710"/>
      <w:r>
        <w:t>Technical Foundations</w:t>
      </w:r>
      <w:bookmarkEnd w:id="7"/>
    </w:p>
    <w:p w:rsidR="007E213A" w:rsidRPr="007E213A" w:rsidRDefault="007E213A" w:rsidP="007E213A">
      <w:r>
        <w:t>The technical aspects of the emerging technology</w:t>
      </w:r>
    </w:p>
    <w:p w:rsidR="00C86720" w:rsidRDefault="00C86720" w:rsidP="00C86720">
      <w:pPr>
        <w:pStyle w:val="Heading2"/>
      </w:pPr>
      <w:bookmarkStart w:id="8" w:name="_Toc210202711"/>
      <w:r>
        <w:t>Industry Adoption</w:t>
      </w:r>
      <w:bookmarkEnd w:id="8"/>
    </w:p>
    <w:p w:rsidR="00C86720" w:rsidRDefault="00C86720" w:rsidP="00C86720">
      <w:pPr>
        <w:pStyle w:val="Heading1"/>
      </w:pPr>
      <w:bookmarkStart w:id="9" w:name="_Toc210202712"/>
      <w:r>
        <w:t>Applications &amp; Case Studies</w:t>
      </w:r>
      <w:bookmarkEnd w:id="9"/>
    </w:p>
    <w:p w:rsidR="00C86720" w:rsidRDefault="00C86720" w:rsidP="00C86720">
      <w:pPr>
        <w:pStyle w:val="Heading1"/>
      </w:pPr>
      <w:bookmarkStart w:id="10" w:name="_Toc210202713"/>
      <w:r>
        <w:t>Challenges &amp; Limitations</w:t>
      </w:r>
      <w:bookmarkEnd w:id="10"/>
    </w:p>
    <w:p w:rsidR="00C86720" w:rsidRDefault="00C86720" w:rsidP="00C86720">
      <w:pPr>
        <w:pStyle w:val="Heading1"/>
      </w:pPr>
      <w:bookmarkStart w:id="11" w:name="_Toc210202714"/>
      <w:r>
        <w:t>Recommendations</w:t>
      </w:r>
      <w:bookmarkEnd w:id="11"/>
    </w:p>
    <w:p w:rsidR="00C86720" w:rsidRDefault="00C86720" w:rsidP="00F851A4">
      <w:pPr>
        <w:pStyle w:val="Heading1"/>
      </w:pPr>
      <w:bookmarkStart w:id="12" w:name="_Toc210202715"/>
      <w:r>
        <w:t>Conclusion</w:t>
      </w:r>
      <w:bookmarkEnd w:id="12"/>
    </w:p>
    <w:p w:rsidR="0084136E" w:rsidRPr="0084136E" w:rsidRDefault="0084136E" w:rsidP="0084136E">
      <w:r>
        <w:t>And that’s the end of the document</w:t>
      </w:r>
      <w:bookmarkStart w:id="13" w:name="_GoBack"/>
      <w:bookmarkEnd w:id="13"/>
    </w:p>
    <w:p w:rsidR="00F851A4" w:rsidRDefault="00F851A4">
      <w:r>
        <w:br w:type="page"/>
      </w:r>
    </w:p>
    <w:p w:rsidR="00F851A4" w:rsidRPr="00F851A4" w:rsidRDefault="00F851A4" w:rsidP="00F851A4"/>
    <w:p w:rsidR="00C86720" w:rsidRDefault="00C86720" w:rsidP="00C86720">
      <w:pPr>
        <w:pStyle w:val="Heading1"/>
      </w:pPr>
      <w:bookmarkStart w:id="14" w:name="_Toc210202716"/>
      <w:r w:rsidRPr="00C86720">
        <w:t>References</w:t>
      </w:r>
      <w:bookmarkEnd w:id="14"/>
    </w:p>
    <w:p w:rsidR="00BC6B0B" w:rsidRPr="00BC6B0B" w:rsidRDefault="00BC6B0B" w:rsidP="00BC6B0B"/>
    <w:p w:rsidR="00BC6B0B" w:rsidRPr="00BC6B0B" w:rsidRDefault="00BC6B0B" w:rsidP="00BC6B0B">
      <w:r>
        <w:t xml:space="preserve">Google. (2025). </w:t>
      </w:r>
      <w:r>
        <w:rPr>
          <w:i/>
          <w:iCs/>
        </w:rPr>
        <w:t>Gemini Advanced</w:t>
      </w:r>
      <w:r>
        <w:t xml:space="preserve"> (Model update 1.5) [Large language model]. </w:t>
      </w:r>
      <w:hyperlink r:id="rId9" w:history="1">
        <w:r>
          <w:rPr>
            <w:rStyle w:val="Hyperlink"/>
          </w:rPr>
          <w:t>https://gemini.google.com/</w:t>
        </w:r>
      </w:hyperlink>
    </w:p>
    <w:p w:rsidR="00BC6B0B" w:rsidRDefault="00280EF3" w:rsidP="00F851A4">
      <w:r>
        <w:t xml:space="preserve">McKinsey &amp; Company. (2025). </w:t>
      </w:r>
      <w:r>
        <w:rPr>
          <w:i/>
          <w:iCs/>
        </w:rPr>
        <w:t>The top trends in tech: Technology trends outlook 2025</w:t>
      </w:r>
      <w:r>
        <w:t xml:space="preserve">. </w:t>
      </w:r>
      <w:hyperlink r:id="rId10" w:tgtFrame="_blank" w:history="1">
        <w:r>
          <w:rPr>
            <w:rStyle w:val="Hyperlink"/>
          </w:rPr>
          <w:t>https://www.mckinsey.com/capabilities/mckinsey-digital/our-insights/the-top-trends-in-tech</w:t>
        </w:r>
      </w:hyperlink>
    </w:p>
    <w:p w:rsidR="00F851A4" w:rsidRPr="00F851A4" w:rsidRDefault="00BC6B0B" w:rsidP="00F851A4">
      <w:proofErr w:type="spellStart"/>
      <w:r>
        <w:t>OpenAI</w:t>
      </w:r>
      <w:proofErr w:type="spellEnd"/>
      <w:r>
        <w:t xml:space="preserve">. (2024). </w:t>
      </w:r>
      <w:proofErr w:type="spellStart"/>
      <w:r>
        <w:rPr>
          <w:i/>
          <w:iCs/>
        </w:rPr>
        <w:t>ChatGPT</w:t>
      </w:r>
      <w:proofErr w:type="spellEnd"/>
      <w:r>
        <w:t xml:space="preserve"> (GPT-</w:t>
      </w:r>
      <w:r>
        <w:t>5</w:t>
      </w:r>
      <w:r>
        <w:t xml:space="preserve"> version) [Large language model]. </w:t>
      </w:r>
      <w:hyperlink r:id="rId11" w:history="1">
        <w:r>
          <w:rPr>
            <w:rStyle w:val="Hyperlink"/>
          </w:rPr>
          <w:t>https://chat.openai.com/</w:t>
        </w:r>
      </w:hyperlink>
      <w:r w:rsidR="00F851A4">
        <w:br w:type="page"/>
      </w:r>
    </w:p>
    <w:p w:rsidR="00C86720" w:rsidRDefault="00C86720" w:rsidP="00C86720">
      <w:pPr>
        <w:pStyle w:val="Heading1"/>
      </w:pPr>
      <w:bookmarkStart w:id="15" w:name="_Toc210202717"/>
      <w:r>
        <w:lastRenderedPageBreak/>
        <w:t>Appendices</w:t>
      </w:r>
      <w:bookmarkEnd w:id="15"/>
    </w:p>
    <w:p w:rsidR="00C86720" w:rsidRPr="00C86720" w:rsidRDefault="00C86720" w:rsidP="00C86720"/>
    <w:p w:rsidR="00F43D29" w:rsidRDefault="00F43D29" w:rsidP="00F43D29">
      <w:pPr>
        <w:pStyle w:val="Heading2"/>
      </w:pPr>
      <w:r>
        <w:t>Appendix A</w:t>
      </w:r>
    </w:p>
    <w:p w:rsidR="00F43D29" w:rsidRDefault="00F43D29" w:rsidP="00F43D29">
      <w:pPr>
        <w:pStyle w:val="Heading3"/>
      </w:pPr>
      <w:r>
        <w:t>Supplementary Data and Methodology for Figure 1</w:t>
      </w:r>
    </w:p>
    <w:p w:rsidR="00F43D29" w:rsidRPr="00F43D29" w:rsidRDefault="00F43D29" w:rsidP="00F43D29">
      <w:pPr>
        <w:pStyle w:val="NormalWeb"/>
        <w:rPr>
          <w:rFonts w:asciiTheme="minorHAnsi" w:hAnsiTheme="minorHAnsi" w:cstheme="minorHAnsi"/>
        </w:rPr>
      </w:pPr>
      <w:r w:rsidRPr="00F43D29">
        <w:rPr>
          <w:rFonts w:asciiTheme="minorHAnsi" w:hAnsiTheme="minorHAnsi" w:cstheme="minorHAnsi"/>
        </w:rPr>
        <w:t xml:space="preserve">The following appendix provides the underlying synthetic data and clarification on the methodology used to generate the </w:t>
      </w:r>
      <w:r w:rsidRPr="00F43D29">
        <w:rPr>
          <w:rFonts w:asciiTheme="minorHAnsi" w:hAnsiTheme="minorHAnsi" w:cstheme="minorHAnsi"/>
          <w:b/>
          <w:bCs/>
        </w:rPr>
        <w:t>Top Global Technology Trends: Estimated Impact Score (2015–2025)</w:t>
      </w:r>
      <w:r w:rsidRPr="00F43D29">
        <w:rPr>
          <w:rFonts w:asciiTheme="minorHAnsi" w:hAnsiTheme="minorHAnsi" w:cstheme="minorHAnsi"/>
        </w:rPr>
        <w:t xml:space="preserve"> bar graph presented in Figure 1.</w:t>
      </w:r>
    </w:p>
    <w:p w:rsidR="00F43D29" w:rsidRDefault="00F43D29" w:rsidP="00F43D29">
      <w:pPr>
        <w:pStyle w:val="Heading3"/>
      </w:pPr>
      <w:r>
        <w:t>Table A.1: Synthetic Data for Estimated Technology Impact</w:t>
      </w:r>
    </w:p>
    <w:p w:rsidR="00F43D29" w:rsidRDefault="00F43D29" w:rsidP="00F43D29">
      <w:pPr>
        <w:pStyle w:val="NormalWeb"/>
        <w:rPr>
          <w:rFonts w:asciiTheme="minorHAnsi" w:hAnsiTheme="minorHAnsi" w:cstheme="minorHAnsi"/>
        </w:rPr>
      </w:pPr>
      <w:r w:rsidRPr="00F43D29">
        <w:rPr>
          <w:rFonts w:asciiTheme="minorHAnsi" w:hAnsiTheme="minorHAnsi" w:cstheme="minorHAnsi"/>
        </w:rPr>
        <w:t xml:space="preserve">This table outlines the Estimated Impact Score used for graphing, which is a metric synthesized from an analysis of multiple industry reports (e.g., Gartner, McKinsey, </w:t>
      </w:r>
      <w:proofErr w:type="spellStart"/>
      <w:r w:rsidRPr="00F43D29">
        <w:rPr>
          <w:rFonts w:asciiTheme="minorHAnsi" w:hAnsiTheme="minorHAnsi" w:cstheme="minorHAnsi"/>
        </w:rPr>
        <w:t>WEF</w:t>
      </w:r>
      <w:proofErr w:type="spellEnd"/>
      <w:r w:rsidRPr="00F43D29">
        <w:rPr>
          <w:rFonts w:asciiTheme="minorHAnsi" w:hAnsiTheme="minorHAnsi" w:cstheme="minorHAnsi"/>
        </w:rPr>
        <w:t>) concerning technology adoption, investment, and long-term disruptive potential between 2015 and 2025.</w:t>
      </w:r>
    </w:p>
    <w:p w:rsidR="00104CF6" w:rsidRPr="00F43D29" w:rsidRDefault="00104CF6" w:rsidP="00F43D29">
      <w:pPr>
        <w:pStyle w:val="NormalWeb"/>
        <w:rPr>
          <w:rFonts w:asciiTheme="minorHAnsi" w:hAnsiTheme="minorHAnsi" w:cstheme="minorHAnsi"/>
        </w:rPr>
      </w:pPr>
    </w:p>
    <w:p w:rsidR="00C86720" w:rsidRPr="00C86720" w:rsidRDefault="00C86720" w:rsidP="00C86720"/>
    <w:p w:rsidR="00C86720" w:rsidRPr="00C86720" w:rsidRDefault="00C86720" w:rsidP="00C86720"/>
    <w:p w:rsidR="00C86720" w:rsidRPr="00C86720" w:rsidRDefault="00C86720" w:rsidP="00C86720"/>
    <w:sectPr w:rsidR="00C86720" w:rsidRPr="00C86720" w:rsidSect="00BC6181">
      <w:footerReference w:type="default" r:id="rId12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42A71" w:rsidRDefault="00142A71" w:rsidP="00F851A4">
      <w:pPr>
        <w:spacing w:after="0" w:line="240" w:lineRule="auto"/>
      </w:pPr>
      <w:r>
        <w:separator/>
      </w:r>
    </w:p>
  </w:endnote>
  <w:endnote w:type="continuationSeparator" w:id="0">
    <w:p w:rsidR="00142A71" w:rsidRDefault="00142A71" w:rsidP="00F85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65112653"/>
      <w:docPartObj>
        <w:docPartGallery w:val="Page Numbers (Bottom of Page)"/>
        <w:docPartUnique/>
      </w:docPartObj>
    </w:sdtPr>
    <w:sdtContent>
      <w:sdt>
        <w:sdtPr>
          <w:id w:val="-908927468"/>
          <w:docPartObj>
            <w:docPartGallery w:val="Page Numbers (Top of Page)"/>
            <w:docPartUnique/>
          </w:docPartObj>
        </w:sdtPr>
        <w:sdtContent>
          <w:p w:rsidR="00BC6181" w:rsidRDefault="00BC6181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 w:rsidR="00280EF3">
              <w:rPr>
                <w:b/>
              </w:rPr>
              <w:t>6</w:t>
            </w:r>
          </w:p>
        </w:sdtContent>
      </w:sdt>
    </w:sdtContent>
  </w:sdt>
  <w:p w:rsidR="00BC6181" w:rsidRDefault="00BC61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42A71" w:rsidRDefault="00142A71" w:rsidP="00F851A4">
      <w:pPr>
        <w:spacing w:after="0" w:line="240" w:lineRule="auto"/>
      </w:pPr>
      <w:r>
        <w:separator/>
      </w:r>
    </w:p>
  </w:footnote>
  <w:footnote w:type="continuationSeparator" w:id="0">
    <w:p w:rsidR="00142A71" w:rsidRDefault="00142A71" w:rsidP="00F851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FCD6D1E"/>
    <w:multiLevelType w:val="hybridMultilevel"/>
    <w:tmpl w:val="B2B2079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DD4"/>
    <w:rsid w:val="00104CF6"/>
    <w:rsid w:val="00142A71"/>
    <w:rsid w:val="00280EF3"/>
    <w:rsid w:val="00444E6F"/>
    <w:rsid w:val="007E213A"/>
    <w:rsid w:val="0084136E"/>
    <w:rsid w:val="008D5DD4"/>
    <w:rsid w:val="00BC6181"/>
    <w:rsid w:val="00BC6B0B"/>
    <w:rsid w:val="00C21CE5"/>
    <w:rsid w:val="00C86720"/>
    <w:rsid w:val="00F43D29"/>
    <w:rsid w:val="00F8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6AC1F6"/>
  <w15:chartTrackingRefBased/>
  <w15:docId w15:val="{1C72F3C5-343F-4C2F-BCE5-F723ABF40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67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67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6B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D5DD4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D5DD4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DD4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8D5DD4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867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8672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F851A4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851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851A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851A4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851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51A4"/>
  </w:style>
  <w:style w:type="paragraph" w:styleId="Footer">
    <w:name w:val="footer"/>
    <w:basedOn w:val="Normal"/>
    <w:link w:val="FooterChar"/>
    <w:uiPriority w:val="99"/>
    <w:unhideWhenUsed/>
    <w:rsid w:val="00F851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51A4"/>
  </w:style>
  <w:style w:type="paragraph" w:styleId="NoSpacing">
    <w:name w:val="No Spacing"/>
    <w:link w:val="NoSpacingChar"/>
    <w:uiPriority w:val="1"/>
    <w:qFormat/>
    <w:rsid w:val="0084136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4136E"/>
    <w:rPr>
      <w:rFonts w:eastAsiaTheme="minorEastAsia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6B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C6B0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43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76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hat.openai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mckinsey.com/capabilities/mckinsey-digital/our-insights/the-top-trends-in-tec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emini.google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B7491F-478A-4612-A910-CE08852328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8</Pages>
  <Words>846</Words>
  <Characters>4823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Emerging Technologies Report</dc:title>
  <dc:subject>Tinotenda Mhedziso</dc:subject>
  <dc:creator>Tinotenda Lincoln Mhedziso</dc:creator>
  <cp:keywords/>
  <dc:description/>
  <cp:lastModifiedBy>Mhedziso, Tinotenda, (Mr) (s227284240)</cp:lastModifiedBy>
  <cp:revision>3</cp:revision>
  <dcterms:created xsi:type="dcterms:W3CDTF">2025-10-01T06:14:00Z</dcterms:created>
  <dcterms:modified xsi:type="dcterms:W3CDTF">2025-10-01T07:39:00Z</dcterms:modified>
</cp:coreProperties>
</file>