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id w:val="-1922642452"/>
        <w:docPartObj>
          <w:docPartGallery w:val="Cover Pages"/>
          <w:docPartUnique/>
        </w:docPartObj>
      </w:sdtPr>
      <w:sdtEndPr>
        <w:rPr>
          <w:i/>
          <w:iCs/>
          <w:color w:val="4472C4" w:themeColor="accent1"/>
          <w:spacing w:val="15"/>
          <w:sz w:val="24"/>
          <w:szCs w:val="24"/>
        </w:rPr>
      </w:sdtEndPr>
      <w:sdtContent>
        <w:p w14:paraId="5C35FD42" w14:textId="3DEDA8DD" w:rsidR="008708AA" w:rsidRPr="008708AA" w:rsidRDefault="008708AA">
          <w:pPr>
            <w:rPr>
              <w:sz w:val="28"/>
              <w:szCs w:val="28"/>
            </w:rPr>
          </w:pPr>
          <w:r>
            <w:rPr>
              <w:rFonts w:asciiTheme="majorHAnsi" w:hAnsiTheme="majorHAnsi" w:cstheme="majorHAnsi"/>
              <w:sz w:val="24"/>
              <w:szCs w:val="24"/>
            </w:rPr>
            <w:t xml:space="preserve">S227284240 - </w:t>
          </w:r>
          <w:r>
            <w:rPr>
              <w:sz w:val="28"/>
              <w:szCs w:val="28"/>
            </w:rPr>
            <w:t>Tinotenda Mhedziso</w:t>
          </w:r>
        </w:p>
        <w:p w14:paraId="0BED195D" w14:textId="0D60F8D0" w:rsidR="00E208A2" w:rsidRPr="00E208A2" w:rsidRDefault="00E208A2">
          <w:r w:rsidRPr="00E208A2">
            <w:rPr>
              <w:sz w:val="28"/>
              <w:szCs w:val="28"/>
            </w:rPr>
            <w:t>Digital Phenotyping: Emerging Technologies for Holistic Mental Health, Cognition, and Education</w:t>
          </w:r>
          <w:r w:rsidR="0084136E">
            <w:rPr>
              <w:noProof/>
            </w:rPr>
            <mc:AlternateContent>
              <mc:Choice Requires="wpg">
                <w:drawing>
                  <wp:anchor distT="0" distB="0" distL="114300" distR="114300" simplePos="0" relativeHeight="251659264" behindDoc="1" locked="0" layoutInCell="1" allowOverlap="1" wp14:anchorId="3B63EB24" wp14:editId="7C7F1939">
                    <wp:simplePos x="0" y="0"/>
                    <wp:positionH relativeFrom="page">
                      <wp:posOffset>457193</wp:posOffset>
                    </wp:positionH>
                    <wp:positionV relativeFrom="page">
                      <wp:posOffset>485775</wp:posOffset>
                    </wp:positionV>
                    <wp:extent cx="6843720" cy="8628452"/>
                    <wp:effectExtent l="0" t="0" r="0" b="1270"/>
                    <wp:wrapNone/>
                    <wp:docPr id="48" name="Group 48"/>
                    <wp:cNvGraphicFramePr/>
                    <a:graphic xmlns:a="http://schemas.openxmlformats.org/drawingml/2006/main">
                      <a:graphicData uri="http://schemas.microsoft.com/office/word/2010/wordprocessingGroup">
                        <wpg:wgp>
                          <wpg:cNvGrpSpPr/>
                          <wpg:grpSpPr>
                            <a:xfrm>
                              <a:off x="0" y="0"/>
                              <a:ext cx="6843720" cy="8628452"/>
                              <a:chOff x="9518" y="0"/>
                              <a:chExt cx="6843720" cy="8628452"/>
                            </a:xfrm>
                          </wpg:grpSpPr>
                          <wpg:grpSp>
                            <wpg:cNvPr id="55" name="Group 2"/>
                            <wpg:cNvGrpSpPr/>
                            <wpg:grpSpPr>
                              <a:xfrm>
                                <a:off x="2524125" y="0"/>
                                <a:ext cx="4329113" cy="4491038"/>
                                <a:chOff x="0" y="0"/>
                                <a:chExt cx="4329113" cy="4491038"/>
                              </a:xfrm>
                              <a:solidFill>
                                <a:schemeClr val="bg1"/>
                              </a:solidFill>
                            </wpg:grpSpPr>
                            <wps:wsp>
                              <wps:cNvPr id="56" name="Freeform 56"/>
                              <wps:cNvSpPr>
                                <a:spLocks/>
                              </wps:cNvSpPr>
                              <wps:spPr bwMode="auto">
                                <a:xfrm>
                                  <a:off x="1501775" y="0"/>
                                  <a:ext cx="2827338" cy="2835275"/>
                                </a:xfrm>
                                <a:custGeom>
                                  <a:avLst/>
                                  <a:gdLst>
                                    <a:gd name="T0" fmla="*/ 4 w 1781"/>
                                    <a:gd name="T1" fmla="*/ 1786 h 1786"/>
                                    <a:gd name="T2" fmla="*/ 0 w 1781"/>
                                    <a:gd name="T3" fmla="*/ 1782 h 1786"/>
                                    <a:gd name="T4" fmla="*/ 1776 w 1781"/>
                                    <a:gd name="T5" fmla="*/ 0 h 1786"/>
                                    <a:gd name="T6" fmla="*/ 1781 w 1781"/>
                                    <a:gd name="T7" fmla="*/ 5 h 1786"/>
                                    <a:gd name="T8" fmla="*/ 4 w 1781"/>
                                    <a:gd name="T9" fmla="*/ 1786 h 1786"/>
                                  </a:gdLst>
                                  <a:ahLst/>
                                  <a:cxnLst>
                                    <a:cxn ang="0">
                                      <a:pos x="T0" y="T1"/>
                                    </a:cxn>
                                    <a:cxn ang="0">
                                      <a:pos x="T2" y="T3"/>
                                    </a:cxn>
                                    <a:cxn ang="0">
                                      <a:pos x="T4" y="T5"/>
                                    </a:cxn>
                                    <a:cxn ang="0">
                                      <a:pos x="T6" y="T7"/>
                                    </a:cxn>
                                    <a:cxn ang="0">
                                      <a:pos x="T8" y="T9"/>
                                    </a:cxn>
                                  </a:cxnLst>
                                  <a:rect l="0" t="0" r="r" b="b"/>
                                  <a:pathLst>
                                    <a:path w="1781" h="1786">
                                      <a:moveTo>
                                        <a:pt x="4" y="1786"/>
                                      </a:moveTo>
                                      <a:lnTo>
                                        <a:pt x="0" y="1782"/>
                                      </a:lnTo>
                                      <a:lnTo>
                                        <a:pt x="1776" y="0"/>
                                      </a:lnTo>
                                      <a:lnTo>
                                        <a:pt x="1781" y="5"/>
                                      </a:lnTo>
                                      <a:lnTo>
                                        <a:pt x="4" y="178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57" name="Freeform 57"/>
                              <wps:cNvSpPr>
                                <a:spLocks/>
                              </wps:cNvSpPr>
                              <wps:spPr bwMode="auto">
                                <a:xfrm>
                                  <a:off x="782637" y="227013"/>
                                  <a:ext cx="3546475" cy="3546475"/>
                                </a:xfrm>
                                <a:custGeom>
                                  <a:avLst/>
                                  <a:gdLst>
                                    <a:gd name="T0" fmla="*/ 5 w 2234"/>
                                    <a:gd name="T1" fmla="*/ 2234 h 2234"/>
                                    <a:gd name="T2" fmla="*/ 0 w 2234"/>
                                    <a:gd name="T3" fmla="*/ 2229 h 2234"/>
                                    <a:gd name="T4" fmla="*/ 2229 w 2234"/>
                                    <a:gd name="T5" fmla="*/ 0 h 2234"/>
                                    <a:gd name="T6" fmla="*/ 2234 w 2234"/>
                                    <a:gd name="T7" fmla="*/ 5 h 2234"/>
                                    <a:gd name="T8" fmla="*/ 5 w 2234"/>
                                    <a:gd name="T9" fmla="*/ 2234 h 2234"/>
                                  </a:gdLst>
                                  <a:ahLst/>
                                  <a:cxnLst>
                                    <a:cxn ang="0">
                                      <a:pos x="T0" y="T1"/>
                                    </a:cxn>
                                    <a:cxn ang="0">
                                      <a:pos x="T2" y="T3"/>
                                    </a:cxn>
                                    <a:cxn ang="0">
                                      <a:pos x="T4" y="T5"/>
                                    </a:cxn>
                                    <a:cxn ang="0">
                                      <a:pos x="T6" y="T7"/>
                                    </a:cxn>
                                    <a:cxn ang="0">
                                      <a:pos x="T8" y="T9"/>
                                    </a:cxn>
                                  </a:cxnLst>
                                  <a:rect l="0" t="0" r="r" b="b"/>
                                  <a:pathLst>
                                    <a:path w="2234" h="2234">
                                      <a:moveTo>
                                        <a:pt x="5" y="2234"/>
                                      </a:moveTo>
                                      <a:lnTo>
                                        <a:pt x="0" y="2229"/>
                                      </a:lnTo>
                                      <a:lnTo>
                                        <a:pt x="2229" y="0"/>
                                      </a:lnTo>
                                      <a:lnTo>
                                        <a:pt x="2234" y="5"/>
                                      </a:lnTo>
                                      <a:lnTo>
                                        <a:pt x="5" y="2234"/>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58" name="Freeform 58"/>
                              <wps:cNvSpPr>
                                <a:spLocks/>
                              </wps:cNvSpPr>
                              <wps:spPr bwMode="auto">
                                <a:xfrm>
                                  <a:off x="841375" y="109538"/>
                                  <a:ext cx="3487738" cy="3487738"/>
                                </a:xfrm>
                                <a:custGeom>
                                  <a:avLst/>
                                  <a:gdLst>
                                    <a:gd name="T0" fmla="*/ 9 w 2197"/>
                                    <a:gd name="T1" fmla="*/ 2197 h 2197"/>
                                    <a:gd name="T2" fmla="*/ 0 w 2197"/>
                                    <a:gd name="T3" fmla="*/ 2193 h 2197"/>
                                    <a:gd name="T4" fmla="*/ 2188 w 2197"/>
                                    <a:gd name="T5" fmla="*/ 0 h 2197"/>
                                    <a:gd name="T6" fmla="*/ 2197 w 2197"/>
                                    <a:gd name="T7" fmla="*/ 10 h 2197"/>
                                    <a:gd name="T8" fmla="*/ 9 w 2197"/>
                                    <a:gd name="T9" fmla="*/ 2197 h 2197"/>
                                  </a:gdLst>
                                  <a:ahLst/>
                                  <a:cxnLst>
                                    <a:cxn ang="0">
                                      <a:pos x="T0" y="T1"/>
                                    </a:cxn>
                                    <a:cxn ang="0">
                                      <a:pos x="T2" y="T3"/>
                                    </a:cxn>
                                    <a:cxn ang="0">
                                      <a:pos x="T4" y="T5"/>
                                    </a:cxn>
                                    <a:cxn ang="0">
                                      <a:pos x="T6" y="T7"/>
                                    </a:cxn>
                                    <a:cxn ang="0">
                                      <a:pos x="T8" y="T9"/>
                                    </a:cxn>
                                  </a:cxnLst>
                                  <a:rect l="0" t="0" r="r" b="b"/>
                                  <a:pathLst>
                                    <a:path w="2197" h="2197">
                                      <a:moveTo>
                                        <a:pt x="9" y="2197"/>
                                      </a:moveTo>
                                      <a:lnTo>
                                        <a:pt x="0" y="2193"/>
                                      </a:lnTo>
                                      <a:lnTo>
                                        <a:pt x="2188" y="0"/>
                                      </a:lnTo>
                                      <a:lnTo>
                                        <a:pt x="2197" y="10"/>
                                      </a:lnTo>
                                      <a:lnTo>
                                        <a:pt x="9" y="2197"/>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59" name="Freeform 59"/>
                              <wps:cNvSpPr>
                                <a:spLocks/>
                              </wps:cNvSpPr>
                              <wps:spPr bwMode="auto">
                                <a:xfrm>
                                  <a:off x="1216025" y="498475"/>
                                  <a:ext cx="3113088" cy="3121025"/>
                                </a:xfrm>
                                <a:custGeom>
                                  <a:avLst/>
                                  <a:gdLst>
                                    <a:gd name="T0" fmla="*/ 9 w 1961"/>
                                    <a:gd name="T1" fmla="*/ 1966 h 1966"/>
                                    <a:gd name="T2" fmla="*/ 0 w 1961"/>
                                    <a:gd name="T3" fmla="*/ 1957 h 1966"/>
                                    <a:gd name="T4" fmla="*/ 1952 w 1961"/>
                                    <a:gd name="T5" fmla="*/ 0 h 1966"/>
                                    <a:gd name="T6" fmla="*/ 1961 w 1961"/>
                                    <a:gd name="T7" fmla="*/ 9 h 1966"/>
                                    <a:gd name="T8" fmla="*/ 9 w 1961"/>
                                    <a:gd name="T9" fmla="*/ 1966 h 1966"/>
                                  </a:gdLst>
                                  <a:ahLst/>
                                  <a:cxnLst>
                                    <a:cxn ang="0">
                                      <a:pos x="T0" y="T1"/>
                                    </a:cxn>
                                    <a:cxn ang="0">
                                      <a:pos x="T2" y="T3"/>
                                    </a:cxn>
                                    <a:cxn ang="0">
                                      <a:pos x="T4" y="T5"/>
                                    </a:cxn>
                                    <a:cxn ang="0">
                                      <a:pos x="T6" y="T7"/>
                                    </a:cxn>
                                    <a:cxn ang="0">
                                      <a:pos x="T8" y="T9"/>
                                    </a:cxn>
                                  </a:cxnLst>
                                  <a:rect l="0" t="0" r="r" b="b"/>
                                  <a:pathLst>
                                    <a:path w="1961" h="1966">
                                      <a:moveTo>
                                        <a:pt x="9" y="1966"/>
                                      </a:moveTo>
                                      <a:lnTo>
                                        <a:pt x="0" y="1957"/>
                                      </a:lnTo>
                                      <a:lnTo>
                                        <a:pt x="1952" y="0"/>
                                      </a:lnTo>
                                      <a:lnTo>
                                        <a:pt x="1961" y="9"/>
                                      </a:lnTo>
                                      <a:lnTo>
                                        <a:pt x="9" y="196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0" name="Freeform 60"/>
                              <wps:cNvSpPr>
                                <a:spLocks/>
                              </wps:cNvSpPr>
                              <wps:spPr bwMode="auto">
                                <a:xfrm>
                                  <a:off x="0" y="153988"/>
                                  <a:ext cx="4329113" cy="4337050"/>
                                </a:xfrm>
                                <a:custGeom>
                                  <a:avLst/>
                                  <a:gdLst>
                                    <a:gd name="T0" fmla="*/ 0 w 2727"/>
                                    <a:gd name="T1" fmla="*/ 2732 h 2732"/>
                                    <a:gd name="T2" fmla="*/ 0 w 2727"/>
                                    <a:gd name="T3" fmla="*/ 2728 h 2732"/>
                                    <a:gd name="T4" fmla="*/ 2722 w 2727"/>
                                    <a:gd name="T5" fmla="*/ 0 h 2732"/>
                                    <a:gd name="T6" fmla="*/ 2727 w 2727"/>
                                    <a:gd name="T7" fmla="*/ 5 h 2732"/>
                                    <a:gd name="T8" fmla="*/ 0 w 2727"/>
                                    <a:gd name="T9" fmla="*/ 2732 h 2732"/>
                                  </a:gdLst>
                                  <a:ahLst/>
                                  <a:cxnLst>
                                    <a:cxn ang="0">
                                      <a:pos x="T0" y="T1"/>
                                    </a:cxn>
                                    <a:cxn ang="0">
                                      <a:pos x="T2" y="T3"/>
                                    </a:cxn>
                                    <a:cxn ang="0">
                                      <a:pos x="T4" y="T5"/>
                                    </a:cxn>
                                    <a:cxn ang="0">
                                      <a:pos x="T6" y="T7"/>
                                    </a:cxn>
                                    <a:cxn ang="0">
                                      <a:pos x="T8" y="T9"/>
                                    </a:cxn>
                                  </a:cxnLst>
                                  <a:rect l="0" t="0" r="r" b="b"/>
                                  <a:pathLst>
                                    <a:path w="2727" h="2732">
                                      <a:moveTo>
                                        <a:pt x="0" y="2732"/>
                                      </a:moveTo>
                                      <a:lnTo>
                                        <a:pt x="0" y="2728"/>
                                      </a:lnTo>
                                      <a:lnTo>
                                        <a:pt x="2722" y="0"/>
                                      </a:lnTo>
                                      <a:lnTo>
                                        <a:pt x="2727" y="5"/>
                                      </a:lnTo>
                                      <a:lnTo>
                                        <a:pt x="0" y="2732"/>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g:grpSp>
                          <wps:wsp>
                            <wps:cNvPr id="61" name="Text Box 61"/>
                            <wps:cNvSpPr txBox="1"/>
                            <wps:spPr>
                              <a:xfrm>
                                <a:off x="9518" y="4838700"/>
                                <a:ext cx="6843395" cy="3789752"/>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1F4C1AA" w14:textId="32F79725" w:rsidR="0084136E" w:rsidRDefault="0084136E">
                                  <w:pPr>
                                    <w:pStyle w:val="NoSpacing"/>
                                    <w:spacing w:before="120"/>
                                    <w:rPr>
                                      <w:color w:val="4472C4" w:themeColor="accent1"/>
                                      <w:sz w:val="36"/>
                                      <w:szCs w:val="36"/>
                                    </w:rPr>
                                  </w:pPr>
                                </w:p>
                              </w:txbxContent>
                            </wps:txbx>
                            <wps:bodyPr rot="0" spcFirstLastPara="0" vertOverflow="overflow" horzOverflow="overflow" vert="horz" wrap="square" lIns="685800" tIns="0" rIns="914400" bIns="0" numCol="1" spcCol="0" rtlCol="0" fromWordArt="0" anchor="b" anchorCtr="0" forceAA="0" compatLnSpc="1">
                              <a:prstTxWarp prst="textNoShape">
                                <a:avLst/>
                              </a:prstTxWarp>
                              <a:noAutofit/>
                            </wps:bodyPr>
                          </wps:wsp>
                        </wpg:wgp>
                      </a:graphicData>
                    </a:graphic>
                    <wp14:sizeRelH relativeFrom="page">
                      <wp14:pctWidth>0</wp14:pctWidth>
                    </wp14:sizeRelH>
                    <wp14:sizeRelV relativeFrom="page">
                      <wp14:pctHeight>0</wp14:pctHeight>
                    </wp14:sizeRelV>
                  </wp:anchor>
                </w:drawing>
              </mc:Choice>
              <mc:Fallback>
                <w:pict>
                  <v:group w14:anchorId="3B63EB24" id="Group 48" o:spid="_x0000_s1026" style="position:absolute;margin-left:36pt;margin-top:38.25pt;width:538.9pt;height:679.4pt;z-index:-251657216;mso-position-horizontal-relative:page;mso-position-vertical-relative:page" coordorigin="95" coordsize="68437,8628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">
                    <v:group id="Group 2" o:spid="_x0000_s1027" style="position:absolute;left:25241;width:43291;height:44910" coordsize="43291,449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">
                      <v:shape id="Freeform 56" o:spid="_x0000_s1028" style="position:absolute;left:15017;width:28274;height:28352;visibility:visible;mso-wrap-style:square;v-text-anchor:top" coordsize="1781,1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" path="m4,1786l,1782,1776,r5,5l4,1786xe" filled="f" stroked="f">
                        <v:path arrowok="t" o:connecttype="custom" o:connectlocs="6350,2835275;0,2828925;2819400,0;2827338,7938;6350,2835275" o:connectangles="0,0,0,0,0"/>
                      </v:shape>
                      <v:shape id="Freeform 57" o:spid="_x0000_s1029" style="position:absolute;left:7826;top:2270;width:35465;height:35464;visibility:visible;mso-wrap-style:square;v-text-anchor:top" coordsize="2234,223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" path="m5,2234l,2229,2229,r5,5l5,2234xe" filled="f" stroked="f">
                        <v:path arrowok="t" o:connecttype="custom" o:connectlocs="7938,3546475;0,3538538;3538538,0;3546475,7938;7938,3546475" o:connectangles="0,0,0,0,0"/>
                      </v:shape>
                      <v:shape id="Freeform 58" o:spid="_x0000_s1030" style="position:absolute;left:8413;top:1095;width:34878;height:34877;visibility:visible;mso-wrap-style:square;v-text-anchor:top" coordsize="2197,2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" path="m9,2197l,2193,2188,r9,10l9,2197xe" filled="f" stroked="f">
                        <v:path arrowok="t" o:connecttype="custom" o:connectlocs="14288,3487738;0,3481388;3473450,0;3487738,15875;14288,3487738" o:connectangles="0,0,0,0,0"/>
                      </v:shape>
                      <v:shape id="Freeform 59" o:spid="_x0000_s1031" style="position:absolute;left:12160;top:4984;width:31131;height:31211;visibility:visible;mso-wrap-style:square;v-text-anchor:top" coordsize="1961,19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" path="m9,1966l,1957,1952,r9,9l9,1966xe" filled="f" stroked="f">
                        <v:path arrowok="t" o:connecttype="custom" o:connectlocs="14288,3121025;0,3106738;3098800,0;3113088,14288;14288,3121025" o:connectangles="0,0,0,0,0"/>
                      </v:shape>
                      <v:shape id="Freeform 60" o:spid="_x0000_s1032" style="position:absolute;top:1539;width:43291;height:43371;visibility:visible;mso-wrap-style:square;v-text-anchor:top" coordsize="2727,27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" path="m,2732r,-4l2722,r5,5l,2732xe" filled="f" stroked="f">
                        <v:path arrowok="t" o:connecttype="custom" o:connectlocs="0,4337050;0,4330700;4321175,0;4329113,7938;0,4337050" o:connectangles="0,0,0,0,0"/>
                      </v:shape>
                    </v:group>
                    <v:shapetype id="_x0000_t202" coordsize="21600,21600" o:spt="202" path="m,l,21600r21600,l21600,xe">
                      <v:stroke joinstyle="miter"/>
                      <v:path gradientshapeok="t" o:connecttype="rect"/>
                    </v:shapetype>
                    <v:shape id="Text Box 61" o:spid="_x0000_s1033" type="#_x0000_t202" style="position:absolute;left:95;top:48387;width:68434;height:37897;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" filled="f" stroked="f" strokeweight=".5pt">
                      <v:textbox inset="54pt,0,1in,0">
                        <w:txbxContent>
                          <w:p w14:paraId="01F4C1AA" w14:textId="32F79725" w:rsidR="0084136E" w:rsidRDefault="0084136E">
                            <w:pPr>
                              <w:pStyle w:val="NoSpacing"/>
                              <w:spacing w:before="120"/>
                              <w:rPr>
                                <w:color w:val="4472C4" w:themeColor="accent1"/>
                                <w:sz w:val="36"/>
                                <w:szCs w:val="36"/>
                              </w:rPr>
                            </w:pPr>
                          </w:p>
                        </w:txbxContent>
                      </v:textbox>
                    </v:shape>
                    <w10:wrap anchorx="page" anchory="page"/>
                  </v:group>
                </w:pict>
              </mc:Fallback>
            </mc:AlternateContent>
          </w:r>
          <w:r>
            <w:rPr>
              <w:sz w:val="28"/>
              <w:szCs w:val="28"/>
            </w:rPr>
            <w:t>.</w:t>
          </w:r>
          <w:r w:rsidR="0084136E">
            <w:rPr>
              <w:i/>
              <w:iCs/>
              <w:color w:val="4472C4" w:themeColor="accent1"/>
              <w:spacing w:val="15"/>
              <w:sz w:val="24"/>
              <w:szCs w:val="24"/>
            </w:rPr>
            <w:br w:type="page"/>
          </w:r>
        </w:p>
      </w:sdtContent>
    </w:sdt>
    <w:p w14:paraId="21F2CC0B" w14:textId="5EB4E632" w:rsidR="00E208A2" w:rsidRPr="008708AA" w:rsidRDefault="00E208A2" w:rsidP="00E208A2">
      <w:pPr>
        <w:rPr>
          <w:rFonts w:asciiTheme="majorHAnsi" w:hAnsiTheme="majorHAnsi" w:cstheme="majorHAnsi"/>
          <w:sz w:val="32"/>
          <w:szCs w:val="32"/>
        </w:rPr>
      </w:pPr>
      <w:r w:rsidRPr="008708AA">
        <w:rPr>
          <w:rFonts w:asciiTheme="majorHAnsi" w:hAnsiTheme="majorHAnsi" w:cstheme="majorHAnsi"/>
          <w:sz w:val="32"/>
          <w:szCs w:val="32"/>
        </w:rPr>
        <w:lastRenderedPageBreak/>
        <w:t>Abstract</w:t>
      </w:r>
    </w:p>
    <w:p w14:paraId="5CEFF895" w14:textId="76333D29" w:rsidR="00E208A2" w:rsidRDefault="00635C2D">
      <w:r>
        <w:rPr>
          <w:sz w:val="24"/>
          <w:szCs w:val="24"/>
        </w:rPr>
        <w:t>The increasing integration of digital technologies has significant implications for mental health, cognition and education. While smartphones, wearables and online platforms have positively transformed the age of information and communication, the</w:t>
      </w:r>
      <w:r w:rsidR="00CC4A58">
        <w:rPr>
          <w:sz w:val="24"/>
          <w:szCs w:val="24"/>
        </w:rPr>
        <w:t xml:space="preserve">y </w:t>
      </w:r>
      <w:r>
        <w:rPr>
          <w:sz w:val="24"/>
          <w:szCs w:val="24"/>
        </w:rPr>
        <w:t xml:space="preserve">also present their own challenges. Reduced attention span, </w:t>
      </w:r>
      <w:r w:rsidR="00CC4A58">
        <w:rPr>
          <w:sz w:val="24"/>
          <w:szCs w:val="24"/>
        </w:rPr>
        <w:t>memory lapse</w:t>
      </w:r>
      <w:r>
        <w:rPr>
          <w:sz w:val="24"/>
          <w:szCs w:val="24"/>
        </w:rPr>
        <w:t xml:space="preserve"> and declining emotional</w:t>
      </w:r>
      <w:r w:rsidR="009F5F22">
        <w:rPr>
          <w:sz w:val="24"/>
          <w:szCs w:val="24"/>
        </w:rPr>
        <w:t xml:space="preserve"> and intellectual</w:t>
      </w:r>
      <w:r>
        <w:rPr>
          <w:sz w:val="24"/>
          <w:szCs w:val="24"/>
        </w:rPr>
        <w:t xml:space="preserve"> well-being, </w:t>
      </w:r>
      <w:r w:rsidR="00CC4A58">
        <w:rPr>
          <w:sz w:val="24"/>
          <w:szCs w:val="24"/>
        </w:rPr>
        <w:t xml:space="preserve">are all linked to </w:t>
      </w:r>
      <w:r>
        <w:rPr>
          <w:sz w:val="24"/>
          <w:szCs w:val="24"/>
        </w:rPr>
        <w:t xml:space="preserve">brain and </w:t>
      </w:r>
      <w:r w:rsidR="00CC4A58">
        <w:rPr>
          <w:sz w:val="24"/>
          <w:szCs w:val="24"/>
        </w:rPr>
        <w:t>reflect the potential</w:t>
      </w:r>
      <w:r>
        <w:rPr>
          <w:sz w:val="24"/>
          <w:szCs w:val="24"/>
        </w:rPr>
        <w:t xml:space="preserve"> negative impact </w:t>
      </w:r>
      <w:r w:rsidR="00CC4A58">
        <w:rPr>
          <w:sz w:val="24"/>
          <w:szCs w:val="24"/>
        </w:rPr>
        <w:t>of technology</w:t>
      </w:r>
      <w:r w:rsidR="000B0FF7">
        <w:rPr>
          <w:sz w:val="24"/>
          <w:szCs w:val="24"/>
        </w:rPr>
        <w:t>. Digital Phenotyping, the practice of using human behaviour</w:t>
      </w:r>
      <w:r w:rsidR="00CC4A58">
        <w:rPr>
          <w:sz w:val="24"/>
          <w:szCs w:val="24"/>
        </w:rPr>
        <w:t>-</w:t>
      </w:r>
      <w:r w:rsidR="000B0FF7">
        <w:rPr>
          <w:sz w:val="24"/>
          <w:szCs w:val="24"/>
        </w:rPr>
        <w:t xml:space="preserve">centred analytics from personal devices to continuously measure </w:t>
      </w:r>
      <w:r w:rsidR="00CC4A58">
        <w:rPr>
          <w:sz w:val="24"/>
          <w:szCs w:val="24"/>
        </w:rPr>
        <w:t>cognitive and mental</w:t>
      </w:r>
      <w:r w:rsidR="000B0FF7">
        <w:rPr>
          <w:sz w:val="24"/>
          <w:szCs w:val="24"/>
        </w:rPr>
        <w:t xml:space="preserve"> patterns, emerges as a promising approach to understanding these complex dynamics. This report examines the technological architecture, application and societal implications of Digital Phenotyping between 2020 and 2025, </w:t>
      </w:r>
      <w:r w:rsidR="00CC4A58">
        <w:rPr>
          <w:sz w:val="24"/>
          <w:szCs w:val="24"/>
        </w:rPr>
        <w:t>providing</w:t>
      </w:r>
      <w:r w:rsidR="000B0FF7">
        <w:rPr>
          <w:sz w:val="24"/>
          <w:szCs w:val="24"/>
        </w:rPr>
        <w:t xml:space="preserve"> a holistic overview of brain health in a digital age. This report identifies the current gaps in conventional mental health monitoring, including delayed detection and limited personalization while proposing a hypothetical system solution. The solution integrates real</w:t>
      </w:r>
      <w:r w:rsidR="009F5F22">
        <w:rPr>
          <w:sz w:val="24"/>
          <w:szCs w:val="24"/>
        </w:rPr>
        <w:t>-</w:t>
      </w:r>
      <w:r w:rsidR="000B0FF7">
        <w:rPr>
          <w:sz w:val="24"/>
          <w:szCs w:val="24"/>
        </w:rPr>
        <w:t xml:space="preserve">time behavioural data with predictive analytics to support personalized interventions in educational, </w:t>
      </w:r>
      <w:r w:rsidR="00193FF8">
        <w:rPr>
          <w:sz w:val="24"/>
          <w:szCs w:val="24"/>
        </w:rPr>
        <w:t>socia</w:t>
      </w:r>
      <w:r w:rsidR="009F5F22">
        <w:rPr>
          <w:sz w:val="24"/>
          <w:szCs w:val="24"/>
        </w:rPr>
        <w:t>l</w:t>
      </w:r>
      <w:r w:rsidR="000B0FF7">
        <w:rPr>
          <w:sz w:val="24"/>
          <w:szCs w:val="24"/>
        </w:rPr>
        <w:t xml:space="preserve"> and </w:t>
      </w:r>
      <w:r w:rsidR="00193FF8">
        <w:rPr>
          <w:sz w:val="24"/>
          <w:szCs w:val="24"/>
        </w:rPr>
        <w:t xml:space="preserve">healthcare contexts. Privacy, equity and algorithmic transparency are critically discussed, along with a feasible model for industry adoption and research growth. Adjacent topics, </w:t>
      </w:r>
      <w:r w:rsidR="009F5F22">
        <w:rPr>
          <w:sz w:val="24"/>
          <w:szCs w:val="24"/>
        </w:rPr>
        <w:t>including N</w:t>
      </w:r>
      <w:r w:rsidR="00193FF8">
        <w:rPr>
          <w:sz w:val="24"/>
          <w:szCs w:val="24"/>
        </w:rPr>
        <w:t xml:space="preserve">eurotechnology and </w:t>
      </w:r>
      <w:r w:rsidR="009F5F22">
        <w:rPr>
          <w:sz w:val="24"/>
          <w:szCs w:val="24"/>
        </w:rPr>
        <w:t>D</w:t>
      </w:r>
      <w:r w:rsidR="00193FF8">
        <w:rPr>
          <w:sz w:val="24"/>
          <w:szCs w:val="24"/>
        </w:rPr>
        <w:t xml:space="preserve">igital </w:t>
      </w:r>
      <w:r w:rsidR="009F5F22">
        <w:rPr>
          <w:sz w:val="24"/>
          <w:szCs w:val="24"/>
        </w:rPr>
        <w:t>T</w:t>
      </w:r>
      <w:r w:rsidR="00193FF8" w:rsidRPr="00193FF8">
        <w:rPr>
          <w:sz w:val="24"/>
          <w:szCs w:val="24"/>
        </w:rPr>
        <w:t>herapeutics</w:t>
      </w:r>
      <w:r w:rsidR="009F5F22">
        <w:rPr>
          <w:sz w:val="24"/>
          <w:szCs w:val="24"/>
        </w:rPr>
        <w:t>,</w:t>
      </w:r>
      <w:r w:rsidR="00193FF8">
        <w:rPr>
          <w:sz w:val="24"/>
          <w:szCs w:val="24"/>
        </w:rPr>
        <w:t xml:space="preserve"> are included to </w:t>
      </w:r>
      <w:r w:rsidR="009F5F22">
        <w:rPr>
          <w:sz w:val="24"/>
          <w:szCs w:val="24"/>
        </w:rPr>
        <w:t>highlight</w:t>
      </w:r>
      <w:r w:rsidR="00193FF8">
        <w:rPr>
          <w:sz w:val="24"/>
          <w:szCs w:val="24"/>
        </w:rPr>
        <w:t xml:space="preserve"> the</w:t>
      </w:r>
      <w:r w:rsidR="009F5F22">
        <w:rPr>
          <w:sz w:val="24"/>
          <w:szCs w:val="24"/>
        </w:rPr>
        <w:t>ir</w:t>
      </w:r>
      <w:r w:rsidR="00193FF8">
        <w:rPr>
          <w:sz w:val="24"/>
          <w:szCs w:val="24"/>
        </w:rPr>
        <w:t xml:space="preserve"> </w:t>
      </w:r>
      <w:r w:rsidR="009F5F22">
        <w:rPr>
          <w:sz w:val="24"/>
          <w:szCs w:val="24"/>
        </w:rPr>
        <w:t xml:space="preserve">capacity to </w:t>
      </w:r>
      <w:r w:rsidR="00193FF8">
        <w:rPr>
          <w:sz w:val="24"/>
          <w:szCs w:val="24"/>
        </w:rPr>
        <w:t>enhanc</w:t>
      </w:r>
      <w:r w:rsidR="009F5F22">
        <w:rPr>
          <w:sz w:val="24"/>
          <w:szCs w:val="24"/>
        </w:rPr>
        <w:t>e</w:t>
      </w:r>
      <w:r w:rsidR="00193FF8">
        <w:rPr>
          <w:sz w:val="24"/>
          <w:szCs w:val="24"/>
        </w:rPr>
        <w:t xml:space="preserve"> </w:t>
      </w:r>
      <w:r w:rsidR="009F5F22">
        <w:rPr>
          <w:sz w:val="24"/>
          <w:szCs w:val="24"/>
        </w:rPr>
        <w:t>cognition and well-being</w:t>
      </w:r>
      <w:r w:rsidR="00193FF8">
        <w:rPr>
          <w:sz w:val="24"/>
          <w:szCs w:val="24"/>
        </w:rPr>
        <w:t xml:space="preserve">. </w:t>
      </w:r>
      <w:r w:rsidR="006648E4" w:rsidRPr="002957E5">
        <w:rPr>
          <w:sz w:val="24"/>
          <w:szCs w:val="24"/>
        </w:rPr>
        <w:t>The aim of this paper</w:t>
      </w:r>
      <w:r w:rsidR="00CC4A58" w:rsidRPr="002957E5">
        <w:rPr>
          <w:sz w:val="24"/>
          <w:szCs w:val="24"/>
        </w:rPr>
        <w:t xml:space="preserve"> </w:t>
      </w:r>
      <w:r w:rsidR="006648E4" w:rsidRPr="002957E5">
        <w:rPr>
          <w:sz w:val="24"/>
          <w:szCs w:val="24"/>
        </w:rPr>
        <w:t xml:space="preserve">is </w:t>
      </w:r>
      <w:r w:rsidR="00CC4A58" w:rsidRPr="002957E5">
        <w:rPr>
          <w:sz w:val="24"/>
          <w:szCs w:val="24"/>
        </w:rPr>
        <w:t>to align with the sustainable development goals, promoting well-being, quality education, technological innovation.</w:t>
      </w:r>
      <w:r w:rsidR="00E208A2">
        <w:br w:type="page"/>
      </w:r>
    </w:p>
    <w:sdt>
      <w:sdtPr>
        <w:rPr>
          <w:rFonts w:asciiTheme="minorHAnsi" w:eastAsiaTheme="minorHAnsi" w:hAnsiTheme="minorHAnsi" w:cstheme="minorBidi"/>
          <w:sz w:val="22"/>
          <w:szCs w:val="22"/>
          <w:lang w:val="en-ZA"/>
        </w:rPr>
        <w:id w:val="-1712032807"/>
        <w:docPartObj>
          <w:docPartGallery w:val="Table of Contents"/>
          <w:docPartUnique/>
        </w:docPartObj>
      </w:sdtPr>
      <w:sdtEndPr>
        <w:rPr>
          <w:b/>
          <w:bCs/>
          <w:noProof/>
        </w:rPr>
      </w:sdtEndPr>
      <w:sdtContent>
        <w:p w14:paraId="634E33FB" w14:textId="77777777" w:rsidR="00E208A2" w:rsidRDefault="00E208A2" w:rsidP="00E208A2">
          <w:pPr>
            <w:pStyle w:val="TOCHeading"/>
          </w:pPr>
          <w:r>
            <w:t>Table of Contents</w:t>
          </w:r>
        </w:p>
        <w:p w14:paraId="5479743D" w14:textId="3B6F75A4" w:rsidR="00E208A2" w:rsidRDefault="00E208A2">
          <w:pPr>
            <w:pStyle w:val="TOC1"/>
            <w:tabs>
              <w:tab w:val="right" w:leader="dot" w:pos="9016"/>
            </w:tabs>
            <w:rPr>
              <w:rFonts w:eastAsiaTheme="minorEastAsia"/>
              <w:noProof/>
              <w:lang w:eastAsia="en-ZA"/>
            </w:rPr>
          </w:pPr>
          <w:r>
            <w:fldChar w:fldCharType="begin"/>
          </w:r>
          <w:r>
            <w:instrText xml:space="preserve"> TOC \o "1-3" \h \z \u </w:instrText>
          </w:r>
          <w:r>
            <w:fldChar w:fldCharType="separate"/>
          </w:r>
          <w:hyperlink w:anchor="_Toc210408329" w:history="1">
            <w:r w:rsidRPr="006225FB">
              <w:rPr>
                <w:rStyle w:val="Hyperlink"/>
                <w:noProof/>
              </w:rPr>
              <w:t>Literature Review</w:t>
            </w:r>
            <w:r>
              <w:rPr>
                <w:noProof/>
                <w:webHidden/>
              </w:rPr>
              <w:tab/>
            </w:r>
            <w:r>
              <w:rPr>
                <w:noProof/>
                <w:webHidden/>
              </w:rPr>
              <w:fldChar w:fldCharType="begin"/>
            </w:r>
            <w:r>
              <w:rPr>
                <w:noProof/>
                <w:webHidden/>
              </w:rPr>
              <w:instrText xml:space="preserve"> PAGEREF _Toc210408329 \h </w:instrText>
            </w:r>
            <w:r>
              <w:rPr>
                <w:noProof/>
                <w:webHidden/>
              </w:rPr>
            </w:r>
            <w:r>
              <w:rPr>
                <w:noProof/>
                <w:webHidden/>
              </w:rPr>
              <w:fldChar w:fldCharType="separate"/>
            </w:r>
            <w:r>
              <w:rPr>
                <w:noProof/>
                <w:webHidden/>
              </w:rPr>
              <w:t>2</w:t>
            </w:r>
            <w:r>
              <w:rPr>
                <w:noProof/>
                <w:webHidden/>
              </w:rPr>
              <w:fldChar w:fldCharType="end"/>
            </w:r>
          </w:hyperlink>
        </w:p>
        <w:p w14:paraId="526D1DE1" w14:textId="4175C3BD" w:rsidR="00E208A2" w:rsidRDefault="00256398">
          <w:pPr>
            <w:pStyle w:val="TOC2"/>
            <w:tabs>
              <w:tab w:val="right" w:leader="dot" w:pos="9016"/>
            </w:tabs>
            <w:rPr>
              <w:rFonts w:eastAsiaTheme="minorEastAsia"/>
              <w:noProof/>
              <w:lang w:eastAsia="en-ZA"/>
            </w:rPr>
          </w:pPr>
          <w:hyperlink w:anchor="_Toc210408330" w:history="1">
            <w:r w:rsidR="00E208A2" w:rsidRPr="006225FB">
              <w:rPr>
                <w:rStyle w:val="Hyperlink"/>
                <w:noProof/>
              </w:rPr>
              <w:t>Historical Context</w:t>
            </w:r>
            <w:r w:rsidR="00E208A2">
              <w:rPr>
                <w:noProof/>
                <w:webHidden/>
              </w:rPr>
              <w:tab/>
            </w:r>
            <w:r w:rsidR="00E208A2">
              <w:rPr>
                <w:noProof/>
                <w:webHidden/>
              </w:rPr>
              <w:fldChar w:fldCharType="begin"/>
            </w:r>
            <w:r w:rsidR="00E208A2">
              <w:rPr>
                <w:noProof/>
                <w:webHidden/>
              </w:rPr>
              <w:instrText xml:space="preserve"> PAGEREF _Toc210408330 \h </w:instrText>
            </w:r>
            <w:r w:rsidR="00E208A2">
              <w:rPr>
                <w:noProof/>
                <w:webHidden/>
              </w:rPr>
            </w:r>
            <w:r w:rsidR="00E208A2">
              <w:rPr>
                <w:noProof/>
                <w:webHidden/>
              </w:rPr>
              <w:fldChar w:fldCharType="separate"/>
            </w:r>
            <w:r w:rsidR="00E208A2">
              <w:rPr>
                <w:noProof/>
                <w:webHidden/>
              </w:rPr>
              <w:t>2</w:t>
            </w:r>
            <w:r w:rsidR="00E208A2">
              <w:rPr>
                <w:noProof/>
                <w:webHidden/>
              </w:rPr>
              <w:fldChar w:fldCharType="end"/>
            </w:r>
          </w:hyperlink>
        </w:p>
        <w:p w14:paraId="3F2012C9" w14:textId="5D21FEB5" w:rsidR="00E208A2" w:rsidRDefault="00256398">
          <w:pPr>
            <w:pStyle w:val="TOC2"/>
            <w:tabs>
              <w:tab w:val="right" w:leader="dot" w:pos="9016"/>
            </w:tabs>
            <w:rPr>
              <w:rFonts w:eastAsiaTheme="minorEastAsia"/>
              <w:noProof/>
              <w:lang w:eastAsia="en-ZA"/>
            </w:rPr>
          </w:pPr>
          <w:hyperlink w:anchor="_Toc210408331" w:history="1">
            <w:r w:rsidR="00E208A2" w:rsidRPr="006225FB">
              <w:rPr>
                <w:rStyle w:val="Hyperlink"/>
                <w:noProof/>
              </w:rPr>
              <w:t>Current Context</w:t>
            </w:r>
            <w:r w:rsidR="00E208A2">
              <w:rPr>
                <w:noProof/>
                <w:webHidden/>
              </w:rPr>
              <w:tab/>
            </w:r>
            <w:r w:rsidR="00E208A2">
              <w:rPr>
                <w:noProof/>
                <w:webHidden/>
              </w:rPr>
              <w:fldChar w:fldCharType="begin"/>
            </w:r>
            <w:r w:rsidR="00E208A2">
              <w:rPr>
                <w:noProof/>
                <w:webHidden/>
              </w:rPr>
              <w:instrText xml:space="preserve"> PAGEREF _Toc210408331 \h </w:instrText>
            </w:r>
            <w:r w:rsidR="00E208A2">
              <w:rPr>
                <w:noProof/>
                <w:webHidden/>
              </w:rPr>
            </w:r>
            <w:r w:rsidR="00E208A2">
              <w:rPr>
                <w:noProof/>
                <w:webHidden/>
              </w:rPr>
              <w:fldChar w:fldCharType="separate"/>
            </w:r>
            <w:r w:rsidR="00E208A2">
              <w:rPr>
                <w:noProof/>
                <w:webHidden/>
              </w:rPr>
              <w:t>2</w:t>
            </w:r>
            <w:r w:rsidR="00E208A2">
              <w:rPr>
                <w:noProof/>
                <w:webHidden/>
              </w:rPr>
              <w:fldChar w:fldCharType="end"/>
            </w:r>
          </w:hyperlink>
        </w:p>
        <w:p w14:paraId="4C7D7EE3" w14:textId="1A83B83C" w:rsidR="00E208A2" w:rsidRDefault="00256398">
          <w:pPr>
            <w:pStyle w:val="TOC2"/>
            <w:tabs>
              <w:tab w:val="right" w:leader="dot" w:pos="9016"/>
            </w:tabs>
            <w:rPr>
              <w:rFonts w:eastAsiaTheme="minorEastAsia"/>
              <w:noProof/>
              <w:lang w:eastAsia="en-ZA"/>
            </w:rPr>
          </w:pPr>
          <w:hyperlink w:anchor="_Toc210408332" w:history="1">
            <w:r w:rsidR="00E208A2" w:rsidRPr="006225FB">
              <w:rPr>
                <w:rStyle w:val="Hyperlink"/>
                <w:noProof/>
              </w:rPr>
              <w:t>Future Context</w:t>
            </w:r>
            <w:r w:rsidR="00E208A2">
              <w:rPr>
                <w:noProof/>
                <w:webHidden/>
              </w:rPr>
              <w:tab/>
            </w:r>
            <w:r w:rsidR="00E208A2">
              <w:rPr>
                <w:noProof/>
                <w:webHidden/>
              </w:rPr>
              <w:fldChar w:fldCharType="begin"/>
            </w:r>
            <w:r w:rsidR="00E208A2">
              <w:rPr>
                <w:noProof/>
                <w:webHidden/>
              </w:rPr>
              <w:instrText xml:space="preserve"> PAGEREF _Toc210408332 \h </w:instrText>
            </w:r>
            <w:r w:rsidR="00E208A2">
              <w:rPr>
                <w:noProof/>
                <w:webHidden/>
              </w:rPr>
            </w:r>
            <w:r w:rsidR="00E208A2">
              <w:rPr>
                <w:noProof/>
                <w:webHidden/>
              </w:rPr>
              <w:fldChar w:fldCharType="separate"/>
            </w:r>
            <w:r w:rsidR="00E208A2">
              <w:rPr>
                <w:noProof/>
                <w:webHidden/>
              </w:rPr>
              <w:t>2</w:t>
            </w:r>
            <w:r w:rsidR="00E208A2">
              <w:rPr>
                <w:noProof/>
                <w:webHidden/>
              </w:rPr>
              <w:fldChar w:fldCharType="end"/>
            </w:r>
          </w:hyperlink>
        </w:p>
        <w:p w14:paraId="0579AA74" w14:textId="7737EAE2" w:rsidR="00E208A2" w:rsidRDefault="00256398">
          <w:pPr>
            <w:pStyle w:val="TOC1"/>
            <w:tabs>
              <w:tab w:val="right" w:leader="dot" w:pos="9016"/>
            </w:tabs>
            <w:rPr>
              <w:rFonts w:eastAsiaTheme="minorEastAsia"/>
              <w:noProof/>
              <w:lang w:eastAsia="en-ZA"/>
            </w:rPr>
          </w:pPr>
          <w:hyperlink w:anchor="_Toc210408333" w:history="1">
            <w:r w:rsidR="00E208A2" w:rsidRPr="006225FB">
              <w:rPr>
                <w:rStyle w:val="Hyperlink"/>
                <w:noProof/>
              </w:rPr>
              <w:t>Methodology</w:t>
            </w:r>
            <w:r w:rsidR="00E208A2">
              <w:rPr>
                <w:noProof/>
                <w:webHidden/>
              </w:rPr>
              <w:tab/>
            </w:r>
            <w:r w:rsidR="00E208A2">
              <w:rPr>
                <w:noProof/>
                <w:webHidden/>
              </w:rPr>
              <w:fldChar w:fldCharType="begin"/>
            </w:r>
            <w:r w:rsidR="00E208A2">
              <w:rPr>
                <w:noProof/>
                <w:webHidden/>
              </w:rPr>
              <w:instrText xml:space="preserve"> PAGEREF _Toc210408333 \h </w:instrText>
            </w:r>
            <w:r w:rsidR="00E208A2">
              <w:rPr>
                <w:noProof/>
                <w:webHidden/>
              </w:rPr>
            </w:r>
            <w:r w:rsidR="00E208A2">
              <w:rPr>
                <w:noProof/>
                <w:webHidden/>
              </w:rPr>
              <w:fldChar w:fldCharType="separate"/>
            </w:r>
            <w:r w:rsidR="00E208A2">
              <w:rPr>
                <w:noProof/>
                <w:webHidden/>
              </w:rPr>
              <w:t>3</w:t>
            </w:r>
            <w:r w:rsidR="00E208A2">
              <w:rPr>
                <w:noProof/>
                <w:webHidden/>
              </w:rPr>
              <w:fldChar w:fldCharType="end"/>
            </w:r>
          </w:hyperlink>
        </w:p>
        <w:p w14:paraId="278CCB68" w14:textId="1CD7BE4E" w:rsidR="00E208A2" w:rsidRDefault="00256398">
          <w:pPr>
            <w:pStyle w:val="TOC1"/>
            <w:tabs>
              <w:tab w:val="right" w:leader="dot" w:pos="9016"/>
            </w:tabs>
            <w:rPr>
              <w:rFonts w:eastAsiaTheme="minorEastAsia"/>
              <w:noProof/>
              <w:lang w:eastAsia="en-ZA"/>
            </w:rPr>
          </w:pPr>
          <w:hyperlink w:anchor="_Toc210408334" w:history="1">
            <w:r w:rsidR="00E208A2" w:rsidRPr="006225FB">
              <w:rPr>
                <w:rStyle w:val="Hyperlink"/>
                <w:noProof/>
              </w:rPr>
              <w:t>Discussion &amp; Analysis</w:t>
            </w:r>
            <w:r w:rsidR="00E208A2">
              <w:rPr>
                <w:noProof/>
                <w:webHidden/>
              </w:rPr>
              <w:tab/>
            </w:r>
            <w:r w:rsidR="00E208A2">
              <w:rPr>
                <w:noProof/>
                <w:webHidden/>
              </w:rPr>
              <w:fldChar w:fldCharType="begin"/>
            </w:r>
            <w:r w:rsidR="00E208A2">
              <w:rPr>
                <w:noProof/>
                <w:webHidden/>
              </w:rPr>
              <w:instrText xml:space="preserve"> PAGEREF _Toc210408334 \h </w:instrText>
            </w:r>
            <w:r w:rsidR="00E208A2">
              <w:rPr>
                <w:noProof/>
                <w:webHidden/>
              </w:rPr>
            </w:r>
            <w:r w:rsidR="00E208A2">
              <w:rPr>
                <w:noProof/>
                <w:webHidden/>
              </w:rPr>
              <w:fldChar w:fldCharType="separate"/>
            </w:r>
            <w:r w:rsidR="00E208A2">
              <w:rPr>
                <w:noProof/>
                <w:webHidden/>
              </w:rPr>
              <w:t>4</w:t>
            </w:r>
            <w:r w:rsidR="00E208A2">
              <w:rPr>
                <w:noProof/>
                <w:webHidden/>
              </w:rPr>
              <w:fldChar w:fldCharType="end"/>
            </w:r>
          </w:hyperlink>
        </w:p>
        <w:p w14:paraId="5F640F26" w14:textId="07E6A38F" w:rsidR="00E208A2" w:rsidRDefault="00256398">
          <w:pPr>
            <w:pStyle w:val="TOC2"/>
            <w:tabs>
              <w:tab w:val="right" w:leader="dot" w:pos="9016"/>
            </w:tabs>
            <w:rPr>
              <w:rFonts w:eastAsiaTheme="minorEastAsia"/>
              <w:noProof/>
              <w:lang w:eastAsia="en-ZA"/>
            </w:rPr>
          </w:pPr>
          <w:hyperlink w:anchor="_Toc210408335" w:history="1">
            <w:r w:rsidR="00E208A2" w:rsidRPr="006225FB">
              <w:rPr>
                <w:rStyle w:val="Hyperlink"/>
                <w:noProof/>
              </w:rPr>
              <w:t>Technical Foundations</w:t>
            </w:r>
            <w:r w:rsidR="00E208A2">
              <w:rPr>
                <w:noProof/>
                <w:webHidden/>
              </w:rPr>
              <w:tab/>
            </w:r>
            <w:r w:rsidR="00E208A2">
              <w:rPr>
                <w:noProof/>
                <w:webHidden/>
              </w:rPr>
              <w:fldChar w:fldCharType="begin"/>
            </w:r>
            <w:r w:rsidR="00E208A2">
              <w:rPr>
                <w:noProof/>
                <w:webHidden/>
              </w:rPr>
              <w:instrText xml:space="preserve"> PAGEREF _Toc210408335 \h </w:instrText>
            </w:r>
            <w:r w:rsidR="00E208A2">
              <w:rPr>
                <w:noProof/>
                <w:webHidden/>
              </w:rPr>
            </w:r>
            <w:r w:rsidR="00E208A2">
              <w:rPr>
                <w:noProof/>
                <w:webHidden/>
              </w:rPr>
              <w:fldChar w:fldCharType="separate"/>
            </w:r>
            <w:r w:rsidR="00E208A2">
              <w:rPr>
                <w:noProof/>
                <w:webHidden/>
              </w:rPr>
              <w:t>4</w:t>
            </w:r>
            <w:r w:rsidR="00E208A2">
              <w:rPr>
                <w:noProof/>
                <w:webHidden/>
              </w:rPr>
              <w:fldChar w:fldCharType="end"/>
            </w:r>
          </w:hyperlink>
        </w:p>
        <w:p w14:paraId="1CA611C1" w14:textId="2C223F03" w:rsidR="00E208A2" w:rsidRDefault="00256398">
          <w:pPr>
            <w:pStyle w:val="TOC2"/>
            <w:tabs>
              <w:tab w:val="right" w:leader="dot" w:pos="9016"/>
            </w:tabs>
            <w:rPr>
              <w:rFonts w:eastAsiaTheme="minorEastAsia"/>
              <w:noProof/>
              <w:lang w:eastAsia="en-ZA"/>
            </w:rPr>
          </w:pPr>
          <w:hyperlink w:anchor="_Toc210408336" w:history="1">
            <w:r w:rsidR="00E208A2" w:rsidRPr="006225FB">
              <w:rPr>
                <w:rStyle w:val="Hyperlink"/>
                <w:noProof/>
              </w:rPr>
              <w:t>Industry Adoption</w:t>
            </w:r>
            <w:r w:rsidR="00E208A2">
              <w:rPr>
                <w:noProof/>
                <w:webHidden/>
              </w:rPr>
              <w:tab/>
            </w:r>
            <w:r w:rsidR="00E208A2">
              <w:rPr>
                <w:noProof/>
                <w:webHidden/>
              </w:rPr>
              <w:fldChar w:fldCharType="begin"/>
            </w:r>
            <w:r w:rsidR="00E208A2">
              <w:rPr>
                <w:noProof/>
                <w:webHidden/>
              </w:rPr>
              <w:instrText xml:space="preserve"> PAGEREF _Toc210408336 \h </w:instrText>
            </w:r>
            <w:r w:rsidR="00E208A2">
              <w:rPr>
                <w:noProof/>
                <w:webHidden/>
              </w:rPr>
            </w:r>
            <w:r w:rsidR="00E208A2">
              <w:rPr>
                <w:noProof/>
                <w:webHidden/>
              </w:rPr>
              <w:fldChar w:fldCharType="separate"/>
            </w:r>
            <w:r w:rsidR="00E208A2">
              <w:rPr>
                <w:noProof/>
                <w:webHidden/>
              </w:rPr>
              <w:t>4</w:t>
            </w:r>
            <w:r w:rsidR="00E208A2">
              <w:rPr>
                <w:noProof/>
                <w:webHidden/>
              </w:rPr>
              <w:fldChar w:fldCharType="end"/>
            </w:r>
          </w:hyperlink>
        </w:p>
        <w:p w14:paraId="2A03D0A3" w14:textId="5EAAC727" w:rsidR="00E208A2" w:rsidRDefault="00256398">
          <w:pPr>
            <w:pStyle w:val="TOC1"/>
            <w:tabs>
              <w:tab w:val="right" w:leader="dot" w:pos="9016"/>
            </w:tabs>
            <w:rPr>
              <w:rFonts w:eastAsiaTheme="minorEastAsia"/>
              <w:noProof/>
              <w:lang w:eastAsia="en-ZA"/>
            </w:rPr>
          </w:pPr>
          <w:hyperlink w:anchor="_Toc210408337" w:history="1">
            <w:r w:rsidR="00E208A2" w:rsidRPr="006225FB">
              <w:rPr>
                <w:rStyle w:val="Hyperlink"/>
                <w:noProof/>
              </w:rPr>
              <w:t>Applications &amp; Case Studies</w:t>
            </w:r>
            <w:r w:rsidR="00E208A2">
              <w:rPr>
                <w:noProof/>
                <w:webHidden/>
              </w:rPr>
              <w:tab/>
            </w:r>
            <w:r w:rsidR="00E208A2">
              <w:rPr>
                <w:noProof/>
                <w:webHidden/>
              </w:rPr>
              <w:fldChar w:fldCharType="begin"/>
            </w:r>
            <w:r w:rsidR="00E208A2">
              <w:rPr>
                <w:noProof/>
                <w:webHidden/>
              </w:rPr>
              <w:instrText xml:space="preserve"> PAGEREF _Toc210408337 \h </w:instrText>
            </w:r>
            <w:r w:rsidR="00E208A2">
              <w:rPr>
                <w:noProof/>
                <w:webHidden/>
              </w:rPr>
            </w:r>
            <w:r w:rsidR="00E208A2">
              <w:rPr>
                <w:noProof/>
                <w:webHidden/>
              </w:rPr>
              <w:fldChar w:fldCharType="separate"/>
            </w:r>
            <w:r w:rsidR="00E208A2">
              <w:rPr>
                <w:noProof/>
                <w:webHidden/>
              </w:rPr>
              <w:t>4</w:t>
            </w:r>
            <w:r w:rsidR="00E208A2">
              <w:rPr>
                <w:noProof/>
                <w:webHidden/>
              </w:rPr>
              <w:fldChar w:fldCharType="end"/>
            </w:r>
          </w:hyperlink>
        </w:p>
        <w:p w14:paraId="6F67C78B" w14:textId="0E38B84A" w:rsidR="00E208A2" w:rsidRDefault="00256398">
          <w:pPr>
            <w:pStyle w:val="TOC1"/>
            <w:tabs>
              <w:tab w:val="right" w:leader="dot" w:pos="9016"/>
            </w:tabs>
            <w:rPr>
              <w:rFonts w:eastAsiaTheme="minorEastAsia"/>
              <w:noProof/>
              <w:lang w:eastAsia="en-ZA"/>
            </w:rPr>
          </w:pPr>
          <w:hyperlink w:anchor="_Toc210408338" w:history="1">
            <w:r w:rsidR="00E208A2" w:rsidRPr="006225FB">
              <w:rPr>
                <w:rStyle w:val="Hyperlink"/>
                <w:noProof/>
              </w:rPr>
              <w:t>Challenges &amp; Limitations</w:t>
            </w:r>
            <w:r w:rsidR="00E208A2">
              <w:rPr>
                <w:noProof/>
                <w:webHidden/>
              </w:rPr>
              <w:tab/>
            </w:r>
            <w:r w:rsidR="00E208A2">
              <w:rPr>
                <w:noProof/>
                <w:webHidden/>
              </w:rPr>
              <w:fldChar w:fldCharType="begin"/>
            </w:r>
            <w:r w:rsidR="00E208A2">
              <w:rPr>
                <w:noProof/>
                <w:webHidden/>
              </w:rPr>
              <w:instrText xml:space="preserve"> PAGEREF _Toc210408338 \h </w:instrText>
            </w:r>
            <w:r w:rsidR="00E208A2">
              <w:rPr>
                <w:noProof/>
                <w:webHidden/>
              </w:rPr>
            </w:r>
            <w:r w:rsidR="00E208A2">
              <w:rPr>
                <w:noProof/>
                <w:webHidden/>
              </w:rPr>
              <w:fldChar w:fldCharType="separate"/>
            </w:r>
            <w:r w:rsidR="00E208A2">
              <w:rPr>
                <w:noProof/>
                <w:webHidden/>
              </w:rPr>
              <w:t>4</w:t>
            </w:r>
            <w:r w:rsidR="00E208A2">
              <w:rPr>
                <w:noProof/>
                <w:webHidden/>
              </w:rPr>
              <w:fldChar w:fldCharType="end"/>
            </w:r>
          </w:hyperlink>
        </w:p>
        <w:p w14:paraId="7B5F0086" w14:textId="00E3CF5D" w:rsidR="00E208A2" w:rsidRDefault="00256398">
          <w:pPr>
            <w:pStyle w:val="TOC1"/>
            <w:tabs>
              <w:tab w:val="right" w:leader="dot" w:pos="9016"/>
            </w:tabs>
            <w:rPr>
              <w:rFonts w:eastAsiaTheme="minorEastAsia"/>
              <w:noProof/>
              <w:lang w:eastAsia="en-ZA"/>
            </w:rPr>
          </w:pPr>
          <w:hyperlink w:anchor="_Toc210408339" w:history="1">
            <w:r w:rsidR="00E208A2" w:rsidRPr="006225FB">
              <w:rPr>
                <w:rStyle w:val="Hyperlink"/>
                <w:noProof/>
              </w:rPr>
              <w:t>Recommendations</w:t>
            </w:r>
            <w:r w:rsidR="00E208A2">
              <w:rPr>
                <w:noProof/>
                <w:webHidden/>
              </w:rPr>
              <w:tab/>
            </w:r>
            <w:r w:rsidR="00E208A2">
              <w:rPr>
                <w:noProof/>
                <w:webHidden/>
              </w:rPr>
              <w:fldChar w:fldCharType="begin"/>
            </w:r>
            <w:r w:rsidR="00E208A2">
              <w:rPr>
                <w:noProof/>
                <w:webHidden/>
              </w:rPr>
              <w:instrText xml:space="preserve"> PAGEREF _Toc210408339 \h </w:instrText>
            </w:r>
            <w:r w:rsidR="00E208A2">
              <w:rPr>
                <w:noProof/>
                <w:webHidden/>
              </w:rPr>
            </w:r>
            <w:r w:rsidR="00E208A2">
              <w:rPr>
                <w:noProof/>
                <w:webHidden/>
              </w:rPr>
              <w:fldChar w:fldCharType="separate"/>
            </w:r>
            <w:r w:rsidR="00E208A2">
              <w:rPr>
                <w:noProof/>
                <w:webHidden/>
              </w:rPr>
              <w:t>4</w:t>
            </w:r>
            <w:r w:rsidR="00E208A2">
              <w:rPr>
                <w:noProof/>
                <w:webHidden/>
              </w:rPr>
              <w:fldChar w:fldCharType="end"/>
            </w:r>
          </w:hyperlink>
        </w:p>
        <w:p w14:paraId="06A41D94" w14:textId="4EE9953F" w:rsidR="00E208A2" w:rsidRDefault="00256398">
          <w:pPr>
            <w:pStyle w:val="TOC1"/>
            <w:tabs>
              <w:tab w:val="right" w:leader="dot" w:pos="9016"/>
            </w:tabs>
            <w:rPr>
              <w:rFonts w:eastAsiaTheme="minorEastAsia"/>
              <w:noProof/>
              <w:lang w:eastAsia="en-ZA"/>
            </w:rPr>
          </w:pPr>
          <w:hyperlink w:anchor="_Toc210408340" w:history="1">
            <w:r w:rsidR="00E208A2" w:rsidRPr="006225FB">
              <w:rPr>
                <w:rStyle w:val="Hyperlink"/>
                <w:noProof/>
              </w:rPr>
              <w:t>Conclusion</w:t>
            </w:r>
            <w:r w:rsidR="00E208A2">
              <w:rPr>
                <w:noProof/>
                <w:webHidden/>
              </w:rPr>
              <w:tab/>
            </w:r>
            <w:r w:rsidR="00E208A2">
              <w:rPr>
                <w:noProof/>
                <w:webHidden/>
              </w:rPr>
              <w:fldChar w:fldCharType="begin"/>
            </w:r>
            <w:r w:rsidR="00E208A2">
              <w:rPr>
                <w:noProof/>
                <w:webHidden/>
              </w:rPr>
              <w:instrText xml:space="preserve"> PAGEREF _Toc210408340 \h </w:instrText>
            </w:r>
            <w:r w:rsidR="00E208A2">
              <w:rPr>
                <w:noProof/>
                <w:webHidden/>
              </w:rPr>
            </w:r>
            <w:r w:rsidR="00E208A2">
              <w:rPr>
                <w:noProof/>
                <w:webHidden/>
              </w:rPr>
              <w:fldChar w:fldCharType="separate"/>
            </w:r>
            <w:r w:rsidR="00E208A2">
              <w:rPr>
                <w:noProof/>
                <w:webHidden/>
              </w:rPr>
              <w:t>4</w:t>
            </w:r>
            <w:r w:rsidR="00E208A2">
              <w:rPr>
                <w:noProof/>
                <w:webHidden/>
              </w:rPr>
              <w:fldChar w:fldCharType="end"/>
            </w:r>
          </w:hyperlink>
        </w:p>
        <w:p w14:paraId="610F64D8" w14:textId="332F2533" w:rsidR="00E208A2" w:rsidRDefault="00256398">
          <w:pPr>
            <w:pStyle w:val="TOC1"/>
            <w:tabs>
              <w:tab w:val="right" w:leader="dot" w:pos="9016"/>
            </w:tabs>
            <w:rPr>
              <w:rFonts w:eastAsiaTheme="minorEastAsia"/>
              <w:noProof/>
              <w:lang w:eastAsia="en-ZA"/>
            </w:rPr>
          </w:pPr>
          <w:hyperlink w:anchor="_Toc210408341" w:history="1">
            <w:r w:rsidR="00E208A2" w:rsidRPr="006225FB">
              <w:rPr>
                <w:rStyle w:val="Hyperlink"/>
                <w:noProof/>
              </w:rPr>
              <w:t>References</w:t>
            </w:r>
            <w:r w:rsidR="00E208A2">
              <w:rPr>
                <w:noProof/>
                <w:webHidden/>
              </w:rPr>
              <w:tab/>
            </w:r>
            <w:r w:rsidR="00E208A2">
              <w:rPr>
                <w:noProof/>
                <w:webHidden/>
              </w:rPr>
              <w:fldChar w:fldCharType="begin"/>
            </w:r>
            <w:r w:rsidR="00E208A2">
              <w:rPr>
                <w:noProof/>
                <w:webHidden/>
              </w:rPr>
              <w:instrText xml:space="preserve"> PAGEREF _Toc210408341 \h </w:instrText>
            </w:r>
            <w:r w:rsidR="00E208A2">
              <w:rPr>
                <w:noProof/>
                <w:webHidden/>
              </w:rPr>
            </w:r>
            <w:r w:rsidR="00E208A2">
              <w:rPr>
                <w:noProof/>
                <w:webHidden/>
              </w:rPr>
              <w:fldChar w:fldCharType="separate"/>
            </w:r>
            <w:r w:rsidR="00E208A2">
              <w:rPr>
                <w:noProof/>
                <w:webHidden/>
              </w:rPr>
              <w:t>5</w:t>
            </w:r>
            <w:r w:rsidR="00E208A2">
              <w:rPr>
                <w:noProof/>
                <w:webHidden/>
              </w:rPr>
              <w:fldChar w:fldCharType="end"/>
            </w:r>
          </w:hyperlink>
        </w:p>
        <w:p w14:paraId="269CA782" w14:textId="392F7346" w:rsidR="00E208A2" w:rsidRDefault="00256398">
          <w:pPr>
            <w:pStyle w:val="TOC1"/>
            <w:tabs>
              <w:tab w:val="right" w:leader="dot" w:pos="9016"/>
            </w:tabs>
            <w:rPr>
              <w:rFonts w:eastAsiaTheme="minorEastAsia"/>
              <w:noProof/>
              <w:lang w:eastAsia="en-ZA"/>
            </w:rPr>
          </w:pPr>
          <w:hyperlink w:anchor="_Toc210408342" w:history="1">
            <w:r w:rsidR="00E208A2" w:rsidRPr="006225FB">
              <w:rPr>
                <w:rStyle w:val="Hyperlink"/>
                <w:noProof/>
              </w:rPr>
              <w:t>Appendices</w:t>
            </w:r>
            <w:r w:rsidR="00E208A2">
              <w:rPr>
                <w:noProof/>
                <w:webHidden/>
              </w:rPr>
              <w:tab/>
            </w:r>
            <w:r w:rsidR="00E208A2">
              <w:rPr>
                <w:noProof/>
                <w:webHidden/>
              </w:rPr>
              <w:fldChar w:fldCharType="begin"/>
            </w:r>
            <w:r w:rsidR="00E208A2">
              <w:rPr>
                <w:noProof/>
                <w:webHidden/>
              </w:rPr>
              <w:instrText xml:space="preserve"> PAGEREF _Toc210408342 \h </w:instrText>
            </w:r>
            <w:r w:rsidR="00E208A2">
              <w:rPr>
                <w:noProof/>
                <w:webHidden/>
              </w:rPr>
            </w:r>
            <w:r w:rsidR="00E208A2">
              <w:rPr>
                <w:noProof/>
                <w:webHidden/>
              </w:rPr>
              <w:fldChar w:fldCharType="separate"/>
            </w:r>
            <w:r w:rsidR="00E208A2">
              <w:rPr>
                <w:noProof/>
                <w:webHidden/>
              </w:rPr>
              <w:t>6</w:t>
            </w:r>
            <w:r w:rsidR="00E208A2">
              <w:rPr>
                <w:noProof/>
                <w:webHidden/>
              </w:rPr>
              <w:fldChar w:fldCharType="end"/>
            </w:r>
          </w:hyperlink>
        </w:p>
        <w:p w14:paraId="62D2F56D" w14:textId="43937A04" w:rsidR="00E208A2" w:rsidRDefault="00256398">
          <w:pPr>
            <w:pStyle w:val="TOC2"/>
            <w:tabs>
              <w:tab w:val="right" w:leader="dot" w:pos="9016"/>
            </w:tabs>
            <w:rPr>
              <w:rFonts w:eastAsiaTheme="minorEastAsia"/>
              <w:noProof/>
              <w:lang w:eastAsia="en-ZA"/>
            </w:rPr>
          </w:pPr>
          <w:hyperlink w:anchor="_Toc210408343" w:history="1">
            <w:r w:rsidR="00E208A2" w:rsidRPr="006225FB">
              <w:rPr>
                <w:rStyle w:val="Hyperlink"/>
                <w:noProof/>
              </w:rPr>
              <w:t>Appendix A</w:t>
            </w:r>
            <w:r w:rsidR="00E208A2">
              <w:rPr>
                <w:noProof/>
                <w:webHidden/>
              </w:rPr>
              <w:tab/>
            </w:r>
            <w:r w:rsidR="00E208A2">
              <w:rPr>
                <w:noProof/>
                <w:webHidden/>
              </w:rPr>
              <w:fldChar w:fldCharType="begin"/>
            </w:r>
            <w:r w:rsidR="00E208A2">
              <w:rPr>
                <w:noProof/>
                <w:webHidden/>
              </w:rPr>
              <w:instrText xml:space="preserve"> PAGEREF _Toc210408343 \h </w:instrText>
            </w:r>
            <w:r w:rsidR="00E208A2">
              <w:rPr>
                <w:noProof/>
                <w:webHidden/>
              </w:rPr>
            </w:r>
            <w:r w:rsidR="00E208A2">
              <w:rPr>
                <w:noProof/>
                <w:webHidden/>
              </w:rPr>
              <w:fldChar w:fldCharType="separate"/>
            </w:r>
            <w:r w:rsidR="00E208A2">
              <w:rPr>
                <w:noProof/>
                <w:webHidden/>
              </w:rPr>
              <w:t>6</w:t>
            </w:r>
            <w:r w:rsidR="00E208A2">
              <w:rPr>
                <w:noProof/>
                <w:webHidden/>
              </w:rPr>
              <w:fldChar w:fldCharType="end"/>
            </w:r>
          </w:hyperlink>
        </w:p>
        <w:p w14:paraId="521E3036" w14:textId="40CC8A6F" w:rsidR="00E208A2" w:rsidRDefault="00256398">
          <w:pPr>
            <w:pStyle w:val="TOC3"/>
            <w:tabs>
              <w:tab w:val="right" w:leader="dot" w:pos="9016"/>
            </w:tabs>
            <w:rPr>
              <w:rFonts w:eastAsiaTheme="minorEastAsia"/>
              <w:noProof/>
              <w:lang w:eastAsia="en-ZA"/>
            </w:rPr>
          </w:pPr>
          <w:hyperlink w:anchor="_Toc210408344" w:history="1">
            <w:r w:rsidR="00E208A2" w:rsidRPr="006225FB">
              <w:rPr>
                <w:rStyle w:val="Hyperlink"/>
                <w:noProof/>
              </w:rPr>
              <w:t>Supplementary Data and Methodology for Figure 1</w:t>
            </w:r>
            <w:r w:rsidR="00E208A2">
              <w:rPr>
                <w:noProof/>
                <w:webHidden/>
              </w:rPr>
              <w:tab/>
            </w:r>
            <w:r w:rsidR="00E208A2">
              <w:rPr>
                <w:noProof/>
                <w:webHidden/>
              </w:rPr>
              <w:fldChar w:fldCharType="begin"/>
            </w:r>
            <w:r w:rsidR="00E208A2">
              <w:rPr>
                <w:noProof/>
                <w:webHidden/>
              </w:rPr>
              <w:instrText xml:space="preserve"> PAGEREF _Toc210408344 \h </w:instrText>
            </w:r>
            <w:r w:rsidR="00E208A2">
              <w:rPr>
                <w:noProof/>
                <w:webHidden/>
              </w:rPr>
            </w:r>
            <w:r w:rsidR="00E208A2">
              <w:rPr>
                <w:noProof/>
                <w:webHidden/>
              </w:rPr>
              <w:fldChar w:fldCharType="separate"/>
            </w:r>
            <w:r w:rsidR="00E208A2">
              <w:rPr>
                <w:noProof/>
                <w:webHidden/>
              </w:rPr>
              <w:t>6</w:t>
            </w:r>
            <w:r w:rsidR="00E208A2">
              <w:rPr>
                <w:noProof/>
                <w:webHidden/>
              </w:rPr>
              <w:fldChar w:fldCharType="end"/>
            </w:r>
          </w:hyperlink>
        </w:p>
        <w:p w14:paraId="6B2C6ABF" w14:textId="76D97B86" w:rsidR="00E208A2" w:rsidRDefault="00256398">
          <w:pPr>
            <w:pStyle w:val="TOC3"/>
            <w:tabs>
              <w:tab w:val="right" w:leader="dot" w:pos="9016"/>
            </w:tabs>
            <w:rPr>
              <w:rFonts w:eastAsiaTheme="minorEastAsia"/>
              <w:noProof/>
              <w:lang w:eastAsia="en-ZA"/>
            </w:rPr>
          </w:pPr>
          <w:hyperlink w:anchor="_Toc210408345" w:history="1">
            <w:r w:rsidR="00E208A2" w:rsidRPr="006225FB">
              <w:rPr>
                <w:rStyle w:val="Hyperlink"/>
                <w:noProof/>
              </w:rPr>
              <w:t>Table A.1: Synthetic Data for Estimated Technology Impact</w:t>
            </w:r>
            <w:r w:rsidR="00E208A2">
              <w:rPr>
                <w:noProof/>
                <w:webHidden/>
              </w:rPr>
              <w:tab/>
            </w:r>
            <w:r w:rsidR="00E208A2">
              <w:rPr>
                <w:noProof/>
                <w:webHidden/>
              </w:rPr>
              <w:fldChar w:fldCharType="begin"/>
            </w:r>
            <w:r w:rsidR="00E208A2">
              <w:rPr>
                <w:noProof/>
                <w:webHidden/>
              </w:rPr>
              <w:instrText xml:space="preserve"> PAGEREF _Toc210408345 \h </w:instrText>
            </w:r>
            <w:r w:rsidR="00E208A2">
              <w:rPr>
                <w:noProof/>
                <w:webHidden/>
              </w:rPr>
            </w:r>
            <w:r w:rsidR="00E208A2">
              <w:rPr>
                <w:noProof/>
                <w:webHidden/>
              </w:rPr>
              <w:fldChar w:fldCharType="separate"/>
            </w:r>
            <w:r w:rsidR="00E208A2">
              <w:rPr>
                <w:noProof/>
                <w:webHidden/>
              </w:rPr>
              <w:t>6</w:t>
            </w:r>
            <w:r w:rsidR="00E208A2">
              <w:rPr>
                <w:noProof/>
                <w:webHidden/>
              </w:rPr>
              <w:fldChar w:fldCharType="end"/>
            </w:r>
          </w:hyperlink>
        </w:p>
        <w:p w14:paraId="6D31CC58" w14:textId="22080724" w:rsidR="00E208A2" w:rsidRDefault="00E208A2" w:rsidP="00E208A2">
          <w:pPr>
            <w:rPr>
              <w:b/>
              <w:bCs/>
              <w:noProof/>
            </w:rPr>
          </w:pPr>
          <w:r>
            <w:rPr>
              <w:b/>
              <w:bCs/>
              <w:noProof/>
            </w:rPr>
            <w:fldChar w:fldCharType="end"/>
          </w:r>
        </w:p>
      </w:sdtContent>
    </w:sdt>
    <w:p w14:paraId="5EF4758B" w14:textId="77777777" w:rsidR="00E208A2" w:rsidRPr="00E208A2" w:rsidRDefault="00E208A2" w:rsidP="00E208A2"/>
    <w:p w14:paraId="598F4A80" w14:textId="4C73A77C" w:rsidR="00BC6181" w:rsidRDefault="00C86720" w:rsidP="00C86720">
      <w:pPr>
        <w:sectPr w:rsidR="00BC6181" w:rsidSect="0084136E">
          <w:footerReference w:type="default" r:id="rId8"/>
          <w:pgSz w:w="11906" w:h="16838"/>
          <w:pgMar w:top="1440" w:right="1440" w:bottom="1440" w:left="1440" w:header="708" w:footer="708" w:gutter="0"/>
          <w:pgNumType w:start="0"/>
          <w:cols w:space="708"/>
          <w:titlePg/>
          <w:docGrid w:linePitch="360"/>
        </w:sectPr>
      </w:pPr>
      <w:r>
        <w:br w:type="page"/>
      </w:r>
    </w:p>
    <w:p w14:paraId="6929FC9F" w14:textId="5FF538FE" w:rsidR="00C86720" w:rsidRPr="00BB3D3F" w:rsidRDefault="00E208A2" w:rsidP="00BB3D3F">
      <w:pPr>
        <w:pStyle w:val="Heading1"/>
      </w:pPr>
      <w:r>
        <w:lastRenderedPageBreak/>
        <w:t>Introduction</w:t>
      </w:r>
    </w:p>
    <w:p w14:paraId="1B67207B" w14:textId="687FF88E" w:rsidR="00E53C53" w:rsidRPr="00BB3D3F" w:rsidRDefault="00C11C05" w:rsidP="00C86720">
      <w:pPr>
        <w:rPr>
          <w:sz w:val="24"/>
          <w:szCs w:val="24"/>
        </w:rPr>
      </w:pPr>
      <w:r w:rsidRPr="00BB3D3F">
        <w:rPr>
          <w:sz w:val="24"/>
          <w:szCs w:val="24"/>
        </w:rPr>
        <w:t xml:space="preserve">Humans throughout history have defined their relationship with technology through cognition. From the invention of writing to the creation of the printing press, </w:t>
      </w:r>
      <w:r w:rsidRPr="00610409">
        <w:rPr>
          <w:sz w:val="24"/>
          <w:szCs w:val="24"/>
        </w:rPr>
        <w:t>technological advancements have repeatedly reshaped how people think, learn and interact.</w:t>
      </w:r>
      <w:r w:rsidR="00E53C53" w:rsidRPr="00610409">
        <w:rPr>
          <w:sz w:val="24"/>
          <w:szCs w:val="24"/>
        </w:rPr>
        <w:t xml:space="preserve"> As techn</w:t>
      </w:r>
      <w:r w:rsidR="00427441" w:rsidRPr="00610409">
        <w:rPr>
          <w:sz w:val="24"/>
          <w:szCs w:val="24"/>
        </w:rPr>
        <w:t>ologi</w:t>
      </w:r>
      <w:r w:rsidR="00141E7B">
        <w:rPr>
          <w:sz w:val="24"/>
          <w:szCs w:val="24"/>
        </w:rPr>
        <w:t xml:space="preserve">es grew in complexity </w:t>
      </w:r>
      <w:r w:rsidR="00427441" w:rsidRPr="00610409">
        <w:rPr>
          <w:sz w:val="24"/>
          <w:szCs w:val="24"/>
        </w:rPr>
        <w:t xml:space="preserve">so did </w:t>
      </w:r>
      <w:r w:rsidR="00E53C53" w:rsidRPr="00610409">
        <w:rPr>
          <w:sz w:val="24"/>
          <w:szCs w:val="24"/>
        </w:rPr>
        <w:t xml:space="preserve">the level of understanding </w:t>
      </w:r>
      <w:r w:rsidR="00427441" w:rsidRPr="00610409">
        <w:rPr>
          <w:sz w:val="24"/>
          <w:szCs w:val="24"/>
        </w:rPr>
        <w:t>require</w:t>
      </w:r>
      <w:r w:rsidR="00610409" w:rsidRPr="00610409">
        <w:rPr>
          <w:sz w:val="24"/>
          <w:szCs w:val="24"/>
        </w:rPr>
        <w:t>d</w:t>
      </w:r>
      <w:r w:rsidR="00427441" w:rsidRPr="00610409">
        <w:rPr>
          <w:sz w:val="24"/>
          <w:szCs w:val="24"/>
        </w:rPr>
        <w:t xml:space="preserve"> </w:t>
      </w:r>
      <w:r w:rsidR="00610409" w:rsidRPr="00610409">
        <w:rPr>
          <w:sz w:val="24"/>
          <w:szCs w:val="24"/>
        </w:rPr>
        <w:t>for their</w:t>
      </w:r>
      <w:r w:rsidR="00427441" w:rsidRPr="00610409">
        <w:rPr>
          <w:sz w:val="24"/>
          <w:szCs w:val="24"/>
        </w:rPr>
        <w:t xml:space="preserve"> adoption.</w:t>
      </w:r>
      <w:r w:rsidRPr="00BB3D3F">
        <w:rPr>
          <w:sz w:val="24"/>
          <w:szCs w:val="24"/>
        </w:rPr>
        <w:t xml:space="preserve"> Yet, unlike the pioneers of</w:t>
      </w:r>
      <w:r w:rsidR="00141E7B">
        <w:rPr>
          <w:sz w:val="24"/>
          <w:szCs w:val="24"/>
        </w:rPr>
        <w:t xml:space="preserve"> earlier</w:t>
      </w:r>
      <w:r w:rsidRPr="00BB3D3F">
        <w:rPr>
          <w:sz w:val="24"/>
          <w:szCs w:val="24"/>
        </w:rPr>
        <w:t xml:space="preserve"> innovation, today’s technologies are increasingly reaching inward, influencing the human brain mor</w:t>
      </w:r>
      <w:r w:rsidR="00427441" w:rsidRPr="00BB3D3F">
        <w:rPr>
          <w:sz w:val="24"/>
          <w:szCs w:val="24"/>
        </w:rPr>
        <w:t>e than ever</w:t>
      </w:r>
      <w:r w:rsidRPr="00BB3D3F">
        <w:rPr>
          <w:sz w:val="24"/>
          <w:szCs w:val="24"/>
        </w:rPr>
        <w:t xml:space="preserve">. </w:t>
      </w:r>
      <w:r w:rsidR="002957E5">
        <w:rPr>
          <w:sz w:val="24"/>
          <w:szCs w:val="24"/>
        </w:rPr>
        <w:t>Today’s technologies not only extend human cognition but also intervene directly in its processes</w:t>
      </w:r>
      <w:r w:rsidRPr="00BB3D3F">
        <w:rPr>
          <w:sz w:val="24"/>
          <w:szCs w:val="24"/>
        </w:rPr>
        <w:t xml:space="preserve">. </w:t>
      </w:r>
      <w:r w:rsidR="00610409" w:rsidRPr="00610409">
        <w:rPr>
          <w:sz w:val="24"/>
          <w:szCs w:val="24"/>
        </w:rPr>
        <w:t xml:space="preserve">In the era of the Fourth Industrial Revolution (4IR), </w:t>
      </w:r>
      <w:r w:rsidR="00141E7B">
        <w:rPr>
          <w:sz w:val="24"/>
          <w:szCs w:val="24"/>
        </w:rPr>
        <w:t>the central question becomes</w:t>
      </w:r>
      <w:r w:rsidR="00610409" w:rsidRPr="00610409">
        <w:rPr>
          <w:sz w:val="24"/>
          <w:szCs w:val="24"/>
        </w:rPr>
        <w:t xml:space="preserve">: can our cognition adapt to the speed of change, </w:t>
      </w:r>
      <w:r w:rsidR="00141E7B" w:rsidRPr="00141E7B">
        <w:rPr>
          <w:sz w:val="24"/>
          <w:szCs w:val="24"/>
        </w:rPr>
        <w:t>or are we at risk of being outpaced by our own creations?</w:t>
      </w:r>
      <w:r w:rsidR="002957E5" w:rsidRPr="002957E5">
        <w:t xml:space="preserve"> </w:t>
      </w:r>
      <w:r w:rsidR="002957E5">
        <w:t>(</w:t>
      </w:r>
      <w:r w:rsidR="002957E5">
        <w:t>Klaus Schwab</w:t>
      </w:r>
      <w:r w:rsidR="002957E5">
        <w:t xml:space="preserve">, </w:t>
      </w:r>
      <w:r w:rsidR="002957E5">
        <w:t>2016)</w:t>
      </w:r>
      <w:r w:rsidR="002957E5">
        <w:t>.</w:t>
      </w:r>
    </w:p>
    <w:p w14:paraId="1C95FE98" w14:textId="66CD51D3" w:rsidR="00E53C53" w:rsidRPr="00BB3D3F" w:rsidRDefault="00141E7B" w:rsidP="00C86720">
      <w:pPr>
        <w:rPr>
          <w:sz w:val="24"/>
          <w:szCs w:val="24"/>
        </w:rPr>
      </w:pPr>
      <w:r w:rsidRPr="00141E7B">
        <w:rPr>
          <w:sz w:val="24"/>
          <w:szCs w:val="24"/>
        </w:rPr>
        <w:t>This is not merely an abstract question</w:t>
      </w:r>
      <w:r>
        <w:rPr>
          <w:sz w:val="24"/>
          <w:szCs w:val="24"/>
        </w:rPr>
        <w:t xml:space="preserve">. </w:t>
      </w:r>
      <w:r w:rsidR="00427441" w:rsidRPr="00BB3D3F">
        <w:rPr>
          <w:sz w:val="24"/>
          <w:szCs w:val="24"/>
        </w:rPr>
        <w:t xml:space="preserve">The global scale of digital transformation has placed unmatched cognitive and psychological demands on </w:t>
      </w:r>
      <w:r w:rsidR="00555B40">
        <w:rPr>
          <w:sz w:val="24"/>
          <w:szCs w:val="24"/>
        </w:rPr>
        <w:t>society</w:t>
      </w:r>
      <w:r w:rsidR="00427441" w:rsidRPr="00BB3D3F">
        <w:rPr>
          <w:sz w:val="24"/>
          <w:szCs w:val="24"/>
        </w:rPr>
        <w:t>. Th</w:t>
      </w:r>
      <w:r>
        <w:rPr>
          <w:sz w:val="24"/>
          <w:szCs w:val="24"/>
        </w:rPr>
        <w:t xml:space="preserve">e </w:t>
      </w:r>
      <w:r w:rsidR="00427441" w:rsidRPr="00BB3D3F">
        <w:rPr>
          <w:sz w:val="24"/>
          <w:szCs w:val="24"/>
        </w:rPr>
        <w:t>COVID-19</w:t>
      </w:r>
      <w:r>
        <w:rPr>
          <w:sz w:val="24"/>
          <w:szCs w:val="24"/>
        </w:rPr>
        <w:t xml:space="preserve"> pandemic</w:t>
      </w:r>
      <w:r w:rsidR="00427441" w:rsidRPr="00BB3D3F">
        <w:rPr>
          <w:sz w:val="24"/>
          <w:szCs w:val="24"/>
        </w:rPr>
        <w:t xml:space="preserve"> accelerated digitalization, </w:t>
      </w:r>
      <w:r w:rsidRPr="00141E7B">
        <w:rPr>
          <w:sz w:val="24"/>
          <w:szCs w:val="24"/>
        </w:rPr>
        <w:t>delivering innovation but also exposing new challenges</w:t>
      </w:r>
      <w:r>
        <w:rPr>
          <w:sz w:val="24"/>
          <w:szCs w:val="24"/>
        </w:rPr>
        <w:t xml:space="preserve">. </w:t>
      </w:r>
      <w:r w:rsidR="002957E5">
        <w:rPr>
          <w:sz w:val="24"/>
          <w:szCs w:val="24"/>
        </w:rPr>
        <w:t>Scholars define i</w:t>
      </w:r>
      <w:r w:rsidR="00427441" w:rsidRPr="00BB3D3F">
        <w:rPr>
          <w:sz w:val="24"/>
          <w:szCs w:val="24"/>
        </w:rPr>
        <w:t>nformation overload as the</w:t>
      </w:r>
      <w:r w:rsidR="002957E5">
        <w:rPr>
          <w:sz w:val="24"/>
          <w:szCs w:val="24"/>
        </w:rPr>
        <w:t xml:space="preserve"> point where the flow of data exceeds the brain’s processing capacity</w:t>
      </w:r>
      <w:r w:rsidR="00404184">
        <w:rPr>
          <w:sz w:val="24"/>
          <w:szCs w:val="24"/>
        </w:rPr>
        <w:t xml:space="preserve">. </w:t>
      </w:r>
      <w:r w:rsidR="00404184" w:rsidRPr="00404184">
        <w:rPr>
          <w:sz w:val="24"/>
          <w:szCs w:val="24"/>
        </w:rPr>
        <w:t xml:space="preserve">As shown in </w:t>
      </w:r>
      <w:r w:rsidR="00404184" w:rsidRPr="00404184">
        <w:rPr>
          <w:rStyle w:val="Strong"/>
          <w:sz w:val="24"/>
          <w:szCs w:val="24"/>
        </w:rPr>
        <w:t>Figure 1</w:t>
      </w:r>
      <w:r w:rsidR="00404184" w:rsidRPr="00404184">
        <w:rPr>
          <w:sz w:val="24"/>
          <w:szCs w:val="24"/>
        </w:rPr>
        <w:t>,</w:t>
      </w:r>
      <w:r w:rsidR="00404184">
        <w:rPr>
          <w:sz w:val="24"/>
          <w:szCs w:val="24"/>
        </w:rPr>
        <w:t xml:space="preserve"> </w:t>
      </w:r>
      <w:r w:rsidR="00404184" w:rsidRPr="00404184">
        <w:rPr>
          <w:sz w:val="24"/>
          <w:szCs w:val="24"/>
        </w:rPr>
        <w:t xml:space="preserve">Eppler and </w:t>
      </w:r>
      <w:proofErr w:type="spellStart"/>
      <w:r w:rsidR="00404184" w:rsidRPr="00404184">
        <w:rPr>
          <w:sz w:val="24"/>
          <w:szCs w:val="24"/>
        </w:rPr>
        <w:t>Mengis</w:t>
      </w:r>
      <w:proofErr w:type="spellEnd"/>
      <w:r w:rsidR="00404184" w:rsidRPr="00404184">
        <w:rPr>
          <w:sz w:val="24"/>
          <w:szCs w:val="24"/>
        </w:rPr>
        <w:t xml:space="preserve"> (2004)</w:t>
      </w:r>
      <w:r w:rsidR="00404184">
        <w:rPr>
          <w:sz w:val="24"/>
          <w:szCs w:val="24"/>
        </w:rPr>
        <w:t xml:space="preserve"> </w:t>
      </w:r>
      <w:r w:rsidR="00404184" w:rsidRPr="00404184">
        <w:rPr>
          <w:sz w:val="24"/>
          <w:szCs w:val="24"/>
        </w:rPr>
        <w:t>illustrate the systemic relationships between personal, informational, organizational, and technological factors that lead to information overload.</w:t>
      </w:r>
      <w:r w:rsidR="002957E5">
        <w:rPr>
          <w:sz w:val="24"/>
          <w:szCs w:val="24"/>
        </w:rPr>
        <w:t xml:space="preserve"> </w:t>
      </w:r>
      <w:r w:rsidR="00427441" w:rsidRPr="00BB3D3F">
        <w:rPr>
          <w:sz w:val="24"/>
          <w:szCs w:val="24"/>
        </w:rPr>
        <w:t xml:space="preserve">(Eppler &amp; </w:t>
      </w:r>
      <w:proofErr w:type="spellStart"/>
      <w:r w:rsidR="00427441" w:rsidRPr="00BB3D3F">
        <w:rPr>
          <w:sz w:val="24"/>
          <w:szCs w:val="24"/>
        </w:rPr>
        <w:t>Mengis</w:t>
      </w:r>
      <w:proofErr w:type="spellEnd"/>
      <w:r w:rsidR="00427441" w:rsidRPr="00BB3D3F">
        <w:rPr>
          <w:sz w:val="24"/>
          <w:szCs w:val="24"/>
        </w:rPr>
        <w:t xml:space="preserve">, 2004). </w:t>
      </w:r>
      <w:r w:rsidRPr="00141E7B">
        <w:rPr>
          <w:sz w:val="24"/>
          <w:szCs w:val="24"/>
        </w:rPr>
        <w:t>While the brain’s precise limits cannot be fully quantified, research consistently shows that excessive stimuli impair decision quality and reduce cognitive efficiency, especially when individuals are confronted with more input than they can integrate meaningfully (Frontiers in Psychology, 2023).</w:t>
      </w:r>
    </w:p>
    <w:p w14:paraId="297424A1" w14:textId="6DC8FC91" w:rsidR="00404184" w:rsidRDefault="00404184" w:rsidP="00027BB8">
      <w:pPr>
        <w:jc w:val="center"/>
      </w:pPr>
      <w:r w:rsidRPr="001F7418">
        <w:rPr>
          <w:sz w:val="24"/>
          <w:szCs w:val="24"/>
        </w:rPr>
        <w:lastRenderedPageBreak/>
        <w:drawing>
          <wp:anchor distT="0" distB="0" distL="114300" distR="114300" simplePos="0" relativeHeight="251661312" behindDoc="0" locked="0" layoutInCell="1" allowOverlap="1" wp14:anchorId="2549E364" wp14:editId="5E7F65D6">
            <wp:simplePos x="0" y="0"/>
            <wp:positionH relativeFrom="column">
              <wp:posOffset>-342266</wp:posOffset>
            </wp:positionH>
            <wp:positionV relativeFrom="paragraph">
              <wp:posOffset>0</wp:posOffset>
            </wp:positionV>
            <wp:extent cx="6452235" cy="4009784"/>
            <wp:effectExtent l="0" t="0" r="5715" b="0"/>
            <wp:wrapSquare wrapText="bothSides"/>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extLst>
                        <a:ext uri="{28A0092B-C50C-407E-A947-70E740481C1C}">
                          <a14:useLocalDpi xmlns:a14="http://schemas.microsoft.com/office/drawing/2010/main" val="0"/>
                        </a:ext>
                      </a:extLst>
                    </a:blip>
                    <a:stretch>
                      <a:fillRect/>
                    </a:stretch>
                  </pic:blipFill>
                  <pic:spPr>
                    <a:xfrm>
                      <a:off x="0" y="0"/>
                      <a:ext cx="6452235" cy="4009784"/>
                    </a:xfrm>
                    <a:prstGeom prst="rect">
                      <a:avLst/>
                    </a:prstGeom>
                  </pic:spPr>
                </pic:pic>
              </a:graphicData>
            </a:graphic>
            <wp14:sizeRelH relativeFrom="page">
              <wp14:pctWidth>0</wp14:pctWidth>
            </wp14:sizeRelH>
            <wp14:sizeRelV relativeFrom="page">
              <wp14:pctHeight>0</wp14:pctHeight>
            </wp14:sizeRelV>
          </wp:anchor>
        </w:drawing>
      </w:r>
      <w:r w:rsidR="00027BB8">
        <w:rPr>
          <w:rStyle w:val="Strong"/>
        </w:rPr>
        <w:t>Figure 1</w:t>
      </w:r>
      <w:r w:rsidR="00027BB8">
        <w:br/>
        <w:t>Framework for the Causes, Symptoms, and Countermeasures of Information Overload</w:t>
      </w:r>
    </w:p>
    <w:p w14:paraId="48C40827" w14:textId="6D505D9D" w:rsidR="001F7418" w:rsidRDefault="00404184" w:rsidP="00027BB8">
      <w:pPr>
        <w:jc w:val="center"/>
        <w:rPr>
          <w:sz w:val="24"/>
          <w:szCs w:val="24"/>
        </w:rPr>
      </w:pPr>
      <w:r>
        <w:rPr>
          <w:rStyle w:val="Emphasis"/>
        </w:rPr>
        <w:t>Note.</w:t>
      </w:r>
      <w:r>
        <w:t xml:space="preserve"> Adapted from </w:t>
      </w:r>
      <w:r>
        <w:rPr>
          <w:rStyle w:val="Emphasis"/>
        </w:rPr>
        <w:t>“The Concept of Information Overload: A Review of Literature from Organization Science, Accounting, Marketing, MIS, and Related Disciplines”</w:t>
      </w:r>
      <w:r>
        <w:t xml:space="preserve"> by M. J. Eppler &amp; J. </w:t>
      </w:r>
      <w:proofErr w:type="spellStart"/>
      <w:r>
        <w:t>Mengis</w:t>
      </w:r>
      <w:proofErr w:type="spellEnd"/>
      <w:r>
        <w:t xml:space="preserve">, 2004, </w:t>
      </w:r>
      <w:r>
        <w:rPr>
          <w:rStyle w:val="Emphasis"/>
        </w:rPr>
        <w:t>The Information Society, 20</w:t>
      </w:r>
      <w:r>
        <w:t>(5), p. 326. Copyright 2004 by Taylor &amp; Franci</w:t>
      </w:r>
      <w:r>
        <w:t>s</w:t>
      </w:r>
      <w:r w:rsidR="00027BB8">
        <w:br/>
      </w:r>
    </w:p>
    <w:p w14:paraId="2D358568" w14:textId="073CF65D" w:rsidR="00A10A0C" w:rsidRPr="00BB3D3F" w:rsidRDefault="00141E7B" w:rsidP="00C86720">
      <w:pPr>
        <w:rPr>
          <w:sz w:val="24"/>
          <w:szCs w:val="24"/>
        </w:rPr>
      </w:pPr>
      <w:r>
        <w:rPr>
          <w:sz w:val="24"/>
          <w:szCs w:val="24"/>
        </w:rPr>
        <w:t>Alongside this</w:t>
      </w:r>
      <w:r w:rsidR="006648E4" w:rsidRPr="00BB3D3F">
        <w:rPr>
          <w:sz w:val="24"/>
          <w:szCs w:val="24"/>
        </w:rPr>
        <w:t>,</w:t>
      </w:r>
      <w:r w:rsidRPr="00141E7B">
        <w:t xml:space="preserve"> </w:t>
      </w:r>
      <w:r w:rsidRPr="00141E7B">
        <w:rPr>
          <w:sz w:val="24"/>
          <w:szCs w:val="24"/>
        </w:rPr>
        <w:t>reliance on automation is shifting how we allocate mental work</w:t>
      </w:r>
      <w:r w:rsidR="009658E2" w:rsidRPr="00BB3D3F">
        <w:rPr>
          <w:sz w:val="24"/>
          <w:szCs w:val="24"/>
        </w:rPr>
        <w:t xml:space="preserve">. Tasks that were traditionally reliant on memory, reasoning, or navigation are increasingly transferred to digital systems, raising concerns of cognitive atrophy, over-reliance and blindly trusting </w:t>
      </w:r>
      <w:r>
        <w:rPr>
          <w:sz w:val="24"/>
          <w:szCs w:val="24"/>
        </w:rPr>
        <w:t>fallible</w:t>
      </w:r>
      <w:r w:rsidR="009658E2" w:rsidRPr="00BB3D3F">
        <w:rPr>
          <w:sz w:val="24"/>
          <w:szCs w:val="24"/>
        </w:rPr>
        <w:t xml:space="preserve"> algorithms </w:t>
      </w:r>
      <w:r>
        <w:t>(Frontiers in Human Neuroscience, 2023)</w:t>
      </w:r>
      <w:r w:rsidR="00257B87">
        <w:t>.</w:t>
      </w:r>
      <w:r w:rsidR="00257B87" w:rsidRPr="00257B87">
        <w:t xml:space="preserve"> </w:t>
      </w:r>
      <w:r w:rsidR="002957E5" w:rsidRPr="002957E5">
        <w:t>Research links digital hyper-connectivity to attentional fragmentation, social comparison effects, and chronic stress responses.</w:t>
      </w:r>
      <w:r w:rsidR="002957E5" w:rsidRPr="002957E5">
        <w:t xml:space="preserve"> </w:t>
      </w:r>
      <w:r w:rsidR="00257B87">
        <w:t>(Frontiers in Psychology, 2023)</w:t>
      </w:r>
      <w:r w:rsidR="009658E2" w:rsidRPr="00BB3D3F">
        <w:rPr>
          <w:sz w:val="24"/>
          <w:szCs w:val="24"/>
        </w:rPr>
        <w:t xml:space="preserve">. </w:t>
      </w:r>
    </w:p>
    <w:p w14:paraId="149D302B" w14:textId="560557B2" w:rsidR="00A10A0C" w:rsidRPr="00555B40" w:rsidRDefault="00A10A0C" w:rsidP="00C86720">
      <w:pPr>
        <w:rPr>
          <w:sz w:val="24"/>
          <w:szCs w:val="24"/>
        </w:rPr>
      </w:pPr>
      <w:r w:rsidRPr="00BB3D3F">
        <w:rPr>
          <w:sz w:val="24"/>
          <w:szCs w:val="24"/>
        </w:rPr>
        <w:t>The solution is not the eradication of the</w:t>
      </w:r>
      <w:r w:rsidR="00257B87">
        <w:rPr>
          <w:sz w:val="24"/>
          <w:szCs w:val="24"/>
        </w:rPr>
        <w:t>se</w:t>
      </w:r>
      <w:r w:rsidRPr="00BB3D3F">
        <w:rPr>
          <w:sz w:val="24"/>
          <w:szCs w:val="24"/>
        </w:rPr>
        <w:t xml:space="preserve"> technologies. </w:t>
      </w:r>
      <w:r w:rsidR="00257B87" w:rsidRPr="00257B87">
        <w:rPr>
          <w:sz w:val="24"/>
          <w:szCs w:val="24"/>
        </w:rPr>
        <w:t>Abandoning one innovation</w:t>
      </w:r>
      <w:r w:rsidR="002957E5">
        <w:rPr>
          <w:sz w:val="24"/>
          <w:szCs w:val="24"/>
        </w:rPr>
        <w:t xml:space="preserve"> is </w:t>
      </w:r>
      <w:r w:rsidR="00BA2272">
        <w:rPr>
          <w:sz w:val="24"/>
          <w:szCs w:val="24"/>
        </w:rPr>
        <w:t>not a viable strategy; historical patterns show that each innovation is quickly succeeded by another</w:t>
      </w:r>
      <w:r w:rsidR="00257B87" w:rsidRPr="00257B87">
        <w:rPr>
          <w:sz w:val="24"/>
          <w:szCs w:val="24"/>
        </w:rPr>
        <w:t>.</w:t>
      </w:r>
      <w:r w:rsidR="00257B87">
        <w:rPr>
          <w:sz w:val="24"/>
          <w:szCs w:val="24"/>
        </w:rPr>
        <w:t xml:space="preserve"> Instead, this</w:t>
      </w:r>
      <w:r w:rsidR="009658E2" w:rsidRPr="00BB3D3F">
        <w:rPr>
          <w:sz w:val="24"/>
          <w:szCs w:val="24"/>
        </w:rPr>
        <w:t xml:space="preserve"> new landscape demands new tools and practices for understanding and intervention</w:t>
      </w:r>
      <w:r w:rsidR="00257B87">
        <w:rPr>
          <w:sz w:val="24"/>
          <w:szCs w:val="24"/>
        </w:rPr>
        <w:t xml:space="preserve">, </w:t>
      </w:r>
      <w:r w:rsidR="00257B87">
        <w:t>rather than avoidance.</w:t>
      </w:r>
      <w:r w:rsidR="00257B87">
        <w:rPr>
          <w:sz w:val="24"/>
          <w:szCs w:val="24"/>
        </w:rPr>
        <w:t xml:space="preserve"> </w:t>
      </w:r>
      <w:r w:rsidRPr="00555B40">
        <w:rPr>
          <w:sz w:val="24"/>
          <w:szCs w:val="24"/>
        </w:rPr>
        <w:t xml:space="preserve">Throughout this report, the brain is treated as the central domain where technology and humanity converge. </w:t>
      </w:r>
      <w:r w:rsidR="00257B87">
        <w:rPr>
          <w:sz w:val="24"/>
          <w:szCs w:val="24"/>
        </w:rPr>
        <w:t>T</w:t>
      </w:r>
      <w:r w:rsidRPr="00555B40">
        <w:rPr>
          <w:sz w:val="24"/>
          <w:szCs w:val="24"/>
        </w:rPr>
        <w:t xml:space="preserve">hree </w:t>
      </w:r>
      <w:r w:rsidR="00257B87">
        <w:rPr>
          <w:sz w:val="24"/>
          <w:szCs w:val="24"/>
        </w:rPr>
        <w:t>emerging approaches</w:t>
      </w:r>
      <w:r w:rsidRPr="00555B40">
        <w:rPr>
          <w:sz w:val="24"/>
          <w:szCs w:val="24"/>
        </w:rPr>
        <w:t xml:space="preserve"> are especially salient:</w:t>
      </w:r>
    </w:p>
    <w:p w14:paraId="63F66428" w14:textId="77777777" w:rsidR="00763ECA" w:rsidRPr="00555B40" w:rsidRDefault="00BB3D3F" w:rsidP="00BB3D3F">
      <w:pPr>
        <w:pStyle w:val="ListParagraph"/>
        <w:numPr>
          <w:ilvl w:val="0"/>
          <w:numId w:val="2"/>
        </w:numPr>
        <w:rPr>
          <w:sz w:val="24"/>
          <w:szCs w:val="24"/>
        </w:rPr>
      </w:pPr>
      <w:r w:rsidRPr="00555B40">
        <w:rPr>
          <w:sz w:val="24"/>
          <w:szCs w:val="24"/>
        </w:rPr>
        <w:t xml:space="preserve">Digital Phenotyping (DP): </w:t>
      </w:r>
    </w:p>
    <w:p w14:paraId="71235796" w14:textId="3F38AA3F" w:rsidR="00A10A0C" w:rsidRPr="00BB3D3F" w:rsidRDefault="00763ECA" w:rsidP="00763ECA">
      <w:pPr>
        <w:pStyle w:val="ListParagraph"/>
        <w:rPr>
          <w:sz w:val="24"/>
          <w:szCs w:val="24"/>
          <w:highlight w:val="yellow"/>
        </w:rPr>
      </w:pPr>
      <w:r w:rsidRPr="00555B40">
        <w:rPr>
          <w:sz w:val="24"/>
          <w:szCs w:val="24"/>
        </w:rPr>
        <w:t>T</w:t>
      </w:r>
      <w:r w:rsidR="00BB3D3F" w:rsidRPr="00555B40">
        <w:rPr>
          <w:sz w:val="24"/>
          <w:szCs w:val="24"/>
        </w:rPr>
        <w:t>he practice of using data collected from digital devices such as</w:t>
      </w:r>
      <w:r w:rsidR="00BB3D3F">
        <w:rPr>
          <w:sz w:val="24"/>
          <w:szCs w:val="24"/>
        </w:rPr>
        <w:t xml:space="preserve"> smartphones, wearables and sensors to </w:t>
      </w:r>
      <w:r w:rsidR="00BB3D3F" w:rsidRPr="00BB3D3F">
        <w:rPr>
          <w:sz w:val="24"/>
          <w:szCs w:val="24"/>
        </w:rPr>
        <w:t>derive behavioural and cognitive biomarkers in real time (Zhang et al., 2025; De La Fabián, 2023).</w:t>
      </w:r>
      <w:r w:rsidR="00BB3D3F">
        <w:rPr>
          <w:sz w:val="24"/>
          <w:szCs w:val="24"/>
        </w:rPr>
        <w:t xml:space="preserve"> </w:t>
      </w:r>
    </w:p>
    <w:p w14:paraId="39AE92D2" w14:textId="77777777" w:rsidR="00763ECA" w:rsidRDefault="00BB3D3F" w:rsidP="00BB3D3F">
      <w:pPr>
        <w:pStyle w:val="ListParagraph"/>
        <w:numPr>
          <w:ilvl w:val="0"/>
          <w:numId w:val="2"/>
        </w:numPr>
        <w:rPr>
          <w:sz w:val="24"/>
          <w:szCs w:val="24"/>
        </w:rPr>
      </w:pPr>
      <w:r>
        <w:rPr>
          <w:sz w:val="24"/>
          <w:szCs w:val="24"/>
        </w:rPr>
        <w:lastRenderedPageBreak/>
        <w:t>Digital Therapeutics (DTx):</w:t>
      </w:r>
      <w:r w:rsidR="008A2248">
        <w:rPr>
          <w:sz w:val="24"/>
          <w:szCs w:val="24"/>
        </w:rPr>
        <w:t xml:space="preserve"> </w:t>
      </w:r>
    </w:p>
    <w:p w14:paraId="57338669" w14:textId="127C8730" w:rsidR="00BB3D3F" w:rsidRDefault="00763ECA" w:rsidP="00763ECA">
      <w:pPr>
        <w:pStyle w:val="ListParagraph"/>
        <w:rPr>
          <w:sz w:val="24"/>
          <w:szCs w:val="24"/>
        </w:rPr>
      </w:pPr>
      <w:r>
        <w:rPr>
          <w:sz w:val="24"/>
          <w:szCs w:val="24"/>
        </w:rPr>
        <w:t>T</w:t>
      </w:r>
      <w:r w:rsidR="008A2248">
        <w:rPr>
          <w:sz w:val="24"/>
          <w:szCs w:val="24"/>
        </w:rPr>
        <w:t xml:space="preserve">his is the integration of clinically validated software applications that </w:t>
      </w:r>
      <w:r w:rsidR="00257B87">
        <w:rPr>
          <w:sz w:val="24"/>
          <w:szCs w:val="24"/>
        </w:rPr>
        <w:t>address</w:t>
      </w:r>
      <w:r w:rsidR="008A2248">
        <w:rPr>
          <w:sz w:val="24"/>
          <w:szCs w:val="24"/>
        </w:rPr>
        <w:t xml:space="preserve"> mental health, cognitive disorders</w:t>
      </w:r>
      <w:r w:rsidR="00257B87">
        <w:rPr>
          <w:sz w:val="24"/>
          <w:szCs w:val="24"/>
        </w:rPr>
        <w:t>,</w:t>
      </w:r>
      <w:r w:rsidR="008A2248">
        <w:rPr>
          <w:sz w:val="24"/>
          <w:szCs w:val="24"/>
        </w:rPr>
        <w:t xml:space="preserve"> or symptom </w:t>
      </w:r>
      <w:r w:rsidR="00257B87">
        <w:rPr>
          <w:sz w:val="24"/>
          <w:szCs w:val="24"/>
        </w:rPr>
        <w:t>management</w:t>
      </w:r>
      <w:r w:rsidR="008A2248">
        <w:rPr>
          <w:sz w:val="24"/>
          <w:szCs w:val="24"/>
        </w:rPr>
        <w:t xml:space="preserve">. </w:t>
      </w:r>
      <w:r w:rsidR="00257B87">
        <w:rPr>
          <w:sz w:val="24"/>
          <w:szCs w:val="24"/>
        </w:rPr>
        <w:t>Unlike wellness apps,</w:t>
      </w:r>
      <w:r w:rsidR="008A2248">
        <w:rPr>
          <w:sz w:val="24"/>
          <w:szCs w:val="24"/>
        </w:rPr>
        <w:t xml:space="preserve"> </w:t>
      </w:r>
      <w:r w:rsidR="00257B87">
        <w:rPr>
          <w:sz w:val="24"/>
          <w:szCs w:val="24"/>
        </w:rPr>
        <w:t>DTx</w:t>
      </w:r>
      <w:r w:rsidR="008A2248">
        <w:rPr>
          <w:sz w:val="24"/>
          <w:szCs w:val="24"/>
        </w:rPr>
        <w:t xml:space="preserve"> embed evidence-based protocols, adaptive algorithms, and user feedback loops</w:t>
      </w:r>
      <w:r w:rsidR="00BA2272">
        <w:rPr>
          <w:sz w:val="24"/>
          <w:szCs w:val="24"/>
        </w:rPr>
        <w:t xml:space="preserve"> (</w:t>
      </w:r>
      <w:r w:rsidR="00BA2272">
        <w:t>DTA</w:t>
      </w:r>
      <w:r w:rsidR="00BA2272">
        <w:t xml:space="preserve">, </w:t>
      </w:r>
      <w:r w:rsidR="00BA2272">
        <w:t>2019</w:t>
      </w:r>
      <w:r w:rsidR="001F7418">
        <w:t>; PMC, 2023</w:t>
      </w:r>
      <w:r w:rsidR="00BA2272">
        <w:t>)</w:t>
      </w:r>
      <w:r w:rsidR="008A2248">
        <w:rPr>
          <w:sz w:val="24"/>
          <w:szCs w:val="24"/>
        </w:rPr>
        <w:t>.</w:t>
      </w:r>
    </w:p>
    <w:p w14:paraId="353B82DD" w14:textId="77777777" w:rsidR="00763ECA" w:rsidRDefault="008A2248" w:rsidP="00BB3D3F">
      <w:pPr>
        <w:pStyle w:val="ListParagraph"/>
        <w:numPr>
          <w:ilvl w:val="0"/>
          <w:numId w:val="2"/>
        </w:numPr>
        <w:rPr>
          <w:sz w:val="24"/>
          <w:szCs w:val="24"/>
        </w:rPr>
      </w:pPr>
      <w:r>
        <w:rPr>
          <w:sz w:val="24"/>
          <w:szCs w:val="24"/>
        </w:rPr>
        <w:t>Neurotechnology:</w:t>
      </w:r>
    </w:p>
    <w:p w14:paraId="18C0C7A2" w14:textId="21694276" w:rsidR="008A2248" w:rsidRDefault="00257B87" w:rsidP="00763ECA">
      <w:pPr>
        <w:pStyle w:val="ListParagraph"/>
        <w:rPr>
          <w:sz w:val="24"/>
          <w:szCs w:val="24"/>
        </w:rPr>
      </w:pPr>
      <w:r>
        <w:rPr>
          <w:sz w:val="24"/>
          <w:szCs w:val="24"/>
        </w:rPr>
        <w:t xml:space="preserve">Technology </w:t>
      </w:r>
      <w:r w:rsidR="008A2248">
        <w:rPr>
          <w:sz w:val="24"/>
          <w:szCs w:val="24"/>
        </w:rPr>
        <w:t>that interacts with the central or peripheral nervous system</w:t>
      </w:r>
      <w:r>
        <w:rPr>
          <w:sz w:val="24"/>
          <w:szCs w:val="24"/>
        </w:rPr>
        <w:t>,</w:t>
      </w:r>
      <w:r w:rsidR="00034ABA">
        <w:rPr>
          <w:sz w:val="24"/>
          <w:szCs w:val="24"/>
        </w:rPr>
        <w:t xml:space="preserve"> includ</w:t>
      </w:r>
      <w:r>
        <w:rPr>
          <w:sz w:val="24"/>
          <w:szCs w:val="24"/>
        </w:rPr>
        <w:t>ing</w:t>
      </w:r>
      <w:r w:rsidR="00034ABA">
        <w:rPr>
          <w:sz w:val="24"/>
          <w:szCs w:val="24"/>
        </w:rPr>
        <w:t xml:space="preserve"> the brain, spinal cord and nerves, to monitor and augment its function.</w:t>
      </w:r>
    </w:p>
    <w:p w14:paraId="254B66A2" w14:textId="502DB5F0" w:rsidR="00034ABA" w:rsidRDefault="00034ABA" w:rsidP="00CC2939">
      <w:r>
        <w:rPr>
          <w:sz w:val="24"/>
          <w:szCs w:val="24"/>
        </w:rPr>
        <w:t>These interlinked concepts present a digital shift</w:t>
      </w:r>
      <w:r w:rsidR="00257B87">
        <w:rPr>
          <w:sz w:val="24"/>
          <w:szCs w:val="24"/>
        </w:rPr>
        <w:t>.</w:t>
      </w:r>
      <w:r>
        <w:rPr>
          <w:sz w:val="24"/>
          <w:szCs w:val="24"/>
        </w:rPr>
        <w:t xml:space="preserve"> </w:t>
      </w:r>
      <w:r w:rsidR="00257B87">
        <w:rPr>
          <w:sz w:val="24"/>
          <w:szCs w:val="24"/>
        </w:rPr>
        <w:t xml:space="preserve">They promise </w:t>
      </w:r>
      <w:r>
        <w:rPr>
          <w:sz w:val="24"/>
          <w:szCs w:val="24"/>
        </w:rPr>
        <w:t>enhan</w:t>
      </w:r>
      <w:r w:rsidR="00257B87">
        <w:rPr>
          <w:sz w:val="24"/>
          <w:szCs w:val="24"/>
        </w:rPr>
        <w:t>cement in</w:t>
      </w:r>
      <w:r>
        <w:rPr>
          <w:sz w:val="24"/>
          <w:szCs w:val="24"/>
        </w:rPr>
        <w:t xml:space="preserve"> memory, attention, learning, mood regulation, and resilience</w:t>
      </w:r>
      <w:r w:rsidR="00257B87">
        <w:rPr>
          <w:sz w:val="24"/>
          <w:szCs w:val="24"/>
        </w:rPr>
        <w:t xml:space="preserve"> against </w:t>
      </w:r>
      <w:r>
        <w:t>neurodegenerative conditions</w:t>
      </w:r>
      <w:r w:rsidR="00257B87">
        <w:t xml:space="preserve">, yet </w:t>
      </w:r>
      <w:r>
        <w:t>they also introduce risks</w:t>
      </w:r>
      <w:r w:rsidR="00257B87">
        <w:t>:</w:t>
      </w:r>
      <w:r>
        <w:t xml:space="preserve">  </w:t>
      </w:r>
      <w:r w:rsidR="00257B87" w:rsidRPr="00257B87">
        <w:t>data misuse, unequal access, compromised cognitive autonomy, and unresolved ethical questions around privacy and fairness. Such issues cannot be side-lined; they require robust policy and regulatory frameworks.</w:t>
      </w:r>
    </w:p>
    <w:p w14:paraId="4C6BCC96" w14:textId="18C2837B" w:rsidR="00763ECA" w:rsidRDefault="00763ECA" w:rsidP="00CC2939">
      <w:r>
        <w:t>The relevance is global and urgent</w:t>
      </w:r>
      <w:r w:rsidR="00BA2272">
        <w:t xml:space="preserve">. </w:t>
      </w:r>
      <w:r w:rsidR="00BA2272" w:rsidRPr="00BA2272">
        <w:t>Framing these technologies against the UN Sustainable Development Goals (SDGs) highlights their societal relevance</w:t>
      </w:r>
      <w:r w:rsidR="00BA2272">
        <w:t xml:space="preserve"> (</w:t>
      </w:r>
      <w:r w:rsidR="00BA2272">
        <w:t>United Nations</w:t>
      </w:r>
      <w:r w:rsidR="00BA2272">
        <w:t xml:space="preserve">, </w:t>
      </w:r>
      <w:r w:rsidR="00BA2272">
        <w:t>2015)</w:t>
      </w:r>
      <w:r w:rsidR="00BA2272" w:rsidRPr="00BA2272">
        <w:t>.</w:t>
      </w:r>
      <w:r w:rsidR="004C54CB">
        <w:t xml:space="preserve"> </w:t>
      </w:r>
      <w:r>
        <w:t>Innovations in brain technology resonates with:</w:t>
      </w:r>
    </w:p>
    <w:p w14:paraId="1B9C5012" w14:textId="37A98ADD" w:rsidR="00763ECA" w:rsidRPr="00763ECA" w:rsidRDefault="00763ECA" w:rsidP="00763ECA">
      <w:pPr>
        <w:pStyle w:val="ListParagraph"/>
        <w:numPr>
          <w:ilvl w:val="0"/>
          <w:numId w:val="3"/>
        </w:numPr>
        <w:rPr>
          <w:sz w:val="24"/>
          <w:szCs w:val="24"/>
        </w:rPr>
      </w:pPr>
      <w:r>
        <w:t>SDG 3: Good Health and Well-Being</w:t>
      </w:r>
    </w:p>
    <w:p w14:paraId="1DC4015A" w14:textId="4FEF7586" w:rsidR="00763ECA" w:rsidRDefault="00763ECA" w:rsidP="00763ECA">
      <w:pPr>
        <w:pStyle w:val="ListParagraph"/>
        <w:ind w:left="765"/>
        <w:rPr>
          <w:sz w:val="24"/>
          <w:szCs w:val="24"/>
        </w:rPr>
      </w:pPr>
      <w:r>
        <w:rPr>
          <w:sz w:val="24"/>
          <w:szCs w:val="24"/>
        </w:rPr>
        <w:t>Through proactive mental health and brain monitoring.</w:t>
      </w:r>
    </w:p>
    <w:p w14:paraId="60ADD8CF" w14:textId="3A1FB4AF" w:rsidR="00763ECA" w:rsidRPr="00763ECA" w:rsidRDefault="00763ECA" w:rsidP="00763ECA">
      <w:pPr>
        <w:pStyle w:val="ListParagraph"/>
        <w:numPr>
          <w:ilvl w:val="0"/>
          <w:numId w:val="3"/>
        </w:numPr>
        <w:rPr>
          <w:sz w:val="24"/>
          <w:szCs w:val="24"/>
        </w:rPr>
      </w:pPr>
      <w:r>
        <w:t>SDG 4: Quality Education</w:t>
      </w:r>
    </w:p>
    <w:p w14:paraId="6D6383B3" w14:textId="0B12AE92" w:rsidR="00763ECA" w:rsidRPr="00763ECA" w:rsidRDefault="00763ECA" w:rsidP="00763ECA">
      <w:pPr>
        <w:pStyle w:val="ListParagraph"/>
        <w:ind w:left="765"/>
        <w:rPr>
          <w:sz w:val="24"/>
          <w:szCs w:val="24"/>
        </w:rPr>
      </w:pPr>
      <w:r>
        <w:t xml:space="preserve">Curated personalised </w:t>
      </w:r>
      <w:r w:rsidR="00CC2939">
        <w:t>cognitive tools and adaptive learning.</w:t>
      </w:r>
    </w:p>
    <w:p w14:paraId="65C42FAA" w14:textId="66BFE0EB" w:rsidR="00763ECA" w:rsidRPr="00CC2939" w:rsidRDefault="00763ECA" w:rsidP="00763ECA">
      <w:pPr>
        <w:pStyle w:val="ListParagraph"/>
        <w:numPr>
          <w:ilvl w:val="0"/>
          <w:numId w:val="3"/>
        </w:numPr>
        <w:rPr>
          <w:sz w:val="24"/>
          <w:szCs w:val="24"/>
        </w:rPr>
      </w:pPr>
      <w:r>
        <w:t>SDG 9: Industry, Innovation, and Infrastructure</w:t>
      </w:r>
    </w:p>
    <w:p w14:paraId="66EBA680" w14:textId="101A5651" w:rsidR="00CC2939" w:rsidRDefault="00CC2939" w:rsidP="00CC2939">
      <w:pPr>
        <w:pStyle w:val="ListParagraph"/>
        <w:ind w:left="765"/>
      </w:pPr>
      <w:r>
        <w:t xml:space="preserve">By </w:t>
      </w:r>
      <w:r w:rsidR="004C54CB">
        <w:t>enabling</w:t>
      </w:r>
      <w:r>
        <w:t xml:space="preserve"> responsible neurotech development.</w:t>
      </w:r>
    </w:p>
    <w:p w14:paraId="235DB4FA" w14:textId="6D90A315" w:rsidR="00CC2939" w:rsidRDefault="00CC2939" w:rsidP="00763ECA">
      <w:pPr>
        <w:rPr>
          <w:sz w:val="24"/>
          <w:szCs w:val="24"/>
        </w:rPr>
      </w:pPr>
      <w:r w:rsidRPr="00CC2939">
        <w:rPr>
          <w:sz w:val="24"/>
          <w:szCs w:val="24"/>
        </w:rPr>
        <w:t>Addressing inter</w:t>
      </w:r>
      <w:r w:rsidR="004C54CB">
        <w:rPr>
          <w:sz w:val="24"/>
          <w:szCs w:val="24"/>
        </w:rPr>
        <w:t>connection between technology and the human brain</w:t>
      </w:r>
      <w:r w:rsidRPr="00CC2939">
        <w:rPr>
          <w:sz w:val="24"/>
          <w:szCs w:val="24"/>
        </w:rPr>
        <w:t xml:space="preserve"> is</w:t>
      </w:r>
      <w:r w:rsidR="004C54CB">
        <w:rPr>
          <w:sz w:val="24"/>
          <w:szCs w:val="24"/>
        </w:rPr>
        <w:t xml:space="preserve"> therefore not optional, it is</w:t>
      </w:r>
      <w:r w:rsidR="004C54CB" w:rsidRPr="004C54CB">
        <w:rPr>
          <w:sz w:val="24"/>
          <w:szCs w:val="24"/>
        </w:rPr>
        <w:t xml:space="preserve"> foundational to sustainable human flourishing in the digital age.</w:t>
      </w:r>
      <w:r w:rsidR="004C54CB">
        <w:rPr>
          <w:sz w:val="24"/>
          <w:szCs w:val="24"/>
        </w:rPr>
        <w:t xml:space="preserve"> </w:t>
      </w:r>
      <w:r>
        <w:rPr>
          <w:sz w:val="24"/>
          <w:szCs w:val="24"/>
        </w:rPr>
        <w:t>Thus, the purpose of this report is t</w:t>
      </w:r>
      <w:r w:rsidR="004C54CB">
        <w:rPr>
          <w:sz w:val="24"/>
          <w:szCs w:val="24"/>
        </w:rPr>
        <w:t>hreefold</w:t>
      </w:r>
      <w:r>
        <w:rPr>
          <w:sz w:val="24"/>
          <w:szCs w:val="24"/>
        </w:rPr>
        <w:t>:</w:t>
      </w:r>
    </w:p>
    <w:p w14:paraId="1FFF38C4" w14:textId="48B94687" w:rsidR="00CC2939" w:rsidRPr="00CC2939" w:rsidRDefault="00CC2939" w:rsidP="00CC2939">
      <w:pPr>
        <w:pStyle w:val="ListParagraph"/>
        <w:numPr>
          <w:ilvl w:val="0"/>
          <w:numId w:val="4"/>
        </w:numPr>
        <w:rPr>
          <w:sz w:val="24"/>
          <w:szCs w:val="24"/>
        </w:rPr>
      </w:pPr>
      <w:r w:rsidRPr="00CC2939">
        <w:rPr>
          <w:sz w:val="24"/>
          <w:szCs w:val="24"/>
        </w:rPr>
        <w:t>To map the historical, theoretical, and technical foundations underlying the convergence of technology and the brain.</w:t>
      </w:r>
    </w:p>
    <w:p w14:paraId="1D316C54" w14:textId="23AF42E8" w:rsidR="00CC2939" w:rsidRPr="00CC2939" w:rsidRDefault="00CC2939" w:rsidP="00CC2939">
      <w:pPr>
        <w:pStyle w:val="ListParagraph"/>
        <w:numPr>
          <w:ilvl w:val="0"/>
          <w:numId w:val="4"/>
        </w:numPr>
        <w:rPr>
          <w:sz w:val="24"/>
          <w:szCs w:val="24"/>
        </w:rPr>
      </w:pPr>
      <w:r>
        <w:rPr>
          <w:sz w:val="24"/>
          <w:szCs w:val="24"/>
        </w:rPr>
        <w:t>Critically</w:t>
      </w:r>
      <w:r w:rsidRPr="00CC2939">
        <w:rPr>
          <w:sz w:val="24"/>
          <w:szCs w:val="24"/>
        </w:rPr>
        <w:t xml:space="preserve"> analyse current applications, use cases, ethical tensions, and growth prospects of Digital Phenotyping, Digital Therapeutics, and Neurotechnology</w:t>
      </w:r>
      <w:r>
        <w:rPr>
          <w:sz w:val="24"/>
          <w:szCs w:val="24"/>
        </w:rPr>
        <w:t>.</w:t>
      </w:r>
    </w:p>
    <w:p w14:paraId="57715FBB" w14:textId="0022EA58" w:rsidR="00763ECA" w:rsidRPr="004C54CB" w:rsidRDefault="00CC2939" w:rsidP="00957BA3">
      <w:pPr>
        <w:pStyle w:val="ListParagraph"/>
        <w:numPr>
          <w:ilvl w:val="0"/>
          <w:numId w:val="4"/>
        </w:numPr>
        <w:ind w:left="765"/>
        <w:rPr>
          <w:sz w:val="24"/>
          <w:szCs w:val="24"/>
        </w:rPr>
      </w:pPr>
      <w:r w:rsidRPr="004C54CB">
        <w:rPr>
          <w:sz w:val="24"/>
          <w:szCs w:val="24"/>
        </w:rPr>
        <w:t>To propose a hypothetical integrated system that leverages these emerging technologies to support cognitive resilience, emotional well-being, and adaptive learning</w:t>
      </w:r>
      <w:r w:rsidR="004C54CB">
        <w:rPr>
          <w:sz w:val="24"/>
          <w:szCs w:val="24"/>
        </w:rPr>
        <w:t xml:space="preserve">, </w:t>
      </w:r>
      <w:r w:rsidR="004C54CB" w:rsidRPr="004C54CB">
        <w:rPr>
          <w:sz w:val="24"/>
          <w:szCs w:val="24"/>
        </w:rPr>
        <w:t>while contrasting this with conventional approaches to highlight unique contributions and risks.</w:t>
      </w:r>
    </w:p>
    <w:p w14:paraId="13133507" w14:textId="5E55CC93" w:rsidR="00C86720" w:rsidRPr="00E208A2" w:rsidRDefault="00E53C53" w:rsidP="00C86720">
      <w:pPr>
        <w:rPr>
          <w:sz w:val="24"/>
          <w:szCs w:val="24"/>
        </w:rPr>
      </w:pPr>
      <w:r>
        <w:rPr>
          <w:sz w:val="24"/>
          <w:szCs w:val="24"/>
        </w:rPr>
        <w:t xml:space="preserve"> </w:t>
      </w:r>
      <w:r w:rsidR="00BC6181" w:rsidRPr="00E25CF8">
        <w:rPr>
          <w:sz w:val="24"/>
          <w:szCs w:val="24"/>
        </w:rPr>
        <w:br w:type="page"/>
      </w:r>
    </w:p>
    <w:p w14:paraId="62E604C3" w14:textId="77777777" w:rsidR="00C86720" w:rsidRDefault="00C86720" w:rsidP="00C86720">
      <w:pPr>
        <w:pStyle w:val="Heading1"/>
      </w:pPr>
      <w:bookmarkStart w:id="0" w:name="_Toc210408329"/>
      <w:r>
        <w:lastRenderedPageBreak/>
        <w:t>Literature Review</w:t>
      </w:r>
      <w:bookmarkEnd w:id="0"/>
    </w:p>
    <w:p w14:paraId="30A7B956" w14:textId="77777777" w:rsidR="00C86720" w:rsidRDefault="00C86720" w:rsidP="00C86720">
      <w:pPr>
        <w:pStyle w:val="Heading2"/>
      </w:pPr>
      <w:bookmarkStart w:id="1" w:name="_Toc210408330"/>
      <w:r>
        <w:t>Historical Context</w:t>
      </w:r>
      <w:bookmarkEnd w:id="1"/>
    </w:p>
    <w:p w14:paraId="4F0E373B" w14:textId="77777777" w:rsidR="00C86720" w:rsidRDefault="00C86720" w:rsidP="00C86720">
      <w:pPr>
        <w:pStyle w:val="Heading2"/>
      </w:pPr>
      <w:bookmarkStart w:id="2" w:name="_Toc210408331"/>
      <w:r>
        <w:t>Current Context</w:t>
      </w:r>
      <w:bookmarkEnd w:id="2"/>
    </w:p>
    <w:p w14:paraId="6F69A3F4" w14:textId="69F36DAA" w:rsidR="00C86720" w:rsidRPr="00C86720" w:rsidRDefault="00C86720" w:rsidP="00C86720">
      <w:pPr>
        <w:rPr>
          <w:sz w:val="24"/>
          <w:szCs w:val="24"/>
        </w:rPr>
      </w:pPr>
    </w:p>
    <w:p w14:paraId="42C3B975" w14:textId="77777777" w:rsidR="00C86720" w:rsidRDefault="00C86720" w:rsidP="00C86720">
      <w:pPr>
        <w:pStyle w:val="Heading2"/>
      </w:pPr>
      <w:bookmarkStart w:id="3" w:name="_Toc210408332"/>
      <w:r>
        <w:t>Future Context</w:t>
      </w:r>
      <w:bookmarkEnd w:id="3"/>
    </w:p>
    <w:p w14:paraId="69AE940B" w14:textId="77777777" w:rsidR="00BC6181" w:rsidRDefault="00C86720" w:rsidP="00C86720">
      <w:pPr>
        <w:rPr>
          <w:sz w:val="24"/>
          <w:szCs w:val="24"/>
        </w:rPr>
      </w:pPr>
      <w:r w:rsidRPr="00C86720">
        <w:rPr>
          <w:sz w:val="24"/>
          <w:szCs w:val="24"/>
        </w:rPr>
        <w:t xml:space="preserve">What could it be </w:t>
      </w:r>
      <w:proofErr w:type="gramStart"/>
      <w:r w:rsidRPr="00C86720">
        <w:rPr>
          <w:sz w:val="24"/>
          <w:szCs w:val="24"/>
        </w:rPr>
        <w:t>like.</w:t>
      </w:r>
      <w:proofErr w:type="gramEnd"/>
    </w:p>
    <w:p w14:paraId="69726254" w14:textId="77777777" w:rsidR="00BC6181" w:rsidRDefault="00BC6181" w:rsidP="00BC6181">
      <w:r>
        <w:br w:type="page"/>
      </w:r>
    </w:p>
    <w:p w14:paraId="643325C7" w14:textId="77777777" w:rsidR="00C86720" w:rsidRPr="00C86720" w:rsidRDefault="00C86720" w:rsidP="00C86720">
      <w:pPr>
        <w:rPr>
          <w:sz w:val="24"/>
          <w:szCs w:val="24"/>
        </w:rPr>
      </w:pPr>
    </w:p>
    <w:p w14:paraId="193D2766" w14:textId="77777777" w:rsidR="00C86720" w:rsidRDefault="00C86720" w:rsidP="00C86720">
      <w:pPr>
        <w:pStyle w:val="Heading1"/>
      </w:pPr>
      <w:bookmarkStart w:id="4" w:name="_Toc210408333"/>
      <w:r>
        <w:t>Methodology</w:t>
      </w:r>
      <w:bookmarkEnd w:id="4"/>
    </w:p>
    <w:p w14:paraId="5A1D414E" w14:textId="77777777" w:rsidR="00C86720" w:rsidRDefault="00280EF3" w:rsidP="00C86720">
      <w:pPr>
        <w:rPr>
          <w:sz w:val="24"/>
        </w:rPr>
      </w:pPr>
      <w:r>
        <w:rPr>
          <w:noProof/>
          <w:sz w:val="24"/>
        </w:rPr>
        <w:drawing>
          <wp:anchor distT="0" distB="0" distL="114300" distR="114300" simplePos="0" relativeHeight="251660288" behindDoc="0" locked="0" layoutInCell="1" allowOverlap="1" wp14:anchorId="623BE36D" wp14:editId="2E90C709">
            <wp:simplePos x="0" y="0"/>
            <wp:positionH relativeFrom="margin">
              <wp:posOffset>-744323</wp:posOffset>
            </wp:positionH>
            <wp:positionV relativeFrom="paragraph">
              <wp:posOffset>399548</wp:posOffset>
            </wp:positionV>
            <wp:extent cx="7110730" cy="4741545"/>
            <wp:effectExtent l="0" t="0" r="0" b="1905"/>
            <wp:wrapSquare wrapText="bothSides"/>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Mockup graph.png"/>
                    <pic:cNvPicPr/>
                  </pic:nvPicPr>
                  <pic:blipFill>
                    <a:blip r:embed="rId10">
                      <a:extLst>
                        <a:ext uri="{28A0092B-C50C-407E-A947-70E740481C1C}">
                          <a14:useLocalDpi xmlns:a14="http://schemas.microsoft.com/office/drawing/2010/main" val="0"/>
                        </a:ext>
                      </a:extLst>
                    </a:blip>
                    <a:stretch>
                      <a:fillRect/>
                    </a:stretch>
                  </pic:blipFill>
                  <pic:spPr>
                    <a:xfrm>
                      <a:off x="0" y="0"/>
                      <a:ext cx="7110730" cy="4741545"/>
                    </a:xfrm>
                    <a:prstGeom prst="rect">
                      <a:avLst/>
                    </a:prstGeom>
                  </pic:spPr>
                </pic:pic>
              </a:graphicData>
            </a:graphic>
            <wp14:sizeRelH relativeFrom="page">
              <wp14:pctWidth>0</wp14:pctWidth>
            </wp14:sizeRelH>
            <wp14:sizeRelV relativeFrom="page">
              <wp14:pctHeight>0</wp14:pctHeight>
            </wp14:sizeRelV>
          </wp:anchor>
        </w:drawing>
      </w:r>
      <w:r w:rsidR="00C86720" w:rsidRPr="00C86720">
        <w:rPr>
          <w:sz w:val="24"/>
        </w:rPr>
        <w:t>This is my overall review.</w:t>
      </w:r>
    </w:p>
    <w:p w14:paraId="2F5F3197" w14:textId="77777777" w:rsidR="0084136E" w:rsidRDefault="0084136E" w:rsidP="00C86720">
      <w:pPr>
        <w:rPr>
          <w:sz w:val="24"/>
        </w:rPr>
      </w:pPr>
    </w:p>
    <w:p w14:paraId="71FE490A" w14:textId="77777777" w:rsidR="00280EF3" w:rsidRPr="00BC6B0B" w:rsidRDefault="00280EF3" w:rsidP="00C86720">
      <w:pPr>
        <w:rPr>
          <w:b/>
          <w:sz w:val="24"/>
        </w:rPr>
      </w:pPr>
      <w:r>
        <w:rPr>
          <w:sz w:val="24"/>
        </w:rPr>
        <w:tab/>
      </w:r>
      <w:r>
        <w:rPr>
          <w:sz w:val="24"/>
        </w:rPr>
        <w:tab/>
      </w:r>
      <w:r>
        <w:rPr>
          <w:sz w:val="24"/>
        </w:rPr>
        <w:tab/>
      </w:r>
      <w:r>
        <w:rPr>
          <w:sz w:val="24"/>
        </w:rPr>
        <w:tab/>
      </w:r>
      <w:r>
        <w:rPr>
          <w:sz w:val="24"/>
        </w:rPr>
        <w:tab/>
      </w:r>
      <w:r>
        <w:rPr>
          <w:sz w:val="24"/>
        </w:rPr>
        <w:tab/>
      </w:r>
      <w:r w:rsidRPr="00BC6B0B">
        <w:rPr>
          <w:b/>
          <w:sz w:val="24"/>
        </w:rPr>
        <w:t>Figure 1</w:t>
      </w:r>
    </w:p>
    <w:p w14:paraId="43450702" w14:textId="77777777" w:rsidR="00280EF3" w:rsidRDefault="00280EF3" w:rsidP="00C86720">
      <w:pPr>
        <w:rPr>
          <w:sz w:val="24"/>
        </w:rPr>
      </w:pPr>
    </w:p>
    <w:p w14:paraId="4A2AB3AA" w14:textId="77777777" w:rsidR="00E25CF8" w:rsidRDefault="00E25CF8" w:rsidP="00C86720">
      <w:pPr>
        <w:rPr>
          <w:sz w:val="24"/>
        </w:rPr>
      </w:pPr>
    </w:p>
    <w:p w14:paraId="633B55BA" w14:textId="77777777" w:rsidR="00E25CF8" w:rsidRDefault="00E25CF8" w:rsidP="00C86720">
      <w:pPr>
        <w:rPr>
          <w:sz w:val="24"/>
        </w:rPr>
      </w:pPr>
    </w:p>
    <w:p w14:paraId="765499A8" w14:textId="77777777" w:rsidR="00E25CF8" w:rsidRDefault="00E25CF8" w:rsidP="00C86720">
      <w:pPr>
        <w:rPr>
          <w:sz w:val="24"/>
        </w:rPr>
      </w:pPr>
    </w:p>
    <w:p w14:paraId="2697C11D" w14:textId="77777777" w:rsidR="00E25CF8" w:rsidRDefault="00E25CF8" w:rsidP="00C86720">
      <w:pPr>
        <w:rPr>
          <w:sz w:val="24"/>
        </w:rPr>
      </w:pPr>
    </w:p>
    <w:p w14:paraId="26D82B69" w14:textId="77777777" w:rsidR="00E25CF8" w:rsidRPr="00C86720" w:rsidRDefault="00E25CF8" w:rsidP="00C86720">
      <w:pPr>
        <w:rPr>
          <w:sz w:val="24"/>
        </w:rPr>
      </w:pPr>
    </w:p>
    <w:p w14:paraId="4E06259F" w14:textId="77777777" w:rsidR="00C86720" w:rsidRDefault="00C86720" w:rsidP="00C86720">
      <w:pPr>
        <w:pStyle w:val="Heading1"/>
      </w:pPr>
      <w:bookmarkStart w:id="5" w:name="_Toc210408334"/>
      <w:r>
        <w:t>Discussion &amp; Analysis</w:t>
      </w:r>
      <w:bookmarkEnd w:id="5"/>
    </w:p>
    <w:p w14:paraId="693ED0D7" w14:textId="77777777" w:rsidR="00C86720" w:rsidRDefault="00C86720" w:rsidP="00C86720"/>
    <w:p w14:paraId="29DEB25B" w14:textId="77777777" w:rsidR="00C86720" w:rsidRDefault="00C86720" w:rsidP="00C86720">
      <w:pPr>
        <w:pStyle w:val="Heading2"/>
      </w:pPr>
      <w:bookmarkStart w:id="6" w:name="_Toc210408335"/>
      <w:r>
        <w:lastRenderedPageBreak/>
        <w:t>Technical Foundations</w:t>
      </w:r>
      <w:bookmarkEnd w:id="6"/>
    </w:p>
    <w:p w14:paraId="5F6D1643" w14:textId="77777777" w:rsidR="007E213A" w:rsidRDefault="007E213A" w:rsidP="007E213A">
      <w:r>
        <w:t>The technical aspects of the emerging technology</w:t>
      </w:r>
      <w:r w:rsidR="00E25CF8">
        <w:t xml:space="preserve">. How I would reference a book: </w:t>
      </w:r>
      <w:r w:rsidR="00E25CF8" w:rsidRPr="00E25CF8">
        <w:t>Research has shown that market disruption is inevitable (Chang, 2024).</w:t>
      </w:r>
    </w:p>
    <w:p w14:paraId="76FBF3EF" w14:textId="77777777" w:rsidR="00E25CF8" w:rsidRPr="007E213A" w:rsidRDefault="00E25CF8" w:rsidP="007E213A">
      <w:r>
        <w:t>How I would cite a digital document(pdf): The latest economic forecasts suggest moderate growth (Global Trade Alliance, 2025).</w:t>
      </w:r>
    </w:p>
    <w:p w14:paraId="3ACA11BC" w14:textId="77777777" w:rsidR="00C86720" w:rsidRDefault="00C86720" w:rsidP="00C86720">
      <w:pPr>
        <w:pStyle w:val="Heading2"/>
      </w:pPr>
      <w:bookmarkStart w:id="7" w:name="_Toc210408336"/>
      <w:r>
        <w:t>Industry Adoption</w:t>
      </w:r>
      <w:bookmarkEnd w:id="7"/>
    </w:p>
    <w:p w14:paraId="75172126" w14:textId="77777777" w:rsidR="00C86720" w:rsidRDefault="00C86720" w:rsidP="00C86720">
      <w:pPr>
        <w:pStyle w:val="Heading1"/>
      </w:pPr>
      <w:bookmarkStart w:id="8" w:name="_Toc210408337"/>
      <w:r>
        <w:t>Applications &amp; Case Studies</w:t>
      </w:r>
      <w:bookmarkEnd w:id="8"/>
    </w:p>
    <w:p w14:paraId="135FB66E" w14:textId="77777777" w:rsidR="00C86720" w:rsidRDefault="00C86720" w:rsidP="00C86720">
      <w:pPr>
        <w:pStyle w:val="Heading1"/>
      </w:pPr>
      <w:bookmarkStart w:id="9" w:name="_Toc210408338"/>
      <w:r>
        <w:t>Challenges &amp; Limitations</w:t>
      </w:r>
      <w:bookmarkEnd w:id="9"/>
    </w:p>
    <w:p w14:paraId="59E644BE" w14:textId="77777777" w:rsidR="00C86720" w:rsidRDefault="00C86720" w:rsidP="00C86720">
      <w:pPr>
        <w:pStyle w:val="Heading1"/>
      </w:pPr>
      <w:bookmarkStart w:id="10" w:name="_Toc210408339"/>
      <w:r>
        <w:t>Recommendations</w:t>
      </w:r>
      <w:bookmarkEnd w:id="10"/>
    </w:p>
    <w:p w14:paraId="71E8225C" w14:textId="77777777" w:rsidR="00C86720" w:rsidRDefault="00C86720" w:rsidP="00F851A4">
      <w:pPr>
        <w:pStyle w:val="Heading1"/>
      </w:pPr>
      <w:bookmarkStart w:id="11" w:name="_Toc210408340"/>
      <w:r>
        <w:t>Conclusion</w:t>
      </w:r>
      <w:bookmarkEnd w:id="11"/>
    </w:p>
    <w:p w14:paraId="18E7E758" w14:textId="77777777" w:rsidR="00F851A4" w:rsidRDefault="00F851A4">
      <w:r>
        <w:br w:type="page"/>
      </w:r>
    </w:p>
    <w:p w14:paraId="13A2E048" w14:textId="77777777" w:rsidR="00F851A4" w:rsidRPr="00F851A4" w:rsidRDefault="00F851A4" w:rsidP="00F851A4"/>
    <w:p w14:paraId="6A82DE4E" w14:textId="77777777" w:rsidR="00C86720" w:rsidRDefault="00C86720" w:rsidP="00C86720">
      <w:pPr>
        <w:pStyle w:val="Heading1"/>
      </w:pPr>
      <w:bookmarkStart w:id="12" w:name="_Toc210408341"/>
      <w:r w:rsidRPr="00C86720">
        <w:t>References</w:t>
      </w:r>
      <w:bookmarkEnd w:id="12"/>
    </w:p>
    <w:p w14:paraId="20912E0B" w14:textId="1ACA8EB7" w:rsidR="00B639DC" w:rsidRPr="00027BB8" w:rsidRDefault="00B639DC" w:rsidP="00B639DC">
      <w:pPr>
        <w:rPr>
          <w:sz w:val="24"/>
          <w:szCs w:val="24"/>
        </w:rPr>
      </w:pPr>
      <w:r w:rsidRPr="00027BB8">
        <w:rPr>
          <w:sz w:val="24"/>
          <w:szCs w:val="24"/>
        </w:rPr>
        <w:t xml:space="preserve">Arnold, M., </w:t>
      </w:r>
      <w:proofErr w:type="spellStart"/>
      <w:r w:rsidRPr="00027BB8">
        <w:rPr>
          <w:sz w:val="24"/>
          <w:szCs w:val="24"/>
        </w:rPr>
        <w:t>Goldschmitt</w:t>
      </w:r>
      <w:proofErr w:type="spellEnd"/>
      <w:r w:rsidRPr="00027BB8">
        <w:rPr>
          <w:sz w:val="24"/>
          <w:szCs w:val="24"/>
        </w:rPr>
        <w:t xml:space="preserve">, M., &amp; </w:t>
      </w:r>
      <w:proofErr w:type="spellStart"/>
      <w:r w:rsidRPr="00027BB8">
        <w:rPr>
          <w:sz w:val="24"/>
          <w:szCs w:val="24"/>
        </w:rPr>
        <w:t>Rigotti</w:t>
      </w:r>
      <w:proofErr w:type="spellEnd"/>
      <w:r w:rsidRPr="00027BB8">
        <w:rPr>
          <w:sz w:val="24"/>
          <w:szCs w:val="24"/>
        </w:rPr>
        <w:t>, T. (2023). Dealing with information overload: A comprehensive review. Frontiers in Psychology, 14, Article 1122200. https://doi.org/10.3389/fpsyg.2023.1122200</w:t>
      </w:r>
    </w:p>
    <w:p w14:paraId="0B125CA7" w14:textId="67D1B907" w:rsidR="00B639DC" w:rsidRPr="00027BB8" w:rsidRDefault="00B639DC" w:rsidP="00B639DC">
      <w:pPr>
        <w:rPr>
          <w:sz w:val="24"/>
          <w:szCs w:val="24"/>
        </w:rPr>
      </w:pPr>
      <w:r w:rsidRPr="00027BB8">
        <w:rPr>
          <w:sz w:val="24"/>
          <w:szCs w:val="24"/>
        </w:rPr>
        <w:t>De la Fabián, R., Jiménez-Molina, Á., &amp; Pizarro Obaid, F. (2023). A critical analysis of digital phenotyping and the neuro-digital complex in psychiatry. Big Data &amp; Society. https://doi.org/10.1177/20539517221149097</w:t>
      </w:r>
    </w:p>
    <w:p w14:paraId="5CCE50A1" w14:textId="60E440C1" w:rsidR="00B639DC" w:rsidRPr="00027BB8" w:rsidRDefault="00B639DC" w:rsidP="00B639DC">
      <w:pPr>
        <w:rPr>
          <w:sz w:val="24"/>
          <w:szCs w:val="24"/>
        </w:rPr>
      </w:pPr>
      <w:r w:rsidRPr="00027BB8">
        <w:rPr>
          <w:sz w:val="24"/>
          <w:szCs w:val="24"/>
        </w:rPr>
        <w:t>Digital Therapeutics Alliance. (2019, November). Digital therapeutics: Definition and core principles [Fact sheet]. https://dtxalliance.org/wp-content/uploads/2021/01/DTA_DTx-Definition-and-Core-Principles.pdf</w:t>
      </w:r>
    </w:p>
    <w:p w14:paraId="08BF7327" w14:textId="73B4245F" w:rsidR="00B639DC" w:rsidRPr="00027BB8" w:rsidRDefault="00B639DC" w:rsidP="00B639DC">
      <w:pPr>
        <w:rPr>
          <w:sz w:val="24"/>
          <w:szCs w:val="24"/>
        </w:rPr>
      </w:pPr>
      <w:r w:rsidRPr="00027BB8">
        <w:rPr>
          <w:sz w:val="24"/>
          <w:szCs w:val="24"/>
        </w:rPr>
        <w:t xml:space="preserve">Eppler, M. J., &amp; </w:t>
      </w:r>
      <w:proofErr w:type="spellStart"/>
      <w:r w:rsidRPr="00027BB8">
        <w:rPr>
          <w:sz w:val="24"/>
          <w:szCs w:val="24"/>
        </w:rPr>
        <w:t>Mengis</w:t>
      </w:r>
      <w:proofErr w:type="spellEnd"/>
      <w:r w:rsidRPr="00027BB8">
        <w:rPr>
          <w:sz w:val="24"/>
          <w:szCs w:val="24"/>
        </w:rPr>
        <w:t>, J. (2004). The concept of information overload: A review of the literature from organization science, accounting, marketing, MIS, and related disciplines. The Information Society, 20(5), 325–344. https://doi.org/10.1080/01972240490507974</w:t>
      </w:r>
    </w:p>
    <w:p w14:paraId="3466197E" w14:textId="2F9509DA" w:rsidR="00B639DC" w:rsidRPr="00027BB8" w:rsidRDefault="00B639DC" w:rsidP="00B639DC">
      <w:pPr>
        <w:rPr>
          <w:sz w:val="24"/>
          <w:szCs w:val="24"/>
        </w:rPr>
      </w:pPr>
      <w:r w:rsidRPr="00027BB8">
        <w:rPr>
          <w:sz w:val="24"/>
          <w:szCs w:val="24"/>
        </w:rPr>
        <w:t xml:space="preserve">Phan, P., </w:t>
      </w:r>
      <w:proofErr w:type="spellStart"/>
      <w:r w:rsidRPr="00027BB8">
        <w:rPr>
          <w:sz w:val="24"/>
          <w:szCs w:val="24"/>
        </w:rPr>
        <w:t>Mitragotri</w:t>
      </w:r>
      <w:proofErr w:type="spellEnd"/>
      <w:r w:rsidRPr="00027BB8">
        <w:rPr>
          <w:sz w:val="24"/>
          <w:szCs w:val="24"/>
        </w:rPr>
        <w:t>, S., &amp; Zhao, Z. (2023). Digital therapeutics in the clinic. Bioengineering &amp; Translational Medicine, 8(4), e10536. https://doi.org/10.1002/btm2.10536</w:t>
      </w:r>
    </w:p>
    <w:p w14:paraId="0660CC92" w14:textId="03A7AC97" w:rsidR="00B639DC" w:rsidRPr="00027BB8" w:rsidRDefault="00B639DC" w:rsidP="00B639DC">
      <w:pPr>
        <w:rPr>
          <w:sz w:val="24"/>
          <w:szCs w:val="24"/>
        </w:rPr>
      </w:pPr>
      <w:r w:rsidRPr="00027BB8">
        <w:rPr>
          <w:sz w:val="24"/>
          <w:szCs w:val="24"/>
        </w:rPr>
        <w:t>https://www.ncbi.nlm.nih.gov/pmc/articles/PMC10354777/</w:t>
      </w:r>
    </w:p>
    <w:p w14:paraId="46DAB0FB" w14:textId="5294DFC4" w:rsidR="00B639DC" w:rsidRPr="00027BB8" w:rsidRDefault="00B639DC" w:rsidP="00B639DC">
      <w:pPr>
        <w:rPr>
          <w:sz w:val="24"/>
          <w:szCs w:val="24"/>
        </w:rPr>
      </w:pPr>
      <w:r w:rsidRPr="00027BB8">
        <w:rPr>
          <w:sz w:val="24"/>
          <w:szCs w:val="24"/>
        </w:rPr>
        <w:t xml:space="preserve">Rodríguez </w:t>
      </w:r>
      <w:proofErr w:type="spellStart"/>
      <w:r w:rsidRPr="00027BB8">
        <w:rPr>
          <w:sz w:val="24"/>
          <w:szCs w:val="24"/>
        </w:rPr>
        <w:t>Rodríguez</w:t>
      </w:r>
      <w:proofErr w:type="spellEnd"/>
      <w:r w:rsidRPr="00027BB8">
        <w:rPr>
          <w:sz w:val="24"/>
          <w:szCs w:val="24"/>
        </w:rPr>
        <w:t xml:space="preserve">, L., Bustamante Orellana, C. E., </w:t>
      </w:r>
      <w:proofErr w:type="spellStart"/>
      <w:r w:rsidRPr="00027BB8">
        <w:rPr>
          <w:sz w:val="24"/>
          <w:szCs w:val="24"/>
        </w:rPr>
        <w:t>Chiou</w:t>
      </w:r>
      <w:proofErr w:type="spellEnd"/>
      <w:r w:rsidRPr="00027BB8">
        <w:rPr>
          <w:sz w:val="24"/>
          <w:szCs w:val="24"/>
        </w:rPr>
        <w:t xml:space="preserve">, E. K., Huang, L., Cooke, N., &amp; Kang, Y. (2023). A review of mathematical models of human trust in automation. Frontiers in </w:t>
      </w:r>
      <w:proofErr w:type="spellStart"/>
      <w:r w:rsidRPr="00027BB8">
        <w:rPr>
          <w:sz w:val="24"/>
          <w:szCs w:val="24"/>
        </w:rPr>
        <w:t>Neuroergonomics</w:t>
      </w:r>
      <w:proofErr w:type="spellEnd"/>
      <w:r w:rsidRPr="00027BB8">
        <w:rPr>
          <w:sz w:val="24"/>
          <w:szCs w:val="24"/>
        </w:rPr>
        <w:t>. https://doi.org/10.3389/fnrgo.2023.1171403</w:t>
      </w:r>
    </w:p>
    <w:p w14:paraId="07CA1F50" w14:textId="6E31E51A" w:rsidR="00B639DC" w:rsidRPr="00027BB8" w:rsidRDefault="00B639DC" w:rsidP="00B639DC">
      <w:pPr>
        <w:rPr>
          <w:sz w:val="24"/>
          <w:szCs w:val="24"/>
        </w:rPr>
      </w:pPr>
      <w:r w:rsidRPr="00027BB8">
        <w:rPr>
          <w:sz w:val="24"/>
          <w:szCs w:val="24"/>
        </w:rPr>
        <w:t>Schwab, K. (2016, 14 January). The Fourth Industrial Revolution: what it means and how to respond. World Economic Forum. https://www.weforum.org/agenda/2016/01/the-fourth-industrial-revolution-what-it-means-and-how-to-respond/</w:t>
      </w:r>
    </w:p>
    <w:p w14:paraId="1C35E47C" w14:textId="0B2F166D" w:rsidR="00B639DC" w:rsidRPr="00027BB8" w:rsidRDefault="00B639DC" w:rsidP="00B639DC">
      <w:pPr>
        <w:rPr>
          <w:sz w:val="24"/>
          <w:szCs w:val="24"/>
        </w:rPr>
      </w:pPr>
      <w:proofErr w:type="spellStart"/>
      <w:r w:rsidRPr="00027BB8">
        <w:rPr>
          <w:sz w:val="24"/>
          <w:szCs w:val="24"/>
        </w:rPr>
        <w:t>Shanmugasundaram</w:t>
      </w:r>
      <w:proofErr w:type="spellEnd"/>
      <w:r w:rsidRPr="00027BB8">
        <w:rPr>
          <w:sz w:val="24"/>
          <w:szCs w:val="24"/>
        </w:rPr>
        <w:t xml:space="preserve">, M., &amp; </w:t>
      </w:r>
      <w:proofErr w:type="spellStart"/>
      <w:r w:rsidRPr="00027BB8">
        <w:rPr>
          <w:sz w:val="24"/>
          <w:szCs w:val="24"/>
        </w:rPr>
        <w:t>Tamilarasu</w:t>
      </w:r>
      <w:proofErr w:type="spellEnd"/>
      <w:r w:rsidRPr="00027BB8">
        <w:rPr>
          <w:sz w:val="24"/>
          <w:szCs w:val="24"/>
        </w:rPr>
        <w:t>, A. (2023). The impact of digital technology, social media, and artificial intelligence on cognitive functions: A review. Frontiers in Cognition, 2. https://doi.org/10.3389/fcogn.2023.1203077</w:t>
      </w:r>
    </w:p>
    <w:p w14:paraId="2A4A1EE2" w14:textId="57C0101D" w:rsidR="00B639DC" w:rsidRPr="00027BB8" w:rsidRDefault="00B639DC" w:rsidP="00B639DC">
      <w:pPr>
        <w:rPr>
          <w:sz w:val="24"/>
          <w:szCs w:val="24"/>
        </w:rPr>
      </w:pPr>
      <w:r w:rsidRPr="00027BB8">
        <w:rPr>
          <w:sz w:val="24"/>
          <w:szCs w:val="24"/>
        </w:rPr>
        <w:t xml:space="preserve">Zhang, Y., Wang, J., </w:t>
      </w:r>
      <w:proofErr w:type="spellStart"/>
      <w:r w:rsidRPr="00027BB8">
        <w:rPr>
          <w:sz w:val="24"/>
          <w:szCs w:val="24"/>
        </w:rPr>
        <w:t>Zong</w:t>
      </w:r>
      <w:proofErr w:type="spellEnd"/>
      <w:r w:rsidRPr="00027BB8">
        <w:rPr>
          <w:sz w:val="24"/>
          <w:szCs w:val="24"/>
        </w:rPr>
        <w:t xml:space="preserve">, H., Singla, R. K., Ullah, A., Li, X., Wu, R., Ren, S., &amp; Shen, B. (2025). The comprehensive clinical benefits of digital phenotyping: from broad adoption to full impact. </w:t>
      </w:r>
      <w:proofErr w:type="spellStart"/>
      <w:r w:rsidRPr="00027BB8">
        <w:rPr>
          <w:sz w:val="24"/>
          <w:szCs w:val="24"/>
        </w:rPr>
        <w:t>npj</w:t>
      </w:r>
      <w:proofErr w:type="spellEnd"/>
      <w:r w:rsidRPr="00027BB8">
        <w:rPr>
          <w:sz w:val="24"/>
          <w:szCs w:val="24"/>
        </w:rPr>
        <w:t xml:space="preserve"> Digital Medicine, 8, Article 196. https://doi.org/10.1038/s41746-025-01602-5</w:t>
      </w:r>
    </w:p>
    <w:p w14:paraId="512D8990" w14:textId="287C105E" w:rsidR="00B639DC" w:rsidRPr="00027BB8" w:rsidRDefault="00B639DC" w:rsidP="00B639DC">
      <w:pPr>
        <w:rPr>
          <w:sz w:val="24"/>
          <w:szCs w:val="24"/>
        </w:rPr>
      </w:pPr>
      <w:r w:rsidRPr="00027BB8">
        <w:rPr>
          <w:sz w:val="24"/>
          <w:szCs w:val="24"/>
        </w:rPr>
        <w:t>https://www.nature.com/articles/s41746-025-01602-5</w:t>
      </w:r>
    </w:p>
    <w:p w14:paraId="26E5DAC6" w14:textId="40B76C3C" w:rsidR="00B569B8" w:rsidRPr="00027BB8" w:rsidRDefault="00B639DC" w:rsidP="00B639DC">
      <w:pPr>
        <w:rPr>
          <w:sz w:val="24"/>
          <w:szCs w:val="24"/>
        </w:rPr>
      </w:pPr>
      <w:r w:rsidRPr="00027BB8">
        <w:rPr>
          <w:sz w:val="24"/>
          <w:szCs w:val="24"/>
        </w:rPr>
        <w:t>United Nations. (2015). Transforming our world: The 2030 Agenda for Sustainable Development. United Nations. https://sdgs.un.org/2030agenda</w:t>
      </w:r>
      <w:r w:rsidR="00B569B8" w:rsidRPr="00027BB8">
        <w:rPr>
          <w:sz w:val="24"/>
          <w:szCs w:val="24"/>
        </w:rPr>
        <w:br w:type="page"/>
      </w:r>
    </w:p>
    <w:p w14:paraId="2929F03E" w14:textId="77777777" w:rsidR="00B569B8" w:rsidRDefault="00B569B8" w:rsidP="004C54CB"/>
    <w:p w14:paraId="62EABE34" w14:textId="77777777" w:rsidR="00C86720" w:rsidRPr="00C86720" w:rsidRDefault="00C86720" w:rsidP="00852B36">
      <w:pPr>
        <w:pStyle w:val="Heading1"/>
      </w:pPr>
      <w:bookmarkStart w:id="13" w:name="_Toc210408342"/>
      <w:r>
        <w:t>Appendices</w:t>
      </w:r>
      <w:bookmarkEnd w:id="13"/>
    </w:p>
    <w:p w14:paraId="628FC2DB" w14:textId="77777777" w:rsidR="00F43D29" w:rsidRDefault="00F43D29" w:rsidP="00F43D29">
      <w:pPr>
        <w:pStyle w:val="Heading2"/>
      </w:pPr>
      <w:bookmarkStart w:id="14" w:name="_Toc210408343"/>
      <w:r>
        <w:t>Appendix A</w:t>
      </w:r>
      <w:bookmarkEnd w:id="14"/>
    </w:p>
    <w:p w14:paraId="40332FF6" w14:textId="77777777" w:rsidR="00F43D29" w:rsidRDefault="00F43D29" w:rsidP="00F43D29">
      <w:pPr>
        <w:pStyle w:val="Heading3"/>
      </w:pPr>
      <w:bookmarkStart w:id="15" w:name="_Toc210408344"/>
      <w:r>
        <w:t>Supplementary Data and Methodology for Figure 1</w:t>
      </w:r>
      <w:bookmarkEnd w:id="15"/>
    </w:p>
    <w:p w14:paraId="06C3D97F" w14:textId="77777777" w:rsidR="00F43D29" w:rsidRPr="00F43D29" w:rsidRDefault="00F43D29" w:rsidP="00F43D29">
      <w:pPr>
        <w:pStyle w:val="NormalWeb"/>
        <w:rPr>
          <w:rFonts w:asciiTheme="minorHAnsi" w:hAnsiTheme="minorHAnsi" w:cstheme="minorHAnsi"/>
        </w:rPr>
      </w:pPr>
      <w:r w:rsidRPr="00F43D29">
        <w:rPr>
          <w:rFonts w:asciiTheme="minorHAnsi" w:hAnsiTheme="minorHAnsi" w:cstheme="minorHAnsi"/>
        </w:rPr>
        <w:t xml:space="preserve">The following appendix provides the underlying synthetic data and clarification on the methodology used to generate the </w:t>
      </w:r>
      <w:r w:rsidRPr="00F43D29">
        <w:rPr>
          <w:rFonts w:asciiTheme="minorHAnsi" w:hAnsiTheme="minorHAnsi" w:cstheme="minorHAnsi"/>
          <w:b/>
          <w:bCs/>
        </w:rPr>
        <w:t>Top Global Technology Trends: Estimated Impact Score (2015–2025)</w:t>
      </w:r>
      <w:r w:rsidRPr="00F43D29">
        <w:rPr>
          <w:rFonts w:asciiTheme="minorHAnsi" w:hAnsiTheme="minorHAnsi" w:cstheme="minorHAnsi"/>
        </w:rPr>
        <w:t xml:space="preserve"> bar graph presented in Figure 1.</w:t>
      </w:r>
    </w:p>
    <w:p w14:paraId="227B8A8C" w14:textId="77777777" w:rsidR="00F43D29" w:rsidRDefault="00F43D29" w:rsidP="00F43D29">
      <w:pPr>
        <w:pStyle w:val="Heading3"/>
      </w:pPr>
      <w:bookmarkStart w:id="16" w:name="_Toc210408345"/>
      <w:r>
        <w:t>Table A.1: Synthetic Data for Estimated Technology Impact</w:t>
      </w:r>
      <w:bookmarkEnd w:id="16"/>
    </w:p>
    <w:p w14:paraId="787ED32E" w14:textId="77777777" w:rsidR="00F43D29" w:rsidRDefault="00F43D29" w:rsidP="00F43D29">
      <w:pPr>
        <w:pStyle w:val="NormalWeb"/>
        <w:rPr>
          <w:rFonts w:asciiTheme="minorHAnsi" w:hAnsiTheme="minorHAnsi" w:cstheme="minorHAnsi"/>
        </w:rPr>
      </w:pPr>
      <w:r w:rsidRPr="00F43D29">
        <w:rPr>
          <w:rFonts w:asciiTheme="minorHAnsi" w:hAnsiTheme="minorHAnsi" w:cstheme="minorHAnsi"/>
        </w:rPr>
        <w:t>This table outlines the Estimated Impact Score used for graphing, which is a metric synthesized from an analysis of multiple industry reports (e.g., Gartner, McKinsey, WEF) concerning technology adoption, investment, and long-term disruptive potential between 2015 and 2025.</w:t>
      </w:r>
    </w:p>
    <w:p w14:paraId="34788000" w14:textId="77777777" w:rsidR="00104CF6" w:rsidRPr="00F43D29" w:rsidRDefault="00104CF6" w:rsidP="00F43D29">
      <w:pPr>
        <w:pStyle w:val="NormalWeb"/>
        <w:rPr>
          <w:rFonts w:asciiTheme="minorHAnsi" w:hAnsiTheme="minorHAnsi" w:cstheme="minorHAnsi"/>
        </w:rPr>
      </w:pPr>
    </w:p>
    <w:p w14:paraId="0DD3563F" w14:textId="77777777" w:rsidR="00C86720" w:rsidRPr="00C86720" w:rsidRDefault="00C86720" w:rsidP="00C86720"/>
    <w:p w14:paraId="7FA064FB" w14:textId="77777777" w:rsidR="00C86720" w:rsidRPr="00C86720" w:rsidRDefault="00C86720" w:rsidP="00C86720"/>
    <w:p w14:paraId="474EF6EE" w14:textId="77777777" w:rsidR="00C86720" w:rsidRPr="00C86720" w:rsidRDefault="00C86720" w:rsidP="00C86720"/>
    <w:sectPr w:rsidR="00C86720" w:rsidRPr="00C86720" w:rsidSect="00BC6181">
      <w:footerReference w:type="default" r:id="rId11"/>
      <w:pgSz w:w="11906" w:h="16838"/>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B2FA762" w14:textId="77777777" w:rsidR="00256398" w:rsidRDefault="00256398" w:rsidP="00F851A4">
      <w:pPr>
        <w:spacing w:after="0" w:line="240" w:lineRule="auto"/>
      </w:pPr>
      <w:r>
        <w:separator/>
      </w:r>
    </w:p>
  </w:endnote>
  <w:endnote w:type="continuationSeparator" w:id="0">
    <w:p w14:paraId="0E319673" w14:textId="77777777" w:rsidR="00256398" w:rsidRDefault="00256398" w:rsidP="00F851A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81C115D" w14:textId="5CFBB7E9" w:rsidR="00E208A2" w:rsidRDefault="00E208A2">
    <w:pPr>
      <w:pStyle w:val="Footer"/>
      <w:jc w:val="right"/>
    </w:pPr>
  </w:p>
  <w:p w14:paraId="78C7C739" w14:textId="77777777" w:rsidR="00E208A2" w:rsidRDefault="00E208A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65112653"/>
      <w:docPartObj>
        <w:docPartGallery w:val="Page Numbers (Bottom of Page)"/>
        <w:docPartUnique/>
      </w:docPartObj>
    </w:sdtPr>
    <w:sdtEndPr/>
    <w:sdtContent>
      <w:sdt>
        <w:sdtPr>
          <w:id w:val="-908927468"/>
          <w:docPartObj>
            <w:docPartGallery w:val="Page Numbers (Top of Page)"/>
            <w:docPartUnique/>
          </w:docPartObj>
        </w:sdtPr>
        <w:sdtEndPr/>
        <w:sdtContent>
          <w:p w14:paraId="794E9F48" w14:textId="77777777" w:rsidR="00BC6181" w:rsidRDefault="00BC6181">
            <w:pPr>
              <w:pStyle w:val="Footer"/>
              <w:jc w:val="right"/>
            </w:pPr>
            <w:r>
              <w:t xml:space="preserve">Page </w:t>
            </w:r>
            <w:r>
              <w:rPr>
                <w:b/>
                <w:bCs/>
                <w:sz w:val="24"/>
                <w:szCs w:val="24"/>
              </w:rPr>
              <w:fldChar w:fldCharType="begin"/>
            </w:r>
            <w:r>
              <w:rPr>
                <w:b/>
                <w:bCs/>
              </w:rPr>
              <w:instrText xml:space="preserve"> PAGE </w:instrText>
            </w:r>
            <w:r>
              <w:rPr>
                <w:b/>
                <w:bCs/>
                <w:sz w:val="24"/>
                <w:szCs w:val="24"/>
              </w:rPr>
              <w:fldChar w:fldCharType="separate"/>
            </w:r>
            <w:r>
              <w:rPr>
                <w:b/>
                <w:bCs/>
                <w:noProof/>
              </w:rPr>
              <w:t>2</w:t>
            </w:r>
            <w:r>
              <w:rPr>
                <w:b/>
                <w:bCs/>
                <w:sz w:val="24"/>
                <w:szCs w:val="24"/>
              </w:rPr>
              <w:fldChar w:fldCharType="end"/>
            </w:r>
            <w:r>
              <w:t xml:space="preserve"> of </w:t>
            </w:r>
            <w:r w:rsidR="00280EF3">
              <w:rPr>
                <w:b/>
              </w:rPr>
              <w:t>6</w:t>
            </w:r>
          </w:p>
        </w:sdtContent>
      </w:sdt>
    </w:sdtContent>
  </w:sdt>
  <w:p w14:paraId="584181F8" w14:textId="77777777" w:rsidR="00BC6181" w:rsidRDefault="00BC618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52BDEC4" w14:textId="77777777" w:rsidR="00256398" w:rsidRDefault="00256398" w:rsidP="00F851A4">
      <w:pPr>
        <w:spacing w:after="0" w:line="240" w:lineRule="auto"/>
      </w:pPr>
      <w:r>
        <w:separator/>
      </w:r>
    </w:p>
  </w:footnote>
  <w:footnote w:type="continuationSeparator" w:id="0">
    <w:p w14:paraId="5B9566D7" w14:textId="77777777" w:rsidR="00256398" w:rsidRDefault="00256398" w:rsidP="00F851A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DE347B"/>
    <w:multiLevelType w:val="hybridMultilevel"/>
    <w:tmpl w:val="A77CDA1A"/>
    <w:lvl w:ilvl="0" w:tplc="95541F00">
      <w:start w:val="1"/>
      <w:numFmt w:val="decimal"/>
      <w:lvlText w:val="%1."/>
      <w:lvlJc w:val="left"/>
      <w:pPr>
        <w:ind w:left="765" w:hanging="360"/>
      </w:pPr>
      <w:rPr>
        <w:rFonts w:hint="default"/>
        <w:sz w:val="22"/>
      </w:rPr>
    </w:lvl>
    <w:lvl w:ilvl="1" w:tplc="1C090019" w:tentative="1">
      <w:start w:val="1"/>
      <w:numFmt w:val="lowerLetter"/>
      <w:lvlText w:val="%2."/>
      <w:lvlJc w:val="left"/>
      <w:pPr>
        <w:ind w:left="1485" w:hanging="360"/>
      </w:pPr>
    </w:lvl>
    <w:lvl w:ilvl="2" w:tplc="1C09001B" w:tentative="1">
      <w:start w:val="1"/>
      <w:numFmt w:val="lowerRoman"/>
      <w:lvlText w:val="%3."/>
      <w:lvlJc w:val="right"/>
      <w:pPr>
        <w:ind w:left="2205" w:hanging="180"/>
      </w:pPr>
    </w:lvl>
    <w:lvl w:ilvl="3" w:tplc="1C09000F" w:tentative="1">
      <w:start w:val="1"/>
      <w:numFmt w:val="decimal"/>
      <w:lvlText w:val="%4."/>
      <w:lvlJc w:val="left"/>
      <w:pPr>
        <w:ind w:left="2925" w:hanging="360"/>
      </w:pPr>
    </w:lvl>
    <w:lvl w:ilvl="4" w:tplc="1C090019" w:tentative="1">
      <w:start w:val="1"/>
      <w:numFmt w:val="lowerLetter"/>
      <w:lvlText w:val="%5."/>
      <w:lvlJc w:val="left"/>
      <w:pPr>
        <w:ind w:left="3645" w:hanging="360"/>
      </w:pPr>
    </w:lvl>
    <w:lvl w:ilvl="5" w:tplc="1C09001B" w:tentative="1">
      <w:start w:val="1"/>
      <w:numFmt w:val="lowerRoman"/>
      <w:lvlText w:val="%6."/>
      <w:lvlJc w:val="right"/>
      <w:pPr>
        <w:ind w:left="4365" w:hanging="180"/>
      </w:pPr>
    </w:lvl>
    <w:lvl w:ilvl="6" w:tplc="1C09000F" w:tentative="1">
      <w:start w:val="1"/>
      <w:numFmt w:val="decimal"/>
      <w:lvlText w:val="%7."/>
      <w:lvlJc w:val="left"/>
      <w:pPr>
        <w:ind w:left="5085" w:hanging="360"/>
      </w:pPr>
    </w:lvl>
    <w:lvl w:ilvl="7" w:tplc="1C090019" w:tentative="1">
      <w:start w:val="1"/>
      <w:numFmt w:val="lowerLetter"/>
      <w:lvlText w:val="%8."/>
      <w:lvlJc w:val="left"/>
      <w:pPr>
        <w:ind w:left="5805" w:hanging="360"/>
      </w:pPr>
    </w:lvl>
    <w:lvl w:ilvl="8" w:tplc="1C09001B" w:tentative="1">
      <w:start w:val="1"/>
      <w:numFmt w:val="lowerRoman"/>
      <w:lvlText w:val="%9."/>
      <w:lvlJc w:val="right"/>
      <w:pPr>
        <w:ind w:left="6525" w:hanging="180"/>
      </w:pPr>
    </w:lvl>
  </w:abstractNum>
  <w:abstractNum w:abstractNumId="1" w15:restartNumberingAfterBreak="0">
    <w:nsid w:val="09455D19"/>
    <w:multiLevelType w:val="hybridMultilevel"/>
    <w:tmpl w:val="97D07084"/>
    <w:lvl w:ilvl="0" w:tplc="1C09000F">
      <w:start w:val="1"/>
      <w:numFmt w:val="decimal"/>
      <w:lvlText w:val="%1."/>
      <w:lvlJc w:val="left"/>
      <w:pPr>
        <w:ind w:left="720" w:hanging="360"/>
      </w:p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2" w15:restartNumberingAfterBreak="0">
    <w:nsid w:val="3FCD6D1E"/>
    <w:multiLevelType w:val="hybridMultilevel"/>
    <w:tmpl w:val="B2B20790"/>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3" w15:restartNumberingAfterBreak="0">
    <w:nsid w:val="4FB0635F"/>
    <w:multiLevelType w:val="hybridMultilevel"/>
    <w:tmpl w:val="1E3A031E"/>
    <w:lvl w:ilvl="0" w:tplc="1C09000F">
      <w:start w:val="1"/>
      <w:numFmt w:val="decimal"/>
      <w:lvlText w:val="%1."/>
      <w:lvlJc w:val="left"/>
      <w:pPr>
        <w:ind w:left="720" w:hanging="360"/>
      </w:pPr>
      <w:rPr>
        <w:rFonts w:hint="default"/>
      </w:r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num w:numId="1">
    <w:abstractNumId w:val="2"/>
  </w:num>
  <w:num w:numId="2">
    <w:abstractNumId w:val="1"/>
  </w:num>
  <w:num w:numId="3">
    <w:abstractNumId w:val="0"/>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D5DD4"/>
    <w:rsid w:val="00027BB8"/>
    <w:rsid w:val="00034ABA"/>
    <w:rsid w:val="000B0FF7"/>
    <w:rsid w:val="00104CF6"/>
    <w:rsid w:val="00141E7B"/>
    <w:rsid w:val="00142A71"/>
    <w:rsid w:val="00193FF8"/>
    <w:rsid w:val="001B6120"/>
    <w:rsid w:val="001F7418"/>
    <w:rsid w:val="00256398"/>
    <w:rsid w:val="00257B87"/>
    <w:rsid w:val="00280EF3"/>
    <w:rsid w:val="002957E5"/>
    <w:rsid w:val="002B3B26"/>
    <w:rsid w:val="00404184"/>
    <w:rsid w:val="00427441"/>
    <w:rsid w:val="00444E6F"/>
    <w:rsid w:val="00471E2F"/>
    <w:rsid w:val="004C54CB"/>
    <w:rsid w:val="00555B40"/>
    <w:rsid w:val="00590EA7"/>
    <w:rsid w:val="00610409"/>
    <w:rsid w:val="00635C2D"/>
    <w:rsid w:val="006648E4"/>
    <w:rsid w:val="00706C8A"/>
    <w:rsid w:val="00763ECA"/>
    <w:rsid w:val="007E213A"/>
    <w:rsid w:val="0084136E"/>
    <w:rsid w:val="00852B36"/>
    <w:rsid w:val="008708AA"/>
    <w:rsid w:val="008A2248"/>
    <w:rsid w:val="008D5DD4"/>
    <w:rsid w:val="009658E2"/>
    <w:rsid w:val="009F5F22"/>
    <w:rsid w:val="00A10A0C"/>
    <w:rsid w:val="00AD4A3F"/>
    <w:rsid w:val="00B12795"/>
    <w:rsid w:val="00B161E1"/>
    <w:rsid w:val="00B202EF"/>
    <w:rsid w:val="00B569B8"/>
    <w:rsid w:val="00B639DC"/>
    <w:rsid w:val="00BA2272"/>
    <w:rsid w:val="00BB3D3F"/>
    <w:rsid w:val="00BC6181"/>
    <w:rsid w:val="00BC6B0B"/>
    <w:rsid w:val="00C11C05"/>
    <w:rsid w:val="00C21CE5"/>
    <w:rsid w:val="00C86720"/>
    <w:rsid w:val="00CC2939"/>
    <w:rsid w:val="00CC4A58"/>
    <w:rsid w:val="00D625BA"/>
    <w:rsid w:val="00E208A2"/>
    <w:rsid w:val="00E25CF8"/>
    <w:rsid w:val="00E53C53"/>
    <w:rsid w:val="00F43D29"/>
    <w:rsid w:val="00F851A4"/>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C260569"/>
  <w15:chartTrackingRefBased/>
  <w15:docId w15:val="{1C72F3C5-343F-4C2F-BCE5-F723ABF407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ZA"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208A2"/>
    <w:pPr>
      <w:keepNext/>
      <w:keepLines/>
      <w:spacing w:before="240" w:after="0"/>
      <w:outlineLvl w:val="0"/>
    </w:pPr>
    <w:rPr>
      <w:rFonts w:asciiTheme="majorHAnsi" w:eastAsiaTheme="majorEastAsia" w:hAnsiTheme="majorHAnsi" w:cstheme="majorBidi"/>
      <w:sz w:val="32"/>
      <w:szCs w:val="32"/>
    </w:rPr>
  </w:style>
  <w:style w:type="paragraph" w:styleId="Heading2">
    <w:name w:val="heading 2"/>
    <w:basedOn w:val="Normal"/>
    <w:next w:val="Normal"/>
    <w:link w:val="Heading2Char"/>
    <w:uiPriority w:val="9"/>
    <w:unhideWhenUsed/>
    <w:qFormat/>
    <w:rsid w:val="00E208A2"/>
    <w:pPr>
      <w:keepNext/>
      <w:keepLines/>
      <w:spacing w:before="40" w:after="0"/>
      <w:outlineLvl w:val="1"/>
    </w:pPr>
    <w:rPr>
      <w:rFonts w:asciiTheme="majorHAnsi" w:eastAsiaTheme="majorEastAsia" w:hAnsiTheme="majorHAnsi" w:cstheme="majorBidi"/>
      <w:sz w:val="26"/>
      <w:szCs w:val="26"/>
    </w:rPr>
  </w:style>
  <w:style w:type="paragraph" w:styleId="Heading3">
    <w:name w:val="heading 3"/>
    <w:basedOn w:val="Normal"/>
    <w:next w:val="Normal"/>
    <w:link w:val="Heading3Char"/>
    <w:uiPriority w:val="9"/>
    <w:semiHidden/>
    <w:unhideWhenUsed/>
    <w:qFormat/>
    <w:rsid w:val="00BC6B0B"/>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8D5DD4"/>
    <w:pPr>
      <w:pBdr>
        <w:bottom w:val="single" w:sz="8" w:space="4" w:color="4472C4" w:themeColor="accent1"/>
      </w:pBdr>
      <w:spacing w:after="300" w:line="240" w:lineRule="auto"/>
      <w:contextualSpacing/>
    </w:pPr>
    <w:rPr>
      <w:rFonts w:asciiTheme="majorHAnsi" w:eastAsiaTheme="majorEastAsia" w:hAnsiTheme="majorHAnsi" w:cstheme="majorBidi"/>
      <w:color w:val="323E4F" w:themeColor="text2" w:themeShade="BF"/>
      <w:spacing w:val="5"/>
      <w:kern w:val="28"/>
      <w:sz w:val="52"/>
      <w:szCs w:val="52"/>
      <w:lang w:val="en-US"/>
    </w:rPr>
  </w:style>
  <w:style w:type="character" w:customStyle="1" w:styleId="TitleChar">
    <w:name w:val="Title Char"/>
    <w:basedOn w:val="DefaultParagraphFont"/>
    <w:link w:val="Title"/>
    <w:uiPriority w:val="10"/>
    <w:rsid w:val="008D5DD4"/>
    <w:rPr>
      <w:rFonts w:asciiTheme="majorHAnsi" w:eastAsiaTheme="majorEastAsia" w:hAnsiTheme="majorHAnsi" w:cstheme="majorBidi"/>
      <w:color w:val="323E4F" w:themeColor="text2" w:themeShade="BF"/>
      <w:spacing w:val="5"/>
      <w:kern w:val="28"/>
      <w:sz w:val="52"/>
      <w:szCs w:val="52"/>
      <w:lang w:val="en-US"/>
    </w:rPr>
  </w:style>
  <w:style w:type="paragraph" w:styleId="Subtitle">
    <w:name w:val="Subtitle"/>
    <w:basedOn w:val="Normal"/>
    <w:next w:val="Normal"/>
    <w:link w:val="SubtitleChar"/>
    <w:uiPriority w:val="11"/>
    <w:qFormat/>
    <w:rsid w:val="008D5DD4"/>
    <w:pPr>
      <w:numPr>
        <w:ilvl w:val="1"/>
      </w:numPr>
      <w:spacing w:after="200" w:line="276" w:lineRule="auto"/>
    </w:pPr>
    <w:rPr>
      <w:rFonts w:asciiTheme="majorHAnsi" w:eastAsiaTheme="majorEastAsia" w:hAnsiTheme="majorHAnsi" w:cstheme="majorBidi"/>
      <w:i/>
      <w:iCs/>
      <w:color w:val="4472C4" w:themeColor="accent1"/>
      <w:spacing w:val="15"/>
      <w:sz w:val="24"/>
      <w:szCs w:val="24"/>
      <w:lang w:val="en-US"/>
    </w:rPr>
  </w:style>
  <w:style w:type="character" w:customStyle="1" w:styleId="SubtitleChar">
    <w:name w:val="Subtitle Char"/>
    <w:basedOn w:val="DefaultParagraphFont"/>
    <w:link w:val="Subtitle"/>
    <w:uiPriority w:val="11"/>
    <w:rsid w:val="008D5DD4"/>
    <w:rPr>
      <w:rFonts w:asciiTheme="majorHAnsi" w:eastAsiaTheme="majorEastAsia" w:hAnsiTheme="majorHAnsi" w:cstheme="majorBidi"/>
      <w:i/>
      <w:iCs/>
      <w:color w:val="4472C4" w:themeColor="accent1"/>
      <w:spacing w:val="15"/>
      <w:sz w:val="24"/>
      <w:szCs w:val="24"/>
      <w:lang w:val="en-US"/>
    </w:rPr>
  </w:style>
  <w:style w:type="character" w:customStyle="1" w:styleId="Heading1Char">
    <w:name w:val="Heading 1 Char"/>
    <w:basedOn w:val="DefaultParagraphFont"/>
    <w:link w:val="Heading1"/>
    <w:uiPriority w:val="9"/>
    <w:rsid w:val="00E208A2"/>
    <w:rPr>
      <w:rFonts w:asciiTheme="majorHAnsi" w:eastAsiaTheme="majorEastAsia" w:hAnsiTheme="majorHAnsi" w:cstheme="majorBidi"/>
      <w:sz w:val="32"/>
      <w:szCs w:val="32"/>
    </w:rPr>
  </w:style>
  <w:style w:type="character" w:customStyle="1" w:styleId="Heading2Char">
    <w:name w:val="Heading 2 Char"/>
    <w:basedOn w:val="DefaultParagraphFont"/>
    <w:link w:val="Heading2"/>
    <w:uiPriority w:val="9"/>
    <w:rsid w:val="00E208A2"/>
    <w:rPr>
      <w:rFonts w:asciiTheme="majorHAnsi" w:eastAsiaTheme="majorEastAsia" w:hAnsiTheme="majorHAnsi" w:cstheme="majorBidi"/>
      <w:sz w:val="26"/>
      <w:szCs w:val="26"/>
    </w:rPr>
  </w:style>
  <w:style w:type="paragraph" w:styleId="TOCHeading">
    <w:name w:val="TOC Heading"/>
    <w:basedOn w:val="Heading1"/>
    <w:next w:val="Normal"/>
    <w:uiPriority w:val="39"/>
    <w:unhideWhenUsed/>
    <w:qFormat/>
    <w:rsid w:val="00F851A4"/>
    <w:pPr>
      <w:outlineLvl w:val="9"/>
    </w:pPr>
    <w:rPr>
      <w:lang w:val="en-US"/>
    </w:rPr>
  </w:style>
  <w:style w:type="paragraph" w:styleId="TOC1">
    <w:name w:val="toc 1"/>
    <w:basedOn w:val="Normal"/>
    <w:next w:val="Normal"/>
    <w:autoRedefine/>
    <w:uiPriority w:val="39"/>
    <w:unhideWhenUsed/>
    <w:rsid w:val="00F851A4"/>
    <w:pPr>
      <w:spacing w:after="100"/>
    </w:pPr>
  </w:style>
  <w:style w:type="paragraph" w:styleId="TOC2">
    <w:name w:val="toc 2"/>
    <w:basedOn w:val="Normal"/>
    <w:next w:val="Normal"/>
    <w:autoRedefine/>
    <w:uiPriority w:val="39"/>
    <w:unhideWhenUsed/>
    <w:rsid w:val="00F851A4"/>
    <w:pPr>
      <w:spacing w:after="100"/>
      <w:ind w:left="220"/>
    </w:pPr>
  </w:style>
  <w:style w:type="character" w:styleId="Hyperlink">
    <w:name w:val="Hyperlink"/>
    <w:basedOn w:val="DefaultParagraphFont"/>
    <w:uiPriority w:val="99"/>
    <w:unhideWhenUsed/>
    <w:rsid w:val="00F851A4"/>
    <w:rPr>
      <w:color w:val="0563C1" w:themeColor="hyperlink"/>
      <w:u w:val="single"/>
    </w:rPr>
  </w:style>
  <w:style w:type="paragraph" w:styleId="Header">
    <w:name w:val="header"/>
    <w:basedOn w:val="Normal"/>
    <w:link w:val="HeaderChar"/>
    <w:uiPriority w:val="99"/>
    <w:unhideWhenUsed/>
    <w:rsid w:val="00F851A4"/>
    <w:pPr>
      <w:tabs>
        <w:tab w:val="center" w:pos="4513"/>
        <w:tab w:val="right" w:pos="9026"/>
      </w:tabs>
      <w:spacing w:after="0" w:line="240" w:lineRule="auto"/>
    </w:pPr>
  </w:style>
  <w:style w:type="character" w:customStyle="1" w:styleId="HeaderChar">
    <w:name w:val="Header Char"/>
    <w:basedOn w:val="DefaultParagraphFont"/>
    <w:link w:val="Header"/>
    <w:uiPriority w:val="99"/>
    <w:rsid w:val="00F851A4"/>
  </w:style>
  <w:style w:type="paragraph" w:styleId="Footer">
    <w:name w:val="footer"/>
    <w:basedOn w:val="Normal"/>
    <w:link w:val="FooterChar"/>
    <w:uiPriority w:val="99"/>
    <w:unhideWhenUsed/>
    <w:rsid w:val="00F851A4"/>
    <w:pPr>
      <w:tabs>
        <w:tab w:val="center" w:pos="4513"/>
        <w:tab w:val="right" w:pos="9026"/>
      </w:tabs>
      <w:spacing w:after="0" w:line="240" w:lineRule="auto"/>
    </w:pPr>
  </w:style>
  <w:style w:type="character" w:customStyle="1" w:styleId="FooterChar">
    <w:name w:val="Footer Char"/>
    <w:basedOn w:val="DefaultParagraphFont"/>
    <w:link w:val="Footer"/>
    <w:uiPriority w:val="99"/>
    <w:rsid w:val="00F851A4"/>
  </w:style>
  <w:style w:type="paragraph" w:styleId="NoSpacing">
    <w:name w:val="No Spacing"/>
    <w:link w:val="NoSpacingChar"/>
    <w:uiPriority w:val="1"/>
    <w:qFormat/>
    <w:rsid w:val="0084136E"/>
    <w:pPr>
      <w:spacing w:after="0" w:line="240" w:lineRule="auto"/>
    </w:pPr>
    <w:rPr>
      <w:rFonts w:eastAsiaTheme="minorEastAsia"/>
      <w:lang w:val="en-US"/>
    </w:rPr>
  </w:style>
  <w:style w:type="character" w:customStyle="1" w:styleId="NoSpacingChar">
    <w:name w:val="No Spacing Char"/>
    <w:basedOn w:val="DefaultParagraphFont"/>
    <w:link w:val="NoSpacing"/>
    <w:uiPriority w:val="1"/>
    <w:rsid w:val="0084136E"/>
    <w:rPr>
      <w:rFonts w:eastAsiaTheme="minorEastAsia"/>
      <w:lang w:val="en-US"/>
    </w:rPr>
  </w:style>
  <w:style w:type="character" w:customStyle="1" w:styleId="Heading3Char">
    <w:name w:val="Heading 3 Char"/>
    <w:basedOn w:val="DefaultParagraphFont"/>
    <w:link w:val="Heading3"/>
    <w:uiPriority w:val="9"/>
    <w:semiHidden/>
    <w:rsid w:val="00BC6B0B"/>
    <w:rPr>
      <w:rFonts w:asciiTheme="majorHAnsi" w:eastAsiaTheme="majorEastAsia" w:hAnsiTheme="majorHAnsi" w:cstheme="majorBidi"/>
      <w:color w:val="1F3763" w:themeColor="accent1" w:themeShade="7F"/>
      <w:sz w:val="24"/>
      <w:szCs w:val="24"/>
    </w:rPr>
  </w:style>
  <w:style w:type="paragraph" w:styleId="ListParagraph">
    <w:name w:val="List Paragraph"/>
    <w:basedOn w:val="Normal"/>
    <w:uiPriority w:val="34"/>
    <w:qFormat/>
    <w:rsid w:val="00BC6B0B"/>
    <w:pPr>
      <w:ind w:left="720"/>
      <w:contextualSpacing/>
    </w:pPr>
  </w:style>
  <w:style w:type="paragraph" w:styleId="NormalWeb">
    <w:name w:val="Normal (Web)"/>
    <w:basedOn w:val="Normal"/>
    <w:uiPriority w:val="99"/>
    <w:semiHidden/>
    <w:unhideWhenUsed/>
    <w:rsid w:val="00F43D29"/>
    <w:pPr>
      <w:spacing w:before="100" w:beforeAutospacing="1" w:after="100" w:afterAutospacing="1" w:line="240" w:lineRule="auto"/>
    </w:pPr>
    <w:rPr>
      <w:rFonts w:ascii="Times New Roman" w:eastAsia="Times New Roman" w:hAnsi="Times New Roman" w:cs="Times New Roman"/>
      <w:sz w:val="24"/>
      <w:szCs w:val="24"/>
      <w:lang w:eastAsia="en-ZA"/>
    </w:rPr>
  </w:style>
  <w:style w:type="paragraph" w:styleId="TOC3">
    <w:name w:val="toc 3"/>
    <w:basedOn w:val="Normal"/>
    <w:next w:val="Normal"/>
    <w:autoRedefine/>
    <w:uiPriority w:val="39"/>
    <w:unhideWhenUsed/>
    <w:rsid w:val="00E208A2"/>
    <w:pPr>
      <w:spacing w:after="100"/>
      <w:ind w:left="440"/>
    </w:pPr>
  </w:style>
  <w:style w:type="character" w:styleId="Emphasis">
    <w:name w:val="Emphasis"/>
    <w:basedOn w:val="DefaultParagraphFont"/>
    <w:uiPriority w:val="20"/>
    <w:qFormat/>
    <w:rsid w:val="00E53C53"/>
    <w:rPr>
      <w:i/>
      <w:iCs/>
    </w:rPr>
  </w:style>
  <w:style w:type="character" w:styleId="Strong">
    <w:name w:val="Strong"/>
    <w:basedOn w:val="DefaultParagraphFont"/>
    <w:uiPriority w:val="22"/>
    <w:qFormat/>
    <w:rsid w:val="00027BB8"/>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51344472">
      <w:bodyDiv w:val="1"/>
      <w:marLeft w:val="0"/>
      <w:marRight w:val="0"/>
      <w:marTop w:val="0"/>
      <w:marBottom w:val="0"/>
      <w:divBdr>
        <w:top w:val="none" w:sz="0" w:space="0" w:color="auto"/>
        <w:left w:val="none" w:sz="0" w:space="0" w:color="auto"/>
        <w:bottom w:val="none" w:sz="0" w:space="0" w:color="auto"/>
        <w:right w:val="none" w:sz="0" w:space="0" w:color="auto"/>
      </w:divBdr>
    </w:div>
    <w:div w:id="398409176">
      <w:bodyDiv w:val="1"/>
      <w:marLeft w:val="0"/>
      <w:marRight w:val="0"/>
      <w:marTop w:val="0"/>
      <w:marBottom w:val="0"/>
      <w:divBdr>
        <w:top w:val="none" w:sz="0" w:space="0" w:color="auto"/>
        <w:left w:val="none" w:sz="0" w:space="0" w:color="auto"/>
        <w:bottom w:val="none" w:sz="0" w:space="0" w:color="auto"/>
        <w:right w:val="none" w:sz="0" w:space="0" w:color="auto"/>
      </w:divBdr>
    </w:div>
    <w:div w:id="402332423">
      <w:bodyDiv w:val="1"/>
      <w:marLeft w:val="0"/>
      <w:marRight w:val="0"/>
      <w:marTop w:val="0"/>
      <w:marBottom w:val="0"/>
      <w:divBdr>
        <w:top w:val="none" w:sz="0" w:space="0" w:color="auto"/>
        <w:left w:val="none" w:sz="0" w:space="0" w:color="auto"/>
        <w:bottom w:val="none" w:sz="0" w:space="0" w:color="auto"/>
        <w:right w:val="none" w:sz="0" w:space="0" w:color="auto"/>
      </w:divBdr>
    </w:div>
    <w:div w:id="927689572">
      <w:bodyDiv w:val="1"/>
      <w:marLeft w:val="0"/>
      <w:marRight w:val="0"/>
      <w:marTop w:val="0"/>
      <w:marBottom w:val="0"/>
      <w:divBdr>
        <w:top w:val="none" w:sz="0" w:space="0" w:color="auto"/>
        <w:left w:val="none" w:sz="0" w:space="0" w:color="auto"/>
        <w:bottom w:val="none" w:sz="0" w:space="0" w:color="auto"/>
        <w:right w:val="none" w:sz="0" w:space="0" w:color="auto"/>
      </w:divBdr>
    </w:div>
    <w:div w:id="974022742">
      <w:bodyDiv w:val="1"/>
      <w:marLeft w:val="0"/>
      <w:marRight w:val="0"/>
      <w:marTop w:val="0"/>
      <w:marBottom w:val="0"/>
      <w:divBdr>
        <w:top w:val="none" w:sz="0" w:space="0" w:color="auto"/>
        <w:left w:val="none" w:sz="0" w:space="0" w:color="auto"/>
        <w:bottom w:val="none" w:sz="0" w:space="0" w:color="auto"/>
        <w:right w:val="none" w:sz="0" w:space="0" w:color="auto"/>
      </w:divBdr>
    </w:div>
    <w:div w:id="195632528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2429B9B-372C-4DA8-A379-DA4422D9BA0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563</TotalTime>
  <Pages>11</Pages>
  <Words>1824</Words>
  <Characters>10403</Characters>
  <Application>Microsoft Office Word</Application>
  <DocSecurity>0</DocSecurity>
  <Lines>86</Lines>
  <Paragraphs>24</Paragraphs>
  <ScaleCrop>false</ScaleCrop>
  <HeadingPairs>
    <vt:vector size="2" baseType="variant">
      <vt:variant>
        <vt:lpstr>Title</vt:lpstr>
      </vt:variant>
      <vt:variant>
        <vt:i4>1</vt:i4>
      </vt:variant>
    </vt:vector>
  </HeadingPairs>
  <TitlesOfParts>
    <vt:vector size="1" baseType="lpstr">
      <vt:lpstr>Emerging Tenogies ort</vt:lpstr>
    </vt:vector>
  </TitlesOfParts>
  <Company/>
  <LinksUpToDate>false</LinksUpToDate>
  <CharactersWithSpaces>12203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Emerging Tenogies ort</dc:title>
  <dc:subject>Tinotenda Mhedziso</dc:subject>
  <dc:creator>Tinotenda Lincoln Mhedziso</dc:creator>
  <cp:keywords/>
  <dc:description/>
  <cp:lastModifiedBy>Mhedziso, Tinotenda, (Mr) (s227284240)</cp:lastModifiedBy>
  <cp:revision>12</cp:revision>
  <dcterms:created xsi:type="dcterms:W3CDTF">2025-10-01T06:14:00Z</dcterms:created>
  <dcterms:modified xsi:type="dcterms:W3CDTF">2025-10-04T14:44:00Z</dcterms:modified>
</cp:coreProperties>
</file>