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1E9F25C8" w14:textId="72E794F5" w:rsidR="007E2C7A" w:rsidRDefault="007E2C7A" w:rsidP="007E2C7A">
          <w:pPr>
            <w:jc w:val="center"/>
          </w:pPr>
          <w:r>
            <w:rPr>
              <w:noProof/>
            </w:rPr>
            <w:drawing>
              <wp:inline distT="0" distB="0" distL="0" distR="0" wp14:anchorId="6AD62DD8" wp14:editId="6BBDFB22">
                <wp:extent cx="5731510" cy="1508078"/>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extLst>
                            <a:ext uri="{28A0092B-C50C-407E-A947-70E740481C1C}">
                              <a14:useLocalDpi xmlns:a14="http://schemas.microsoft.com/office/drawing/2010/main" val="0"/>
                            </a:ext>
                          </a:extLst>
                        </a:blip>
                        <a:srcRect b="47964"/>
                        <a:stretch/>
                      </pic:blipFill>
                      <pic:spPr bwMode="auto">
                        <a:xfrm>
                          <a:off x="0" y="0"/>
                          <a:ext cx="5731510" cy="1508078"/>
                        </a:xfrm>
                        <a:prstGeom prst="rect">
                          <a:avLst/>
                        </a:prstGeom>
                        <a:ln>
                          <a:noFill/>
                        </a:ln>
                        <a:extLst>
                          <a:ext uri="{53640926-AAD7-44D8-BBD7-CCE9431645EC}">
                            <a14:shadowObscured xmlns:a14="http://schemas.microsoft.com/office/drawing/2010/main"/>
                          </a:ext>
                        </a:extLst>
                      </pic:spPr>
                    </pic:pic>
                  </a:graphicData>
                </a:graphic>
              </wp:inline>
            </w:drawing>
          </w:r>
        </w:p>
        <w:p w14:paraId="5A791F3B" w14:textId="77777777" w:rsidR="007E2C7A" w:rsidRDefault="007E2C7A" w:rsidP="007E2C7A"/>
        <w:p w14:paraId="73AFEF66" w14:textId="77777777" w:rsidR="007E2C7A" w:rsidRDefault="007E2C7A" w:rsidP="007E2C7A"/>
        <w:p w14:paraId="3F801B82" w14:textId="77777777" w:rsidR="007E2C7A" w:rsidRPr="007E2C7A" w:rsidRDefault="007E2C7A" w:rsidP="007E2C7A">
          <w:pPr>
            <w:jc w:val="center"/>
            <w:rPr>
              <w:sz w:val="52"/>
              <w:szCs w:val="52"/>
            </w:rPr>
          </w:pPr>
          <w:r w:rsidRPr="007E2C7A">
            <w:rPr>
              <w:b/>
              <w:sz w:val="52"/>
              <w:szCs w:val="52"/>
            </w:rPr>
            <w:t>Human Intelligence: Reclaiming Cognition in the Age of AI</w:t>
          </w:r>
        </w:p>
        <w:p w14:paraId="30AC2305" w14:textId="6865C5B4" w:rsidR="007E2C7A" w:rsidRDefault="007E2C7A" w:rsidP="007E2C7A"/>
        <w:p w14:paraId="235E6DD3" w14:textId="78A7EC8C" w:rsidR="00CF3890" w:rsidRDefault="00CF3890" w:rsidP="007E2C7A"/>
        <w:p w14:paraId="5D2AC034" w14:textId="4C1C62C8" w:rsidR="00CF3890" w:rsidRDefault="00CF3890" w:rsidP="007E2C7A"/>
        <w:p w14:paraId="78066EF7" w14:textId="77777777" w:rsidR="00CF3890" w:rsidRDefault="00CF3890" w:rsidP="007E2C7A"/>
        <w:p w14:paraId="56C833A8" w14:textId="77777777" w:rsidR="007E2C7A" w:rsidRDefault="007E2C7A" w:rsidP="00CF3890"/>
        <w:p w14:paraId="5972A0C0" w14:textId="77777777" w:rsidR="007E2C7A" w:rsidRDefault="007E2C7A" w:rsidP="00CF3890"/>
        <w:p w14:paraId="1D8DD519" w14:textId="26D13495" w:rsidR="007E2C7A" w:rsidRPr="00CF3890" w:rsidRDefault="00CF3890" w:rsidP="00CF3890">
          <w:pPr>
            <w:rPr>
              <w:sz w:val="24"/>
              <w:szCs w:val="24"/>
            </w:rPr>
          </w:pPr>
          <w:r w:rsidRPr="00CF3890">
            <w:rPr>
              <w:b/>
              <w:bCs/>
              <w:sz w:val="24"/>
              <w:szCs w:val="24"/>
            </w:rPr>
            <w:t>Student Name:</w:t>
          </w:r>
          <w:r w:rsidRPr="00CF3890">
            <w:rPr>
              <w:sz w:val="24"/>
              <w:szCs w:val="24"/>
            </w:rPr>
            <w:t xml:space="preserve"> </w:t>
          </w:r>
          <w:r w:rsidR="007E2C7A" w:rsidRPr="00CF3890">
            <w:rPr>
              <w:sz w:val="24"/>
              <w:szCs w:val="24"/>
            </w:rPr>
            <w:t>Tinotenda Mhedziso</w:t>
          </w:r>
        </w:p>
        <w:p w14:paraId="6534D069" w14:textId="720204D7" w:rsidR="007E2C7A" w:rsidRPr="00CF3890" w:rsidRDefault="00CF3890" w:rsidP="00CF3890">
          <w:pPr>
            <w:rPr>
              <w:sz w:val="24"/>
              <w:szCs w:val="24"/>
            </w:rPr>
          </w:pPr>
          <w:r w:rsidRPr="00CF3890">
            <w:rPr>
              <w:b/>
              <w:bCs/>
              <w:sz w:val="24"/>
              <w:szCs w:val="24"/>
            </w:rPr>
            <w:t>Student Number:</w:t>
          </w:r>
          <w:r w:rsidRPr="00CF3890">
            <w:rPr>
              <w:sz w:val="24"/>
              <w:szCs w:val="24"/>
            </w:rPr>
            <w:t xml:space="preserve"> </w:t>
          </w:r>
          <w:r w:rsidR="007E2C7A" w:rsidRPr="00CF3890">
            <w:rPr>
              <w:sz w:val="24"/>
              <w:szCs w:val="24"/>
            </w:rPr>
            <w:t>s227284240</w:t>
          </w:r>
        </w:p>
        <w:p w14:paraId="57A2DBBE" w14:textId="75CE260D" w:rsidR="007E2C7A" w:rsidRPr="00CF3890" w:rsidRDefault="00CF3890" w:rsidP="00CF3890">
          <w:pPr>
            <w:rPr>
              <w:sz w:val="24"/>
              <w:szCs w:val="24"/>
            </w:rPr>
          </w:pPr>
          <w:r w:rsidRPr="00CF3890">
            <w:rPr>
              <w:b/>
              <w:bCs/>
              <w:sz w:val="24"/>
              <w:szCs w:val="24"/>
            </w:rPr>
            <w:t>Institution:</w:t>
          </w:r>
          <w:r w:rsidRPr="00CF3890">
            <w:rPr>
              <w:sz w:val="24"/>
              <w:szCs w:val="24"/>
            </w:rPr>
            <w:t xml:space="preserve"> </w:t>
          </w:r>
          <w:r w:rsidR="007E2C7A" w:rsidRPr="00CF3890">
            <w:rPr>
              <w:sz w:val="24"/>
              <w:szCs w:val="24"/>
            </w:rPr>
            <w:t>Nelson Mandela University</w:t>
          </w:r>
        </w:p>
        <w:p w14:paraId="339C289A" w14:textId="2D05769E" w:rsidR="00CF3890" w:rsidRPr="00CF3890" w:rsidRDefault="00CF3890" w:rsidP="00CF3890">
          <w:pPr>
            <w:rPr>
              <w:sz w:val="24"/>
              <w:szCs w:val="24"/>
            </w:rPr>
          </w:pPr>
          <w:r w:rsidRPr="00CF3890">
            <w:rPr>
              <w:b/>
              <w:bCs/>
              <w:sz w:val="24"/>
              <w:szCs w:val="24"/>
            </w:rPr>
            <w:t>Qualification:</w:t>
          </w:r>
          <w:r w:rsidRPr="00CF3890">
            <w:rPr>
              <w:sz w:val="24"/>
              <w:szCs w:val="24"/>
            </w:rPr>
            <w:t xml:space="preserve"> Bachelor of Information Technology</w:t>
          </w:r>
        </w:p>
        <w:p w14:paraId="0096C8A6" w14:textId="258F791A" w:rsidR="00CF3890" w:rsidRPr="00CF3890" w:rsidRDefault="00CF3890" w:rsidP="00CF3890">
          <w:pPr>
            <w:rPr>
              <w:bCs/>
              <w:sz w:val="24"/>
              <w:szCs w:val="24"/>
            </w:rPr>
          </w:pPr>
          <w:r w:rsidRPr="00CF3890">
            <w:rPr>
              <w:b/>
              <w:bCs/>
              <w:sz w:val="24"/>
              <w:szCs w:val="24"/>
            </w:rPr>
            <w:t>Module Name:</w:t>
          </w:r>
          <w:r w:rsidRPr="00CF3890">
            <w:rPr>
              <w:sz w:val="24"/>
              <w:szCs w:val="24"/>
            </w:rPr>
            <w:t xml:space="preserve"> </w:t>
          </w:r>
          <w:r w:rsidRPr="00CF3890">
            <w:rPr>
              <w:bCs/>
              <w:sz w:val="24"/>
              <w:szCs w:val="24"/>
            </w:rPr>
            <w:t>Emerging Technologies</w:t>
          </w:r>
        </w:p>
        <w:p w14:paraId="0F502E9B" w14:textId="08EA4234" w:rsidR="00CF3890" w:rsidRPr="00CF3890" w:rsidRDefault="00CF3890" w:rsidP="00CF3890">
          <w:pPr>
            <w:rPr>
              <w:bCs/>
              <w:sz w:val="24"/>
              <w:szCs w:val="24"/>
            </w:rPr>
          </w:pPr>
          <w:r w:rsidRPr="00CF3890">
            <w:rPr>
              <w:b/>
              <w:bCs/>
              <w:sz w:val="24"/>
              <w:szCs w:val="24"/>
            </w:rPr>
            <w:t>Module Code:</w:t>
          </w:r>
          <w:r w:rsidRPr="00CF3890">
            <w:rPr>
              <w:sz w:val="24"/>
              <w:szCs w:val="24"/>
            </w:rPr>
            <w:t xml:space="preserve"> </w:t>
          </w:r>
          <w:r w:rsidRPr="00CF3890">
            <w:rPr>
              <w:bCs/>
              <w:sz w:val="24"/>
              <w:szCs w:val="24"/>
            </w:rPr>
            <w:t>IEMT302</w:t>
          </w:r>
        </w:p>
        <w:p w14:paraId="19A359AB" w14:textId="0221BB48" w:rsidR="00CF3890" w:rsidRPr="00CF3890" w:rsidRDefault="00CF3890" w:rsidP="00CF3890">
          <w:pPr>
            <w:rPr>
              <w:sz w:val="24"/>
              <w:szCs w:val="24"/>
            </w:rPr>
          </w:pPr>
          <w:r w:rsidRPr="00CF3890">
            <w:rPr>
              <w:b/>
              <w:bCs/>
              <w:sz w:val="24"/>
              <w:szCs w:val="24"/>
            </w:rPr>
            <w:t>Module Lecturer:</w:t>
          </w:r>
          <w:r w:rsidRPr="00CF3890">
            <w:rPr>
              <w:sz w:val="24"/>
              <w:szCs w:val="24"/>
            </w:rPr>
            <w:t xml:space="preserve"> </w:t>
          </w:r>
          <w:proofErr w:type="spellStart"/>
          <w:r w:rsidRPr="00CF3890">
            <w:rPr>
              <w:sz w:val="24"/>
              <w:szCs w:val="24"/>
            </w:rPr>
            <w:t>Dr.</w:t>
          </w:r>
          <w:proofErr w:type="spellEnd"/>
          <w:r w:rsidRPr="00CF3890">
            <w:rPr>
              <w:sz w:val="24"/>
              <w:szCs w:val="24"/>
            </w:rPr>
            <w:t xml:space="preserve"> Kevin </w:t>
          </w:r>
          <w:proofErr w:type="spellStart"/>
          <w:r w:rsidRPr="00CF3890">
            <w:rPr>
              <w:sz w:val="24"/>
              <w:szCs w:val="24"/>
            </w:rPr>
            <w:t>Kativu</w:t>
          </w:r>
          <w:proofErr w:type="spellEnd"/>
        </w:p>
        <w:p w14:paraId="25C35ABA" w14:textId="4BC890BF" w:rsidR="007E2C7A" w:rsidRPr="00CF3890" w:rsidRDefault="00CF3890" w:rsidP="00CF3890">
          <w:pPr>
            <w:rPr>
              <w:sz w:val="24"/>
              <w:szCs w:val="24"/>
            </w:rPr>
          </w:pPr>
          <w:r w:rsidRPr="00CF3890">
            <w:rPr>
              <w:b/>
              <w:bCs/>
              <w:sz w:val="24"/>
              <w:szCs w:val="24"/>
            </w:rPr>
            <w:t>Department:</w:t>
          </w:r>
          <w:r w:rsidRPr="00CF3890">
            <w:rPr>
              <w:sz w:val="24"/>
              <w:szCs w:val="24"/>
            </w:rPr>
            <w:t xml:space="preserve"> </w:t>
          </w:r>
          <w:r w:rsidR="007E2C7A" w:rsidRPr="00CF3890">
            <w:rPr>
              <w:sz w:val="24"/>
              <w:szCs w:val="24"/>
            </w:rPr>
            <w:t>Faculty of Engineering, the Built Environment, and Technology</w:t>
          </w:r>
        </w:p>
        <w:p w14:paraId="6234BFEB" w14:textId="2B49D8D0" w:rsidR="007E2C7A" w:rsidRPr="00CF3890" w:rsidRDefault="00CF3890" w:rsidP="007E2C7A">
          <w:pPr>
            <w:rPr>
              <w:sz w:val="24"/>
              <w:szCs w:val="24"/>
            </w:rPr>
          </w:pPr>
          <w:r w:rsidRPr="00CF3890">
            <w:rPr>
              <w:b/>
              <w:bCs/>
              <w:sz w:val="24"/>
              <w:szCs w:val="24"/>
            </w:rPr>
            <w:t>Date:</w:t>
          </w:r>
          <w:r w:rsidRPr="00CF3890">
            <w:rPr>
              <w:sz w:val="24"/>
              <w:szCs w:val="24"/>
            </w:rPr>
            <w:t xml:space="preserve"> </w:t>
          </w:r>
          <w:r w:rsidR="00DD0134">
            <w:rPr>
              <w:sz w:val="24"/>
              <w:szCs w:val="24"/>
            </w:rPr>
            <w:t>07 November</w:t>
          </w:r>
          <w:r w:rsidRPr="00CF3890">
            <w:rPr>
              <w:sz w:val="24"/>
              <w:szCs w:val="24"/>
            </w:rPr>
            <w:t xml:space="preserve"> 2025</w:t>
          </w:r>
        </w:p>
        <w:p w14:paraId="7DCDEDDB" w14:textId="77777777" w:rsidR="007E2C7A" w:rsidRDefault="007E2C7A" w:rsidP="007E2C7A"/>
        <w:p w14:paraId="602AF733" w14:textId="77777777" w:rsidR="007E2C7A" w:rsidRDefault="007E2C7A" w:rsidP="007E2C7A">
          <w:pPr>
            <w:jc w:val="center"/>
          </w:pPr>
          <w:r>
            <w:rPr>
              <w:color w:val="B4B4B4"/>
            </w:rPr>
            <w:t>_________________________________________________________</w:t>
          </w:r>
        </w:p>
        <w:p w14:paraId="0BED195D" w14:textId="5CD54852" w:rsidR="00E208A2" w:rsidRPr="00E208A2" w:rsidRDefault="009E01E9"/>
      </w:sdtContent>
    </w:sdt>
    <w:p w14:paraId="21F2CC0B" w14:textId="3C53158B" w:rsidR="00E208A2" w:rsidRPr="00624BDD" w:rsidRDefault="00624BDD" w:rsidP="00EF002E">
      <w:pPr>
        <w:pStyle w:val="Heading1"/>
        <w:jc w:val="center"/>
      </w:pPr>
      <w:bookmarkStart w:id="0" w:name="_Toc213433997"/>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3433998"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0AD4E955" w14:textId="2C61A90F" w:rsidR="00C368E2"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3433997" w:history="1">
            <w:r w:rsidR="00C368E2" w:rsidRPr="00397D5D">
              <w:rPr>
                <w:rStyle w:val="Hyperlink"/>
                <w:noProof/>
              </w:rPr>
              <w:t>Abstract</w:t>
            </w:r>
            <w:r w:rsidR="00C368E2">
              <w:rPr>
                <w:noProof/>
                <w:webHidden/>
              </w:rPr>
              <w:tab/>
            </w:r>
            <w:r w:rsidR="00C368E2">
              <w:rPr>
                <w:noProof/>
                <w:webHidden/>
              </w:rPr>
              <w:fldChar w:fldCharType="begin"/>
            </w:r>
            <w:r w:rsidR="00C368E2">
              <w:rPr>
                <w:noProof/>
                <w:webHidden/>
              </w:rPr>
              <w:instrText xml:space="preserve"> PAGEREF _Toc213433997 \h </w:instrText>
            </w:r>
            <w:r w:rsidR="00C368E2">
              <w:rPr>
                <w:noProof/>
                <w:webHidden/>
              </w:rPr>
            </w:r>
            <w:r w:rsidR="00C368E2">
              <w:rPr>
                <w:noProof/>
                <w:webHidden/>
              </w:rPr>
              <w:fldChar w:fldCharType="separate"/>
            </w:r>
            <w:r w:rsidR="00DD0134">
              <w:rPr>
                <w:noProof/>
                <w:webHidden/>
              </w:rPr>
              <w:t>i</w:t>
            </w:r>
            <w:r w:rsidR="00C368E2">
              <w:rPr>
                <w:noProof/>
                <w:webHidden/>
              </w:rPr>
              <w:fldChar w:fldCharType="end"/>
            </w:r>
          </w:hyperlink>
        </w:p>
        <w:p w14:paraId="250823F8" w14:textId="54E5A73D" w:rsidR="00C368E2" w:rsidRDefault="009E01E9">
          <w:pPr>
            <w:pStyle w:val="TOC1"/>
            <w:tabs>
              <w:tab w:val="right" w:leader="dot" w:pos="9016"/>
            </w:tabs>
            <w:rPr>
              <w:rFonts w:eastAsiaTheme="minorEastAsia"/>
              <w:noProof/>
              <w:lang w:eastAsia="en-ZA"/>
            </w:rPr>
          </w:pPr>
          <w:hyperlink w:anchor="_Toc213433998" w:history="1">
            <w:r w:rsidR="00C368E2" w:rsidRPr="00397D5D">
              <w:rPr>
                <w:rStyle w:val="Hyperlink"/>
                <w:noProof/>
              </w:rPr>
              <w:t>Table of Contents</w:t>
            </w:r>
            <w:r w:rsidR="00C368E2">
              <w:rPr>
                <w:noProof/>
                <w:webHidden/>
              </w:rPr>
              <w:tab/>
            </w:r>
            <w:r w:rsidR="00C368E2">
              <w:rPr>
                <w:noProof/>
                <w:webHidden/>
              </w:rPr>
              <w:fldChar w:fldCharType="begin"/>
            </w:r>
            <w:r w:rsidR="00C368E2">
              <w:rPr>
                <w:noProof/>
                <w:webHidden/>
              </w:rPr>
              <w:instrText xml:space="preserve"> PAGEREF _Toc213433998 \h </w:instrText>
            </w:r>
            <w:r w:rsidR="00C368E2">
              <w:rPr>
                <w:noProof/>
                <w:webHidden/>
              </w:rPr>
            </w:r>
            <w:r w:rsidR="00C368E2">
              <w:rPr>
                <w:noProof/>
                <w:webHidden/>
              </w:rPr>
              <w:fldChar w:fldCharType="separate"/>
            </w:r>
            <w:r w:rsidR="00DD0134">
              <w:rPr>
                <w:noProof/>
                <w:webHidden/>
              </w:rPr>
              <w:t>ii</w:t>
            </w:r>
            <w:r w:rsidR="00C368E2">
              <w:rPr>
                <w:noProof/>
                <w:webHidden/>
              </w:rPr>
              <w:fldChar w:fldCharType="end"/>
            </w:r>
          </w:hyperlink>
        </w:p>
        <w:p w14:paraId="44589C83" w14:textId="05AF1BC7" w:rsidR="00C368E2" w:rsidRDefault="009E01E9">
          <w:pPr>
            <w:pStyle w:val="TOC1"/>
            <w:tabs>
              <w:tab w:val="right" w:leader="dot" w:pos="9016"/>
            </w:tabs>
            <w:rPr>
              <w:rFonts w:eastAsiaTheme="minorEastAsia"/>
              <w:noProof/>
              <w:lang w:eastAsia="en-ZA"/>
            </w:rPr>
          </w:pPr>
          <w:hyperlink w:anchor="_Toc213433999" w:history="1">
            <w:r w:rsidR="00C368E2" w:rsidRPr="00397D5D">
              <w:rPr>
                <w:rStyle w:val="Hyperlink"/>
                <w:noProof/>
              </w:rPr>
              <w:t>Glossary</w:t>
            </w:r>
            <w:r w:rsidR="00C368E2">
              <w:rPr>
                <w:noProof/>
                <w:webHidden/>
              </w:rPr>
              <w:tab/>
            </w:r>
            <w:r w:rsidR="00C368E2">
              <w:rPr>
                <w:noProof/>
                <w:webHidden/>
              </w:rPr>
              <w:fldChar w:fldCharType="begin"/>
            </w:r>
            <w:r w:rsidR="00C368E2">
              <w:rPr>
                <w:noProof/>
                <w:webHidden/>
              </w:rPr>
              <w:instrText xml:space="preserve"> PAGEREF _Toc213433999 \h </w:instrText>
            </w:r>
            <w:r w:rsidR="00C368E2">
              <w:rPr>
                <w:noProof/>
                <w:webHidden/>
              </w:rPr>
            </w:r>
            <w:r w:rsidR="00C368E2">
              <w:rPr>
                <w:noProof/>
                <w:webHidden/>
              </w:rPr>
              <w:fldChar w:fldCharType="separate"/>
            </w:r>
            <w:r w:rsidR="00DD0134">
              <w:rPr>
                <w:noProof/>
                <w:webHidden/>
              </w:rPr>
              <w:t>iii</w:t>
            </w:r>
            <w:r w:rsidR="00C368E2">
              <w:rPr>
                <w:noProof/>
                <w:webHidden/>
              </w:rPr>
              <w:fldChar w:fldCharType="end"/>
            </w:r>
          </w:hyperlink>
        </w:p>
        <w:p w14:paraId="16792901" w14:textId="29BAB2C7" w:rsidR="00C368E2" w:rsidRDefault="009E01E9">
          <w:pPr>
            <w:pStyle w:val="TOC1"/>
            <w:tabs>
              <w:tab w:val="right" w:leader="dot" w:pos="9016"/>
            </w:tabs>
            <w:rPr>
              <w:rFonts w:eastAsiaTheme="minorEastAsia"/>
              <w:noProof/>
              <w:lang w:eastAsia="en-ZA"/>
            </w:rPr>
          </w:pPr>
          <w:hyperlink w:anchor="_Toc213434000" w:history="1">
            <w:r w:rsidR="00C368E2" w:rsidRPr="00397D5D">
              <w:rPr>
                <w:rStyle w:val="Hyperlink"/>
                <w:noProof/>
              </w:rPr>
              <w:t>1. Introduction</w:t>
            </w:r>
            <w:r w:rsidR="00C368E2">
              <w:rPr>
                <w:noProof/>
                <w:webHidden/>
              </w:rPr>
              <w:tab/>
            </w:r>
            <w:r w:rsidR="00C368E2">
              <w:rPr>
                <w:noProof/>
                <w:webHidden/>
              </w:rPr>
              <w:fldChar w:fldCharType="begin"/>
            </w:r>
            <w:r w:rsidR="00C368E2">
              <w:rPr>
                <w:noProof/>
                <w:webHidden/>
              </w:rPr>
              <w:instrText xml:space="preserve"> PAGEREF _Toc213434000 \h </w:instrText>
            </w:r>
            <w:r w:rsidR="00C368E2">
              <w:rPr>
                <w:noProof/>
                <w:webHidden/>
              </w:rPr>
            </w:r>
            <w:r w:rsidR="00C368E2">
              <w:rPr>
                <w:noProof/>
                <w:webHidden/>
              </w:rPr>
              <w:fldChar w:fldCharType="separate"/>
            </w:r>
            <w:r w:rsidR="00DD0134">
              <w:rPr>
                <w:noProof/>
                <w:webHidden/>
              </w:rPr>
              <w:t>1</w:t>
            </w:r>
            <w:r w:rsidR="00C368E2">
              <w:rPr>
                <w:noProof/>
                <w:webHidden/>
              </w:rPr>
              <w:fldChar w:fldCharType="end"/>
            </w:r>
          </w:hyperlink>
        </w:p>
        <w:p w14:paraId="4126D5EB" w14:textId="3373C68C" w:rsidR="00C368E2" w:rsidRDefault="009E01E9">
          <w:pPr>
            <w:pStyle w:val="TOC1"/>
            <w:tabs>
              <w:tab w:val="right" w:leader="dot" w:pos="9016"/>
            </w:tabs>
            <w:rPr>
              <w:rFonts w:eastAsiaTheme="minorEastAsia"/>
              <w:noProof/>
              <w:lang w:eastAsia="en-ZA"/>
            </w:rPr>
          </w:pPr>
          <w:hyperlink w:anchor="_Toc213434001" w:history="1">
            <w:r w:rsidR="00C368E2" w:rsidRPr="00397D5D">
              <w:rPr>
                <w:rStyle w:val="Hyperlink"/>
                <w:noProof/>
              </w:rPr>
              <w:t>2. Literature Review</w:t>
            </w:r>
            <w:r w:rsidR="00C368E2">
              <w:rPr>
                <w:noProof/>
                <w:webHidden/>
              </w:rPr>
              <w:tab/>
            </w:r>
            <w:r w:rsidR="00C368E2">
              <w:rPr>
                <w:noProof/>
                <w:webHidden/>
              </w:rPr>
              <w:fldChar w:fldCharType="begin"/>
            </w:r>
            <w:r w:rsidR="00C368E2">
              <w:rPr>
                <w:noProof/>
                <w:webHidden/>
              </w:rPr>
              <w:instrText xml:space="preserve"> PAGEREF _Toc213434001 \h </w:instrText>
            </w:r>
            <w:r w:rsidR="00C368E2">
              <w:rPr>
                <w:noProof/>
                <w:webHidden/>
              </w:rPr>
            </w:r>
            <w:r w:rsidR="00C368E2">
              <w:rPr>
                <w:noProof/>
                <w:webHidden/>
              </w:rPr>
              <w:fldChar w:fldCharType="separate"/>
            </w:r>
            <w:r w:rsidR="00DD0134">
              <w:rPr>
                <w:noProof/>
                <w:webHidden/>
              </w:rPr>
              <w:t>3</w:t>
            </w:r>
            <w:r w:rsidR="00C368E2">
              <w:rPr>
                <w:noProof/>
                <w:webHidden/>
              </w:rPr>
              <w:fldChar w:fldCharType="end"/>
            </w:r>
          </w:hyperlink>
        </w:p>
        <w:p w14:paraId="09E967F3" w14:textId="11384A28" w:rsidR="00C368E2" w:rsidRDefault="009E01E9">
          <w:pPr>
            <w:pStyle w:val="TOC2"/>
            <w:tabs>
              <w:tab w:val="right" w:leader="dot" w:pos="9016"/>
            </w:tabs>
            <w:rPr>
              <w:rFonts w:eastAsiaTheme="minorEastAsia"/>
              <w:noProof/>
              <w:lang w:eastAsia="en-ZA"/>
            </w:rPr>
          </w:pPr>
          <w:hyperlink w:anchor="_Toc213434002" w:history="1">
            <w:r w:rsidR="00C368E2" w:rsidRPr="00397D5D">
              <w:rPr>
                <w:rStyle w:val="Hyperlink"/>
                <w:noProof/>
              </w:rPr>
              <w:t>2.1 Theoretical Foundations of Human Cognition</w:t>
            </w:r>
            <w:r w:rsidR="00C368E2">
              <w:rPr>
                <w:noProof/>
                <w:webHidden/>
              </w:rPr>
              <w:tab/>
            </w:r>
            <w:r w:rsidR="00C368E2">
              <w:rPr>
                <w:noProof/>
                <w:webHidden/>
              </w:rPr>
              <w:fldChar w:fldCharType="begin"/>
            </w:r>
            <w:r w:rsidR="00C368E2">
              <w:rPr>
                <w:noProof/>
                <w:webHidden/>
              </w:rPr>
              <w:instrText xml:space="preserve"> PAGEREF _Toc213434002 \h </w:instrText>
            </w:r>
            <w:r w:rsidR="00C368E2">
              <w:rPr>
                <w:noProof/>
                <w:webHidden/>
              </w:rPr>
            </w:r>
            <w:r w:rsidR="00C368E2">
              <w:rPr>
                <w:noProof/>
                <w:webHidden/>
              </w:rPr>
              <w:fldChar w:fldCharType="separate"/>
            </w:r>
            <w:r w:rsidR="00DD0134">
              <w:rPr>
                <w:noProof/>
                <w:webHidden/>
              </w:rPr>
              <w:t>3</w:t>
            </w:r>
            <w:r w:rsidR="00C368E2">
              <w:rPr>
                <w:noProof/>
                <w:webHidden/>
              </w:rPr>
              <w:fldChar w:fldCharType="end"/>
            </w:r>
          </w:hyperlink>
        </w:p>
        <w:p w14:paraId="5A458501" w14:textId="01965CB6" w:rsidR="00C368E2" w:rsidRDefault="009E01E9">
          <w:pPr>
            <w:pStyle w:val="TOC2"/>
            <w:tabs>
              <w:tab w:val="right" w:leader="dot" w:pos="9016"/>
            </w:tabs>
            <w:rPr>
              <w:rFonts w:eastAsiaTheme="minorEastAsia"/>
              <w:noProof/>
              <w:lang w:eastAsia="en-ZA"/>
            </w:rPr>
          </w:pPr>
          <w:hyperlink w:anchor="_Toc213434003" w:history="1">
            <w:r w:rsidR="00C368E2" w:rsidRPr="00397D5D">
              <w:rPr>
                <w:rStyle w:val="Hyperlink"/>
                <w:noProof/>
              </w:rPr>
              <w:t>2.2 Digital Phenotyping</w:t>
            </w:r>
            <w:r w:rsidR="00C368E2">
              <w:rPr>
                <w:noProof/>
                <w:webHidden/>
              </w:rPr>
              <w:tab/>
            </w:r>
            <w:r w:rsidR="00C368E2">
              <w:rPr>
                <w:noProof/>
                <w:webHidden/>
              </w:rPr>
              <w:fldChar w:fldCharType="begin"/>
            </w:r>
            <w:r w:rsidR="00C368E2">
              <w:rPr>
                <w:noProof/>
                <w:webHidden/>
              </w:rPr>
              <w:instrText xml:space="preserve"> PAGEREF _Toc213434003 \h </w:instrText>
            </w:r>
            <w:r w:rsidR="00C368E2">
              <w:rPr>
                <w:noProof/>
                <w:webHidden/>
              </w:rPr>
            </w:r>
            <w:r w:rsidR="00C368E2">
              <w:rPr>
                <w:noProof/>
                <w:webHidden/>
              </w:rPr>
              <w:fldChar w:fldCharType="separate"/>
            </w:r>
            <w:r w:rsidR="00DD0134">
              <w:rPr>
                <w:noProof/>
                <w:webHidden/>
              </w:rPr>
              <w:t>4</w:t>
            </w:r>
            <w:r w:rsidR="00C368E2">
              <w:rPr>
                <w:noProof/>
                <w:webHidden/>
              </w:rPr>
              <w:fldChar w:fldCharType="end"/>
            </w:r>
          </w:hyperlink>
        </w:p>
        <w:p w14:paraId="380C6C41" w14:textId="4E1A7890" w:rsidR="00C368E2" w:rsidRDefault="009E01E9">
          <w:pPr>
            <w:pStyle w:val="TOC2"/>
            <w:tabs>
              <w:tab w:val="right" w:leader="dot" w:pos="9016"/>
            </w:tabs>
            <w:rPr>
              <w:rFonts w:eastAsiaTheme="minorEastAsia"/>
              <w:noProof/>
              <w:lang w:eastAsia="en-ZA"/>
            </w:rPr>
          </w:pPr>
          <w:hyperlink w:anchor="_Toc213434004" w:history="1">
            <w:r w:rsidR="00C368E2" w:rsidRPr="00397D5D">
              <w:rPr>
                <w:rStyle w:val="Hyperlink"/>
                <w:noProof/>
              </w:rPr>
              <w:t>2.3 Digital Therapeutics</w:t>
            </w:r>
            <w:r w:rsidR="00C368E2">
              <w:rPr>
                <w:noProof/>
                <w:webHidden/>
              </w:rPr>
              <w:tab/>
            </w:r>
            <w:r w:rsidR="00C368E2">
              <w:rPr>
                <w:noProof/>
                <w:webHidden/>
              </w:rPr>
              <w:fldChar w:fldCharType="begin"/>
            </w:r>
            <w:r w:rsidR="00C368E2">
              <w:rPr>
                <w:noProof/>
                <w:webHidden/>
              </w:rPr>
              <w:instrText xml:space="preserve"> PAGEREF _Toc213434004 \h </w:instrText>
            </w:r>
            <w:r w:rsidR="00C368E2">
              <w:rPr>
                <w:noProof/>
                <w:webHidden/>
              </w:rPr>
            </w:r>
            <w:r w:rsidR="00C368E2">
              <w:rPr>
                <w:noProof/>
                <w:webHidden/>
              </w:rPr>
              <w:fldChar w:fldCharType="separate"/>
            </w:r>
            <w:r w:rsidR="00DD0134">
              <w:rPr>
                <w:noProof/>
                <w:webHidden/>
              </w:rPr>
              <w:t>5</w:t>
            </w:r>
            <w:r w:rsidR="00C368E2">
              <w:rPr>
                <w:noProof/>
                <w:webHidden/>
              </w:rPr>
              <w:fldChar w:fldCharType="end"/>
            </w:r>
          </w:hyperlink>
        </w:p>
        <w:p w14:paraId="4FA1BAE0" w14:textId="77AC17EB" w:rsidR="00C368E2" w:rsidRDefault="009E01E9">
          <w:pPr>
            <w:pStyle w:val="TOC2"/>
            <w:tabs>
              <w:tab w:val="right" w:leader="dot" w:pos="9016"/>
            </w:tabs>
            <w:rPr>
              <w:rFonts w:eastAsiaTheme="minorEastAsia"/>
              <w:noProof/>
              <w:lang w:eastAsia="en-ZA"/>
            </w:rPr>
          </w:pPr>
          <w:hyperlink w:anchor="_Toc213434005" w:history="1">
            <w:r w:rsidR="00C368E2" w:rsidRPr="00397D5D">
              <w:rPr>
                <w:rStyle w:val="Hyperlink"/>
                <w:noProof/>
              </w:rPr>
              <w:t>2.4 Neurotechnology</w:t>
            </w:r>
            <w:r w:rsidR="00C368E2">
              <w:rPr>
                <w:noProof/>
                <w:webHidden/>
              </w:rPr>
              <w:tab/>
            </w:r>
            <w:r w:rsidR="00C368E2">
              <w:rPr>
                <w:noProof/>
                <w:webHidden/>
              </w:rPr>
              <w:fldChar w:fldCharType="begin"/>
            </w:r>
            <w:r w:rsidR="00C368E2">
              <w:rPr>
                <w:noProof/>
                <w:webHidden/>
              </w:rPr>
              <w:instrText xml:space="preserve"> PAGEREF _Toc213434005 \h </w:instrText>
            </w:r>
            <w:r w:rsidR="00C368E2">
              <w:rPr>
                <w:noProof/>
                <w:webHidden/>
              </w:rPr>
            </w:r>
            <w:r w:rsidR="00C368E2">
              <w:rPr>
                <w:noProof/>
                <w:webHidden/>
              </w:rPr>
              <w:fldChar w:fldCharType="separate"/>
            </w:r>
            <w:r w:rsidR="00DD0134">
              <w:rPr>
                <w:noProof/>
                <w:webHidden/>
              </w:rPr>
              <w:t>6</w:t>
            </w:r>
            <w:r w:rsidR="00C368E2">
              <w:rPr>
                <w:noProof/>
                <w:webHidden/>
              </w:rPr>
              <w:fldChar w:fldCharType="end"/>
            </w:r>
          </w:hyperlink>
        </w:p>
        <w:p w14:paraId="0A8B053C" w14:textId="50E3F7F9" w:rsidR="00C368E2" w:rsidRDefault="009E01E9">
          <w:pPr>
            <w:pStyle w:val="TOC1"/>
            <w:tabs>
              <w:tab w:val="right" w:leader="dot" w:pos="9016"/>
            </w:tabs>
            <w:rPr>
              <w:rFonts w:eastAsiaTheme="minorEastAsia"/>
              <w:noProof/>
              <w:lang w:eastAsia="en-ZA"/>
            </w:rPr>
          </w:pPr>
          <w:hyperlink w:anchor="_Toc213434006" w:history="1">
            <w:r w:rsidR="00C368E2" w:rsidRPr="00397D5D">
              <w:rPr>
                <w:rStyle w:val="Hyperlink"/>
                <w:noProof/>
              </w:rPr>
              <w:t>3. Proposed System: ReMind</w:t>
            </w:r>
            <w:r w:rsidR="00C368E2">
              <w:rPr>
                <w:noProof/>
                <w:webHidden/>
              </w:rPr>
              <w:tab/>
            </w:r>
            <w:r w:rsidR="00C368E2">
              <w:rPr>
                <w:noProof/>
                <w:webHidden/>
              </w:rPr>
              <w:fldChar w:fldCharType="begin"/>
            </w:r>
            <w:r w:rsidR="00C368E2">
              <w:rPr>
                <w:noProof/>
                <w:webHidden/>
              </w:rPr>
              <w:instrText xml:space="preserve"> PAGEREF _Toc213434006 \h </w:instrText>
            </w:r>
            <w:r w:rsidR="00C368E2">
              <w:rPr>
                <w:noProof/>
                <w:webHidden/>
              </w:rPr>
            </w:r>
            <w:r w:rsidR="00C368E2">
              <w:rPr>
                <w:noProof/>
                <w:webHidden/>
              </w:rPr>
              <w:fldChar w:fldCharType="separate"/>
            </w:r>
            <w:r w:rsidR="00DD0134">
              <w:rPr>
                <w:noProof/>
                <w:webHidden/>
              </w:rPr>
              <w:t>8</w:t>
            </w:r>
            <w:r w:rsidR="00C368E2">
              <w:rPr>
                <w:noProof/>
                <w:webHidden/>
              </w:rPr>
              <w:fldChar w:fldCharType="end"/>
            </w:r>
          </w:hyperlink>
        </w:p>
        <w:p w14:paraId="12548AD1" w14:textId="07EE05E6" w:rsidR="00C368E2" w:rsidRDefault="009E01E9">
          <w:pPr>
            <w:pStyle w:val="TOC2"/>
            <w:tabs>
              <w:tab w:val="right" w:leader="dot" w:pos="9016"/>
            </w:tabs>
            <w:rPr>
              <w:rFonts w:eastAsiaTheme="minorEastAsia"/>
              <w:noProof/>
              <w:lang w:eastAsia="en-ZA"/>
            </w:rPr>
          </w:pPr>
          <w:hyperlink w:anchor="_Toc213434007" w:history="1">
            <w:r w:rsidR="00C368E2" w:rsidRPr="00397D5D">
              <w:rPr>
                <w:rStyle w:val="Hyperlink"/>
                <w:noProof/>
              </w:rPr>
              <w:t>3.1 Theoretical Convergence</w:t>
            </w:r>
            <w:r w:rsidR="00C368E2">
              <w:rPr>
                <w:noProof/>
                <w:webHidden/>
              </w:rPr>
              <w:tab/>
            </w:r>
            <w:r w:rsidR="00C368E2">
              <w:rPr>
                <w:noProof/>
                <w:webHidden/>
              </w:rPr>
              <w:fldChar w:fldCharType="begin"/>
            </w:r>
            <w:r w:rsidR="00C368E2">
              <w:rPr>
                <w:noProof/>
                <w:webHidden/>
              </w:rPr>
              <w:instrText xml:space="preserve"> PAGEREF _Toc213434007 \h </w:instrText>
            </w:r>
            <w:r w:rsidR="00C368E2">
              <w:rPr>
                <w:noProof/>
                <w:webHidden/>
              </w:rPr>
            </w:r>
            <w:r w:rsidR="00C368E2">
              <w:rPr>
                <w:noProof/>
                <w:webHidden/>
              </w:rPr>
              <w:fldChar w:fldCharType="separate"/>
            </w:r>
            <w:r w:rsidR="00DD0134">
              <w:rPr>
                <w:noProof/>
                <w:webHidden/>
              </w:rPr>
              <w:t>8</w:t>
            </w:r>
            <w:r w:rsidR="00C368E2">
              <w:rPr>
                <w:noProof/>
                <w:webHidden/>
              </w:rPr>
              <w:fldChar w:fldCharType="end"/>
            </w:r>
          </w:hyperlink>
        </w:p>
        <w:p w14:paraId="505E3A5C" w14:textId="283A06B2" w:rsidR="00C368E2" w:rsidRDefault="009E01E9">
          <w:pPr>
            <w:pStyle w:val="TOC2"/>
            <w:tabs>
              <w:tab w:val="right" w:leader="dot" w:pos="9016"/>
            </w:tabs>
            <w:rPr>
              <w:rFonts w:eastAsiaTheme="minorEastAsia"/>
              <w:noProof/>
              <w:lang w:eastAsia="en-ZA"/>
            </w:rPr>
          </w:pPr>
          <w:hyperlink w:anchor="_Toc213434008" w:history="1">
            <w:r w:rsidR="00C368E2" w:rsidRPr="00397D5D">
              <w:rPr>
                <w:rStyle w:val="Hyperlink"/>
                <w:noProof/>
              </w:rPr>
              <w:t>3.2 Technical Foundation</w:t>
            </w:r>
            <w:r w:rsidR="00C368E2">
              <w:rPr>
                <w:noProof/>
                <w:webHidden/>
              </w:rPr>
              <w:tab/>
            </w:r>
            <w:r w:rsidR="00C368E2">
              <w:rPr>
                <w:noProof/>
                <w:webHidden/>
              </w:rPr>
              <w:fldChar w:fldCharType="begin"/>
            </w:r>
            <w:r w:rsidR="00C368E2">
              <w:rPr>
                <w:noProof/>
                <w:webHidden/>
              </w:rPr>
              <w:instrText xml:space="preserve"> PAGEREF _Toc213434008 \h </w:instrText>
            </w:r>
            <w:r w:rsidR="00C368E2">
              <w:rPr>
                <w:noProof/>
                <w:webHidden/>
              </w:rPr>
            </w:r>
            <w:r w:rsidR="00C368E2">
              <w:rPr>
                <w:noProof/>
                <w:webHidden/>
              </w:rPr>
              <w:fldChar w:fldCharType="separate"/>
            </w:r>
            <w:r w:rsidR="00DD0134">
              <w:rPr>
                <w:noProof/>
                <w:webHidden/>
              </w:rPr>
              <w:t>9</w:t>
            </w:r>
            <w:r w:rsidR="00C368E2">
              <w:rPr>
                <w:noProof/>
                <w:webHidden/>
              </w:rPr>
              <w:fldChar w:fldCharType="end"/>
            </w:r>
          </w:hyperlink>
        </w:p>
        <w:p w14:paraId="49F1AB5F" w14:textId="38AAD516" w:rsidR="00C368E2" w:rsidRDefault="009E01E9">
          <w:pPr>
            <w:pStyle w:val="TOC3"/>
            <w:tabs>
              <w:tab w:val="right" w:leader="dot" w:pos="9016"/>
            </w:tabs>
            <w:rPr>
              <w:rFonts w:eastAsiaTheme="minorEastAsia"/>
              <w:noProof/>
              <w:lang w:eastAsia="en-ZA"/>
            </w:rPr>
          </w:pPr>
          <w:hyperlink w:anchor="_Toc213434009" w:history="1">
            <w:r w:rsidR="00C368E2" w:rsidRPr="00397D5D">
              <w:rPr>
                <w:rStyle w:val="Hyperlink"/>
                <w:noProof/>
              </w:rPr>
              <w:t>3.2.1 The Concept</w:t>
            </w:r>
            <w:r w:rsidR="00C368E2">
              <w:rPr>
                <w:noProof/>
                <w:webHidden/>
              </w:rPr>
              <w:tab/>
            </w:r>
            <w:r w:rsidR="00C368E2">
              <w:rPr>
                <w:noProof/>
                <w:webHidden/>
              </w:rPr>
              <w:fldChar w:fldCharType="begin"/>
            </w:r>
            <w:r w:rsidR="00C368E2">
              <w:rPr>
                <w:noProof/>
                <w:webHidden/>
              </w:rPr>
              <w:instrText xml:space="preserve"> PAGEREF _Toc213434009 \h </w:instrText>
            </w:r>
            <w:r w:rsidR="00C368E2">
              <w:rPr>
                <w:noProof/>
                <w:webHidden/>
              </w:rPr>
            </w:r>
            <w:r w:rsidR="00C368E2">
              <w:rPr>
                <w:noProof/>
                <w:webHidden/>
              </w:rPr>
              <w:fldChar w:fldCharType="separate"/>
            </w:r>
            <w:r w:rsidR="00DD0134">
              <w:rPr>
                <w:noProof/>
                <w:webHidden/>
              </w:rPr>
              <w:t>9</w:t>
            </w:r>
            <w:r w:rsidR="00C368E2">
              <w:rPr>
                <w:noProof/>
                <w:webHidden/>
              </w:rPr>
              <w:fldChar w:fldCharType="end"/>
            </w:r>
          </w:hyperlink>
        </w:p>
        <w:p w14:paraId="57482E15" w14:textId="5A107769" w:rsidR="00C368E2" w:rsidRDefault="009E01E9">
          <w:pPr>
            <w:pStyle w:val="TOC3"/>
            <w:tabs>
              <w:tab w:val="right" w:leader="dot" w:pos="9016"/>
            </w:tabs>
            <w:rPr>
              <w:rFonts w:eastAsiaTheme="minorEastAsia"/>
              <w:noProof/>
              <w:lang w:eastAsia="en-ZA"/>
            </w:rPr>
          </w:pPr>
          <w:hyperlink w:anchor="_Toc213434010" w:history="1">
            <w:r w:rsidR="00C368E2" w:rsidRPr="00397D5D">
              <w:rPr>
                <w:rStyle w:val="Hyperlink"/>
                <w:noProof/>
              </w:rPr>
              <w:t>3.2.2 System Architecture</w:t>
            </w:r>
            <w:r w:rsidR="00C368E2">
              <w:rPr>
                <w:noProof/>
                <w:webHidden/>
              </w:rPr>
              <w:tab/>
            </w:r>
            <w:r w:rsidR="00C368E2">
              <w:rPr>
                <w:noProof/>
                <w:webHidden/>
              </w:rPr>
              <w:fldChar w:fldCharType="begin"/>
            </w:r>
            <w:r w:rsidR="00C368E2">
              <w:rPr>
                <w:noProof/>
                <w:webHidden/>
              </w:rPr>
              <w:instrText xml:space="preserve"> PAGEREF _Toc213434010 \h </w:instrText>
            </w:r>
            <w:r w:rsidR="00C368E2">
              <w:rPr>
                <w:noProof/>
                <w:webHidden/>
              </w:rPr>
            </w:r>
            <w:r w:rsidR="00C368E2">
              <w:rPr>
                <w:noProof/>
                <w:webHidden/>
              </w:rPr>
              <w:fldChar w:fldCharType="separate"/>
            </w:r>
            <w:r w:rsidR="00DD0134">
              <w:rPr>
                <w:noProof/>
                <w:webHidden/>
              </w:rPr>
              <w:t>9</w:t>
            </w:r>
            <w:r w:rsidR="00C368E2">
              <w:rPr>
                <w:noProof/>
                <w:webHidden/>
              </w:rPr>
              <w:fldChar w:fldCharType="end"/>
            </w:r>
          </w:hyperlink>
        </w:p>
        <w:p w14:paraId="071CBBEA" w14:textId="5986D036" w:rsidR="00C368E2" w:rsidRDefault="009E01E9">
          <w:pPr>
            <w:pStyle w:val="TOC3"/>
            <w:tabs>
              <w:tab w:val="right" w:leader="dot" w:pos="9016"/>
            </w:tabs>
            <w:rPr>
              <w:rFonts w:eastAsiaTheme="minorEastAsia"/>
              <w:noProof/>
              <w:lang w:eastAsia="en-ZA"/>
            </w:rPr>
          </w:pPr>
          <w:hyperlink w:anchor="_Toc213434011" w:history="1">
            <w:r w:rsidR="00C368E2" w:rsidRPr="00397D5D">
              <w:rPr>
                <w:rStyle w:val="Hyperlink"/>
                <w:noProof/>
              </w:rPr>
              <w:t>3.2.3 Core Functions</w:t>
            </w:r>
            <w:r w:rsidR="00C368E2">
              <w:rPr>
                <w:noProof/>
                <w:webHidden/>
              </w:rPr>
              <w:tab/>
            </w:r>
            <w:r w:rsidR="00C368E2">
              <w:rPr>
                <w:noProof/>
                <w:webHidden/>
              </w:rPr>
              <w:fldChar w:fldCharType="begin"/>
            </w:r>
            <w:r w:rsidR="00C368E2">
              <w:rPr>
                <w:noProof/>
                <w:webHidden/>
              </w:rPr>
              <w:instrText xml:space="preserve"> PAGEREF _Toc213434011 \h </w:instrText>
            </w:r>
            <w:r w:rsidR="00C368E2">
              <w:rPr>
                <w:noProof/>
                <w:webHidden/>
              </w:rPr>
            </w:r>
            <w:r w:rsidR="00C368E2">
              <w:rPr>
                <w:noProof/>
                <w:webHidden/>
              </w:rPr>
              <w:fldChar w:fldCharType="separate"/>
            </w:r>
            <w:r w:rsidR="00DD0134">
              <w:rPr>
                <w:noProof/>
                <w:webHidden/>
              </w:rPr>
              <w:t>10</w:t>
            </w:r>
            <w:r w:rsidR="00C368E2">
              <w:rPr>
                <w:noProof/>
                <w:webHidden/>
              </w:rPr>
              <w:fldChar w:fldCharType="end"/>
            </w:r>
          </w:hyperlink>
        </w:p>
        <w:p w14:paraId="7461C324" w14:textId="10988F4A" w:rsidR="00C368E2" w:rsidRDefault="009E01E9">
          <w:pPr>
            <w:pStyle w:val="TOC2"/>
            <w:tabs>
              <w:tab w:val="right" w:leader="dot" w:pos="9016"/>
            </w:tabs>
            <w:rPr>
              <w:rFonts w:eastAsiaTheme="minorEastAsia"/>
              <w:noProof/>
              <w:lang w:eastAsia="en-ZA"/>
            </w:rPr>
          </w:pPr>
          <w:hyperlink w:anchor="_Toc213434012" w:history="1">
            <w:r w:rsidR="00C368E2" w:rsidRPr="00397D5D">
              <w:rPr>
                <w:rStyle w:val="Hyperlink"/>
                <w:noProof/>
              </w:rPr>
              <w:t>3.3 Implementation and Adoption</w:t>
            </w:r>
            <w:r w:rsidR="00C368E2">
              <w:rPr>
                <w:noProof/>
                <w:webHidden/>
              </w:rPr>
              <w:tab/>
            </w:r>
            <w:r w:rsidR="00C368E2">
              <w:rPr>
                <w:noProof/>
                <w:webHidden/>
              </w:rPr>
              <w:fldChar w:fldCharType="begin"/>
            </w:r>
            <w:r w:rsidR="00C368E2">
              <w:rPr>
                <w:noProof/>
                <w:webHidden/>
              </w:rPr>
              <w:instrText xml:space="preserve"> PAGEREF _Toc213434012 \h </w:instrText>
            </w:r>
            <w:r w:rsidR="00C368E2">
              <w:rPr>
                <w:noProof/>
                <w:webHidden/>
              </w:rPr>
            </w:r>
            <w:r w:rsidR="00C368E2">
              <w:rPr>
                <w:noProof/>
                <w:webHidden/>
              </w:rPr>
              <w:fldChar w:fldCharType="separate"/>
            </w:r>
            <w:r w:rsidR="00DD0134">
              <w:rPr>
                <w:noProof/>
                <w:webHidden/>
              </w:rPr>
              <w:t>11</w:t>
            </w:r>
            <w:r w:rsidR="00C368E2">
              <w:rPr>
                <w:noProof/>
                <w:webHidden/>
              </w:rPr>
              <w:fldChar w:fldCharType="end"/>
            </w:r>
          </w:hyperlink>
        </w:p>
        <w:p w14:paraId="658832B0" w14:textId="57974741" w:rsidR="00C368E2" w:rsidRDefault="009E01E9">
          <w:pPr>
            <w:pStyle w:val="TOC3"/>
            <w:tabs>
              <w:tab w:val="right" w:leader="dot" w:pos="9016"/>
            </w:tabs>
            <w:rPr>
              <w:rFonts w:eastAsiaTheme="minorEastAsia"/>
              <w:noProof/>
              <w:lang w:eastAsia="en-ZA"/>
            </w:rPr>
          </w:pPr>
          <w:hyperlink w:anchor="_Toc213434013" w:history="1">
            <w:r w:rsidR="00C368E2" w:rsidRPr="00397D5D">
              <w:rPr>
                <w:rStyle w:val="Hyperlink"/>
                <w:noProof/>
              </w:rPr>
              <w:t>3.3.1 Scope</w:t>
            </w:r>
            <w:r w:rsidR="00C368E2">
              <w:rPr>
                <w:noProof/>
                <w:webHidden/>
              </w:rPr>
              <w:tab/>
            </w:r>
            <w:r w:rsidR="00C368E2">
              <w:rPr>
                <w:noProof/>
                <w:webHidden/>
              </w:rPr>
              <w:fldChar w:fldCharType="begin"/>
            </w:r>
            <w:r w:rsidR="00C368E2">
              <w:rPr>
                <w:noProof/>
                <w:webHidden/>
              </w:rPr>
              <w:instrText xml:space="preserve"> PAGEREF _Toc213434013 \h </w:instrText>
            </w:r>
            <w:r w:rsidR="00C368E2">
              <w:rPr>
                <w:noProof/>
                <w:webHidden/>
              </w:rPr>
            </w:r>
            <w:r w:rsidR="00C368E2">
              <w:rPr>
                <w:noProof/>
                <w:webHidden/>
              </w:rPr>
              <w:fldChar w:fldCharType="separate"/>
            </w:r>
            <w:r w:rsidR="00DD0134">
              <w:rPr>
                <w:noProof/>
                <w:webHidden/>
              </w:rPr>
              <w:t>11</w:t>
            </w:r>
            <w:r w:rsidR="00C368E2">
              <w:rPr>
                <w:noProof/>
                <w:webHidden/>
              </w:rPr>
              <w:fldChar w:fldCharType="end"/>
            </w:r>
          </w:hyperlink>
        </w:p>
        <w:p w14:paraId="350D7875" w14:textId="3B1FAB9D" w:rsidR="00C368E2" w:rsidRDefault="009E01E9">
          <w:pPr>
            <w:pStyle w:val="TOC3"/>
            <w:tabs>
              <w:tab w:val="right" w:leader="dot" w:pos="9016"/>
            </w:tabs>
            <w:rPr>
              <w:rFonts w:eastAsiaTheme="minorEastAsia"/>
              <w:noProof/>
              <w:lang w:eastAsia="en-ZA"/>
            </w:rPr>
          </w:pPr>
          <w:hyperlink w:anchor="_Toc213434014" w:history="1">
            <w:r w:rsidR="00C368E2" w:rsidRPr="00397D5D">
              <w:rPr>
                <w:rStyle w:val="Hyperlink"/>
                <w:noProof/>
              </w:rPr>
              <w:t>3.3.2 The User Journey</w:t>
            </w:r>
            <w:r w:rsidR="00C368E2">
              <w:rPr>
                <w:noProof/>
                <w:webHidden/>
              </w:rPr>
              <w:tab/>
            </w:r>
            <w:r w:rsidR="00C368E2">
              <w:rPr>
                <w:noProof/>
                <w:webHidden/>
              </w:rPr>
              <w:fldChar w:fldCharType="begin"/>
            </w:r>
            <w:r w:rsidR="00C368E2">
              <w:rPr>
                <w:noProof/>
                <w:webHidden/>
              </w:rPr>
              <w:instrText xml:space="preserve"> PAGEREF _Toc213434014 \h </w:instrText>
            </w:r>
            <w:r w:rsidR="00C368E2">
              <w:rPr>
                <w:noProof/>
                <w:webHidden/>
              </w:rPr>
            </w:r>
            <w:r w:rsidR="00C368E2">
              <w:rPr>
                <w:noProof/>
                <w:webHidden/>
              </w:rPr>
              <w:fldChar w:fldCharType="separate"/>
            </w:r>
            <w:r w:rsidR="00DD0134">
              <w:rPr>
                <w:noProof/>
                <w:webHidden/>
              </w:rPr>
              <w:t>12</w:t>
            </w:r>
            <w:r w:rsidR="00C368E2">
              <w:rPr>
                <w:noProof/>
                <w:webHidden/>
              </w:rPr>
              <w:fldChar w:fldCharType="end"/>
            </w:r>
          </w:hyperlink>
        </w:p>
        <w:p w14:paraId="60D2F745" w14:textId="40B01B50" w:rsidR="00C368E2" w:rsidRDefault="009E01E9">
          <w:pPr>
            <w:pStyle w:val="TOC3"/>
            <w:tabs>
              <w:tab w:val="right" w:leader="dot" w:pos="9016"/>
            </w:tabs>
            <w:rPr>
              <w:rFonts w:eastAsiaTheme="minorEastAsia"/>
              <w:noProof/>
              <w:lang w:eastAsia="en-ZA"/>
            </w:rPr>
          </w:pPr>
          <w:hyperlink w:anchor="_Toc213434015" w:history="1">
            <w:r w:rsidR="00C368E2" w:rsidRPr="00397D5D">
              <w:rPr>
                <w:rStyle w:val="Hyperlink"/>
                <w:noProof/>
              </w:rPr>
              <w:t>3.3.3 South African Context</w:t>
            </w:r>
            <w:r w:rsidR="00C368E2">
              <w:rPr>
                <w:noProof/>
                <w:webHidden/>
              </w:rPr>
              <w:tab/>
            </w:r>
            <w:r w:rsidR="00C368E2">
              <w:rPr>
                <w:noProof/>
                <w:webHidden/>
              </w:rPr>
              <w:fldChar w:fldCharType="begin"/>
            </w:r>
            <w:r w:rsidR="00C368E2">
              <w:rPr>
                <w:noProof/>
                <w:webHidden/>
              </w:rPr>
              <w:instrText xml:space="preserve"> PAGEREF _Toc213434015 \h </w:instrText>
            </w:r>
            <w:r w:rsidR="00C368E2">
              <w:rPr>
                <w:noProof/>
                <w:webHidden/>
              </w:rPr>
            </w:r>
            <w:r w:rsidR="00C368E2">
              <w:rPr>
                <w:noProof/>
                <w:webHidden/>
              </w:rPr>
              <w:fldChar w:fldCharType="separate"/>
            </w:r>
            <w:r w:rsidR="00DD0134">
              <w:rPr>
                <w:noProof/>
                <w:webHidden/>
              </w:rPr>
              <w:t>13</w:t>
            </w:r>
            <w:r w:rsidR="00C368E2">
              <w:rPr>
                <w:noProof/>
                <w:webHidden/>
              </w:rPr>
              <w:fldChar w:fldCharType="end"/>
            </w:r>
          </w:hyperlink>
        </w:p>
        <w:p w14:paraId="1864F8F2" w14:textId="1697BBCF" w:rsidR="00C368E2" w:rsidRDefault="009E01E9">
          <w:pPr>
            <w:pStyle w:val="TOC1"/>
            <w:tabs>
              <w:tab w:val="right" w:leader="dot" w:pos="9016"/>
            </w:tabs>
            <w:rPr>
              <w:rFonts w:eastAsiaTheme="minorEastAsia"/>
              <w:noProof/>
              <w:lang w:eastAsia="en-ZA"/>
            </w:rPr>
          </w:pPr>
          <w:hyperlink w:anchor="_Toc213434016" w:history="1">
            <w:r w:rsidR="00C368E2" w:rsidRPr="00397D5D">
              <w:rPr>
                <w:rStyle w:val="Hyperlink"/>
                <w:noProof/>
              </w:rPr>
              <w:t>4. Discussion &amp; Analysis</w:t>
            </w:r>
            <w:r w:rsidR="00C368E2">
              <w:rPr>
                <w:noProof/>
                <w:webHidden/>
              </w:rPr>
              <w:tab/>
            </w:r>
            <w:r w:rsidR="00C368E2">
              <w:rPr>
                <w:noProof/>
                <w:webHidden/>
              </w:rPr>
              <w:fldChar w:fldCharType="begin"/>
            </w:r>
            <w:r w:rsidR="00C368E2">
              <w:rPr>
                <w:noProof/>
                <w:webHidden/>
              </w:rPr>
              <w:instrText xml:space="preserve"> PAGEREF _Toc213434016 \h </w:instrText>
            </w:r>
            <w:r w:rsidR="00C368E2">
              <w:rPr>
                <w:noProof/>
                <w:webHidden/>
              </w:rPr>
            </w:r>
            <w:r w:rsidR="00C368E2">
              <w:rPr>
                <w:noProof/>
                <w:webHidden/>
              </w:rPr>
              <w:fldChar w:fldCharType="separate"/>
            </w:r>
            <w:r w:rsidR="00DD0134">
              <w:rPr>
                <w:noProof/>
                <w:webHidden/>
              </w:rPr>
              <w:t>14</w:t>
            </w:r>
            <w:r w:rsidR="00C368E2">
              <w:rPr>
                <w:noProof/>
                <w:webHidden/>
              </w:rPr>
              <w:fldChar w:fldCharType="end"/>
            </w:r>
          </w:hyperlink>
        </w:p>
        <w:p w14:paraId="74AF1E73" w14:textId="3E9D889D" w:rsidR="00C368E2" w:rsidRDefault="009E01E9">
          <w:pPr>
            <w:pStyle w:val="TOC2"/>
            <w:tabs>
              <w:tab w:val="right" w:leader="dot" w:pos="9016"/>
            </w:tabs>
            <w:rPr>
              <w:rFonts w:eastAsiaTheme="minorEastAsia"/>
              <w:noProof/>
              <w:lang w:eastAsia="en-ZA"/>
            </w:rPr>
          </w:pPr>
          <w:hyperlink w:anchor="_Toc213434017" w:history="1">
            <w:r w:rsidR="00C368E2" w:rsidRPr="00397D5D">
              <w:rPr>
                <w:rStyle w:val="Hyperlink"/>
                <w:noProof/>
              </w:rPr>
              <w:t>4.1 Limitations</w:t>
            </w:r>
            <w:r w:rsidR="00C368E2">
              <w:rPr>
                <w:noProof/>
                <w:webHidden/>
              </w:rPr>
              <w:tab/>
            </w:r>
            <w:r w:rsidR="00C368E2">
              <w:rPr>
                <w:noProof/>
                <w:webHidden/>
              </w:rPr>
              <w:fldChar w:fldCharType="begin"/>
            </w:r>
            <w:r w:rsidR="00C368E2">
              <w:rPr>
                <w:noProof/>
                <w:webHidden/>
              </w:rPr>
              <w:instrText xml:space="preserve"> PAGEREF _Toc213434017 \h </w:instrText>
            </w:r>
            <w:r w:rsidR="00C368E2">
              <w:rPr>
                <w:noProof/>
                <w:webHidden/>
              </w:rPr>
            </w:r>
            <w:r w:rsidR="00C368E2">
              <w:rPr>
                <w:noProof/>
                <w:webHidden/>
              </w:rPr>
              <w:fldChar w:fldCharType="separate"/>
            </w:r>
            <w:r w:rsidR="00DD0134">
              <w:rPr>
                <w:noProof/>
                <w:webHidden/>
              </w:rPr>
              <w:t>14</w:t>
            </w:r>
            <w:r w:rsidR="00C368E2">
              <w:rPr>
                <w:noProof/>
                <w:webHidden/>
              </w:rPr>
              <w:fldChar w:fldCharType="end"/>
            </w:r>
          </w:hyperlink>
        </w:p>
        <w:p w14:paraId="7D300701" w14:textId="4E18DB66" w:rsidR="00C368E2" w:rsidRDefault="009E01E9">
          <w:pPr>
            <w:pStyle w:val="TOC1"/>
            <w:tabs>
              <w:tab w:val="right" w:leader="dot" w:pos="9016"/>
            </w:tabs>
            <w:rPr>
              <w:rFonts w:eastAsiaTheme="minorEastAsia"/>
              <w:noProof/>
              <w:lang w:eastAsia="en-ZA"/>
            </w:rPr>
          </w:pPr>
          <w:hyperlink w:anchor="_Toc213434018" w:history="1">
            <w:r w:rsidR="00C368E2" w:rsidRPr="00397D5D">
              <w:rPr>
                <w:rStyle w:val="Hyperlink"/>
                <w:noProof/>
              </w:rPr>
              <w:t>5. Conclusion</w:t>
            </w:r>
            <w:r w:rsidR="00C368E2">
              <w:rPr>
                <w:noProof/>
                <w:webHidden/>
              </w:rPr>
              <w:tab/>
            </w:r>
            <w:r w:rsidR="00C368E2">
              <w:rPr>
                <w:noProof/>
                <w:webHidden/>
              </w:rPr>
              <w:fldChar w:fldCharType="begin"/>
            </w:r>
            <w:r w:rsidR="00C368E2">
              <w:rPr>
                <w:noProof/>
                <w:webHidden/>
              </w:rPr>
              <w:instrText xml:space="preserve"> PAGEREF _Toc213434018 \h </w:instrText>
            </w:r>
            <w:r w:rsidR="00C368E2">
              <w:rPr>
                <w:noProof/>
                <w:webHidden/>
              </w:rPr>
            </w:r>
            <w:r w:rsidR="00C368E2">
              <w:rPr>
                <w:noProof/>
                <w:webHidden/>
              </w:rPr>
              <w:fldChar w:fldCharType="separate"/>
            </w:r>
            <w:r w:rsidR="00DD0134">
              <w:rPr>
                <w:noProof/>
                <w:webHidden/>
              </w:rPr>
              <w:t>14</w:t>
            </w:r>
            <w:r w:rsidR="00C368E2">
              <w:rPr>
                <w:noProof/>
                <w:webHidden/>
              </w:rPr>
              <w:fldChar w:fldCharType="end"/>
            </w:r>
          </w:hyperlink>
        </w:p>
        <w:p w14:paraId="36899A7D" w14:textId="31981083" w:rsidR="00C368E2" w:rsidRDefault="009E01E9">
          <w:pPr>
            <w:pStyle w:val="TOC1"/>
            <w:tabs>
              <w:tab w:val="right" w:leader="dot" w:pos="9016"/>
            </w:tabs>
            <w:rPr>
              <w:rFonts w:eastAsiaTheme="minorEastAsia"/>
              <w:noProof/>
              <w:lang w:eastAsia="en-ZA"/>
            </w:rPr>
          </w:pPr>
          <w:hyperlink w:anchor="_Toc213434019" w:history="1">
            <w:r w:rsidR="00C368E2" w:rsidRPr="00397D5D">
              <w:rPr>
                <w:rStyle w:val="Hyperlink"/>
                <w:noProof/>
              </w:rPr>
              <w:t>6. Declaration Statement</w:t>
            </w:r>
            <w:r w:rsidR="00C368E2">
              <w:rPr>
                <w:noProof/>
                <w:webHidden/>
              </w:rPr>
              <w:tab/>
            </w:r>
            <w:r w:rsidR="00C368E2">
              <w:rPr>
                <w:noProof/>
                <w:webHidden/>
              </w:rPr>
              <w:fldChar w:fldCharType="begin"/>
            </w:r>
            <w:r w:rsidR="00C368E2">
              <w:rPr>
                <w:noProof/>
                <w:webHidden/>
              </w:rPr>
              <w:instrText xml:space="preserve"> PAGEREF _Toc213434019 \h </w:instrText>
            </w:r>
            <w:r w:rsidR="00C368E2">
              <w:rPr>
                <w:noProof/>
                <w:webHidden/>
              </w:rPr>
            </w:r>
            <w:r w:rsidR="00C368E2">
              <w:rPr>
                <w:noProof/>
                <w:webHidden/>
              </w:rPr>
              <w:fldChar w:fldCharType="separate"/>
            </w:r>
            <w:r w:rsidR="00DD0134">
              <w:rPr>
                <w:noProof/>
                <w:webHidden/>
              </w:rPr>
              <w:t>16</w:t>
            </w:r>
            <w:r w:rsidR="00C368E2">
              <w:rPr>
                <w:noProof/>
                <w:webHidden/>
              </w:rPr>
              <w:fldChar w:fldCharType="end"/>
            </w:r>
          </w:hyperlink>
        </w:p>
        <w:p w14:paraId="57F88141" w14:textId="69A60C0F" w:rsidR="00C368E2" w:rsidRDefault="009E01E9">
          <w:pPr>
            <w:pStyle w:val="TOC1"/>
            <w:tabs>
              <w:tab w:val="right" w:leader="dot" w:pos="9016"/>
            </w:tabs>
            <w:rPr>
              <w:rFonts w:eastAsiaTheme="minorEastAsia"/>
              <w:noProof/>
              <w:lang w:eastAsia="en-ZA"/>
            </w:rPr>
          </w:pPr>
          <w:hyperlink w:anchor="_Toc213434020" w:history="1">
            <w:r w:rsidR="00C368E2" w:rsidRPr="00397D5D">
              <w:rPr>
                <w:rStyle w:val="Hyperlink"/>
                <w:noProof/>
              </w:rPr>
              <w:t>7. References</w:t>
            </w:r>
            <w:r w:rsidR="00C368E2">
              <w:rPr>
                <w:noProof/>
                <w:webHidden/>
              </w:rPr>
              <w:tab/>
            </w:r>
            <w:r w:rsidR="00C368E2">
              <w:rPr>
                <w:noProof/>
                <w:webHidden/>
              </w:rPr>
              <w:fldChar w:fldCharType="begin"/>
            </w:r>
            <w:r w:rsidR="00C368E2">
              <w:rPr>
                <w:noProof/>
                <w:webHidden/>
              </w:rPr>
              <w:instrText xml:space="preserve"> PAGEREF _Toc213434020 \h </w:instrText>
            </w:r>
            <w:r w:rsidR="00C368E2">
              <w:rPr>
                <w:noProof/>
                <w:webHidden/>
              </w:rPr>
            </w:r>
            <w:r w:rsidR="00C368E2">
              <w:rPr>
                <w:noProof/>
                <w:webHidden/>
              </w:rPr>
              <w:fldChar w:fldCharType="separate"/>
            </w:r>
            <w:r w:rsidR="00DD0134">
              <w:rPr>
                <w:noProof/>
                <w:webHidden/>
              </w:rPr>
              <w:t>17</w:t>
            </w:r>
            <w:r w:rsidR="00C368E2">
              <w:rPr>
                <w:noProof/>
                <w:webHidden/>
              </w:rPr>
              <w:fldChar w:fldCharType="end"/>
            </w:r>
          </w:hyperlink>
        </w:p>
        <w:p w14:paraId="73837E44" w14:textId="2C0C837A" w:rsidR="00C368E2" w:rsidRDefault="009E01E9">
          <w:pPr>
            <w:pStyle w:val="TOC1"/>
            <w:tabs>
              <w:tab w:val="right" w:leader="dot" w:pos="9016"/>
            </w:tabs>
            <w:rPr>
              <w:rFonts w:eastAsiaTheme="minorEastAsia"/>
              <w:noProof/>
              <w:lang w:eastAsia="en-ZA"/>
            </w:rPr>
          </w:pPr>
          <w:hyperlink w:anchor="_Toc213434021" w:history="1">
            <w:r w:rsidR="00C368E2" w:rsidRPr="00397D5D">
              <w:rPr>
                <w:rStyle w:val="Hyperlink"/>
                <w:noProof/>
              </w:rPr>
              <w:t>8. Appendices</w:t>
            </w:r>
            <w:r w:rsidR="00C368E2">
              <w:rPr>
                <w:noProof/>
                <w:webHidden/>
              </w:rPr>
              <w:tab/>
            </w:r>
            <w:r w:rsidR="00C368E2">
              <w:rPr>
                <w:noProof/>
                <w:webHidden/>
              </w:rPr>
              <w:fldChar w:fldCharType="begin"/>
            </w:r>
            <w:r w:rsidR="00C368E2">
              <w:rPr>
                <w:noProof/>
                <w:webHidden/>
              </w:rPr>
              <w:instrText xml:space="preserve"> PAGEREF _Toc213434021 \h </w:instrText>
            </w:r>
            <w:r w:rsidR="00C368E2">
              <w:rPr>
                <w:noProof/>
                <w:webHidden/>
              </w:rPr>
            </w:r>
            <w:r w:rsidR="00C368E2">
              <w:rPr>
                <w:noProof/>
                <w:webHidden/>
              </w:rPr>
              <w:fldChar w:fldCharType="separate"/>
            </w:r>
            <w:r w:rsidR="00DD0134">
              <w:rPr>
                <w:noProof/>
                <w:webHidden/>
              </w:rPr>
              <w:t>22</w:t>
            </w:r>
            <w:r w:rsidR="00C368E2">
              <w:rPr>
                <w:noProof/>
                <w:webHidden/>
              </w:rPr>
              <w:fldChar w:fldCharType="end"/>
            </w:r>
          </w:hyperlink>
        </w:p>
        <w:p w14:paraId="168FE6E0" w14:textId="239F0F94" w:rsidR="00C368E2" w:rsidRDefault="009E01E9">
          <w:pPr>
            <w:pStyle w:val="TOC2"/>
            <w:tabs>
              <w:tab w:val="right" w:leader="dot" w:pos="9016"/>
            </w:tabs>
            <w:rPr>
              <w:rFonts w:eastAsiaTheme="minorEastAsia"/>
              <w:noProof/>
              <w:lang w:eastAsia="en-ZA"/>
            </w:rPr>
          </w:pPr>
          <w:hyperlink w:anchor="_Toc213434022" w:history="1">
            <w:r w:rsidR="00C368E2" w:rsidRPr="00397D5D">
              <w:rPr>
                <w:rStyle w:val="Hyperlink"/>
                <w:noProof/>
              </w:rPr>
              <w:t>Appendix Table A.1: Information Overload Situations</w:t>
            </w:r>
            <w:r w:rsidR="00C368E2">
              <w:rPr>
                <w:noProof/>
                <w:webHidden/>
              </w:rPr>
              <w:tab/>
            </w:r>
            <w:r w:rsidR="00C368E2">
              <w:rPr>
                <w:noProof/>
                <w:webHidden/>
              </w:rPr>
              <w:fldChar w:fldCharType="begin"/>
            </w:r>
            <w:r w:rsidR="00C368E2">
              <w:rPr>
                <w:noProof/>
                <w:webHidden/>
              </w:rPr>
              <w:instrText xml:space="preserve"> PAGEREF _Toc213434022 \h </w:instrText>
            </w:r>
            <w:r w:rsidR="00C368E2">
              <w:rPr>
                <w:noProof/>
                <w:webHidden/>
              </w:rPr>
            </w:r>
            <w:r w:rsidR="00C368E2">
              <w:rPr>
                <w:noProof/>
                <w:webHidden/>
              </w:rPr>
              <w:fldChar w:fldCharType="separate"/>
            </w:r>
            <w:r w:rsidR="00DD0134">
              <w:rPr>
                <w:noProof/>
                <w:webHidden/>
              </w:rPr>
              <w:t>22</w:t>
            </w:r>
            <w:r w:rsidR="00C368E2">
              <w:rPr>
                <w:noProof/>
                <w:webHidden/>
              </w:rPr>
              <w:fldChar w:fldCharType="end"/>
            </w:r>
          </w:hyperlink>
        </w:p>
        <w:p w14:paraId="2998CFB5" w14:textId="3CF50AFD" w:rsidR="00C368E2" w:rsidRDefault="009E01E9">
          <w:pPr>
            <w:pStyle w:val="TOC2"/>
            <w:tabs>
              <w:tab w:val="right" w:leader="dot" w:pos="9016"/>
            </w:tabs>
            <w:rPr>
              <w:rFonts w:eastAsiaTheme="minorEastAsia"/>
              <w:noProof/>
              <w:lang w:eastAsia="en-ZA"/>
            </w:rPr>
          </w:pPr>
          <w:hyperlink w:anchor="_Toc213434023" w:history="1">
            <w:r w:rsidR="00C368E2" w:rsidRPr="00397D5D">
              <w:rPr>
                <w:rStyle w:val="Hyperlink"/>
                <w:noProof/>
              </w:rPr>
              <w:t>Appendix Table A.2: Causes of Information Overload</w:t>
            </w:r>
            <w:r w:rsidR="00C368E2">
              <w:rPr>
                <w:noProof/>
                <w:webHidden/>
              </w:rPr>
              <w:tab/>
            </w:r>
            <w:r w:rsidR="00C368E2">
              <w:rPr>
                <w:noProof/>
                <w:webHidden/>
              </w:rPr>
              <w:fldChar w:fldCharType="begin"/>
            </w:r>
            <w:r w:rsidR="00C368E2">
              <w:rPr>
                <w:noProof/>
                <w:webHidden/>
              </w:rPr>
              <w:instrText xml:space="preserve"> PAGEREF _Toc213434023 \h </w:instrText>
            </w:r>
            <w:r w:rsidR="00C368E2">
              <w:rPr>
                <w:noProof/>
                <w:webHidden/>
              </w:rPr>
            </w:r>
            <w:r w:rsidR="00C368E2">
              <w:rPr>
                <w:noProof/>
                <w:webHidden/>
              </w:rPr>
              <w:fldChar w:fldCharType="separate"/>
            </w:r>
            <w:r w:rsidR="00DD0134">
              <w:rPr>
                <w:noProof/>
                <w:webHidden/>
              </w:rPr>
              <w:t>23</w:t>
            </w:r>
            <w:r w:rsidR="00C368E2">
              <w:rPr>
                <w:noProof/>
                <w:webHidden/>
              </w:rPr>
              <w:fldChar w:fldCharType="end"/>
            </w:r>
          </w:hyperlink>
        </w:p>
        <w:p w14:paraId="6D31CC58" w14:textId="66650C4C"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7C41F4AC" w:rsidR="00C203CE" w:rsidRPr="00BB3D3F" w:rsidRDefault="00C203CE" w:rsidP="00EF002E">
      <w:pPr>
        <w:pStyle w:val="Heading1"/>
        <w:jc w:val="center"/>
      </w:pPr>
      <w:bookmarkStart w:id="2" w:name="_Toc213433999"/>
      <w:r>
        <w:lastRenderedPageBreak/>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2405"/>
        <w:gridCol w:w="6611"/>
      </w:tblGrid>
      <w:tr w:rsidR="007E5259" w:rsidRPr="00CF3890" w14:paraId="4159F817" w14:textId="77777777" w:rsidTr="00CF3890">
        <w:tc>
          <w:tcPr>
            <w:tcW w:w="2405" w:type="dxa"/>
          </w:tcPr>
          <w:p w14:paraId="2E7B93B3" w14:textId="54CF2CC8" w:rsidR="007E5259" w:rsidRPr="00CF3890" w:rsidRDefault="007E5259" w:rsidP="00C86720">
            <w:pPr>
              <w:rPr>
                <w:rFonts w:cstheme="minorHAnsi"/>
                <w:b/>
                <w:bCs/>
                <w:sz w:val="20"/>
                <w:szCs w:val="20"/>
              </w:rPr>
            </w:pPr>
            <w:r w:rsidRPr="00CF3890">
              <w:rPr>
                <w:rFonts w:cstheme="minorHAnsi"/>
                <w:b/>
                <w:bCs/>
                <w:sz w:val="20"/>
                <w:szCs w:val="20"/>
              </w:rPr>
              <w:t>Term</w:t>
            </w:r>
          </w:p>
        </w:tc>
        <w:tc>
          <w:tcPr>
            <w:tcW w:w="6611" w:type="dxa"/>
          </w:tcPr>
          <w:p w14:paraId="55DE045B" w14:textId="3D1E9C82" w:rsidR="007E5259" w:rsidRPr="00CF3890" w:rsidRDefault="007E5259" w:rsidP="00C86720">
            <w:pPr>
              <w:rPr>
                <w:rFonts w:cstheme="minorHAnsi"/>
                <w:b/>
                <w:bCs/>
                <w:sz w:val="20"/>
                <w:szCs w:val="20"/>
              </w:rPr>
            </w:pPr>
            <w:r w:rsidRPr="00CF3890">
              <w:rPr>
                <w:rFonts w:cstheme="minorHAnsi"/>
                <w:b/>
                <w:bCs/>
                <w:sz w:val="20"/>
                <w:szCs w:val="20"/>
              </w:rPr>
              <w:t>Definition</w:t>
            </w:r>
          </w:p>
        </w:tc>
      </w:tr>
      <w:tr w:rsidR="009E6072" w:rsidRPr="00CF3890" w14:paraId="7B80B584" w14:textId="77777777" w:rsidTr="00CF3890">
        <w:tc>
          <w:tcPr>
            <w:tcW w:w="2405" w:type="dxa"/>
          </w:tcPr>
          <w:p w14:paraId="510A6A37" w14:textId="2FBB97C2" w:rsidR="009E6072" w:rsidRPr="00D610FC" w:rsidRDefault="009E6072" w:rsidP="00C86720">
            <w:pPr>
              <w:rPr>
                <w:rFonts w:cstheme="minorHAnsi"/>
                <w:sz w:val="18"/>
                <w:szCs w:val="18"/>
              </w:rPr>
            </w:pPr>
            <w:r w:rsidRPr="00D610FC">
              <w:rPr>
                <w:sz w:val="18"/>
                <w:szCs w:val="18"/>
              </w:rPr>
              <w:t>Artificial Intelligence (AI)</w:t>
            </w:r>
          </w:p>
        </w:tc>
        <w:tc>
          <w:tcPr>
            <w:tcW w:w="6611" w:type="dxa"/>
          </w:tcPr>
          <w:p w14:paraId="17999F4B" w14:textId="2D22AA3B" w:rsidR="009E6072" w:rsidRPr="00D610FC" w:rsidRDefault="009E6072" w:rsidP="00C86720">
            <w:pPr>
              <w:rPr>
                <w:rFonts w:cstheme="minorHAnsi"/>
                <w:sz w:val="18"/>
                <w:szCs w:val="18"/>
              </w:rPr>
            </w:pPr>
            <w:r w:rsidRPr="00D610FC">
              <w:rPr>
                <w:sz w:val="18"/>
                <w:szCs w:val="18"/>
              </w:rPr>
              <w:t xml:space="preserve">A system that performs human-like cognitive tasks through algorithmic or adaptive models. In this report, AI includes any programmed or trained system that functions as an external cognitive tool, forming part of </w:t>
            </w:r>
            <w:proofErr w:type="spellStart"/>
            <w:r w:rsidRPr="00D610FC">
              <w:rPr>
                <w:sz w:val="18"/>
                <w:szCs w:val="18"/>
              </w:rPr>
              <w:t>ReMind’s</w:t>
            </w:r>
            <w:proofErr w:type="spellEnd"/>
            <w:r w:rsidRPr="00D610FC">
              <w:rPr>
                <w:sz w:val="18"/>
                <w:szCs w:val="18"/>
              </w:rPr>
              <w:t xml:space="preserve"> digital layer.</w:t>
            </w:r>
          </w:p>
        </w:tc>
      </w:tr>
      <w:tr w:rsidR="007E5259" w:rsidRPr="00CF3890" w14:paraId="7352B38E" w14:textId="77777777" w:rsidTr="00CF3890">
        <w:tc>
          <w:tcPr>
            <w:tcW w:w="2405" w:type="dxa"/>
          </w:tcPr>
          <w:p w14:paraId="338F6CD0" w14:textId="64CDE928" w:rsidR="007E5259" w:rsidRPr="00D610FC" w:rsidRDefault="007E5259" w:rsidP="00C86720">
            <w:pPr>
              <w:rPr>
                <w:rFonts w:cstheme="minorHAnsi"/>
                <w:sz w:val="18"/>
                <w:szCs w:val="18"/>
              </w:rPr>
            </w:pPr>
            <w:r w:rsidRPr="00D610FC">
              <w:rPr>
                <w:rFonts w:cstheme="minorHAnsi"/>
                <w:sz w:val="18"/>
                <w:szCs w:val="18"/>
              </w:rPr>
              <w:t>Amygdala</w:t>
            </w:r>
          </w:p>
        </w:tc>
        <w:tc>
          <w:tcPr>
            <w:tcW w:w="6611" w:type="dxa"/>
          </w:tcPr>
          <w:p w14:paraId="204E34F7" w14:textId="02DBE268" w:rsidR="007E5259" w:rsidRPr="00D610FC" w:rsidRDefault="009E6072" w:rsidP="00C86720">
            <w:pPr>
              <w:rPr>
                <w:rFonts w:cstheme="minorHAnsi"/>
                <w:sz w:val="18"/>
                <w:szCs w:val="18"/>
              </w:rPr>
            </w:pPr>
            <w:r w:rsidRPr="00D610FC">
              <w:rPr>
                <w:sz w:val="18"/>
                <w:szCs w:val="18"/>
              </w:rPr>
              <w:t>A small, almond-shaped structure in the brain’s medial temporal lobe involved in processing emotions such as fear, anxiety, and anger. It also influences how emotional experiences are stored as long-term memories.</w:t>
            </w:r>
          </w:p>
        </w:tc>
      </w:tr>
      <w:tr w:rsidR="007E5259" w:rsidRPr="00CF3890" w14:paraId="0A98CFFB" w14:textId="77777777" w:rsidTr="00CF3890">
        <w:tc>
          <w:tcPr>
            <w:tcW w:w="2405" w:type="dxa"/>
          </w:tcPr>
          <w:p w14:paraId="53EDFEB6" w14:textId="0D1E98F1" w:rsidR="007E5259" w:rsidRPr="00D610FC" w:rsidRDefault="007E5259" w:rsidP="00C86720">
            <w:pPr>
              <w:rPr>
                <w:rFonts w:cstheme="minorHAnsi"/>
                <w:sz w:val="18"/>
                <w:szCs w:val="18"/>
              </w:rPr>
            </w:pPr>
            <w:r w:rsidRPr="00D610FC">
              <w:rPr>
                <w:rFonts w:cstheme="minorHAnsi"/>
                <w:sz w:val="18"/>
                <w:szCs w:val="18"/>
              </w:rPr>
              <w:t>Attention</w:t>
            </w:r>
          </w:p>
        </w:tc>
        <w:tc>
          <w:tcPr>
            <w:tcW w:w="6611" w:type="dxa"/>
          </w:tcPr>
          <w:p w14:paraId="6C516B93" w14:textId="0D123030" w:rsidR="007E5259" w:rsidRPr="00D610FC" w:rsidRDefault="009E6072" w:rsidP="00C86720">
            <w:pPr>
              <w:rPr>
                <w:rFonts w:cstheme="minorHAnsi"/>
                <w:sz w:val="18"/>
                <w:szCs w:val="18"/>
              </w:rPr>
            </w:pPr>
            <w:r w:rsidRPr="00D610FC">
              <w:rPr>
                <w:sz w:val="18"/>
                <w:szCs w:val="18"/>
              </w:rPr>
              <w:t>A cognitive process that enables individuals to selectively focus on certain stimuli while ignoring others. Sustained attention is essential for learning, perception, and effective interaction with digital systems.</w:t>
            </w:r>
          </w:p>
        </w:tc>
      </w:tr>
      <w:tr w:rsidR="009E6072" w:rsidRPr="00CF3890" w14:paraId="1EEDC6B7" w14:textId="77777777" w:rsidTr="00CF3890">
        <w:tc>
          <w:tcPr>
            <w:tcW w:w="2405" w:type="dxa"/>
          </w:tcPr>
          <w:p w14:paraId="1DCD9F9A" w14:textId="1390F27B" w:rsidR="009E6072" w:rsidRPr="00D610FC" w:rsidRDefault="009E6072" w:rsidP="00C86720">
            <w:pPr>
              <w:rPr>
                <w:rFonts w:cstheme="minorHAnsi"/>
                <w:sz w:val="18"/>
                <w:szCs w:val="18"/>
              </w:rPr>
            </w:pPr>
            <w:r w:rsidRPr="00D610FC">
              <w:rPr>
                <w:sz w:val="18"/>
                <w:szCs w:val="18"/>
              </w:rPr>
              <w:t>Brain–Computer Interface (BCI)</w:t>
            </w:r>
          </w:p>
        </w:tc>
        <w:tc>
          <w:tcPr>
            <w:tcW w:w="6611" w:type="dxa"/>
          </w:tcPr>
          <w:p w14:paraId="74709AC1" w14:textId="63D6D38B" w:rsidR="009E6072" w:rsidRPr="00D610FC" w:rsidRDefault="009E6072" w:rsidP="00C86720">
            <w:pPr>
              <w:rPr>
                <w:sz w:val="18"/>
                <w:szCs w:val="18"/>
              </w:rPr>
            </w:pPr>
            <w:r w:rsidRPr="00D610FC">
              <w:rPr>
                <w:sz w:val="18"/>
                <w:szCs w:val="18"/>
              </w:rPr>
              <w:t xml:space="preserve">A technology enabling direct communication between the brain and external devices. Within </w:t>
            </w:r>
            <w:proofErr w:type="spellStart"/>
            <w:r w:rsidRPr="00D610FC">
              <w:rPr>
                <w:sz w:val="18"/>
                <w:szCs w:val="18"/>
              </w:rPr>
              <w:t>ReMind</w:t>
            </w:r>
            <w:proofErr w:type="spellEnd"/>
            <w:r w:rsidRPr="00D610FC">
              <w:rPr>
                <w:sz w:val="18"/>
                <w:szCs w:val="18"/>
              </w:rPr>
              <w:t>, BCIs support adaptive neurofeedback and personalized cognitive training.</w:t>
            </w:r>
          </w:p>
        </w:tc>
      </w:tr>
      <w:tr w:rsidR="007E5259" w:rsidRPr="00CF3890" w14:paraId="5F53A148" w14:textId="77777777" w:rsidTr="00CF3890">
        <w:tc>
          <w:tcPr>
            <w:tcW w:w="2405" w:type="dxa"/>
          </w:tcPr>
          <w:p w14:paraId="236F811D" w14:textId="21AC9D19" w:rsidR="007E5259" w:rsidRPr="00D610FC" w:rsidRDefault="007E5259" w:rsidP="00C86720">
            <w:pPr>
              <w:rPr>
                <w:rFonts w:cstheme="minorHAnsi"/>
                <w:b/>
                <w:bCs/>
                <w:sz w:val="18"/>
                <w:szCs w:val="18"/>
              </w:rPr>
            </w:pPr>
            <w:r w:rsidRPr="00D610FC">
              <w:rPr>
                <w:rFonts w:cstheme="minorHAnsi"/>
                <w:sz w:val="18"/>
                <w:szCs w:val="18"/>
              </w:rPr>
              <w:t xml:space="preserve">Cognitive </w:t>
            </w:r>
          </w:p>
        </w:tc>
        <w:tc>
          <w:tcPr>
            <w:tcW w:w="6611" w:type="dxa"/>
          </w:tcPr>
          <w:p w14:paraId="07B90078" w14:textId="6EEE2E25" w:rsidR="007E5259" w:rsidRPr="00D610FC" w:rsidRDefault="009E6072" w:rsidP="00C86720">
            <w:pPr>
              <w:rPr>
                <w:rFonts w:cstheme="minorHAnsi"/>
                <w:b/>
                <w:bCs/>
                <w:sz w:val="18"/>
                <w:szCs w:val="18"/>
              </w:rPr>
            </w:pPr>
            <w:r w:rsidRPr="00D610FC">
              <w:rPr>
                <w:sz w:val="18"/>
                <w:szCs w:val="18"/>
              </w:rPr>
              <w:t xml:space="preserve">The set of mental processes that includes perception, thinking, learning, reasoning, and memory. Cognition forms the foundation of </w:t>
            </w:r>
            <w:proofErr w:type="spellStart"/>
            <w:r w:rsidRPr="00D610FC">
              <w:rPr>
                <w:sz w:val="18"/>
                <w:szCs w:val="18"/>
              </w:rPr>
              <w:t>ReMind’s</w:t>
            </w:r>
            <w:proofErr w:type="spellEnd"/>
            <w:r w:rsidRPr="00D610FC">
              <w:rPr>
                <w:sz w:val="18"/>
                <w:szCs w:val="18"/>
              </w:rPr>
              <w:t xml:space="preserve"> approach to enhancing and repairing mental performance.</w:t>
            </w:r>
          </w:p>
        </w:tc>
      </w:tr>
      <w:tr w:rsidR="007E5259" w:rsidRPr="00CF3890" w14:paraId="192229E3" w14:textId="77777777" w:rsidTr="00CF3890">
        <w:tc>
          <w:tcPr>
            <w:tcW w:w="2405" w:type="dxa"/>
          </w:tcPr>
          <w:p w14:paraId="589211A4" w14:textId="73AE8AE2" w:rsidR="007E5259" w:rsidRPr="00D610FC" w:rsidRDefault="007E5259" w:rsidP="00C86720">
            <w:pPr>
              <w:rPr>
                <w:rFonts w:cstheme="minorHAnsi"/>
                <w:sz w:val="18"/>
                <w:szCs w:val="18"/>
              </w:rPr>
            </w:pPr>
            <w:r w:rsidRPr="00D610FC">
              <w:rPr>
                <w:rFonts w:cstheme="minorHAnsi"/>
                <w:sz w:val="18"/>
                <w:szCs w:val="18"/>
              </w:rPr>
              <w:t>Cognitive Atrophy</w:t>
            </w:r>
          </w:p>
        </w:tc>
        <w:tc>
          <w:tcPr>
            <w:tcW w:w="6611" w:type="dxa"/>
          </w:tcPr>
          <w:p w14:paraId="76BBAE7F" w14:textId="20C22D78" w:rsidR="007E5259" w:rsidRPr="00D610FC" w:rsidRDefault="007E5259" w:rsidP="00C86720">
            <w:pPr>
              <w:rPr>
                <w:rFonts w:cstheme="minorHAnsi"/>
                <w:sz w:val="18"/>
                <w:szCs w:val="18"/>
              </w:rPr>
            </w:pPr>
            <w:r w:rsidRPr="00D610FC">
              <w:rPr>
                <w:rFonts w:cstheme="minorHAnsi"/>
                <w:sz w:val="18"/>
                <w:szCs w:val="18"/>
              </w:rPr>
              <w:t>The gradual weakening of cognitive abilities such as memory, reasoning, or problem-solving, often associated with underuse or overreliance on external aids like technology.</w:t>
            </w:r>
          </w:p>
        </w:tc>
      </w:tr>
      <w:tr w:rsidR="007E5259" w:rsidRPr="00CF3890" w14:paraId="626CB7B9" w14:textId="77777777" w:rsidTr="00CF3890">
        <w:tc>
          <w:tcPr>
            <w:tcW w:w="2405" w:type="dxa"/>
          </w:tcPr>
          <w:p w14:paraId="4EADA4BC" w14:textId="2F71592A" w:rsidR="007E5259" w:rsidRPr="00D610FC" w:rsidRDefault="007E5259" w:rsidP="00C86720">
            <w:pPr>
              <w:rPr>
                <w:rFonts w:cstheme="minorHAnsi"/>
                <w:sz w:val="18"/>
                <w:szCs w:val="18"/>
              </w:rPr>
            </w:pPr>
            <w:r w:rsidRPr="00D610FC">
              <w:rPr>
                <w:rFonts w:cstheme="minorHAnsi"/>
                <w:sz w:val="18"/>
                <w:szCs w:val="18"/>
              </w:rPr>
              <w:t>Cognitive Load</w:t>
            </w:r>
          </w:p>
        </w:tc>
        <w:tc>
          <w:tcPr>
            <w:tcW w:w="6611" w:type="dxa"/>
          </w:tcPr>
          <w:p w14:paraId="76958DC5" w14:textId="07E6F9B1" w:rsidR="007E5259" w:rsidRPr="00D610FC" w:rsidRDefault="009E6072" w:rsidP="00C86720">
            <w:pPr>
              <w:rPr>
                <w:rFonts w:cstheme="minorHAnsi"/>
                <w:sz w:val="18"/>
                <w:szCs w:val="18"/>
              </w:rPr>
            </w:pPr>
            <w:r w:rsidRPr="00D610FC">
              <w:rPr>
                <w:sz w:val="18"/>
                <w:szCs w:val="18"/>
              </w:rPr>
              <w:t xml:space="preserve">The total amount of mental effort being used in working memory during information processing. Excessive load reduces learning efficiency and is a key focus of </w:t>
            </w:r>
            <w:proofErr w:type="spellStart"/>
            <w:r w:rsidRPr="00D610FC">
              <w:rPr>
                <w:sz w:val="18"/>
                <w:szCs w:val="18"/>
              </w:rPr>
              <w:t>ReMind’s</w:t>
            </w:r>
            <w:proofErr w:type="spellEnd"/>
            <w:r w:rsidRPr="00D610FC">
              <w:rPr>
                <w:sz w:val="18"/>
                <w:szCs w:val="18"/>
              </w:rPr>
              <w:t xml:space="preserve"> adaptive regulation.</w:t>
            </w:r>
          </w:p>
        </w:tc>
      </w:tr>
      <w:tr w:rsidR="007E5259" w:rsidRPr="00CF3890" w14:paraId="781B838B" w14:textId="77777777" w:rsidTr="00CF3890">
        <w:tc>
          <w:tcPr>
            <w:tcW w:w="2405" w:type="dxa"/>
          </w:tcPr>
          <w:p w14:paraId="67F6D447" w14:textId="49E66C17" w:rsidR="007E5259" w:rsidRPr="00D610FC" w:rsidRDefault="007E5259" w:rsidP="00C86720">
            <w:pPr>
              <w:rPr>
                <w:rFonts w:cstheme="minorHAnsi"/>
                <w:sz w:val="18"/>
                <w:szCs w:val="18"/>
              </w:rPr>
            </w:pPr>
            <w:r w:rsidRPr="00D610FC">
              <w:rPr>
                <w:rFonts w:cstheme="minorHAnsi"/>
                <w:sz w:val="18"/>
                <w:szCs w:val="18"/>
              </w:rPr>
              <w:t>Cognitive Offloading</w:t>
            </w:r>
          </w:p>
        </w:tc>
        <w:tc>
          <w:tcPr>
            <w:tcW w:w="6611" w:type="dxa"/>
          </w:tcPr>
          <w:p w14:paraId="033A8C0D" w14:textId="08573948" w:rsidR="007E5259" w:rsidRPr="00D610FC" w:rsidRDefault="007E5259" w:rsidP="007E5259">
            <w:pPr>
              <w:rPr>
                <w:rFonts w:cstheme="minorHAnsi"/>
                <w:sz w:val="18"/>
                <w:szCs w:val="18"/>
              </w:rPr>
            </w:pPr>
            <w:r w:rsidRPr="00D610FC">
              <w:rPr>
                <w:rFonts w:cstheme="minorHAnsi"/>
                <w:sz w:val="18"/>
                <w:szCs w:val="18"/>
              </w:rPr>
              <w:t>The act of transferring mental tasks (e.g., remembering, calculating, navigating) to external tools like smartphones or AI systems to reduce mental demand.</w:t>
            </w:r>
          </w:p>
        </w:tc>
      </w:tr>
      <w:tr w:rsidR="009E6072" w:rsidRPr="00CF3890" w14:paraId="0F170EF8" w14:textId="77777777" w:rsidTr="00CF3890">
        <w:tc>
          <w:tcPr>
            <w:tcW w:w="2405" w:type="dxa"/>
          </w:tcPr>
          <w:p w14:paraId="05F90558" w14:textId="080DB070" w:rsidR="009E6072" w:rsidRPr="00D610FC" w:rsidRDefault="009E6072" w:rsidP="00C86720">
            <w:pPr>
              <w:rPr>
                <w:rFonts w:cstheme="minorHAnsi"/>
                <w:sz w:val="18"/>
                <w:szCs w:val="18"/>
              </w:rPr>
            </w:pPr>
            <w:r w:rsidRPr="00D610FC">
              <w:rPr>
                <w:sz w:val="18"/>
                <w:szCs w:val="18"/>
              </w:rPr>
              <w:t>Digital Health</w:t>
            </w:r>
          </w:p>
        </w:tc>
        <w:tc>
          <w:tcPr>
            <w:tcW w:w="6611" w:type="dxa"/>
          </w:tcPr>
          <w:p w14:paraId="3D4EB232" w14:textId="4562D8C3" w:rsidR="009E6072" w:rsidRPr="00D610FC" w:rsidRDefault="009E6072" w:rsidP="007E5259">
            <w:pPr>
              <w:rPr>
                <w:rFonts w:cstheme="minorHAnsi"/>
                <w:sz w:val="18"/>
                <w:szCs w:val="18"/>
              </w:rPr>
            </w:pPr>
            <w:r w:rsidRPr="00D610FC">
              <w:rPr>
                <w:sz w:val="18"/>
                <w:szCs w:val="18"/>
              </w:rPr>
              <w:t xml:space="preserve">An umbrella term for technology-based systems that support health monitoring, therapy, and intervention. </w:t>
            </w:r>
            <w:proofErr w:type="spellStart"/>
            <w:r w:rsidRPr="00D610FC">
              <w:rPr>
                <w:sz w:val="18"/>
                <w:szCs w:val="18"/>
              </w:rPr>
              <w:t>ReMind</w:t>
            </w:r>
            <w:proofErr w:type="spellEnd"/>
            <w:r w:rsidRPr="00D610FC">
              <w:rPr>
                <w:sz w:val="18"/>
                <w:szCs w:val="18"/>
              </w:rPr>
              <w:t xml:space="preserve"> operates within this space, integrating digital therapeutics and neuroadaptive feedback.</w:t>
            </w:r>
          </w:p>
        </w:tc>
      </w:tr>
      <w:tr w:rsidR="007E5259" w:rsidRPr="00CF3890" w14:paraId="1F4A9A6A" w14:textId="77777777" w:rsidTr="00CF3890">
        <w:tc>
          <w:tcPr>
            <w:tcW w:w="2405" w:type="dxa"/>
          </w:tcPr>
          <w:p w14:paraId="52926DDF" w14:textId="56DE611E" w:rsidR="007E5259" w:rsidRPr="00D610FC" w:rsidRDefault="007E5259" w:rsidP="00C86720">
            <w:pPr>
              <w:rPr>
                <w:rFonts w:cstheme="minorHAnsi"/>
                <w:sz w:val="18"/>
                <w:szCs w:val="18"/>
              </w:rPr>
            </w:pPr>
            <w:r w:rsidRPr="00D610FC">
              <w:rPr>
                <w:rFonts w:cstheme="minorHAnsi"/>
                <w:sz w:val="18"/>
                <w:szCs w:val="18"/>
              </w:rPr>
              <w:t>Digital Phenotyping</w:t>
            </w:r>
          </w:p>
        </w:tc>
        <w:tc>
          <w:tcPr>
            <w:tcW w:w="6611" w:type="dxa"/>
          </w:tcPr>
          <w:p w14:paraId="568DF707" w14:textId="6E41031A" w:rsidR="007E5259" w:rsidRPr="00D610FC" w:rsidRDefault="007E5259" w:rsidP="00C86720">
            <w:pPr>
              <w:rPr>
                <w:rFonts w:cstheme="minorHAnsi"/>
                <w:sz w:val="18"/>
                <w:szCs w:val="18"/>
              </w:rPr>
            </w:pPr>
            <w:r w:rsidRPr="00D610FC">
              <w:rPr>
                <w:rFonts w:cstheme="minorHAnsi"/>
                <w:sz w:val="18"/>
                <w:szCs w:val="18"/>
              </w:rPr>
              <w:t>The continuous measurement of human behaviour, cognition, and physiology using data from personal digital devices such as smartphones and wearables.</w:t>
            </w:r>
          </w:p>
        </w:tc>
      </w:tr>
      <w:tr w:rsidR="007E5259" w:rsidRPr="00CF3890" w14:paraId="29C3CFA9" w14:textId="77777777" w:rsidTr="00CF3890">
        <w:tc>
          <w:tcPr>
            <w:tcW w:w="2405" w:type="dxa"/>
          </w:tcPr>
          <w:p w14:paraId="0C12AA4E" w14:textId="7A2978B0" w:rsidR="007E5259" w:rsidRPr="00D610FC" w:rsidRDefault="007E5259" w:rsidP="00C86720">
            <w:pPr>
              <w:rPr>
                <w:rFonts w:cstheme="minorHAnsi"/>
                <w:sz w:val="18"/>
                <w:szCs w:val="18"/>
              </w:rPr>
            </w:pPr>
            <w:r w:rsidRPr="00D610FC">
              <w:rPr>
                <w:rFonts w:cstheme="minorHAnsi"/>
                <w:sz w:val="18"/>
                <w:szCs w:val="18"/>
              </w:rPr>
              <w:t>Digital Therapeutics (</w:t>
            </w:r>
            <w:proofErr w:type="spellStart"/>
            <w:r w:rsidRPr="00D610FC">
              <w:rPr>
                <w:rFonts w:cstheme="minorHAnsi"/>
                <w:sz w:val="18"/>
                <w:szCs w:val="18"/>
              </w:rPr>
              <w:t>DTx</w:t>
            </w:r>
            <w:proofErr w:type="spellEnd"/>
            <w:r w:rsidRPr="00D610FC">
              <w:rPr>
                <w:rFonts w:cstheme="minorHAnsi"/>
                <w:sz w:val="18"/>
                <w:szCs w:val="18"/>
              </w:rPr>
              <w:t>)</w:t>
            </w:r>
          </w:p>
        </w:tc>
        <w:tc>
          <w:tcPr>
            <w:tcW w:w="6611" w:type="dxa"/>
          </w:tcPr>
          <w:p w14:paraId="431C24FD" w14:textId="5E2EC89C" w:rsidR="007E5259" w:rsidRPr="00D610FC" w:rsidRDefault="007E5259" w:rsidP="00C86720">
            <w:pPr>
              <w:rPr>
                <w:rFonts w:cstheme="minorHAnsi"/>
                <w:sz w:val="18"/>
                <w:szCs w:val="18"/>
              </w:rPr>
            </w:pPr>
            <w:r w:rsidRPr="00D610FC">
              <w:rPr>
                <w:rFonts w:cstheme="minorHAnsi"/>
                <w:sz w:val="18"/>
                <w:szCs w:val="18"/>
              </w:rPr>
              <w:t>Clinically validated software-based interventions designed to prevent, manage, or treat health conditions through evidence-based digital programs.</w:t>
            </w:r>
          </w:p>
        </w:tc>
      </w:tr>
      <w:tr w:rsidR="009E6072" w:rsidRPr="00CF3890" w14:paraId="543F3ACB" w14:textId="77777777" w:rsidTr="00CF3890">
        <w:tc>
          <w:tcPr>
            <w:tcW w:w="2405" w:type="dxa"/>
          </w:tcPr>
          <w:p w14:paraId="21659332" w14:textId="2202D235" w:rsidR="009E6072" w:rsidRPr="00D610FC" w:rsidRDefault="009E6072" w:rsidP="00C86720">
            <w:pPr>
              <w:rPr>
                <w:rFonts w:cstheme="minorHAnsi"/>
                <w:sz w:val="18"/>
                <w:szCs w:val="18"/>
              </w:rPr>
            </w:pPr>
            <w:r w:rsidRPr="00D610FC">
              <w:rPr>
                <w:sz w:val="18"/>
                <w:szCs w:val="18"/>
              </w:rPr>
              <w:t>Dual-Process Theory</w:t>
            </w:r>
          </w:p>
        </w:tc>
        <w:tc>
          <w:tcPr>
            <w:tcW w:w="6611" w:type="dxa"/>
          </w:tcPr>
          <w:p w14:paraId="50CC9A10" w14:textId="7754D921" w:rsidR="009E6072" w:rsidRPr="00D610FC" w:rsidRDefault="009E6072" w:rsidP="00C86720">
            <w:pPr>
              <w:rPr>
                <w:rFonts w:cstheme="minorHAnsi"/>
                <w:sz w:val="18"/>
                <w:szCs w:val="18"/>
              </w:rPr>
            </w:pPr>
            <w:r w:rsidRPr="00D610FC">
              <w:rPr>
                <w:sz w:val="18"/>
                <w:szCs w:val="18"/>
              </w:rPr>
              <w:t xml:space="preserve">A model of cognition that distinguishes between two types of thinking: fast, intuitive (System 1) and slow, analytical (System 2). </w:t>
            </w:r>
            <w:proofErr w:type="spellStart"/>
            <w:r w:rsidRPr="00D610FC">
              <w:rPr>
                <w:sz w:val="18"/>
                <w:szCs w:val="18"/>
              </w:rPr>
              <w:t>ReMind</w:t>
            </w:r>
            <w:proofErr w:type="spellEnd"/>
            <w:r w:rsidRPr="00D610FC">
              <w:rPr>
                <w:sz w:val="18"/>
                <w:szCs w:val="18"/>
              </w:rPr>
              <w:t xml:space="preserve"> aims to balance these processes through neuroadaptive training.</w:t>
            </w:r>
          </w:p>
        </w:tc>
      </w:tr>
      <w:tr w:rsidR="009E6072" w:rsidRPr="00CF3890" w14:paraId="159F6C2D" w14:textId="77777777" w:rsidTr="00CF3890">
        <w:tc>
          <w:tcPr>
            <w:tcW w:w="2405" w:type="dxa"/>
          </w:tcPr>
          <w:p w14:paraId="1110808E" w14:textId="53E62A62" w:rsidR="009E6072" w:rsidRPr="00D610FC" w:rsidRDefault="009E6072" w:rsidP="00C86720">
            <w:pPr>
              <w:rPr>
                <w:rFonts w:cstheme="minorHAnsi"/>
                <w:sz w:val="18"/>
                <w:szCs w:val="18"/>
              </w:rPr>
            </w:pPr>
            <w:r w:rsidRPr="00D610FC">
              <w:rPr>
                <w:sz w:val="18"/>
                <w:szCs w:val="18"/>
              </w:rPr>
              <w:t>Electroencephalography (EEG)</w:t>
            </w:r>
          </w:p>
        </w:tc>
        <w:tc>
          <w:tcPr>
            <w:tcW w:w="6611" w:type="dxa"/>
          </w:tcPr>
          <w:p w14:paraId="412077C4" w14:textId="364A130A" w:rsidR="009E6072" w:rsidRPr="00D610FC" w:rsidRDefault="009E6072" w:rsidP="00C86720">
            <w:pPr>
              <w:rPr>
                <w:rFonts w:cstheme="minorHAnsi"/>
                <w:sz w:val="18"/>
                <w:szCs w:val="18"/>
              </w:rPr>
            </w:pPr>
            <w:r w:rsidRPr="00D610FC">
              <w:rPr>
                <w:sz w:val="18"/>
                <w:szCs w:val="18"/>
              </w:rPr>
              <w:t xml:space="preserve">A non-invasive neuroimaging technique that records electrical brain activity. </w:t>
            </w:r>
            <w:proofErr w:type="spellStart"/>
            <w:r w:rsidRPr="00D610FC">
              <w:rPr>
                <w:sz w:val="18"/>
                <w:szCs w:val="18"/>
              </w:rPr>
              <w:t>ReMind</w:t>
            </w:r>
            <w:proofErr w:type="spellEnd"/>
            <w:r w:rsidRPr="00D610FC">
              <w:rPr>
                <w:sz w:val="18"/>
                <w:szCs w:val="18"/>
              </w:rPr>
              <w:t xml:space="preserve"> uses EEG signals to assess cognitive load and deliver real-time neurofeedback.</w:t>
            </w:r>
          </w:p>
        </w:tc>
      </w:tr>
      <w:tr w:rsidR="007E5259" w:rsidRPr="00CF3890" w14:paraId="169C9C74" w14:textId="77777777" w:rsidTr="00CF3890">
        <w:tc>
          <w:tcPr>
            <w:tcW w:w="2405" w:type="dxa"/>
          </w:tcPr>
          <w:p w14:paraId="58024063" w14:textId="18DB33BC" w:rsidR="007E5259" w:rsidRPr="00D610FC" w:rsidRDefault="007E5259" w:rsidP="00C86720">
            <w:pPr>
              <w:rPr>
                <w:rFonts w:cstheme="minorHAnsi"/>
                <w:sz w:val="18"/>
                <w:szCs w:val="18"/>
              </w:rPr>
            </w:pPr>
            <w:r w:rsidRPr="00D610FC">
              <w:rPr>
                <w:rFonts w:cstheme="minorHAnsi"/>
                <w:sz w:val="18"/>
                <w:szCs w:val="18"/>
              </w:rPr>
              <w:t>Executive Function</w:t>
            </w:r>
          </w:p>
        </w:tc>
        <w:tc>
          <w:tcPr>
            <w:tcW w:w="6611" w:type="dxa"/>
          </w:tcPr>
          <w:p w14:paraId="696D066E" w14:textId="25FFAAD7" w:rsidR="007E5259" w:rsidRPr="00D610FC" w:rsidRDefault="007E5259" w:rsidP="00C86720">
            <w:pPr>
              <w:rPr>
                <w:rFonts w:cstheme="minorHAnsi"/>
                <w:sz w:val="18"/>
                <w:szCs w:val="18"/>
              </w:rPr>
            </w:pPr>
            <w:r w:rsidRPr="00D610FC">
              <w:rPr>
                <w:rFonts w:cstheme="minorHAnsi"/>
                <w:sz w:val="18"/>
                <w:szCs w:val="18"/>
              </w:rPr>
              <w:t>A set of higher-order cognitive skills, including planning, decision-making, and self-control, governed by the brain’s prefrontal cortex.</w:t>
            </w:r>
          </w:p>
        </w:tc>
      </w:tr>
      <w:tr w:rsidR="009E6072" w:rsidRPr="00CF3890" w14:paraId="61CE9E80" w14:textId="77777777" w:rsidTr="00CF3890">
        <w:tc>
          <w:tcPr>
            <w:tcW w:w="2405" w:type="dxa"/>
          </w:tcPr>
          <w:p w14:paraId="64945732" w14:textId="0832FD94" w:rsidR="009E6072" w:rsidRPr="00D610FC" w:rsidRDefault="009E6072" w:rsidP="00C86720">
            <w:pPr>
              <w:rPr>
                <w:rFonts w:cstheme="minorHAnsi"/>
                <w:sz w:val="18"/>
                <w:szCs w:val="18"/>
              </w:rPr>
            </w:pPr>
            <w:r w:rsidRPr="00D610FC">
              <w:rPr>
                <w:sz w:val="18"/>
                <w:szCs w:val="18"/>
              </w:rPr>
              <w:t>Fast Fourier Transform (FFT)</w:t>
            </w:r>
          </w:p>
        </w:tc>
        <w:tc>
          <w:tcPr>
            <w:tcW w:w="6611" w:type="dxa"/>
          </w:tcPr>
          <w:p w14:paraId="29E21865" w14:textId="7BFF05B5" w:rsidR="009E6072" w:rsidRPr="00D610FC" w:rsidRDefault="009E6072" w:rsidP="00C86720">
            <w:pPr>
              <w:rPr>
                <w:rFonts w:cstheme="minorHAnsi"/>
                <w:sz w:val="18"/>
                <w:szCs w:val="18"/>
              </w:rPr>
            </w:pPr>
            <w:r w:rsidRPr="00D610FC">
              <w:rPr>
                <w:sz w:val="18"/>
                <w:szCs w:val="18"/>
              </w:rPr>
              <w:t xml:space="preserve">A mathematical algorithm that decomposes time-domain signals into their frequency components. In </w:t>
            </w:r>
            <w:proofErr w:type="spellStart"/>
            <w:r w:rsidRPr="00D610FC">
              <w:rPr>
                <w:sz w:val="18"/>
                <w:szCs w:val="18"/>
              </w:rPr>
              <w:t>ReMind</w:t>
            </w:r>
            <w:proofErr w:type="spellEnd"/>
            <w:r w:rsidRPr="00D610FC">
              <w:rPr>
                <w:sz w:val="18"/>
                <w:szCs w:val="18"/>
              </w:rPr>
              <w:t xml:space="preserve">, FFT is used to </w:t>
            </w:r>
            <w:proofErr w:type="spellStart"/>
            <w:r w:rsidRPr="00D610FC">
              <w:rPr>
                <w:sz w:val="18"/>
                <w:szCs w:val="18"/>
              </w:rPr>
              <w:t>analyze</w:t>
            </w:r>
            <w:proofErr w:type="spellEnd"/>
            <w:r w:rsidRPr="00D610FC">
              <w:rPr>
                <w:sz w:val="18"/>
                <w:szCs w:val="18"/>
              </w:rPr>
              <w:t xml:space="preserve"> EEG data and estimate cognitive states.</w:t>
            </w:r>
          </w:p>
        </w:tc>
      </w:tr>
      <w:tr w:rsidR="007E5259" w:rsidRPr="00CF3890" w14:paraId="093E0951" w14:textId="77777777" w:rsidTr="00CF3890">
        <w:tc>
          <w:tcPr>
            <w:tcW w:w="2405" w:type="dxa"/>
          </w:tcPr>
          <w:p w14:paraId="112AD699" w14:textId="4A729780" w:rsidR="007E5259" w:rsidRPr="00D610FC" w:rsidRDefault="007E5259" w:rsidP="00C86720">
            <w:pPr>
              <w:rPr>
                <w:rFonts w:cstheme="minorHAnsi"/>
                <w:sz w:val="18"/>
                <w:szCs w:val="18"/>
              </w:rPr>
            </w:pPr>
            <w:r w:rsidRPr="00D610FC">
              <w:rPr>
                <w:rFonts w:cstheme="minorHAnsi"/>
                <w:sz w:val="18"/>
                <w:szCs w:val="18"/>
              </w:rPr>
              <w:t>Memory Consolidation</w:t>
            </w:r>
          </w:p>
        </w:tc>
        <w:tc>
          <w:tcPr>
            <w:tcW w:w="6611" w:type="dxa"/>
          </w:tcPr>
          <w:p w14:paraId="337777DC" w14:textId="0149F52E" w:rsidR="007E5259" w:rsidRPr="00D610FC" w:rsidRDefault="009E6072" w:rsidP="00C86720">
            <w:pPr>
              <w:rPr>
                <w:rFonts w:cstheme="minorHAnsi"/>
                <w:sz w:val="18"/>
                <w:szCs w:val="18"/>
              </w:rPr>
            </w:pPr>
            <w:r w:rsidRPr="00D610FC">
              <w:rPr>
                <w:sz w:val="18"/>
                <w:szCs w:val="18"/>
              </w:rPr>
              <w:t>The process by which temporary memories are transformed into stable, long-term storage within the brain, often strengthened through emotional or repetitive reinforcement.</w:t>
            </w:r>
          </w:p>
        </w:tc>
      </w:tr>
      <w:tr w:rsidR="009E6072" w:rsidRPr="00CF3890" w14:paraId="06EE3E50" w14:textId="77777777" w:rsidTr="00CF3890">
        <w:tc>
          <w:tcPr>
            <w:tcW w:w="2405" w:type="dxa"/>
          </w:tcPr>
          <w:p w14:paraId="4652226E" w14:textId="1ECF0F8A" w:rsidR="009E6072" w:rsidRPr="00D610FC" w:rsidRDefault="009E6072" w:rsidP="00C86720">
            <w:pPr>
              <w:rPr>
                <w:rFonts w:cstheme="minorHAnsi"/>
                <w:sz w:val="18"/>
                <w:szCs w:val="18"/>
              </w:rPr>
            </w:pPr>
            <w:r w:rsidRPr="00D610FC">
              <w:rPr>
                <w:sz w:val="18"/>
                <w:szCs w:val="18"/>
              </w:rPr>
              <w:t>Neurofeedback</w:t>
            </w:r>
          </w:p>
        </w:tc>
        <w:tc>
          <w:tcPr>
            <w:tcW w:w="6611" w:type="dxa"/>
          </w:tcPr>
          <w:p w14:paraId="57FFAF20" w14:textId="484BF15B" w:rsidR="009E6072" w:rsidRPr="00D610FC" w:rsidRDefault="009E6072" w:rsidP="00C86720">
            <w:pPr>
              <w:rPr>
                <w:sz w:val="18"/>
                <w:szCs w:val="18"/>
              </w:rPr>
            </w:pPr>
            <w:r w:rsidRPr="00D610FC">
              <w:rPr>
                <w:sz w:val="18"/>
                <w:szCs w:val="18"/>
              </w:rPr>
              <w:t xml:space="preserve">A self-regulation technique that provides real-time feedback on brain activity, allowing users to consciously modulate neural patterns. Integral to </w:t>
            </w:r>
            <w:proofErr w:type="spellStart"/>
            <w:r w:rsidRPr="00D610FC">
              <w:rPr>
                <w:sz w:val="18"/>
                <w:szCs w:val="18"/>
              </w:rPr>
              <w:t>ReMind’s</w:t>
            </w:r>
            <w:proofErr w:type="spellEnd"/>
            <w:r w:rsidRPr="00D610FC">
              <w:rPr>
                <w:sz w:val="18"/>
                <w:szCs w:val="18"/>
              </w:rPr>
              <w:t xml:space="preserve"> adaptive learning and stress management features.</w:t>
            </w:r>
          </w:p>
        </w:tc>
      </w:tr>
      <w:tr w:rsidR="007E5259" w:rsidRPr="00CF3890" w14:paraId="0F5E6A16" w14:textId="77777777" w:rsidTr="00CF3890">
        <w:tc>
          <w:tcPr>
            <w:tcW w:w="2405" w:type="dxa"/>
          </w:tcPr>
          <w:p w14:paraId="2BF82C76" w14:textId="62F9344C" w:rsidR="007E5259" w:rsidRPr="00D610FC" w:rsidRDefault="007E5259" w:rsidP="00C86720">
            <w:pPr>
              <w:rPr>
                <w:rFonts w:cstheme="minorHAnsi"/>
                <w:sz w:val="18"/>
                <w:szCs w:val="18"/>
              </w:rPr>
            </w:pPr>
            <w:r w:rsidRPr="00D610FC">
              <w:rPr>
                <w:rFonts w:cstheme="minorHAnsi"/>
                <w:sz w:val="18"/>
                <w:szCs w:val="18"/>
              </w:rPr>
              <w:t>Neurotechnology</w:t>
            </w:r>
          </w:p>
        </w:tc>
        <w:tc>
          <w:tcPr>
            <w:tcW w:w="6611" w:type="dxa"/>
          </w:tcPr>
          <w:p w14:paraId="6ACE8202" w14:textId="5907C6C5" w:rsidR="007E5259" w:rsidRPr="00D610FC" w:rsidRDefault="009E6072" w:rsidP="00C86720">
            <w:pPr>
              <w:rPr>
                <w:rFonts w:cstheme="minorHAnsi"/>
                <w:sz w:val="18"/>
                <w:szCs w:val="18"/>
              </w:rPr>
            </w:pPr>
            <w:r w:rsidRPr="00D610FC">
              <w:rPr>
                <w:sz w:val="18"/>
                <w:szCs w:val="18"/>
              </w:rPr>
              <w:t xml:space="preserve">Any technology that interfaces with the nervous system to monitor, restore, or enhance brain function. This includes EEG, BCIs, and neurostimulation methods integrated into </w:t>
            </w:r>
            <w:proofErr w:type="spellStart"/>
            <w:r w:rsidRPr="00D610FC">
              <w:rPr>
                <w:sz w:val="18"/>
                <w:szCs w:val="18"/>
              </w:rPr>
              <w:t>ReMind</w:t>
            </w:r>
            <w:proofErr w:type="spellEnd"/>
            <w:r w:rsidRPr="00D610FC">
              <w:rPr>
                <w:sz w:val="18"/>
                <w:szCs w:val="18"/>
              </w:rPr>
              <w:t>.</w:t>
            </w:r>
          </w:p>
        </w:tc>
      </w:tr>
      <w:tr w:rsidR="007E5259" w:rsidRPr="00CF3890" w14:paraId="077E31CA" w14:textId="77777777" w:rsidTr="00CF3890">
        <w:tc>
          <w:tcPr>
            <w:tcW w:w="2405" w:type="dxa"/>
          </w:tcPr>
          <w:p w14:paraId="31ED1FD6" w14:textId="7A942903" w:rsidR="007E5259" w:rsidRPr="00D610FC" w:rsidRDefault="009E6072" w:rsidP="00C86720">
            <w:pPr>
              <w:rPr>
                <w:rFonts w:cstheme="minorHAnsi"/>
                <w:sz w:val="18"/>
                <w:szCs w:val="18"/>
              </w:rPr>
            </w:pPr>
            <w:r w:rsidRPr="00D610FC">
              <w:rPr>
                <w:sz w:val="18"/>
                <w:szCs w:val="18"/>
              </w:rPr>
              <w:t>Power Spectral Density (PSD)</w:t>
            </w:r>
          </w:p>
        </w:tc>
        <w:tc>
          <w:tcPr>
            <w:tcW w:w="6611" w:type="dxa"/>
          </w:tcPr>
          <w:p w14:paraId="70EB21D7" w14:textId="07385C30" w:rsidR="007E5259" w:rsidRPr="00D610FC" w:rsidRDefault="009E6072" w:rsidP="00C86720">
            <w:pPr>
              <w:rPr>
                <w:rFonts w:cstheme="minorHAnsi"/>
                <w:sz w:val="18"/>
                <w:szCs w:val="18"/>
              </w:rPr>
            </w:pPr>
            <w:r w:rsidRPr="00D610FC">
              <w:rPr>
                <w:sz w:val="18"/>
                <w:szCs w:val="18"/>
              </w:rPr>
              <w:t>A measure of how the power of a signal is distributed across frequency, often used in EEG analysis to estimate cognitive load and attentional engagement.</w:t>
            </w:r>
          </w:p>
        </w:tc>
      </w:tr>
      <w:tr w:rsidR="007E5259" w:rsidRPr="00CF3890" w14:paraId="1E64449E" w14:textId="77777777" w:rsidTr="00CF3890">
        <w:tc>
          <w:tcPr>
            <w:tcW w:w="2405" w:type="dxa"/>
          </w:tcPr>
          <w:p w14:paraId="0F48CF74" w14:textId="7C08AF4D" w:rsidR="007E5259" w:rsidRPr="00D610FC" w:rsidRDefault="009E6072" w:rsidP="00C86720">
            <w:pPr>
              <w:rPr>
                <w:rFonts w:cstheme="minorHAnsi"/>
                <w:sz w:val="18"/>
                <w:szCs w:val="18"/>
              </w:rPr>
            </w:pPr>
            <w:r w:rsidRPr="00D610FC">
              <w:rPr>
                <w:sz w:val="18"/>
                <w:szCs w:val="18"/>
              </w:rPr>
              <w:t>Sustainable Development Goals (SDGs)</w:t>
            </w:r>
          </w:p>
        </w:tc>
        <w:tc>
          <w:tcPr>
            <w:tcW w:w="6611" w:type="dxa"/>
          </w:tcPr>
          <w:p w14:paraId="774B4A09" w14:textId="31365212" w:rsidR="007E5259" w:rsidRPr="00D610FC" w:rsidRDefault="009E6072" w:rsidP="00C86720">
            <w:pPr>
              <w:rPr>
                <w:rFonts w:cstheme="minorHAnsi"/>
                <w:sz w:val="18"/>
                <w:szCs w:val="18"/>
              </w:rPr>
            </w:pPr>
            <w:r w:rsidRPr="00D610FC">
              <w:rPr>
                <w:sz w:val="18"/>
                <w:szCs w:val="18"/>
              </w:rPr>
              <w:t xml:space="preserve">Global objectives established by the United Nations to promote social, environmental, and economic progress. </w:t>
            </w:r>
            <w:proofErr w:type="spellStart"/>
            <w:r w:rsidRPr="00D610FC">
              <w:rPr>
                <w:sz w:val="18"/>
                <w:szCs w:val="18"/>
              </w:rPr>
              <w:t>ReMind</w:t>
            </w:r>
            <w:proofErr w:type="spellEnd"/>
            <w:r w:rsidRPr="00D610FC">
              <w:rPr>
                <w:sz w:val="18"/>
                <w:szCs w:val="18"/>
              </w:rPr>
              <w:t xml:space="preserve"> aligns primarily with SDG 3 (Good Health and Well-Being) </w:t>
            </w:r>
            <w:r w:rsidR="00D610FC" w:rsidRPr="00D610FC">
              <w:rPr>
                <w:sz w:val="18"/>
                <w:szCs w:val="18"/>
              </w:rPr>
              <w:t xml:space="preserve">, </w:t>
            </w:r>
            <w:r w:rsidRPr="00D610FC">
              <w:rPr>
                <w:sz w:val="18"/>
                <w:szCs w:val="18"/>
              </w:rPr>
              <w:t>SDG 4 (Quality Education)</w:t>
            </w:r>
            <w:r w:rsidR="00D610FC" w:rsidRPr="00D610FC">
              <w:rPr>
                <w:sz w:val="18"/>
                <w:szCs w:val="18"/>
              </w:rPr>
              <w:t xml:space="preserve"> and SDG 9 (Industry, Innovation, and Infrastructure)</w:t>
            </w:r>
            <w:r w:rsidRPr="00D610FC">
              <w:rPr>
                <w:sz w:val="18"/>
                <w:szCs w:val="18"/>
              </w:rPr>
              <w:t>.</w:t>
            </w:r>
          </w:p>
        </w:tc>
      </w:tr>
    </w:tbl>
    <w:p w14:paraId="3BDCABA1" w14:textId="77777777" w:rsidR="00AD0DB5" w:rsidRDefault="00AD0DB5" w:rsidP="00EF002E">
      <w:pPr>
        <w:pStyle w:val="Heading1"/>
        <w:jc w:val="center"/>
        <w:sectPr w:rsidR="00AD0DB5" w:rsidSect="00AD0DB5">
          <w:headerReference w:type="default" r:id="rId9"/>
          <w:footerReference w:type="default" r:id="rId10"/>
          <w:pgSz w:w="11906" w:h="16838"/>
          <w:pgMar w:top="1440" w:right="1440" w:bottom="1440" w:left="1440" w:header="708" w:footer="708" w:gutter="0"/>
          <w:pgNumType w:fmt="lowerRoman" w:start="0"/>
          <w:cols w:space="708"/>
          <w:docGrid w:linePitch="360"/>
        </w:sectPr>
      </w:pPr>
    </w:p>
    <w:p w14:paraId="6929FC9F" w14:textId="1D17F9F3" w:rsidR="00C86720" w:rsidRPr="00BB3D3F" w:rsidRDefault="00101205" w:rsidP="00EF002E">
      <w:pPr>
        <w:pStyle w:val="Heading1"/>
        <w:jc w:val="center"/>
      </w:pPr>
      <w:bookmarkStart w:id="3" w:name="_Toc213434000"/>
      <w:r>
        <w:lastRenderedPageBreak/>
        <w:t xml:space="preserve">1. </w:t>
      </w:r>
      <w:r w:rsidR="00E208A2">
        <w:t>Introduction</w:t>
      </w:r>
      <w:bookmarkEnd w:id="3"/>
    </w:p>
    <w:p w14:paraId="1B67207B" w14:textId="469AE265" w:rsidR="00E53C53"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4AAFB333"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00152055" w:rsidRPr="00300E37">
        <w:rPr>
          <w:sz w:val="24"/>
          <w:szCs w:val="24"/>
        </w:rPr>
        <w:t xml:space="preserve"> </w:t>
      </w:r>
      <w:r w:rsidR="00391D1E">
        <w:rPr>
          <w:sz w:val="24"/>
          <w:szCs w:val="24"/>
        </w:rPr>
        <w:t>I</w:t>
      </w:r>
      <w:r w:rsidR="00152055" w:rsidRPr="00300E37">
        <w:rPr>
          <w:sz w:val="24"/>
          <w:szCs w:val="24"/>
        </w:rPr>
        <w:t>nformation overload</w:t>
      </w:r>
      <w:r w:rsidR="00D610FC">
        <w:rPr>
          <w:sz w:val="24"/>
          <w:szCs w:val="24"/>
        </w:rPr>
        <w:t>, (see Appendix A.1)</w:t>
      </w:r>
      <w:r w:rsidR="00152055" w:rsidRPr="00300E37">
        <w:rPr>
          <w:sz w:val="24"/>
          <w:szCs w:val="24"/>
        </w:rPr>
        <w:t xml:space="preserve"> damages cognitive control, decision-making quality, and task efficiency (Arnold et al., 2023</w:t>
      </w:r>
      <w:r w:rsidR="009F7E24" w:rsidRPr="00300E37">
        <w:rPr>
          <w:sz w:val="24"/>
          <w:szCs w:val="24"/>
        </w:rPr>
        <w:t xml:space="preserve">; Eppler &amp; </w:t>
      </w:r>
      <w:proofErr w:type="spellStart"/>
      <w:r w:rsidR="009F7E24" w:rsidRPr="00300E37">
        <w:rPr>
          <w:sz w:val="24"/>
          <w:szCs w:val="24"/>
        </w:rPr>
        <w:t>Mengis</w:t>
      </w:r>
      <w:proofErr w:type="spellEnd"/>
      <w:r w:rsidR="009F7E24" w:rsidRPr="00300E37">
        <w:rPr>
          <w:sz w:val="24"/>
          <w:szCs w:val="24"/>
        </w:rPr>
        <w:t>, 2004</w:t>
      </w:r>
      <w:r w:rsidR="00152055" w:rsidRPr="00300E37">
        <w:rPr>
          <w:sz w:val="24"/>
          <w:szCs w:val="24"/>
        </w:rPr>
        <w:t>).  Meanwhile, a study completed by McKinse</w:t>
      </w:r>
      <w:r w:rsidR="00391D1E">
        <w:rPr>
          <w:sz w:val="24"/>
          <w:szCs w:val="24"/>
        </w:rPr>
        <w:t>y</w:t>
      </w:r>
      <w:r w:rsidR="00DC360E">
        <w:rPr>
          <w:sz w:val="24"/>
          <w:szCs w:val="24"/>
        </w:rPr>
        <w:t xml:space="preserve"> </w:t>
      </w:r>
      <w:r w:rsidR="00152055" w:rsidRPr="00300E37">
        <w:rPr>
          <w:sz w:val="24"/>
          <w:szCs w:val="24"/>
        </w:rPr>
        <w:t xml:space="preserve">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w:t>
      </w:r>
      <w:r w:rsidR="00A14128">
        <w:rPr>
          <w:sz w:val="24"/>
          <w:szCs w:val="24"/>
        </w:rPr>
        <w:t xml:space="preserve"> </w:t>
      </w:r>
      <w:r w:rsidR="00D068F9" w:rsidRPr="00300E37">
        <w:rPr>
          <w:sz w:val="24"/>
          <w:szCs w:val="24"/>
        </w:rPr>
        <w:t>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w:t>
      </w:r>
      <w:r w:rsidR="00760DBD" w:rsidRPr="00760DBD">
        <w:t xml:space="preserve"> </w:t>
      </w:r>
      <w:proofErr w:type="spellStart"/>
      <w:r w:rsidR="00760DBD" w:rsidRPr="00760DBD">
        <w:rPr>
          <w:sz w:val="24"/>
          <w:szCs w:val="24"/>
        </w:rPr>
        <w:t>Buchli</w:t>
      </w:r>
      <w:proofErr w:type="spellEnd"/>
      <w:r w:rsidR="00760DBD" w:rsidRPr="00760DBD">
        <w:rPr>
          <w:sz w:val="24"/>
          <w:szCs w:val="24"/>
        </w:rPr>
        <w:t xml:space="preserve"> &amp; Storm, 2025</w:t>
      </w:r>
      <w:r w:rsidR="00D068F9" w:rsidRPr="00300E37">
        <w:rPr>
          <w:sz w:val="24"/>
          <w:szCs w:val="24"/>
        </w:rPr>
        <w:t>).</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remembering, understanding, applying, analysing,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CB508E"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CD4B20B">
            <wp:simplePos x="0" y="0"/>
            <wp:positionH relativeFrom="column">
              <wp:posOffset>-877824</wp:posOffset>
            </wp:positionH>
            <wp:positionV relativeFrom="paragraph">
              <wp:posOffset>76</wp:posOffset>
            </wp:positionV>
            <wp:extent cx="6997751" cy="3796589"/>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1">
                      <a:extLst>
                        <a:ext uri="{28A0092B-C50C-407E-A947-70E740481C1C}">
                          <a14:useLocalDpi xmlns:a14="http://schemas.microsoft.com/office/drawing/2010/main" val="0"/>
                        </a:ext>
                      </a:extLst>
                    </a:blip>
                    <a:stretch>
                      <a:fillRect/>
                    </a:stretch>
                  </pic:blipFill>
                  <pic:spPr>
                    <a:xfrm>
                      <a:off x="0" y="0"/>
                      <a:ext cx="6998781" cy="3797148"/>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 Bloom B. S. 1956).</w:t>
      </w:r>
      <w:r w:rsidR="00C368E2">
        <w:t xml:space="preserve"> Created using Gemini.</w:t>
      </w:r>
    </w:p>
    <w:p w14:paraId="1F14FACD" w14:textId="328F6B82" w:rsidR="0070464F" w:rsidRPr="00300E37" w:rsidRDefault="00761BB0" w:rsidP="00DF3F9E">
      <w:pPr>
        <w:rPr>
          <w:sz w:val="24"/>
          <w:szCs w:val="24"/>
        </w:rPr>
      </w:pPr>
      <w:r w:rsidRPr="00300E37">
        <w:rPr>
          <w:sz w:val="24"/>
          <w:szCs w:val="24"/>
        </w:rPr>
        <w:t>UNESCO’s research on digital learning and the United Nations’ Sustainable Development Goals (SDGs)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w:t>
      </w:r>
      <w:proofErr w:type="spellStart"/>
      <w:r w:rsidRPr="00300E37">
        <w:rPr>
          <w:sz w:val="24"/>
          <w:szCs w:val="24"/>
        </w:rPr>
        <w:t>DTx</w:t>
      </w:r>
      <w:proofErr w:type="spellEnd"/>
      <w:r w:rsidRPr="00300E37">
        <w:rPr>
          <w:sz w:val="24"/>
          <w:szCs w:val="24"/>
        </w:rPr>
        <w:t>)</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2A5F986F" w:rsidR="00034ABA"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w:t>
      </w:r>
      <w:r w:rsidR="00A51A14">
        <w:rPr>
          <w:sz w:val="24"/>
          <w:szCs w:val="24"/>
        </w:rPr>
        <w:t>continuous</w:t>
      </w:r>
      <w:r w:rsidRPr="00300E37">
        <w:rPr>
          <w:sz w:val="24"/>
          <w:szCs w:val="24"/>
        </w:rPr>
        <w:t xml:space="preser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5075343D" w14:textId="77777777" w:rsidR="00A14128" w:rsidRPr="00300E37" w:rsidRDefault="00A14128" w:rsidP="00CC2939">
      <w:pPr>
        <w:rPr>
          <w:sz w:val="24"/>
          <w:szCs w:val="24"/>
        </w:rPr>
      </w:pPr>
    </w:p>
    <w:p w14:paraId="62E604C3" w14:textId="54E51684" w:rsidR="00C86720" w:rsidRDefault="00A8215D" w:rsidP="00EF002E">
      <w:pPr>
        <w:pStyle w:val="Heading1"/>
        <w:jc w:val="center"/>
      </w:pPr>
      <w:bookmarkStart w:id="4" w:name="_Toc213434001"/>
      <w:r>
        <w:lastRenderedPageBreak/>
        <w:t xml:space="preserve">2. </w:t>
      </w:r>
      <w:r w:rsidR="00C86720">
        <w:t>Literature Review</w:t>
      </w:r>
      <w:bookmarkEnd w:id="4"/>
    </w:p>
    <w:p w14:paraId="30A7B956" w14:textId="026EFAB8" w:rsidR="00C86720" w:rsidRDefault="00A8215D" w:rsidP="00C86720">
      <w:pPr>
        <w:pStyle w:val="Heading2"/>
      </w:pPr>
      <w:bookmarkStart w:id="5" w:name="_Toc213434002"/>
      <w:r>
        <w:t xml:space="preserve">2.1 </w:t>
      </w:r>
      <w:r w:rsidR="00C117FF">
        <w:t>Theoretical Foundations of Human Cognition</w:t>
      </w:r>
      <w:bookmarkEnd w:id="5"/>
    </w:p>
    <w:p w14:paraId="62610E7B" w14:textId="3325F118" w:rsidR="001D62AA"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5A4F0542" w14:textId="132A729E" w:rsidR="00783E10" w:rsidRPr="00783E10" w:rsidRDefault="00783E10" w:rsidP="00783E10">
      <w:pPr>
        <w:rPr>
          <w:sz w:val="24"/>
          <w:szCs w:val="24"/>
        </w:rPr>
      </w:pPr>
      <w:r w:rsidRPr="00783E10">
        <w:rPr>
          <w:sz w:val="24"/>
          <w:szCs w:val="24"/>
        </w:rPr>
        <w:t>Understanding how emerging technologies engage with these cognitive systems requires distinguishing cognition from intelligence, two terms often used interchangeably but conceptually distinct.</w:t>
      </w:r>
      <w:r w:rsidRPr="00783E10">
        <w:t xml:space="preserve"> </w:t>
      </w:r>
      <w:r w:rsidRPr="00783E10">
        <w:rPr>
          <w:sz w:val="24"/>
          <w:szCs w:val="24"/>
        </w:rPr>
        <w:t>Cognition refers to the mental processes that enable perception, learning, memory, and reasoning</w:t>
      </w:r>
      <w:r>
        <w:rPr>
          <w:sz w:val="24"/>
          <w:szCs w:val="24"/>
        </w:rPr>
        <w:t xml:space="preserve">, </w:t>
      </w:r>
      <w:r w:rsidRPr="00783E10">
        <w:rPr>
          <w:sz w:val="24"/>
          <w:szCs w:val="24"/>
        </w:rPr>
        <w:t>the mechanisms through which humans interpret and act upon the world.</w:t>
      </w:r>
      <w:r>
        <w:rPr>
          <w:sz w:val="24"/>
          <w:szCs w:val="24"/>
        </w:rPr>
        <w:t xml:space="preserve"> </w:t>
      </w:r>
      <w:r w:rsidRPr="00783E10">
        <w:rPr>
          <w:sz w:val="24"/>
          <w:szCs w:val="24"/>
        </w:rPr>
        <w:t>Intelligence, in contrast</w:t>
      </w:r>
      <w:r>
        <w:rPr>
          <w:sz w:val="24"/>
          <w:szCs w:val="24"/>
        </w:rPr>
        <w:t xml:space="preserve"> to this</w:t>
      </w:r>
      <w:r w:rsidRPr="00783E10">
        <w:rPr>
          <w:sz w:val="24"/>
          <w:szCs w:val="24"/>
        </w:rPr>
        <w:t>, reflects the capacity to apply those processes adaptively toward goals</w:t>
      </w:r>
      <w:r>
        <w:rPr>
          <w:sz w:val="24"/>
          <w:szCs w:val="24"/>
        </w:rPr>
        <w:t>,</w:t>
      </w:r>
      <w:r w:rsidRPr="00783E10">
        <w:rPr>
          <w:sz w:val="24"/>
          <w:szCs w:val="24"/>
        </w:rPr>
        <w:t xml:space="preserve"> integrating reasoning, problem-solving, and decision-making (Neisser et al., 1996; Sternberg, 2019).</w:t>
      </w:r>
      <w:r>
        <w:rPr>
          <w:sz w:val="24"/>
          <w:szCs w:val="24"/>
        </w:rPr>
        <w:t xml:space="preserve"> Thus, intelligence utilizes cognitive functions.</w:t>
      </w:r>
    </w:p>
    <w:p w14:paraId="519EE3E9" w14:textId="138E48E1" w:rsidR="00A51A14" w:rsidRPr="0038357E" w:rsidRDefault="00783E10" w:rsidP="00783E10">
      <w:pPr>
        <w:rPr>
          <w:sz w:val="24"/>
          <w:szCs w:val="24"/>
        </w:rPr>
      </w:pPr>
      <w:r w:rsidRPr="00783E10">
        <w:rPr>
          <w:sz w:val="24"/>
          <w:szCs w:val="24"/>
        </w:rPr>
        <w:t>Artificial intelligence</w:t>
      </w:r>
      <w:r>
        <w:rPr>
          <w:sz w:val="24"/>
          <w:szCs w:val="24"/>
        </w:rPr>
        <w:t xml:space="preserve"> (AI)</w:t>
      </w:r>
      <w:r w:rsidRPr="00783E10">
        <w:rPr>
          <w:sz w:val="24"/>
          <w:szCs w:val="24"/>
        </w:rPr>
        <w:t xml:space="preserve"> therefore does not possess cognition in the biological sense; rather, it simulates certain cognitive operations through algorithms and data-driven models. For clarity in this paper, “AI” denotes any computational system that performs tasks requiring human-like cognitive functions</w:t>
      </w:r>
      <w:r>
        <w:rPr>
          <w:sz w:val="24"/>
          <w:szCs w:val="24"/>
        </w:rPr>
        <w:t>:</w:t>
      </w:r>
      <w:r w:rsidRPr="00783E10">
        <w:rPr>
          <w:sz w:val="24"/>
          <w:szCs w:val="24"/>
        </w:rPr>
        <w:t xml:space="preserve"> from search and recommendation engines to large language models. This definition moves beyond conversational LLMs to include any trained or programmed system functioning as an external cognitive tool.</w:t>
      </w:r>
      <w:r>
        <w:rPr>
          <w:sz w:val="24"/>
          <w:szCs w:val="24"/>
        </w:rPr>
        <w:t xml:space="preserve"> Artificial general intelligence (AGI) moves forward to more human cognitive operations but this subsect remains conceptual.</w:t>
      </w:r>
    </w:p>
    <w:p w14:paraId="376948AF" w14:textId="6C8610BC" w:rsidR="00A87174"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w:t>
      </w:r>
      <w:r w:rsidR="00A609A0">
        <w:rPr>
          <w:sz w:val="24"/>
          <w:szCs w:val="24"/>
        </w:rPr>
        <w:t>process</w:t>
      </w:r>
      <w:r w:rsidR="001D62AA" w:rsidRPr="0038357E">
        <w:rPr>
          <w:sz w:val="24"/>
          <w:szCs w:val="24"/>
        </w:rPr>
        <w:t xml:space="preserve"> framework demonstrates that cognition is not simply a matter of rational thought; it is deeply interlinked with emotion and memory, forming an integrated foundation for adaptive behaviour.</w:t>
      </w:r>
    </w:p>
    <w:p w14:paraId="6E3CE6C4" w14:textId="3F8EEBE3" w:rsidR="00DB6FB9" w:rsidRPr="00DB6FB9" w:rsidRDefault="00DB6FB9" w:rsidP="008A416B">
      <w:pPr>
        <w:rPr>
          <w:sz w:val="24"/>
          <w:szCs w:val="24"/>
        </w:rPr>
      </w:pPr>
      <w:r w:rsidRPr="00DB6FB9">
        <w:rPr>
          <w:sz w:val="24"/>
          <w:szCs w:val="24"/>
        </w:rPr>
        <w:t>Emotion and memory, though secondary in analysis, are identified and viewed as still integral to brain functions. Emotions are often fast automatic responses that are facilitated by the brain’s amygdala and influence attention and decision-making process through System 1 pathways (Lindquist et al., 2012; LeDoux, 2019). Memory is classified into short-term and long-term states that underpin cognition by retaining and retrieving information.</w:t>
      </w:r>
      <w:r w:rsidR="00A14128">
        <w:rPr>
          <w:sz w:val="24"/>
          <w:szCs w:val="24"/>
        </w:rPr>
        <w:t xml:space="preserve"> </w:t>
      </w:r>
      <w:r w:rsidR="00611BA1">
        <w:rPr>
          <w:sz w:val="24"/>
          <w:szCs w:val="24"/>
        </w:rPr>
        <w:t>Remembering is the lowest level of</w:t>
      </w:r>
      <w:r w:rsidR="00A14128">
        <w:rPr>
          <w:sz w:val="24"/>
          <w:szCs w:val="24"/>
        </w:rPr>
        <w:t xml:space="preserve"> Bloom’s Taxonomy, requiring the </w:t>
      </w:r>
      <w:r w:rsidR="00611BA1">
        <w:rPr>
          <w:sz w:val="24"/>
          <w:szCs w:val="24"/>
        </w:rPr>
        <w:t>least</w:t>
      </w:r>
      <w:r w:rsidR="00A14128">
        <w:rPr>
          <w:sz w:val="24"/>
          <w:szCs w:val="24"/>
        </w:rPr>
        <w:t xml:space="preserve"> level of cognition. </w:t>
      </w:r>
      <w:r w:rsidRPr="00DB6FB9">
        <w:rPr>
          <w:sz w:val="24"/>
          <w:szCs w:val="24"/>
        </w:rPr>
        <w:t xml:space="preserve">Emotions directly influence the efficiency of memory consolidation through activities </w:t>
      </w:r>
      <w:r w:rsidRPr="00DB6FB9">
        <w:rPr>
          <w:sz w:val="24"/>
          <w:szCs w:val="24"/>
        </w:rPr>
        <w:lastRenderedPageBreak/>
        <w:t xml:space="preserve">measured by the hippocampus (Squire &amp; Kandel, 2021; </w:t>
      </w:r>
      <w:proofErr w:type="spellStart"/>
      <w:r w:rsidRPr="00DB6FB9">
        <w:rPr>
          <w:sz w:val="24"/>
          <w:szCs w:val="24"/>
        </w:rPr>
        <w:t>McGaugh</w:t>
      </w:r>
      <w:proofErr w:type="spellEnd"/>
      <w:r w:rsidRPr="00DB6FB9">
        <w:rPr>
          <w:sz w:val="24"/>
          <w:szCs w:val="24"/>
        </w:rPr>
        <w:t>, 2022).</w:t>
      </w:r>
      <w:r>
        <w:rPr>
          <w:sz w:val="24"/>
          <w:szCs w:val="24"/>
        </w:rPr>
        <w:t xml:space="preserve"> </w:t>
      </w:r>
      <w:r w:rsidR="005164BD" w:rsidRPr="00DB6FB9">
        <w:rPr>
          <w:sz w:val="24"/>
          <w:szCs w:val="24"/>
        </w:rPr>
        <w:t>Thus,</w:t>
      </w:r>
      <w:r w:rsidRPr="00DB6FB9">
        <w:rPr>
          <w:sz w:val="24"/>
          <w:szCs w:val="24"/>
        </w:rPr>
        <w:t xml:space="preserve"> because memory retrieval is reconstructive in nature, the act of remembering reshapes cognition (</w:t>
      </w:r>
      <w:proofErr w:type="spellStart"/>
      <w:r w:rsidRPr="00DB6FB9">
        <w:rPr>
          <w:sz w:val="24"/>
          <w:szCs w:val="24"/>
        </w:rPr>
        <w:t>Dudai</w:t>
      </w:r>
      <w:proofErr w:type="spellEnd"/>
      <w:r w:rsidRPr="00DB6FB9">
        <w:rPr>
          <w:sz w:val="24"/>
          <w:szCs w:val="24"/>
        </w:rPr>
        <w:t>, 2021)</w:t>
      </w:r>
      <w:r>
        <w:rPr>
          <w:sz w:val="24"/>
          <w:szCs w:val="24"/>
        </w:rPr>
        <w:t>.</w:t>
      </w:r>
    </w:p>
    <w:p w14:paraId="1C89EEBE" w14:textId="4BDBF1CC" w:rsidR="00703502" w:rsidRPr="0038357E" w:rsidRDefault="00AA025B" w:rsidP="008A416B">
      <w:pPr>
        <w:rPr>
          <w:sz w:val="24"/>
          <w:szCs w:val="24"/>
        </w:rPr>
      </w:pPr>
      <w:r w:rsidRPr="0038357E">
        <w:rPr>
          <w:sz w:val="24"/>
          <w:szCs w:val="24"/>
        </w:rPr>
        <w:t>Cognition, emotion and memory, interlinked brain functions that act under a unified system that interprets, evaluates, and stores experiences. Cognitive processes allow individuals to navigate and respond to the environment, emotions guide decisions, and memory retains these experiences to inform future actions</w:t>
      </w:r>
      <w:r w:rsidR="00D0108A" w:rsidRPr="00D0108A">
        <w:t xml:space="preserve"> </w:t>
      </w:r>
      <w:r w:rsidR="00D0108A" w:rsidRPr="00D0108A">
        <w:rPr>
          <w:sz w:val="24"/>
          <w:szCs w:val="24"/>
        </w:rPr>
        <w:t>(</w:t>
      </w:r>
      <w:proofErr w:type="spellStart"/>
      <w:r w:rsidR="00D0108A" w:rsidRPr="00D0108A">
        <w:rPr>
          <w:sz w:val="24"/>
          <w:szCs w:val="24"/>
        </w:rPr>
        <w:t>Shanmugasundaram</w:t>
      </w:r>
      <w:proofErr w:type="spellEnd"/>
      <w:r w:rsidR="00D0108A" w:rsidRPr="00D0108A">
        <w:rPr>
          <w:sz w:val="24"/>
          <w:szCs w:val="24"/>
        </w:rPr>
        <w:t xml:space="preserve"> &amp; </w:t>
      </w:r>
      <w:proofErr w:type="spellStart"/>
      <w:r w:rsidR="00D0108A" w:rsidRPr="00D0108A">
        <w:rPr>
          <w:sz w:val="24"/>
          <w:szCs w:val="24"/>
        </w:rPr>
        <w:t>Tamilarasu</w:t>
      </w:r>
      <w:proofErr w:type="spellEnd"/>
      <w:r w:rsidR="00D0108A" w:rsidRPr="00D0108A">
        <w:rPr>
          <w:sz w:val="24"/>
          <w:szCs w:val="24"/>
        </w:rPr>
        <w:t>, 2023)</w:t>
      </w:r>
      <w:r w:rsidRPr="0038357E">
        <w:rPr>
          <w:sz w:val="24"/>
          <w:szCs w:val="24"/>
        </w:rPr>
        <w:t xml:space="preserve">.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6C138373" w:rsidR="00C86720" w:rsidRDefault="00A8215D" w:rsidP="008A416B">
      <w:pPr>
        <w:pStyle w:val="Heading2"/>
      </w:pPr>
      <w:bookmarkStart w:id="6" w:name="_Toc213434003"/>
      <w:r>
        <w:t xml:space="preserve">2.2 </w:t>
      </w:r>
      <w:r w:rsidR="008A416B">
        <w:t>Digital Phenotyping</w:t>
      </w:r>
      <w:bookmarkEnd w:id="6"/>
    </w:p>
    <w:p w14:paraId="7E674B1B" w14:textId="2EF4B774"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 reinvent</w:t>
      </w:r>
      <w:r w:rsidR="00CC75E0">
        <w:rPr>
          <w:sz w:val="24"/>
          <w:szCs w:val="24"/>
        </w:rPr>
        <w:t>s</w:t>
      </w:r>
      <w:r w:rsidRPr="002E7094">
        <w:rPr>
          <w:sz w:val="24"/>
          <w:szCs w:val="24"/>
        </w:rPr>
        <w:t xml:space="preserve">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5144A2BB" w:rsidR="00527810"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w:t>
      </w:r>
      <w:r w:rsidR="007D4E8A">
        <w:rPr>
          <w:sz w:val="24"/>
          <w:szCs w:val="24"/>
        </w:rPr>
        <w:t>, as seen in Figure 2</w:t>
      </w:r>
      <w:r w:rsidRPr="002E7094">
        <w:rPr>
          <w:sz w:val="24"/>
          <w:szCs w:val="24"/>
        </w:rPr>
        <w:t>.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w:t>
      </w:r>
      <w:r w:rsidR="00DE61EE" w:rsidRPr="002E7094">
        <w:rPr>
          <w:sz w:val="24"/>
          <w:szCs w:val="24"/>
        </w:rPr>
        <w:lastRenderedPageBreak/>
        <w:t>cognitive decline. The advancement of deep learning and feature extraction has a</w:t>
      </w:r>
      <w:r w:rsidR="001F4A01" w:rsidRPr="002E7094">
        <w:rPr>
          <w:sz w:val="24"/>
          <w:szCs w:val="24"/>
        </w:rPr>
        <w:t xml:space="preserve">llowed for </w:t>
      </w:r>
      <w:r w:rsidR="00A8215D" w:rsidRPr="00DC360E">
        <w:rPr>
          <w:noProof/>
          <w:sz w:val="24"/>
          <w:szCs w:val="24"/>
        </w:rPr>
        <w:drawing>
          <wp:anchor distT="0" distB="0" distL="114300" distR="114300" simplePos="0" relativeHeight="251659264" behindDoc="0" locked="0" layoutInCell="1" allowOverlap="1" wp14:anchorId="3E2B90F9" wp14:editId="2D0792B5">
            <wp:simplePos x="0" y="0"/>
            <wp:positionH relativeFrom="column">
              <wp:posOffset>324798</wp:posOffset>
            </wp:positionH>
            <wp:positionV relativeFrom="paragraph">
              <wp:posOffset>450376</wp:posOffset>
            </wp:positionV>
            <wp:extent cx="4718050" cy="2459355"/>
            <wp:effectExtent l="0" t="0" r="635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718050" cy="2459355"/>
                    </a:xfrm>
                    <a:prstGeom prst="rect">
                      <a:avLst/>
                    </a:prstGeom>
                  </pic:spPr>
                </pic:pic>
              </a:graphicData>
            </a:graphic>
            <wp14:sizeRelH relativeFrom="page">
              <wp14:pctWidth>0</wp14:pctWidth>
            </wp14:sizeRelH>
            <wp14:sizeRelV relativeFrom="page">
              <wp14:pctHeight>0</wp14:pctHeight>
            </wp14:sizeRelV>
          </wp:anchor>
        </w:drawing>
      </w:r>
      <w:r w:rsidR="001F4A01" w:rsidRPr="002E7094">
        <w:rPr>
          <w:sz w:val="24"/>
          <w:szCs w:val="24"/>
        </w:rPr>
        <w:t>more nuanced interpretations of complex multimodal data (dos Santos et al., 2024).</w:t>
      </w:r>
    </w:p>
    <w:p w14:paraId="51EFA472" w14:textId="212C16AA" w:rsidR="009A3DF1" w:rsidRPr="00A14128" w:rsidRDefault="009A3DF1" w:rsidP="00B47DD0">
      <w:r>
        <w:rPr>
          <w:rStyle w:val="Strong"/>
        </w:rPr>
        <w:t>Figure 2.</w:t>
      </w:r>
      <w:r>
        <w:t xml:space="preserve"> Passive and Active Data Collection Methods in Digital Phenotyping (Adapted from “Digital Phenotyping: Data-Driven Psychiatry to Redefine Mental Health”) by R. R. </w:t>
      </w:r>
      <w:proofErr w:type="spellStart"/>
      <w:r>
        <w:t>Jagesar</w:t>
      </w:r>
      <w:proofErr w:type="spellEnd"/>
      <w:r>
        <w:t>, F. M. M. A. van der Heijden, and T. Esko, 2020, JMIR Mental Health, 7(6), e17533 (https://doi.org/10.2196/17533). CC BY 4.0.</w:t>
      </w:r>
    </w:p>
    <w:p w14:paraId="70C29F8A" w14:textId="256A27E8"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 introduces critical challenges</w:t>
      </w:r>
      <w:r w:rsidR="00055B32" w:rsidRPr="00055B32">
        <w:t xml:space="preserve"> </w:t>
      </w:r>
      <w:r w:rsidR="00055B32" w:rsidRPr="00055B32">
        <w:rPr>
          <w:sz w:val="24"/>
          <w:szCs w:val="24"/>
        </w:rPr>
        <w:t>(De la Fabián et al., 2023)</w:t>
      </w:r>
      <w:r w:rsidRPr="002E7094">
        <w:rPr>
          <w:sz w:val="24"/>
          <w:szCs w:val="24"/>
        </w:rPr>
        <w:t xml:space="preserve">.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CC75E0">
        <w:rPr>
          <w:sz w:val="24"/>
          <w:szCs w:val="24"/>
        </w:rPr>
        <w:t>These limitations showcase the need for clinically validated and outcome driven interventions that can translate this behavioural data collected into measurable improvement. Digital therapeutics emerge as natural extension of digital phenotyping, refining insights into cognitive and emotional care.</w:t>
      </w:r>
    </w:p>
    <w:p w14:paraId="42C3B975" w14:textId="36D1A6E7" w:rsidR="00C86720" w:rsidRDefault="00A8215D" w:rsidP="00C86720">
      <w:pPr>
        <w:pStyle w:val="Heading2"/>
      </w:pPr>
      <w:bookmarkStart w:id="7" w:name="_Toc213434004"/>
      <w:r>
        <w:t xml:space="preserve">2.3 </w:t>
      </w:r>
      <w:r w:rsidR="008A416B">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w:t>
      </w:r>
      <w:r w:rsidR="00DF2846" w:rsidRPr="002E7094">
        <w:rPr>
          <w:sz w:val="24"/>
          <w:szCs w:val="24"/>
        </w:rPr>
        <w:lastRenderedPageBreak/>
        <w:t xml:space="preserve">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5C609013"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t>
      </w:r>
      <w:r w:rsidR="000F4CF2" w:rsidRPr="000F4CF2">
        <w:rPr>
          <w:sz w:val="24"/>
          <w:szCs w:val="24"/>
        </w:rPr>
        <w:t>(</w:t>
      </w:r>
      <w:proofErr w:type="spellStart"/>
      <w:r w:rsidR="000F4CF2" w:rsidRPr="000F4CF2">
        <w:rPr>
          <w:sz w:val="24"/>
          <w:szCs w:val="24"/>
        </w:rPr>
        <w:t>Biskupiak</w:t>
      </w:r>
      <w:proofErr w:type="spellEnd"/>
      <w:r w:rsidR="000F4CF2" w:rsidRPr="000F4CF2">
        <w:rPr>
          <w:sz w:val="24"/>
          <w:szCs w:val="24"/>
        </w:rPr>
        <w:t xml:space="preserve"> et al., 2024</w:t>
      </w:r>
      <w:r w:rsidR="000F4CF2">
        <w:rPr>
          <w:sz w:val="24"/>
          <w:szCs w:val="24"/>
        </w:rPr>
        <w:t>)</w:t>
      </w:r>
      <w:r w:rsidR="002E7094" w:rsidRPr="002E7094">
        <w:rPr>
          <w:sz w:val="24"/>
          <w:szCs w:val="24"/>
        </w:rPr>
        <w:t>. Such adaptability allows for unprecedented precision in addressing mental and cognitive health conditions, marking a shift from one-size-fits-all treatment to personalised digital medicine.</w:t>
      </w:r>
    </w:p>
    <w:p w14:paraId="5C1A584C" w14:textId="6F621318"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the first prescription video game to treat paediatric ADHD, showcased measurable cognitive improvements in attention control</w:t>
      </w:r>
      <w:r w:rsidR="004538C7">
        <w:rPr>
          <w:sz w:val="24"/>
          <w:szCs w:val="24"/>
        </w:rPr>
        <w:t xml:space="preserve"> </w:t>
      </w:r>
      <w:r w:rsidR="004538C7" w:rsidRPr="002E7094">
        <w:rPr>
          <w:sz w:val="24"/>
          <w:szCs w:val="24"/>
        </w:rPr>
        <w:t>(Akili Interactive, 2020)</w:t>
      </w:r>
      <w:r w:rsidRPr="002E7094">
        <w:rPr>
          <w:sz w:val="24"/>
          <w:szCs w:val="24"/>
        </w:rPr>
        <w:t xml:space="preserve">.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036E8B0F"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 xml:space="preserve">herapeutics face challenges of data privacy, interoperability, and equitable access. Ethical concerns persist around data ownership, standardisation of outcome metrics, and the digital divide between patient populations </w:t>
      </w:r>
      <w:r w:rsidR="00760DBD" w:rsidRPr="00760DBD">
        <w:rPr>
          <w:sz w:val="24"/>
          <w:szCs w:val="24"/>
        </w:rPr>
        <w:t>(Smith et al., 2023)</w:t>
      </w:r>
      <w:r w:rsidRPr="002E7094">
        <w:rPr>
          <w:sz w:val="24"/>
          <w:szCs w:val="24"/>
        </w:rPr>
        <w:t xml:space="preserve">.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w:t>
      </w:r>
      <w:r w:rsidR="00FE5D1D">
        <w:rPr>
          <w:sz w:val="24"/>
          <w:szCs w:val="24"/>
        </w:rPr>
        <w:t>-based</w:t>
      </w:r>
      <w:r w:rsidRPr="002E7094">
        <w:rPr>
          <w:sz w:val="24"/>
          <w:szCs w:val="24"/>
        </w:rPr>
        <w:t xml:space="preserve"> </w:t>
      </w:r>
      <w:r w:rsidR="00FE5D1D">
        <w:rPr>
          <w:sz w:val="24"/>
          <w:szCs w:val="24"/>
        </w:rPr>
        <w:t xml:space="preserve">interaction </w:t>
      </w:r>
      <w:r w:rsidRPr="002E7094">
        <w:rPr>
          <w:sz w:val="24"/>
          <w:szCs w:val="24"/>
        </w:rPr>
        <w:t xml:space="preserve">of the mind. The </w:t>
      </w:r>
      <w:r w:rsidR="00FE5D1D">
        <w:rPr>
          <w:sz w:val="24"/>
          <w:szCs w:val="24"/>
        </w:rPr>
        <w:t xml:space="preserve">next </w:t>
      </w:r>
      <w:r>
        <w:rPr>
          <w:sz w:val="24"/>
          <w:szCs w:val="24"/>
        </w:rPr>
        <w:t xml:space="preserve">section, </w:t>
      </w:r>
      <w:r w:rsidR="00FE5D1D">
        <w:rPr>
          <w:rStyle w:val="Strong"/>
          <w:b w:val="0"/>
          <w:bCs w:val="0"/>
          <w:sz w:val="24"/>
          <w:szCs w:val="24"/>
        </w:rPr>
        <w:t>n</w:t>
      </w:r>
      <w:r w:rsidRPr="002E7094">
        <w:rPr>
          <w:rStyle w:val="Strong"/>
          <w:b w:val="0"/>
          <w:bCs w:val="0"/>
          <w:sz w:val="24"/>
          <w:szCs w:val="24"/>
        </w:rPr>
        <w:t>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w:t>
      </w:r>
      <w:r w:rsidR="00FE5D1D">
        <w:rPr>
          <w:sz w:val="24"/>
          <w:szCs w:val="24"/>
        </w:rPr>
        <w:t xml:space="preserve"> further</w:t>
      </w:r>
      <w:r w:rsidRPr="002E7094">
        <w:rPr>
          <w:sz w:val="24"/>
          <w:szCs w:val="24"/>
        </w:rPr>
        <w:t xml:space="preserve"> extension of </w:t>
      </w:r>
      <w:r w:rsidR="006F7515">
        <w:rPr>
          <w:sz w:val="24"/>
          <w:szCs w:val="24"/>
        </w:rPr>
        <w:t>digital therapeutics</w:t>
      </w:r>
      <w:r w:rsidR="00FE5D1D">
        <w:rPr>
          <w:sz w:val="24"/>
          <w:szCs w:val="24"/>
        </w:rPr>
        <w:t>, which already build on digital phenotyping</w:t>
      </w:r>
      <w:r w:rsidRPr="002E7094">
        <w:rPr>
          <w:sz w:val="24"/>
          <w:szCs w:val="24"/>
        </w:rPr>
        <w:t>, enabling interventions at the neural level to enhance, restore, or interface with human cognition.</w:t>
      </w:r>
    </w:p>
    <w:p w14:paraId="3D290022" w14:textId="78D2174C" w:rsidR="008A416B" w:rsidRDefault="00A8215D" w:rsidP="008A416B">
      <w:pPr>
        <w:pStyle w:val="Heading2"/>
      </w:pPr>
      <w:bookmarkStart w:id="8" w:name="_Toc213434005"/>
      <w:r>
        <w:t xml:space="preserve">2.4 </w:t>
      </w:r>
      <w:r w:rsidR="008A416B">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w:t>
      </w:r>
      <w:r w:rsidRPr="00141A5B">
        <w:rPr>
          <w:sz w:val="24"/>
          <w:szCs w:val="24"/>
        </w:rPr>
        <w:lastRenderedPageBreak/>
        <w:t xml:space="preserve">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2C71FC5C"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w:t>
      </w:r>
      <w:r w:rsidR="002669DC">
        <w:rPr>
          <w:sz w:val="24"/>
          <w:szCs w:val="24"/>
        </w:rPr>
        <w:t>AI</w:t>
      </w:r>
      <w:r w:rsidR="003944BD" w:rsidRPr="00141A5B">
        <w:rPr>
          <w:sz w:val="24"/>
          <w:szCs w:val="24"/>
        </w:rPr>
        <w:t xml:space="preserve">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43325C7" w14:textId="3A5B1CE0" w:rsidR="00C86720" w:rsidRPr="006441E3" w:rsidRDefault="00141A5B" w:rsidP="00C86720">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10FAC65B" w:rsidR="00C86720" w:rsidRDefault="00A8215D" w:rsidP="00EF002E">
      <w:pPr>
        <w:pStyle w:val="Heading1"/>
        <w:jc w:val="center"/>
      </w:pPr>
      <w:bookmarkStart w:id="9" w:name="_Toc213434006"/>
      <w:r>
        <w:lastRenderedPageBreak/>
        <w:t xml:space="preserve">3. </w:t>
      </w:r>
      <w:r w:rsidR="00C32C23">
        <w:t xml:space="preserve">Proposed System: </w:t>
      </w:r>
      <w:proofErr w:type="spellStart"/>
      <w:r w:rsidR="00C32C23">
        <w:t>ReMind</w:t>
      </w:r>
      <w:bookmarkEnd w:id="9"/>
      <w:proofErr w:type="spellEnd"/>
    </w:p>
    <w:p w14:paraId="21877EEC" w14:textId="218E6D46" w:rsidR="00115ECA" w:rsidRDefault="00A8215D" w:rsidP="00115ECA">
      <w:pPr>
        <w:pStyle w:val="Heading2"/>
      </w:pPr>
      <w:bookmarkStart w:id="10" w:name="_Toc213434007"/>
      <w:r>
        <w:t xml:space="preserve">3.1 </w:t>
      </w:r>
      <w:r w:rsidR="00C32C23">
        <w:t>Theoretical Convergence</w:t>
      </w:r>
      <w:bookmarkEnd w:id="10"/>
    </w:p>
    <w:p w14:paraId="61A95037" w14:textId="6CEF7396" w:rsidR="003747AF" w:rsidRDefault="008325EE" w:rsidP="00624BDD">
      <w:pPr>
        <w:rPr>
          <w:sz w:val="24"/>
          <w:szCs w:val="24"/>
        </w:rPr>
      </w:pPr>
      <w:r>
        <w:rPr>
          <w:sz w:val="24"/>
          <w:szCs w:val="24"/>
        </w:rPr>
        <w:t>Now that a holistic understanding of these three technological domains has been established, it becomes possible to consider their convergence in relation to our central point</w:t>
      </w:r>
      <w:r w:rsidR="00602FB7">
        <w:rPr>
          <w:sz w:val="24"/>
          <w:szCs w:val="24"/>
        </w:rPr>
        <w:t>:</w:t>
      </w:r>
      <w:r>
        <w:rPr>
          <w:sz w:val="24"/>
          <w:szCs w:val="24"/>
        </w:rPr>
        <w:t xml:space="preserve"> the brain. </w:t>
      </w:r>
      <w:r w:rsidR="00457D8B">
        <w:rPr>
          <w:sz w:val="24"/>
          <w:szCs w:val="24"/>
        </w:rPr>
        <w:t>Digital phenotyping</w:t>
      </w:r>
      <w:r w:rsidRPr="008325EE">
        <w:rPr>
          <w:sz w:val="24"/>
          <w:szCs w:val="24"/>
        </w:rPr>
        <w:t>, digital therapeutics,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Cognitive overload, emotional fatigue and erosion of autonomous mental function, digital age issues that can be mitigated with the proposed system: a triadic model. The proposed system</w:t>
      </w:r>
      <w:r w:rsidR="004538C7">
        <w:rPr>
          <w:sz w:val="24"/>
          <w:szCs w:val="24"/>
        </w:rPr>
        <w:t xml:space="preserve"> </w:t>
      </w:r>
      <w:r w:rsidR="003747AF">
        <w:rPr>
          <w:sz w:val="24"/>
          <w:szCs w:val="24"/>
        </w:rPr>
        <w:t xml:space="preserve">aligns these technologies into complementary roles. </w:t>
      </w:r>
    </w:p>
    <w:p w14:paraId="34DF0F23" w14:textId="4465C5E9" w:rsidR="000B30E9"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r w:rsidR="00602FB7">
        <w:rPr>
          <w:sz w:val="24"/>
          <w:szCs w:val="24"/>
        </w:rPr>
        <w:t xml:space="preserve"> </w:t>
      </w: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r w:rsidR="00602FB7">
        <w:rPr>
          <w:sz w:val="24"/>
          <w:szCs w:val="24"/>
        </w:rPr>
        <w:t xml:space="preserve"> </w:t>
      </w:r>
      <w:r w:rsidR="000B30E9">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w:t>
      </w:r>
      <w:r w:rsidR="00602FB7">
        <w:rPr>
          <w:sz w:val="24"/>
          <w:szCs w:val="24"/>
        </w:rPr>
        <w:t>observation</w:t>
      </w:r>
      <w:r w:rsidR="000B30E9">
        <w:rPr>
          <w:sz w:val="24"/>
          <w:szCs w:val="24"/>
        </w:rPr>
        <w:t xml:space="preserve"> of neural activity where behavioural or cognitive interventions are insufficient. Through </w:t>
      </w:r>
      <w:r w:rsidR="000B30E9" w:rsidRPr="000B30E9">
        <w:rPr>
          <w:sz w:val="24"/>
          <w:szCs w:val="24"/>
        </w:rPr>
        <w:t>electroencephalographic</w:t>
      </w:r>
      <w:r w:rsidR="000B30E9">
        <w:rPr>
          <w:sz w:val="24"/>
          <w:szCs w:val="24"/>
        </w:rPr>
        <w:t xml:space="preserve"> neurofeedback</w:t>
      </w:r>
      <w:r w:rsidR="00643C22">
        <w:rPr>
          <w:sz w:val="24"/>
          <w:szCs w:val="24"/>
        </w:rPr>
        <w:t>, attention can be restored, emotional states can be balanced and memory encoding can be strengthened in an ethically guided manner.</w:t>
      </w:r>
    </w:p>
    <w:p w14:paraId="0F6650EB" w14:textId="58145915" w:rsidR="00602FB7" w:rsidRDefault="00602FB7" w:rsidP="00624BDD">
      <w:pPr>
        <w:rPr>
          <w:sz w:val="24"/>
          <w:szCs w:val="24"/>
        </w:rPr>
      </w:pPr>
      <w:r>
        <w:rPr>
          <w:sz w:val="24"/>
          <w:szCs w:val="24"/>
        </w:rPr>
        <w:t xml:space="preserve">However, this integration of human and artificial systems also reflects a deeper cognitive principle. Recent theoretical work introduces the concept of System 0 thinking, a pre-conscious disturbed layer of human and machine interaction that operates beneath the dual-process theory of System 1 and System 2. </w:t>
      </w:r>
      <w:r w:rsidRPr="00602FB7">
        <w:rPr>
          <w:sz w:val="24"/>
          <w:szCs w:val="24"/>
        </w:rPr>
        <w:t>System 0 acts as the connective substrate between human intuition and algorithmic inference,</w:t>
      </w:r>
      <w:r w:rsidR="00EF2210">
        <w:rPr>
          <w:sz w:val="24"/>
          <w:szCs w:val="24"/>
        </w:rPr>
        <w:t xml:space="preserve"> or the viewed AI systems,</w:t>
      </w:r>
      <w:r w:rsidRPr="00602FB7">
        <w:rPr>
          <w:sz w:val="24"/>
          <w:szCs w:val="24"/>
        </w:rPr>
        <w:t xml:space="preserve"> enabling continuous adaptation without explicit awareness.</w:t>
      </w:r>
      <w:r>
        <w:rPr>
          <w:sz w:val="24"/>
          <w:szCs w:val="24"/>
        </w:rPr>
        <w:t xml:space="preserve"> In this academic report, System 0 is ad</w:t>
      </w:r>
      <w:r w:rsidR="005164BD">
        <w:rPr>
          <w:sz w:val="24"/>
          <w:szCs w:val="24"/>
        </w:rPr>
        <w:t xml:space="preserve">apted as the cognitive analogue of the triadic model: digital phenotyping, digital therapeutics and neurotechnology. </w:t>
      </w:r>
    </w:p>
    <w:p w14:paraId="4E9125F4" w14:textId="77624320"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w:t>
      </w:r>
      <w:r w:rsidR="005164BD">
        <w:rPr>
          <w:sz w:val="24"/>
          <w:szCs w:val="24"/>
        </w:rPr>
        <w:t xml:space="preserve">, </w:t>
      </w:r>
      <w:r w:rsidRPr="00643C22">
        <w:rPr>
          <w:sz w:val="24"/>
          <w:szCs w:val="24"/>
        </w:rPr>
        <w:t>Good Health and Well-being</w:t>
      </w:r>
      <w:r w:rsidR="005164BD">
        <w:rPr>
          <w:sz w:val="24"/>
          <w:szCs w:val="24"/>
        </w:rPr>
        <w:t xml:space="preserve">, </w:t>
      </w:r>
      <w:r w:rsidRPr="00643C22">
        <w:rPr>
          <w:sz w:val="24"/>
          <w:szCs w:val="24"/>
        </w:rPr>
        <w:t>is addressed through proactive mental health monitoring and intervention. SDG 4</w:t>
      </w:r>
      <w:r w:rsidR="005164BD">
        <w:rPr>
          <w:sz w:val="24"/>
          <w:szCs w:val="24"/>
        </w:rPr>
        <w:t xml:space="preserve">, </w:t>
      </w:r>
      <w:r w:rsidRPr="00643C22">
        <w:rPr>
          <w:sz w:val="24"/>
          <w:szCs w:val="24"/>
        </w:rPr>
        <w:t xml:space="preserve">Quality Education is </w:t>
      </w:r>
      <w:r w:rsidR="005164BD">
        <w:rPr>
          <w:sz w:val="24"/>
          <w:szCs w:val="24"/>
        </w:rPr>
        <w:t xml:space="preserve">the primary objective </w:t>
      </w:r>
      <w:r w:rsidRPr="00643C22">
        <w:rPr>
          <w:sz w:val="24"/>
          <w:szCs w:val="24"/>
        </w:rPr>
        <w:t>supported via adaptive, personalized learning platforms responsive to cognitive states. SDG 9</w:t>
      </w:r>
      <w:r w:rsidR="005164BD">
        <w:rPr>
          <w:sz w:val="24"/>
          <w:szCs w:val="24"/>
        </w:rPr>
        <w:t xml:space="preserve">, </w:t>
      </w:r>
      <w:r w:rsidRPr="00643C22">
        <w:rPr>
          <w:sz w:val="24"/>
          <w:szCs w:val="24"/>
        </w:rPr>
        <w:t>Industry, Innovation, and Infrastructure</w:t>
      </w:r>
      <w:r w:rsidR="005164BD">
        <w:rPr>
          <w:sz w:val="24"/>
          <w:szCs w:val="24"/>
        </w:rPr>
        <w:t>,</w:t>
      </w:r>
      <w:r w:rsidRPr="00643C22">
        <w:rPr>
          <w:sz w:val="24"/>
          <w:szCs w:val="24"/>
        </w:rPr>
        <w:t xml:space="preserve"> is advanced by fostering responsible neurotechnology development and equitable access.</w:t>
      </w:r>
    </w:p>
    <w:p w14:paraId="2AFCFD53" w14:textId="42D632A1" w:rsidR="009566A5" w:rsidRDefault="00643C22" w:rsidP="00643C22">
      <w:pPr>
        <w:rPr>
          <w:sz w:val="24"/>
          <w:szCs w:val="24"/>
        </w:rPr>
      </w:pPr>
      <w:r w:rsidRPr="00643C22">
        <w:rPr>
          <w:sz w:val="24"/>
          <w:szCs w:val="24"/>
        </w:rPr>
        <w:lastRenderedPageBreak/>
        <w:t xml:space="preserve">These objectives </w:t>
      </w:r>
      <w:r>
        <w:rPr>
          <w:sz w:val="24"/>
          <w:szCs w:val="24"/>
        </w:rPr>
        <w:t>create the blueprint</w:t>
      </w:r>
      <w:r w:rsidRPr="00643C22">
        <w:rPr>
          <w:sz w:val="24"/>
          <w:szCs w:val="24"/>
        </w:rPr>
        <w:t xml:space="preserve"> for </w:t>
      </w:r>
      <w:proofErr w:type="spellStart"/>
      <w:r w:rsidR="005164BD">
        <w:rPr>
          <w:sz w:val="24"/>
          <w:szCs w:val="24"/>
        </w:rPr>
        <w:t>ReMind</w:t>
      </w:r>
      <w:proofErr w:type="spellEnd"/>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3AA347EF" w:rsidR="00280EF3" w:rsidRDefault="00A8215D" w:rsidP="00624BDD">
      <w:pPr>
        <w:pStyle w:val="Heading2"/>
      </w:pPr>
      <w:bookmarkStart w:id="11" w:name="_Toc213434008"/>
      <w:r>
        <w:t xml:space="preserve">3.2 </w:t>
      </w:r>
      <w:r w:rsidR="00C32C23">
        <w:t>Technical Foundation</w:t>
      </w:r>
      <w:bookmarkEnd w:id="11"/>
    </w:p>
    <w:p w14:paraId="4DA00AAA" w14:textId="7A1ED2A3" w:rsidR="004E59BF" w:rsidRPr="004E59BF" w:rsidRDefault="00A8215D" w:rsidP="004E59BF">
      <w:pPr>
        <w:pStyle w:val="Head3"/>
      </w:pPr>
      <w:bookmarkStart w:id="12" w:name="_Toc213434009"/>
      <w:r>
        <w:t xml:space="preserve">3.2.1 </w:t>
      </w:r>
      <w:r w:rsidR="00D35C1B">
        <w:t xml:space="preserve">The </w:t>
      </w:r>
      <w:r w:rsidR="00C810EB">
        <w:t>Concept</w:t>
      </w:r>
      <w:bookmarkEnd w:id="12"/>
    </w:p>
    <w:p w14:paraId="4933AEAF" w14:textId="2BEB0D8B" w:rsidR="006652B4" w:rsidRDefault="000E19F3" w:rsidP="00C86720">
      <w:pPr>
        <w:rPr>
          <w:sz w:val="24"/>
        </w:rPr>
      </w:pPr>
      <w:proofErr w:type="spellStart"/>
      <w:r w:rsidRPr="000E19F3">
        <w:rPr>
          <w:sz w:val="24"/>
        </w:rPr>
        <w:t>ReMind</w:t>
      </w:r>
      <w:proofErr w:type="spellEnd"/>
      <w:r w:rsidRPr="000E19F3">
        <w:rPr>
          <w:sz w:val="24"/>
        </w:rPr>
        <w:t xml:space="preserve"> is a neuroadaptive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enhancement, while a more intensive, clinically-oriented version can be utilized under professional supervision for users with identified cognitive or mental health needs.</w:t>
      </w:r>
    </w:p>
    <w:p w14:paraId="50D025A0" w14:textId="79639ADF" w:rsidR="000E19F3" w:rsidRDefault="000E19F3" w:rsidP="00C86720">
      <w:pPr>
        <w:rPr>
          <w:sz w:val="24"/>
        </w:rPr>
      </w:pPr>
      <w:r w:rsidRPr="000E19F3">
        <w:rPr>
          <w:sz w:val="24"/>
        </w:rPr>
        <w:t xml:space="preserve">In an age where </w:t>
      </w:r>
      <w:r w:rsidR="002669DC">
        <w:rPr>
          <w:sz w:val="24"/>
        </w:rPr>
        <w:t>AI</w:t>
      </w:r>
      <w:r w:rsidRPr="000E19F3">
        <w:rPr>
          <w:sz w:val="24"/>
        </w:rPr>
        <w:t xml:space="preserve"> continues to accelerate, </w:t>
      </w:r>
      <w:proofErr w:type="spellStart"/>
      <w:r w:rsidRPr="000E19F3">
        <w:rPr>
          <w:sz w:val="24"/>
        </w:rPr>
        <w:t>ReMind</w:t>
      </w:r>
      <w:proofErr w:type="spell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w:t>
      </w:r>
      <w:r w:rsidR="00611BA1">
        <w:rPr>
          <w:sz w:val="24"/>
        </w:rPr>
        <w:t xml:space="preserve"> for education rather than artificial intelligence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r w:rsidRPr="000E19F3">
        <w:rPr>
          <w:sz w:val="24"/>
        </w:rPr>
        <w:t>ReMind</w:t>
      </w:r>
      <w:proofErr w:type="spell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764534D3" w:rsidR="004E59BF" w:rsidRPr="004E59BF" w:rsidRDefault="00A8215D" w:rsidP="004E59BF">
      <w:pPr>
        <w:pStyle w:val="Head3"/>
      </w:pPr>
      <w:bookmarkStart w:id="13" w:name="_Toc213434010"/>
      <w:r>
        <w:t xml:space="preserve">3.2.2 </w:t>
      </w:r>
      <w:r w:rsidR="004E59BF" w:rsidRPr="004E59BF">
        <w:t>System Architecture</w:t>
      </w:r>
      <w:bookmarkEnd w:id="13"/>
    </w:p>
    <w:p w14:paraId="2519F21A" w14:textId="0F28D091" w:rsidR="000E19F3" w:rsidRPr="00EF002E" w:rsidRDefault="000E19F3" w:rsidP="0097375F">
      <w:pPr>
        <w:pStyle w:val="Head4"/>
        <w:rPr>
          <w:i w:val="0"/>
          <w:iCs w:val="0"/>
        </w:rPr>
      </w:pPr>
      <w:r w:rsidRPr="00EF002E">
        <w:rPr>
          <w:i w:val="0"/>
          <w:iCs w:val="0"/>
        </w:rPr>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r w:rsidRPr="000E19F3">
        <w:rPr>
          <w:sz w:val="24"/>
          <w:szCs w:val="24"/>
        </w:rPr>
        <w:t>ReMind</w:t>
      </w:r>
      <w:proofErr w:type="spell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44658C">
        <w:rPr>
          <w:rStyle w:val="Strong"/>
          <w:b w:val="0"/>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EF002E" w:rsidRDefault="000E19F3" w:rsidP="0097375F">
      <w:pPr>
        <w:pStyle w:val="Head4"/>
        <w:rPr>
          <w:i w:val="0"/>
          <w:iCs w:val="0"/>
        </w:rPr>
      </w:pPr>
      <w:r w:rsidRPr="00EF002E">
        <w:rPr>
          <w:i w:val="0"/>
          <w:iCs w:val="0"/>
        </w:rPr>
        <w:t>Software Layer</w:t>
      </w:r>
    </w:p>
    <w:p w14:paraId="36ED6D3C" w14:textId="2E6114AB" w:rsidR="0097375F"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w:t>
      </w:r>
      <w:r w:rsidRPr="00386546">
        <w:rPr>
          <w:sz w:val="24"/>
        </w:rPr>
        <w:lastRenderedPageBreak/>
        <w:t>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00D853AD" w14:textId="025952B7" w:rsidR="00386546" w:rsidRPr="00EF002E" w:rsidRDefault="00386546" w:rsidP="0097375F">
      <w:pPr>
        <w:pStyle w:val="Head4"/>
        <w:rPr>
          <w:i w:val="0"/>
          <w:iCs w:val="0"/>
        </w:rPr>
      </w:pPr>
      <w:r w:rsidRPr="00EF002E">
        <w:rPr>
          <w:i w:val="0"/>
          <w:iCs w:val="0"/>
        </w:rPr>
        <w:t>Hardware Layer</w:t>
      </w:r>
    </w:p>
    <w:p w14:paraId="7BAB86DB" w14:textId="48DBAE47" w:rsidR="006B4429" w:rsidRPr="008775C5" w:rsidRDefault="00386546" w:rsidP="00C86720">
      <w:pPr>
        <w:rPr>
          <w:sz w:val="24"/>
          <w:szCs w:val="24"/>
        </w:rPr>
      </w:pPr>
      <w:r w:rsidRPr="008775C5">
        <w:rPr>
          <w:sz w:val="24"/>
          <w:szCs w:val="24"/>
        </w:rPr>
        <w:t xml:space="preserve">The </w:t>
      </w:r>
      <w:proofErr w:type="spellStart"/>
      <w:r w:rsidRPr="008775C5">
        <w:rPr>
          <w:rStyle w:val="Strong"/>
          <w:b w:val="0"/>
          <w:bCs w:val="0"/>
          <w:sz w:val="24"/>
          <w:szCs w:val="24"/>
        </w:rPr>
        <w:t>ReMind</w:t>
      </w:r>
      <w:proofErr w:type="spellEnd"/>
      <w:r w:rsidRPr="008775C5">
        <w:rPr>
          <w:rStyle w:val="Strong"/>
          <w:b w:val="0"/>
          <w:bCs w:val="0"/>
          <w:sz w:val="24"/>
          <w:szCs w:val="24"/>
        </w:rPr>
        <w:t xml:space="preserve"> headset</w:t>
      </w:r>
      <w:r w:rsidRPr="008775C5">
        <w:rPr>
          <w:sz w:val="24"/>
          <w:szCs w:val="24"/>
        </w:rPr>
        <w:t xml:space="preserve"> acts as the primary </w:t>
      </w:r>
      <w:r w:rsidRPr="008775C5">
        <w:rPr>
          <w:rStyle w:val="Strong"/>
          <w:b w:val="0"/>
          <w:bCs w:val="0"/>
          <w:sz w:val="24"/>
          <w:szCs w:val="24"/>
        </w:rPr>
        <w:t>neural interface</w:t>
      </w:r>
      <w:r w:rsidRPr="008775C5">
        <w:rPr>
          <w:b/>
          <w:bCs/>
          <w:sz w:val="24"/>
          <w:szCs w:val="24"/>
        </w:rPr>
        <w:t>,</w:t>
      </w:r>
      <w:r w:rsidRPr="008775C5">
        <w:rPr>
          <w:sz w:val="24"/>
          <w:szCs w:val="24"/>
        </w:rPr>
        <w:t xml:space="preserve"> capturing brain activity through </w:t>
      </w:r>
      <w:r w:rsidRPr="008775C5">
        <w:rPr>
          <w:rStyle w:val="Strong"/>
          <w:b w:val="0"/>
          <w:bCs w:val="0"/>
          <w:sz w:val="24"/>
          <w:szCs w:val="24"/>
        </w:rPr>
        <w:t>non-invasive EEG sensors</w:t>
      </w:r>
      <w:r w:rsidRPr="008775C5">
        <w:rPr>
          <w:sz w:val="24"/>
          <w:szCs w:val="24"/>
        </w:rPr>
        <w:t xml:space="preserve"> embedded in a comfortable, lightweight design suitable for extended wear. Constructed from </w:t>
      </w:r>
      <w:r w:rsidR="008775C5">
        <w:rPr>
          <w:sz w:val="24"/>
          <w:szCs w:val="24"/>
        </w:rPr>
        <w:t>comfortable</w:t>
      </w:r>
      <w:r w:rsidRPr="008775C5">
        <w:rPr>
          <w:sz w:val="24"/>
          <w:szCs w:val="24"/>
        </w:rPr>
        <w:t xml:space="preserve"> polymer materials with flexible electrode placement, the headset is optimized for portability and accessibility. It records</w:t>
      </w:r>
      <w:r w:rsidR="004E2168" w:rsidRPr="008775C5">
        <w:rPr>
          <w:sz w:val="24"/>
          <w:szCs w:val="24"/>
        </w:rPr>
        <w:t xml:space="preserve"> alpha (8–12 Hz)</w:t>
      </w:r>
      <w:r w:rsidRPr="008775C5">
        <w:rPr>
          <w:sz w:val="24"/>
          <w:szCs w:val="24"/>
        </w:rPr>
        <w:t xml:space="preserve"> and </w:t>
      </w:r>
      <w:r w:rsidR="004E2168" w:rsidRPr="008775C5">
        <w:rPr>
          <w:sz w:val="24"/>
          <w:szCs w:val="24"/>
        </w:rPr>
        <w:t>beta (13–30 Hz) frequency bands</w:t>
      </w:r>
      <w:r w:rsidRPr="008775C5">
        <w:rPr>
          <w:sz w:val="24"/>
          <w:szCs w:val="24"/>
        </w:rPr>
        <w:t xml:space="preserve">, which correspond to emotional states, cognitive load, and alertness. </w:t>
      </w:r>
      <w:r w:rsidR="004E2168" w:rsidRPr="008775C5">
        <w:rPr>
          <w:sz w:val="24"/>
          <w:szCs w:val="24"/>
        </w:rPr>
        <w:t xml:space="preserve">Elevated beta activity is associated with active concentration and anxiety, while more alpha activity indicates relaxed alertness and improved </w:t>
      </w:r>
      <w:proofErr w:type="spellStart"/>
      <w:r w:rsidR="004E2168" w:rsidRPr="008775C5">
        <w:rPr>
          <w:sz w:val="24"/>
          <w:szCs w:val="24"/>
        </w:rPr>
        <w:t>retention</w:t>
      </w:r>
      <w:r w:rsidR="008775C5">
        <w:rPr>
          <w:sz w:val="24"/>
          <w:szCs w:val="24"/>
        </w:rPr>
        <w:t>.</w:t>
      </w:r>
      <w:r w:rsidR="006B4429" w:rsidRPr="008775C5">
        <w:rPr>
          <w:sz w:val="24"/>
          <w:szCs w:val="24"/>
        </w:rPr>
        <w:t>The</w:t>
      </w:r>
      <w:proofErr w:type="spellEnd"/>
      <w:r w:rsidR="006B4429" w:rsidRPr="008775C5">
        <w:rPr>
          <w:sz w:val="24"/>
          <w:szCs w:val="24"/>
        </w:rPr>
        <w:t xml:space="preserve"> alpha and beta signals collected are pre-processed through Fast Fourier Transform (FFT) algorithms for noise reduction and pattern recognition, ensuring accurate cognitive state estimation.</w:t>
      </w:r>
      <w:r w:rsidR="0037509F" w:rsidRPr="008775C5">
        <w:rPr>
          <w:sz w:val="24"/>
          <w:szCs w:val="24"/>
        </w:rPr>
        <w:t xml:space="preserve"> The power spectral density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oMath>
      <w:r w:rsidR="006B4429" w:rsidRPr="008775C5">
        <w:rPr>
          <w:sz w:val="24"/>
          <w:szCs w:val="24"/>
        </w:rPr>
        <w:t xml:space="preserve">  </w:t>
      </w:r>
      <w:r w:rsidR="0037509F" w:rsidRPr="008775C5">
        <w:rPr>
          <w:sz w:val="24"/>
          <w:szCs w:val="24"/>
        </w:rPr>
        <w:t xml:space="preserve">of the EEG signal is calculated as the squared magnitude of its Fourier Transforms,  </w:t>
      </w:r>
      <m:oMath>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f</m:t>
            </m:r>
          </m:e>
        </m:d>
        <m:r>
          <w:rPr>
            <w:rFonts w:ascii="Cambria Math" w:hAnsi="Cambria Math"/>
            <w:sz w:val="24"/>
            <w:szCs w:val="24"/>
          </w:rPr>
          <m:t xml:space="preserve">=  </m:t>
        </m:r>
        <m:sSup>
          <m:sSupPr>
            <m:ctrlPr>
              <w:rPr>
                <w:rFonts w:ascii="Cambria Math" w:hAnsi="Cambria Math"/>
                <w:i/>
                <w:sz w:val="24"/>
                <w:szCs w:val="24"/>
              </w:rPr>
            </m:ctrlPr>
          </m:sSupPr>
          <m:e>
            <m:d>
              <m:dPr>
                <m:begChr m:val="|"/>
                <m:endChr m:val="|"/>
                <m:ctrlPr>
                  <w:rPr>
                    <w:rFonts w:ascii="Cambria Math" w:hAnsi="Cambria Math"/>
                    <w:i/>
                    <w:sz w:val="24"/>
                    <w:szCs w:val="24"/>
                  </w:rPr>
                </m:ctrlPr>
              </m:dPr>
              <m:e>
                <m:r>
                  <w:rPr>
                    <w:rFonts w:ascii="Cambria Math" w:hAnsi="Cambria Math"/>
                    <w:sz w:val="24"/>
                    <w:szCs w:val="24"/>
                  </w:rPr>
                  <m:t>FFT</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e>
                </m:d>
              </m:e>
            </m:d>
          </m:e>
          <m:sup>
            <m:r>
              <w:rPr>
                <w:rFonts w:ascii="Cambria Math" w:hAnsi="Cambria Math"/>
                <w:sz w:val="24"/>
                <w:szCs w:val="24"/>
              </w:rPr>
              <m:t>2</m:t>
            </m:r>
          </m:sup>
        </m:sSup>
      </m:oMath>
      <w:r w:rsidR="008775C5" w:rsidRPr="008775C5">
        <w:rPr>
          <w:sz w:val="24"/>
          <w:szCs w:val="24"/>
        </w:rPr>
        <w:t xml:space="preserve"> (Welch, 1967; Teplan, 2002). This represents the distribution of signal power across frequencies. By computing spectral energy ratios such as </w:t>
      </w:r>
      <m:oMath>
        <m:f>
          <m:fPr>
            <m:ctrlPr>
              <w:rPr>
                <w:rStyle w:val="mord"/>
                <w:rFonts w:ascii="Cambria Math" w:hAnsi="Cambria Math"/>
                <w:sz w:val="24"/>
                <w:szCs w:val="24"/>
              </w:rPr>
            </m:ctrlPr>
          </m:fPr>
          <m:num>
            <m:r>
              <m:rPr>
                <m:sty m:val="p"/>
              </m:rPr>
              <w:rPr>
                <w:rStyle w:val="mord"/>
                <w:rFonts w:ascii="Cambria Math" w:hAnsi="Cambria Math"/>
                <w:sz w:val="24"/>
                <w:szCs w:val="24"/>
              </w:rPr>
              <m:t>Pβ</m:t>
            </m:r>
            <m:r>
              <m:rPr>
                <m:sty m:val="p"/>
              </m:rPr>
              <w:rPr>
                <w:rStyle w:val="vlist-s"/>
                <w:rFonts w:ascii="Cambria Math" w:hAnsi="Cambria Math"/>
                <w:sz w:val="24"/>
                <w:szCs w:val="24"/>
              </w:rPr>
              <m:t>​</m:t>
            </m:r>
            <m:ctrlPr>
              <w:rPr>
                <w:rStyle w:val="vlist-s"/>
                <w:rFonts w:ascii="Cambria Math" w:hAnsi="Cambria Math"/>
                <w:sz w:val="24"/>
                <w:szCs w:val="24"/>
              </w:rPr>
            </m:ctrlPr>
          </m:num>
          <m:den>
            <m:r>
              <m:rPr>
                <m:sty m:val="p"/>
              </m:rPr>
              <w:rPr>
                <w:rStyle w:val="mord"/>
                <w:rFonts w:ascii="Cambria Math" w:hAnsi="Cambria Math"/>
                <w:sz w:val="24"/>
                <w:szCs w:val="24"/>
              </w:rPr>
              <m:t>Pα</m:t>
            </m:r>
            <m:r>
              <m:rPr>
                <m:sty m:val="p"/>
              </m:rPr>
              <w:rPr>
                <w:rStyle w:val="vlist-s"/>
                <w:rFonts w:ascii="Cambria Math" w:hAnsi="Cambria Math"/>
                <w:sz w:val="24"/>
                <w:szCs w:val="24"/>
              </w:rPr>
              <m:t>​</m:t>
            </m:r>
          </m:den>
        </m:f>
      </m:oMath>
      <w:r w:rsidR="008775C5" w:rsidRPr="008775C5">
        <w:rPr>
          <w:rStyle w:val="mord"/>
          <w:rFonts w:eastAsiaTheme="minorEastAsia"/>
          <w:sz w:val="24"/>
          <w:szCs w:val="24"/>
        </w:rPr>
        <w:t xml:space="preserve">, </w:t>
      </w:r>
      <w:proofErr w:type="spellStart"/>
      <w:r w:rsidR="008775C5" w:rsidRPr="008775C5">
        <w:rPr>
          <w:sz w:val="24"/>
          <w:szCs w:val="24"/>
        </w:rPr>
        <w:t>ReMind</w:t>
      </w:r>
      <w:proofErr w:type="spellEnd"/>
      <w:r w:rsidR="008775C5" w:rsidRPr="008775C5">
        <w:rPr>
          <w:sz w:val="24"/>
          <w:szCs w:val="24"/>
        </w:rPr>
        <w:t xml:space="preserve"> estimates the user’s cognitive load intensity, with higher ratios typically reflecting greater mental engagement or stress (</w:t>
      </w:r>
      <w:proofErr w:type="spellStart"/>
      <w:r w:rsidR="008775C5" w:rsidRPr="008775C5">
        <w:rPr>
          <w:sz w:val="24"/>
          <w:szCs w:val="24"/>
        </w:rPr>
        <w:t>Klimesch</w:t>
      </w:r>
      <w:proofErr w:type="spellEnd"/>
      <w:r w:rsidR="008775C5" w:rsidRPr="008775C5">
        <w:rPr>
          <w:sz w:val="24"/>
          <w:szCs w:val="24"/>
        </w:rPr>
        <w:t>, 2012).</w:t>
      </w:r>
    </w:p>
    <w:p w14:paraId="4BBE47C7" w14:textId="65A11D69" w:rsidR="00386546" w:rsidRPr="00EF002E" w:rsidRDefault="00386546" w:rsidP="0097375F">
      <w:pPr>
        <w:pStyle w:val="Head4"/>
        <w:rPr>
          <w:i w:val="0"/>
          <w:iCs w:val="0"/>
        </w:rPr>
      </w:pPr>
      <w:r w:rsidRPr="00EF002E">
        <w:rPr>
          <w:i w:val="0"/>
          <w:iCs w:val="0"/>
        </w:rPr>
        <w:t>Processing Layer</w:t>
      </w:r>
    </w:p>
    <w:p w14:paraId="5FC88BC5" w14:textId="63C7510A" w:rsidR="004E59BF" w:rsidRPr="00F422CF" w:rsidRDefault="00386546" w:rsidP="00C86720">
      <w:pPr>
        <w:rPr>
          <w:sz w:val="24"/>
          <w:szCs w:val="24"/>
        </w:rPr>
      </w:pPr>
      <w:proofErr w:type="spellStart"/>
      <w:r w:rsidRPr="00524A13">
        <w:rPr>
          <w:sz w:val="24"/>
          <w:szCs w:val="24"/>
        </w:rPr>
        <w:t>ReMind’s</w:t>
      </w:r>
      <w:proofErr w:type="spellEnd"/>
      <w:r w:rsidRPr="00524A13">
        <w:rPr>
          <w:sz w:val="24"/>
          <w:szCs w:val="24"/>
        </w:rPr>
        <w:t xml:space="preserve"> processing system combines therapeutic logic with adaptive </w:t>
      </w:r>
      <w:r w:rsidR="004E2168" w:rsidRPr="00524A13">
        <w:rPr>
          <w:sz w:val="24"/>
          <w:szCs w:val="24"/>
        </w:rPr>
        <w:t>cognition</w:t>
      </w:r>
      <w:r w:rsidRPr="00524A13">
        <w:rPr>
          <w:sz w:val="24"/>
          <w:szCs w:val="24"/>
        </w:rPr>
        <w:t xml:space="preserve">. </w:t>
      </w:r>
      <w:r w:rsidR="00F422CF" w:rsidRPr="00524A13">
        <w:rPr>
          <w:sz w:val="24"/>
          <w:szCs w:val="24"/>
        </w:rPr>
        <w:t>The</w:t>
      </w:r>
      <w:r w:rsidRPr="00524A13">
        <w:rPr>
          <w:sz w:val="24"/>
          <w:szCs w:val="24"/>
        </w:rPr>
        <w:t xml:space="preserve"> core algorithmic engine interprets neural and phenotypic data, comparing current readings against baseline metrics to identify cognitive or emotional deviations.</w:t>
      </w:r>
      <w:r w:rsidR="00F422CF" w:rsidRPr="00524A13">
        <w:rPr>
          <w:sz w:val="24"/>
          <w:szCs w:val="24"/>
        </w:rPr>
        <w:t xml:space="preserve"> When activated, the system’s intervention module recommends evidence-based actions, such as </w:t>
      </w:r>
      <w:r w:rsidR="00F251CE" w:rsidRPr="00524A13">
        <w:rPr>
          <w:sz w:val="24"/>
          <w:szCs w:val="24"/>
        </w:rPr>
        <w:t>revisiting a certain chapter,</w:t>
      </w:r>
      <w:r w:rsidR="00F422CF" w:rsidRPr="00524A13">
        <w:rPr>
          <w:sz w:val="24"/>
          <w:szCs w:val="24"/>
        </w:rPr>
        <w:t xml:space="preserve"> exercises, memory recall tasks, or adaptive learning prompts, curated to the user’s state. In addition to this, the processing layer is also powered by a pre-trained machine learning model, fine-tuned on datasets derived from neuroscience, educational psychology, and digital behaviour analytics. </w:t>
      </w:r>
      <w:proofErr w:type="spellStart"/>
      <w:r w:rsidR="00F251CE" w:rsidRPr="00524A13">
        <w:rPr>
          <w:sz w:val="24"/>
          <w:szCs w:val="24"/>
        </w:rPr>
        <w:t>ReMind</w:t>
      </w:r>
      <w:proofErr w:type="spellEnd"/>
      <w:r w:rsidR="00F251CE" w:rsidRPr="00524A13">
        <w:rPr>
          <w:sz w:val="24"/>
          <w:szCs w:val="24"/>
        </w:rPr>
        <w:t xml:space="preserve"> would then require a large language model (LLM), fine-tuned for educational interaction. A suitable candidate we can consider for this layer is </w:t>
      </w:r>
      <w:proofErr w:type="spellStart"/>
      <w:r w:rsidR="00F251CE" w:rsidRPr="00524A13">
        <w:rPr>
          <w:sz w:val="24"/>
          <w:szCs w:val="24"/>
        </w:rPr>
        <w:t>OpenAI’s</w:t>
      </w:r>
      <w:proofErr w:type="spellEnd"/>
      <w:r w:rsidR="00F251CE" w:rsidRPr="00524A13">
        <w:rPr>
          <w:sz w:val="24"/>
          <w:szCs w:val="24"/>
        </w:rPr>
        <w:t xml:space="preserve"> GPT-4 turbo or </w:t>
      </w:r>
      <w:proofErr w:type="spellStart"/>
      <w:r w:rsidR="00F251CE" w:rsidRPr="00524A13">
        <w:rPr>
          <w:sz w:val="24"/>
          <w:szCs w:val="24"/>
        </w:rPr>
        <w:t>An</w:t>
      </w:r>
      <w:r w:rsidR="00BF6893" w:rsidRPr="00524A13">
        <w:rPr>
          <w:sz w:val="24"/>
          <w:szCs w:val="24"/>
        </w:rPr>
        <w:t>htropic</w:t>
      </w:r>
      <w:proofErr w:type="spellEnd"/>
      <w:r w:rsidR="00BF6893" w:rsidRPr="00524A13">
        <w:rPr>
          <w:sz w:val="24"/>
          <w:szCs w:val="24"/>
        </w:rPr>
        <w:t xml:space="preserve"> Claude 3 Opus, selected for their </w:t>
      </w:r>
      <w:r w:rsidR="00524A13" w:rsidRPr="00524A13">
        <w:rPr>
          <w:sz w:val="24"/>
          <w:szCs w:val="24"/>
        </w:rPr>
        <w:t>factual accuracy</w:t>
      </w:r>
      <w:r w:rsidR="00BF6893" w:rsidRPr="00524A13">
        <w:rPr>
          <w:sz w:val="24"/>
          <w:szCs w:val="24"/>
        </w:rPr>
        <w:t xml:space="preserve">, </w:t>
      </w:r>
      <w:r w:rsidR="00524A13" w:rsidRPr="00524A13">
        <w:rPr>
          <w:sz w:val="24"/>
          <w:szCs w:val="24"/>
        </w:rPr>
        <w:t>scientific alignment, and interpretability in peer-reviewed evaluations (Bang et al., 2023; Chang et al., 2024).</w:t>
      </w:r>
      <w:r w:rsidR="00524A13">
        <w:rPr>
          <w:sz w:val="24"/>
          <w:szCs w:val="24"/>
        </w:rPr>
        <w:t xml:space="preserve"> </w:t>
      </w:r>
      <w:r w:rsidR="00F422CF" w:rsidRPr="00F422CF">
        <w:rPr>
          <w:sz w:val="24"/>
          <w:szCs w:val="24"/>
        </w:rPr>
        <w:t xml:space="preserve">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w:t>
      </w:r>
      <w:r w:rsidR="00524A13">
        <w:rPr>
          <w:sz w:val="24"/>
          <w:szCs w:val="24"/>
        </w:rPr>
        <w:t>learning</w:t>
      </w:r>
      <w:r w:rsidR="00F422CF" w:rsidRPr="00F422CF">
        <w:rPr>
          <w:sz w:val="24"/>
          <w:szCs w:val="24"/>
        </w:rPr>
        <w:t xml:space="preserve"> rather than a reactive </w:t>
      </w:r>
      <w:r w:rsidR="00524A13">
        <w:rPr>
          <w:sz w:val="24"/>
          <w:szCs w:val="24"/>
        </w:rPr>
        <w:t>study bot</w:t>
      </w:r>
      <w:r w:rsidR="00F422CF" w:rsidRPr="00F422CF">
        <w:rPr>
          <w:sz w:val="24"/>
          <w:szCs w:val="24"/>
        </w:rPr>
        <w:t>.</w:t>
      </w:r>
      <w:r w:rsidR="003734C7">
        <w:rPr>
          <w:sz w:val="24"/>
        </w:rPr>
        <w:br/>
      </w:r>
    </w:p>
    <w:p w14:paraId="08130FCE" w14:textId="7E942B71" w:rsidR="003734C7" w:rsidRPr="004E59BF" w:rsidRDefault="00A8215D" w:rsidP="003734C7">
      <w:pPr>
        <w:pStyle w:val="Head3"/>
      </w:pPr>
      <w:bookmarkStart w:id="14" w:name="_Toc213434011"/>
      <w:r>
        <w:t xml:space="preserve">3.2.3 </w:t>
      </w:r>
      <w:r w:rsidR="003734C7">
        <w:t>Core Functions</w:t>
      </w:r>
      <w:bookmarkEnd w:id="14"/>
    </w:p>
    <w:p w14:paraId="46EA7030" w14:textId="056198BE" w:rsidR="00F422CF" w:rsidRPr="00EF002E" w:rsidRDefault="00F422CF" w:rsidP="0097375F">
      <w:pPr>
        <w:pStyle w:val="Head4"/>
        <w:rPr>
          <w:i w:val="0"/>
          <w:iCs w:val="0"/>
        </w:rPr>
      </w:pPr>
      <w:r w:rsidRPr="00EF002E">
        <w:rPr>
          <w:i w:val="0"/>
          <w:iCs w:val="0"/>
        </w:rP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r w:rsidRPr="0097375F">
        <w:rPr>
          <w:sz w:val="24"/>
          <w:szCs w:val="24"/>
        </w:rPr>
        <w:t>ReMind</w:t>
      </w:r>
      <w:proofErr w:type="spell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EF002E" w:rsidRDefault="00F422CF" w:rsidP="0097375F">
      <w:pPr>
        <w:pStyle w:val="Head4"/>
        <w:rPr>
          <w:i w:val="0"/>
          <w:iCs w:val="0"/>
        </w:rPr>
      </w:pPr>
      <w:r w:rsidRPr="00EF002E">
        <w:rPr>
          <w:i w:val="0"/>
          <w:iCs w:val="0"/>
        </w:rPr>
        <w:lastRenderedPageBreak/>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r w:rsidRPr="0097375F">
        <w:rPr>
          <w:sz w:val="24"/>
          <w:szCs w:val="24"/>
        </w:rPr>
        <w:t>ReMind</w:t>
      </w:r>
      <w:proofErr w:type="spellEnd"/>
      <w:r w:rsidRPr="0097375F">
        <w:rPr>
          <w:sz w:val="24"/>
          <w:szCs w:val="24"/>
        </w:rPr>
        <w:t xml:space="preserve"> compiles these 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Pr="00EF002E" w:rsidRDefault="00B94E81" w:rsidP="0097375F">
      <w:pPr>
        <w:pStyle w:val="Head4"/>
        <w:rPr>
          <w:i w:val="0"/>
          <w:iCs w:val="0"/>
        </w:rPr>
      </w:pPr>
      <w:r w:rsidRPr="00EF002E">
        <w:rPr>
          <w:i w:val="0"/>
          <w:iCs w:val="0"/>
        </w:rP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r w:rsidRPr="0097375F">
        <w:rPr>
          <w:sz w:val="24"/>
          <w:szCs w:val="24"/>
        </w:rPr>
        <w:t>ReMind</w:t>
      </w:r>
      <w:proofErr w:type="spell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573061D7" w:rsidR="0096228F" w:rsidRDefault="00A8215D" w:rsidP="000B1F01">
      <w:pPr>
        <w:pStyle w:val="Heading2"/>
      </w:pPr>
      <w:bookmarkStart w:id="15" w:name="_Toc213434012"/>
      <w:r>
        <w:t xml:space="preserve">3.3 </w:t>
      </w:r>
      <w:r w:rsidR="00C32C23">
        <w:t>Implementation and Adoption</w:t>
      </w:r>
      <w:bookmarkEnd w:id="15"/>
    </w:p>
    <w:p w14:paraId="5A6424F8" w14:textId="7F4CEBD9" w:rsidR="000B1F01" w:rsidRPr="000B1F01" w:rsidRDefault="00A8215D" w:rsidP="000B1F01">
      <w:pPr>
        <w:pStyle w:val="Head3"/>
      </w:pPr>
      <w:bookmarkStart w:id="16" w:name="_Toc213434013"/>
      <w:r>
        <w:t xml:space="preserve">3.3.1 </w:t>
      </w:r>
      <w:r w:rsidR="000B1F01">
        <w:t>Scope</w:t>
      </w:r>
      <w:bookmarkEnd w:id="16"/>
    </w:p>
    <w:p w14:paraId="602047A3" w14:textId="66F5312E"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w:t>
      </w:r>
      <w:r w:rsidR="00C32C23">
        <w:rPr>
          <w:sz w:val="24"/>
          <w:szCs w:val="24"/>
        </w:rPr>
        <w:t xml:space="preserve"> adopted from dual-process theory, designed</w:t>
      </w:r>
      <w:r>
        <w:rPr>
          <w:sz w:val="24"/>
          <w:szCs w:val="24"/>
        </w:rPr>
        <w:t xml:space="preserve"> to evolve from a public cognitive enhancement tool into a regulated and verified clinical-grade system over time. </w:t>
      </w:r>
      <w:r w:rsidR="00C32C23">
        <w:rPr>
          <w:sz w:val="24"/>
          <w:szCs w:val="24"/>
        </w:rPr>
        <w:t xml:space="preserve">While the main user market is students, </w:t>
      </w:r>
      <w:proofErr w:type="spellStart"/>
      <w:r w:rsidR="002D5817">
        <w:rPr>
          <w:sz w:val="24"/>
          <w:szCs w:val="24"/>
        </w:rPr>
        <w:t>ReMind</w:t>
      </w:r>
      <w:proofErr w:type="spellEnd"/>
      <w:r w:rsidR="002D5817">
        <w:rPr>
          <w:sz w:val="24"/>
          <w:szCs w:val="24"/>
        </w:rPr>
        <w:t xml:space="preserve"> is not limited to the classroom, rather used for general learning and cognitive restoration. </w:t>
      </w:r>
      <w:r w:rsidR="008F0CC3">
        <w:rPr>
          <w:sz w:val="24"/>
          <w:szCs w:val="24"/>
        </w:rPr>
        <w:t>This approac</w:t>
      </w:r>
      <w:r w:rsidR="002D5817">
        <w:rPr>
          <w:sz w:val="24"/>
          <w:szCs w:val="24"/>
        </w:rPr>
        <w:t>h</w:t>
      </w:r>
      <w:r w:rsidR="008F0CC3">
        <w:rPr>
          <w:sz w:val="24"/>
          <w:szCs w:val="24"/>
        </w:rPr>
        <w:t xml:space="preserve"> is </w:t>
      </w:r>
      <w:r>
        <w:rPr>
          <w:sz w:val="24"/>
          <w:szCs w:val="24"/>
        </w:rPr>
        <w:t xml:space="preserve">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support for everyday users</w:t>
      </w:r>
      <w:r w:rsidR="002669DC">
        <w:rPr>
          <w:sz w:val="24"/>
          <w:szCs w:val="24"/>
        </w:rPr>
        <w:t xml:space="preserve"> such as students</w:t>
      </w:r>
      <w:r>
        <w:rPr>
          <w:sz w:val="24"/>
          <w:szCs w:val="24"/>
        </w:rPr>
        <w:t>, seeking better mental resilience.</w:t>
      </w:r>
    </w:p>
    <w:p w14:paraId="46CA7093" w14:textId="6F82B097" w:rsidR="008B771D" w:rsidRDefault="008B771D" w:rsidP="0096228F">
      <w:pPr>
        <w:rPr>
          <w:sz w:val="24"/>
          <w:szCs w:val="24"/>
        </w:rPr>
      </w:pPr>
      <w:r>
        <w:rPr>
          <w:sz w:val="24"/>
          <w:szCs w:val="24"/>
        </w:rPr>
        <w:t xml:space="preserve">The </w:t>
      </w:r>
      <w:r w:rsidR="000B1F01">
        <w:rPr>
          <w:sz w:val="24"/>
          <w:szCs w:val="24"/>
        </w:rPr>
        <w:t>long-term</w:t>
      </w:r>
      <w:r>
        <w:rPr>
          <w:sz w:val="24"/>
          <w:szCs w:val="24"/>
        </w:rPr>
        <w:t xml:space="preserve"> vision of </w:t>
      </w:r>
      <w:proofErr w:type="spellStart"/>
      <w:r>
        <w:rPr>
          <w:sz w:val="24"/>
          <w:szCs w:val="24"/>
        </w:rPr>
        <w:t>ReMind</w:t>
      </w:r>
      <w:proofErr w:type="spellEnd"/>
      <w:r>
        <w:rPr>
          <w:sz w:val="24"/>
          <w:szCs w:val="24"/>
        </w:rPr>
        <w:t>, about 10 – 15 year</w:t>
      </w:r>
      <w:r w:rsidR="005F079D">
        <w:rPr>
          <w:sz w:val="24"/>
          <w:szCs w:val="24"/>
        </w:rPr>
        <w:t>s</w:t>
      </w:r>
      <w:r>
        <w:rPr>
          <w:sz w:val="24"/>
          <w:szCs w:val="24"/>
        </w:rPr>
        <w:t xml:space="preserve">, however is to expand the current public </w:t>
      </w:r>
      <w:r w:rsidR="002D5817">
        <w:rPr>
          <w:sz w:val="24"/>
          <w:szCs w:val="24"/>
        </w:rPr>
        <w:t xml:space="preserve">educational </w:t>
      </w:r>
      <w:r>
        <w:rPr>
          <w:sz w:val="24"/>
          <w:szCs w:val="24"/>
        </w:rPr>
        <w:t>us</w:t>
      </w:r>
      <w:r w:rsidR="002D5817">
        <w:rPr>
          <w:sz w:val="24"/>
          <w:szCs w:val="24"/>
        </w:rPr>
        <w:t>e</w:t>
      </w:r>
      <w:r>
        <w:rPr>
          <w:sz w:val="24"/>
          <w:szCs w:val="24"/>
        </w:rPr>
        <w:t xml:space="preserv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r w:rsidR="002D5817">
        <w:rPr>
          <w:sz w:val="24"/>
          <w:szCs w:val="24"/>
        </w:rPr>
        <w:t xml:space="preserve"> </w:t>
      </w:r>
      <w:proofErr w:type="spellStart"/>
      <w:r w:rsidR="002D5817">
        <w:rPr>
          <w:sz w:val="24"/>
          <w:szCs w:val="24"/>
        </w:rPr>
        <w:t>ReMind</w:t>
      </w:r>
      <w:proofErr w:type="spellEnd"/>
      <w:r w:rsidR="002D5817">
        <w:rPr>
          <w:sz w:val="24"/>
          <w:szCs w:val="24"/>
        </w:rPr>
        <w:t xml:space="preserve"> at this phase of development will more inclusive for students suffering from serve mental illnesses.</w:t>
      </w:r>
    </w:p>
    <w:p w14:paraId="4467C334" w14:textId="6F5CA77F"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Therefore, this section focuses on the user journey of the publi</w:t>
      </w:r>
      <w:r w:rsidR="005F079D">
        <w:rPr>
          <w:sz w:val="24"/>
          <w:szCs w:val="24"/>
        </w:rPr>
        <w:t xml:space="preserve">c educational </w:t>
      </w:r>
      <w:r w:rsidRPr="000B1F01">
        <w:rPr>
          <w:sz w:val="24"/>
          <w:szCs w:val="24"/>
        </w:rPr>
        <w:t>system</w:t>
      </w:r>
      <w:r w:rsidR="005F079D">
        <w:rPr>
          <w:sz w:val="24"/>
          <w:szCs w:val="24"/>
        </w:rPr>
        <w:t xml:space="preserve"> of </w:t>
      </w:r>
      <w:proofErr w:type="spellStart"/>
      <w:r w:rsidR="005F079D">
        <w:rPr>
          <w:sz w:val="24"/>
          <w:szCs w:val="24"/>
        </w:rPr>
        <w:t>ReMind</w:t>
      </w:r>
      <w:proofErr w:type="spellEnd"/>
      <w:r w:rsidRPr="000B1F01">
        <w:rPr>
          <w:sz w:val="24"/>
          <w:szCs w:val="24"/>
        </w:rPr>
        <w:t>, which establishes the groundwork for clinical expansion.</w:t>
      </w:r>
    </w:p>
    <w:p w14:paraId="2D6B5E0F" w14:textId="7AE1C20C" w:rsidR="000B1F01" w:rsidRDefault="00A8215D" w:rsidP="000B1F01">
      <w:pPr>
        <w:pStyle w:val="Head3"/>
      </w:pPr>
      <w:bookmarkStart w:id="17" w:name="_Toc213434014"/>
      <w:r>
        <w:lastRenderedPageBreak/>
        <w:t xml:space="preserve">3.3.2 </w:t>
      </w:r>
      <w:r w:rsidR="000B1F01">
        <w:t>The User Journey</w:t>
      </w:r>
      <w:bookmarkEnd w:id="17"/>
    </w:p>
    <w:p w14:paraId="090D31D7" w14:textId="48A2481A" w:rsidR="00B6304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w:t>
      </w:r>
      <w:r w:rsidR="005F079D">
        <w:rPr>
          <w:sz w:val="24"/>
          <w:szCs w:val="24"/>
        </w:rPr>
        <w:t>students</w:t>
      </w:r>
      <w:r w:rsidR="002669DC">
        <w:rPr>
          <w:sz w:val="24"/>
          <w:szCs w:val="24"/>
        </w:rPr>
        <w:t xml:space="preserve"> can</w:t>
      </w:r>
      <w:r w:rsidR="00B63041">
        <w:rPr>
          <w:sz w:val="24"/>
          <w:szCs w:val="24"/>
        </w:rPr>
        <w:t xml:space="preserve"> create a </w:t>
      </w:r>
      <w:r w:rsidR="00B63041" w:rsidRPr="00B63041">
        <w:rPr>
          <w:sz w:val="24"/>
          <w:szCs w:val="24"/>
        </w:rPr>
        <w:t>baseline cognitive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This hybrid design allows </w:t>
      </w:r>
      <w:proofErr w:type="spellStart"/>
      <w:r w:rsidR="00B63041">
        <w:rPr>
          <w:sz w:val="24"/>
          <w:szCs w:val="24"/>
        </w:rPr>
        <w:t>ReMind</w:t>
      </w:r>
      <w:proofErr w:type="spellEnd"/>
      <w:r w:rsidR="00B63041">
        <w:rPr>
          <w:sz w:val="24"/>
          <w:szCs w:val="24"/>
        </w:rPr>
        <w:t xml:space="preserve"> to maintain </w:t>
      </w:r>
      <w:r w:rsidR="00A71766">
        <w:rPr>
          <w:sz w:val="24"/>
          <w:szCs w:val="24"/>
        </w:rPr>
        <w:t>its</w:t>
      </w:r>
      <w:r w:rsidR="00B63041">
        <w:rPr>
          <w:sz w:val="24"/>
          <w:szCs w:val="24"/>
        </w:rPr>
        <w:t xml:space="preserve"> accuracy and practicality: the headset being used during focused activities, while the mobile app </w:t>
      </w:r>
      <w:r w:rsidR="00B63041" w:rsidRPr="00B63041">
        <w:rPr>
          <w:sz w:val="24"/>
          <w:szCs w:val="24"/>
        </w:rPr>
        <w:t>maintains adaptive learning and emotional tracking in everyday contexts.</w:t>
      </w:r>
    </w:p>
    <w:p w14:paraId="4351A222" w14:textId="4C6B09A4" w:rsidR="00B63041" w:rsidRPr="00EF002E" w:rsidRDefault="00B63041" w:rsidP="00B63041">
      <w:pPr>
        <w:pStyle w:val="Head4"/>
        <w:rPr>
          <w:i w:val="0"/>
          <w:iCs w:val="0"/>
        </w:rPr>
      </w:pPr>
      <w:bookmarkStart w:id="18" w:name="_Hlk211273184"/>
      <w:r w:rsidRPr="00EF002E">
        <w:rPr>
          <w:i w:val="0"/>
          <w:iCs w:val="0"/>
        </w:rPr>
        <w:t>Cognitive Support and Learning Flow</w:t>
      </w:r>
    </w:p>
    <w:bookmarkEnd w:id="18"/>
    <w:p w14:paraId="36C6761E" w14:textId="12211539" w:rsidR="00895400" w:rsidRPr="00803D13" w:rsidRDefault="00B63041" w:rsidP="000B1F01">
      <w:pPr>
        <w:rPr>
          <w:sz w:val="24"/>
          <w:szCs w:val="24"/>
        </w:rPr>
      </w:pPr>
      <w:r w:rsidRPr="00803D13">
        <w:rPr>
          <w:sz w:val="24"/>
          <w:szCs w:val="24"/>
        </w:rPr>
        <w:t xml:space="preserve">During </w:t>
      </w:r>
      <w:r w:rsidR="002669DC">
        <w:rPr>
          <w:sz w:val="24"/>
          <w:szCs w:val="24"/>
        </w:rPr>
        <w:t xml:space="preserve">focused </w:t>
      </w:r>
      <w:r w:rsidRPr="00803D13">
        <w:rPr>
          <w:sz w:val="24"/>
          <w:szCs w:val="24"/>
        </w:rPr>
        <w:t xml:space="preserve">study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r w:rsidR="00895400" w:rsidRPr="00803D13">
        <w:rPr>
          <w:sz w:val="24"/>
          <w:szCs w:val="24"/>
        </w:rPr>
        <w:t>ReMind</w:t>
      </w:r>
      <w:proofErr w:type="spell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r w:rsidRPr="00803D13">
        <w:rPr>
          <w:sz w:val="24"/>
          <w:szCs w:val="24"/>
        </w:rPr>
        <w:t>ReMind</w:t>
      </w:r>
      <w:proofErr w:type="spell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626EC67E"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refines its rewriting precision, building a personal language and learning rhythm unique to each user.</w:t>
      </w:r>
    </w:p>
    <w:p w14:paraId="0A639BE3" w14:textId="424D2DD5" w:rsidR="00895400" w:rsidRPr="00EF002E" w:rsidRDefault="00895400" w:rsidP="00895400">
      <w:pPr>
        <w:pStyle w:val="Head4"/>
        <w:rPr>
          <w:i w:val="0"/>
          <w:iCs w:val="0"/>
        </w:rPr>
      </w:pPr>
      <w:bookmarkStart w:id="19" w:name="_Hlk211274185"/>
      <w:r w:rsidRPr="00EF002E">
        <w:rPr>
          <w:i w:val="0"/>
          <w:iCs w:val="0"/>
        </w:rPr>
        <w:t>Emotional Regulation and Mood Mirror</w:t>
      </w:r>
    </w:p>
    <w:bookmarkEnd w:id="19"/>
    <w:p w14:paraId="25E42616" w14:textId="332E1602" w:rsidR="00895400" w:rsidRPr="00803D13" w:rsidRDefault="007E5931" w:rsidP="00895400">
      <w:pPr>
        <w:rPr>
          <w:sz w:val="24"/>
          <w:szCs w:val="24"/>
        </w:rPr>
      </w:pPr>
      <w:r w:rsidRPr="00803D13">
        <w:rPr>
          <w:sz w:val="24"/>
          <w:szCs w:val="24"/>
        </w:rPr>
        <w:t xml:space="preserve">Emotional states are a bit more difficult to improve. As explained in the </w:t>
      </w:r>
      <w:r w:rsidR="002669DC">
        <w:rPr>
          <w:sz w:val="24"/>
          <w:szCs w:val="24"/>
        </w:rPr>
        <w:t>section 2.</w:t>
      </w:r>
      <w:r w:rsidR="00EF2210">
        <w:rPr>
          <w:sz w:val="24"/>
          <w:szCs w:val="24"/>
        </w:rPr>
        <w:t>1</w:t>
      </w:r>
      <w:r w:rsidRPr="00803D13">
        <w:rPr>
          <w:sz w:val="24"/>
          <w:szCs w:val="24"/>
        </w:rPr>
        <w:t xml:space="preserve">, emotional states are subjective in nature. This is </w:t>
      </w:r>
      <w:r w:rsidR="00EF2210">
        <w:rPr>
          <w:sz w:val="24"/>
          <w:szCs w:val="24"/>
        </w:rPr>
        <w:t xml:space="preserve">exactly </w:t>
      </w:r>
      <w:r w:rsidRPr="00803D13">
        <w:rPr>
          <w:sz w:val="24"/>
          <w:szCs w:val="24"/>
        </w:rPr>
        <w:t xml:space="preserve">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r w:rsidRPr="00803D13">
        <w:rPr>
          <w:sz w:val="24"/>
          <w:szCs w:val="24"/>
        </w:rPr>
        <w:t>ReMind</w:t>
      </w:r>
      <w:proofErr w:type="spell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7A2A5BF4"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 xml:space="preserve">You’ve been showing signs of tension for the past 20 minutes while using this app. </w:t>
      </w:r>
      <w:r w:rsidR="00EF2210">
        <w:rPr>
          <w:i/>
          <w:iCs/>
          <w:sz w:val="24"/>
          <w:szCs w:val="24"/>
        </w:rPr>
        <w:t>Reflect on specific causes</w:t>
      </w:r>
      <w:r w:rsidRPr="00803D13">
        <w:rPr>
          <w:i/>
          <w:iCs/>
          <w:sz w:val="24"/>
          <w:szCs w:val="24"/>
        </w:rPr>
        <w:t>?”</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Pr="00EF002E" w:rsidRDefault="00D35C1B" w:rsidP="00D35C1B">
      <w:pPr>
        <w:pStyle w:val="Head4"/>
        <w:rPr>
          <w:i w:val="0"/>
          <w:iCs w:val="0"/>
        </w:rPr>
      </w:pPr>
      <w:r w:rsidRPr="00EF002E">
        <w:rPr>
          <w:rStyle w:val="Strong"/>
          <w:b w:val="0"/>
          <w:bCs w:val="0"/>
          <w:i w:val="0"/>
          <w:i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3EED0A3B" w:rsidR="00803D13" w:rsidRDefault="00803D13" w:rsidP="00D35C1B">
      <w:pPr>
        <w:rPr>
          <w:sz w:val="24"/>
          <w:szCs w:val="24"/>
        </w:rPr>
      </w:pPr>
      <w:r>
        <w:rPr>
          <w:sz w:val="24"/>
          <w:szCs w:val="24"/>
        </w:rPr>
        <w:lastRenderedPageBreak/>
        <w:t>An arbitrary example of this in action</w:t>
      </w:r>
      <w:r w:rsidR="005321EF">
        <w:rPr>
          <w:sz w:val="24"/>
          <w:szCs w:val="24"/>
        </w:rPr>
        <w:t xml:space="preserve"> after a </w:t>
      </w:r>
      <w:r w:rsidR="000D544F">
        <w:rPr>
          <w:sz w:val="24"/>
          <w:szCs w:val="24"/>
        </w:rPr>
        <w:t>study</w:t>
      </w:r>
      <w:r w:rsidR="005321EF">
        <w:rPr>
          <w:sz w:val="24"/>
          <w:szCs w:val="24"/>
        </w:rPr>
        <w:t xml:space="preserve">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27EEE7B0" w14:textId="4616876B" w:rsidR="006B3561" w:rsidRPr="0096228F" w:rsidRDefault="005321EF" w:rsidP="0096228F">
      <w:pPr>
        <w:rPr>
          <w:sz w:val="24"/>
          <w:szCs w:val="24"/>
        </w:rPr>
      </w:pPr>
      <w:r>
        <w:rPr>
          <w:sz w:val="24"/>
          <w:szCs w:val="24"/>
        </w:rPr>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0C64AE53" w14:textId="5BCC0343" w:rsidR="0096228F" w:rsidRDefault="00A8215D" w:rsidP="0096228F">
      <w:pPr>
        <w:pStyle w:val="Head3"/>
      </w:pPr>
      <w:bookmarkStart w:id="20" w:name="_Toc213434015"/>
      <w:r>
        <w:t xml:space="preserve">3.3.3 </w:t>
      </w:r>
      <w:r w:rsidR="00FD5A92">
        <w:t>South African Context</w:t>
      </w:r>
      <w:bookmarkEnd w:id="20"/>
    </w:p>
    <w:p w14:paraId="7D76EC37" w14:textId="244C1BF8" w:rsidR="006E4C9D" w:rsidRPr="00CD7F5C" w:rsidRDefault="00F23E6C" w:rsidP="006E4C9D">
      <w:pPr>
        <w:rPr>
          <w:sz w:val="24"/>
          <w:szCs w:val="24"/>
        </w:rPr>
      </w:pPr>
      <w:r w:rsidRPr="00CD7F5C">
        <w:rPr>
          <w:sz w:val="24"/>
          <w:szCs w:val="24"/>
        </w:rPr>
        <w:t xml:space="preserve">The design of </w:t>
      </w:r>
      <w:proofErr w:type="spellStart"/>
      <w:r w:rsidRPr="00CD7F5C">
        <w:rPr>
          <w:sz w:val="24"/>
          <w:szCs w:val="24"/>
        </w:rPr>
        <w:t>ReMind’s</w:t>
      </w:r>
      <w:proofErr w:type="spellEnd"/>
      <w:r w:rsidRPr="00CD7F5C">
        <w:rPr>
          <w:sz w:val="24"/>
          <w:szCs w:val="24"/>
        </w:rPr>
        <w:t xml:space="preserve"> user experience not only defines its therapeutic and cognitive impact but also informs its long-term sustainability strategy, business model, and potential market positioning.</w:t>
      </w:r>
      <w:r w:rsidR="00C2485E" w:rsidRPr="00CD7F5C">
        <w:rPr>
          <w:sz w:val="24"/>
          <w:szCs w:val="24"/>
        </w:rPr>
        <w:t xml:space="preserve"> In turn </w:t>
      </w:r>
      <w:proofErr w:type="spellStart"/>
      <w:r w:rsidR="00C2485E" w:rsidRPr="00CD7F5C">
        <w:rPr>
          <w:sz w:val="24"/>
          <w:szCs w:val="24"/>
        </w:rPr>
        <w:t>ReMind</w:t>
      </w:r>
      <w:proofErr w:type="spellEnd"/>
      <w:r w:rsidR="00C2485E" w:rsidRPr="00CD7F5C">
        <w:rPr>
          <w:sz w:val="24"/>
          <w:szCs w:val="24"/>
        </w:rPr>
        <w:t xml:space="preserve"> is now situated as a product under analysis in the South African context. Rather that implementing a subscription-based model, </w:t>
      </w:r>
      <w:proofErr w:type="spellStart"/>
      <w:r w:rsidR="00C2485E" w:rsidRPr="00CD7F5C">
        <w:rPr>
          <w:sz w:val="24"/>
          <w:szCs w:val="24"/>
        </w:rPr>
        <w:t>ReMind</w:t>
      </w:r>
      <w:proofErr w:type="spellEnd"/>
      <w:r w:rsidR="00C2485E" w:rsidRPr="00CD7F5C">
        <w:rPr>
          <w:sz w:val="24"/>
          <w:szCs w:val="24"/>
        </w:rPr>
        <w:t xml:space="preserve"> adopts a once-off purchase structure, allowing users to buy a complete “starter” kit that encompasses the </w:t>
      </w:r>
      <w:proofErr w:type="spellStart"/>
      <w:r w:rsidR="00C2485E" w:rsidRPr="00CD7F5C">
        <w:rPr>
          <w:sz w:val="24"/>
          <w:szCs w:val="24"/>
        </w:rPr>
        <w:t>ReMind</w:t>
      </w:r>
      <w:proofErr w:type="spellEnd"/>
      <w:r w:rsidR="00C2485E" w:rsidRPr="00CD7F5C">
        <w:rPr>
          <w:sz w:val="24"/>
          <w:szCs w:val="24"/>
        </w:rPr>
        <w:t xml:space="preserve"> EEG </w:t>
      </w:r>
      <w:proofErr w:type="spellStart"/>
      <w:r w:rsidR="00C2485E" w:rsidRPr="00CD7F5C">
        <w:rPr>
          <w:sz w:val="24"/>
          <w:szCs w:val="24"/>
        </w:rPr>
        <w:t>headest</w:t>
      </w:r>
      <w:proofErr w:type="spellEnd"/>
      <w:r w:rsidR="00C2485E" w:rsidRPr="00CD7F5C">
        <w:rPr>
          <w:sz w:val="24"/>
          <w:szCs w:val="24"/>
        </w:rPr>
        <w:t xml:space="preserve"> and t</w:t>
      </w:r>
      <w:r w:rsidR="00EF2210">
        <w:rPr>
          <w:sz w:val="24"/>
          <w:szCs w:val="24"/>
        </w:rPr>
        <w:t>he</w:t>
      </w:r>
      <w:r w:rsidR="00C2485E" w:rsidRPr="00CD7F5C">
        <w:rPr>
          <w:sz w:val="24"/>
          <w:szCs w:val="24"/>
        </w:rPr>
        <w:t xml:space="preserv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w:t>
      </w:r>
      <w:proofErr w:type="spellStart"/>
      <w:r w:rsidR="00C2485E" w:rsidRPr="00CD7F5C">
        <w:rPr>
          <w:sz w:val="24"/>
          <w:szCs w:val="24"/>
        </w:rPr>
        <w:t>ReMind</w:t>
      </w:r>
      <w:proofErr w:type="spellEnd"/>
      <w:r w:rsidR="00C2485E" w:rsidRPr="00CD7F5C">
        <w:rPr>
          <w:sz w:val="24"/>
          <w:szCs w:val="24"/>
        </w:rPr>
        <w:t xml:space="preserve"> unit overtime without recurring costs, </w:t>
      </w:r>
      <w:r w:rsidR="00EF2210" w:rsidRPr="00CD7F5C">
        <w:rPr>
          <w:sz w:val="24"/>
          <w:szCs w:val="24"/>
        </w:rPr>
        <w:t>ensuring</w:t>
      </w:r>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According to ICASA’s 2024 Communications Report, an estimate of 78% of South Africans are active internet users, with over 90</w:t>
      </w:r>
      <w:r w:rsidR="00852899" w:rsidRPr="00CD7F5C">
        <w:rPr>
          <w:sz w:val="24"/>
          <w:szCs w:val="24"/>
        </w:rPr>
        <w:t xml:space="preserve">% of households owning at least one smartphone (ICASA, 2024). This strong digital base supports </w:t>
      </w:r>
      <w:proofErr w:type="spellStart"/>
      <w:r w:rsidR="00852899" w:rsidRPr="00CD7F5C">
        <w:rPr>
          <w:sz w:val="24"/>
          <w:szCs w:val="24"/>
        </w:rPr>
        <w:t>ReMind’s</w:t>
      </w:r>
      <w:proofErr w:type="spellEnd"/>
      <w:r w:rsidR="00852899" w:rsidRPr="00CD7F5C">
        <w:rPr>
          <w:sz w:val="24"/>
          <w:szCs w:val="24"/>
        </w:rPr>
        <w:t xml:space="preserve"> hybrid design, which will function offline through the mobile app and EEG for local data processing and syncs automatically. </w:t>
      </w:r>
      <w:proofErr w:type="spellStart"/>
      <w:r w:rsidR="00852899" w:rsidRPr="00CD7F5C">
        <w:rPr>
          <w:sz w:val="24"/>
          <w:szCs w:val="24"/>
        </w:rPr>
        <w:t>ReMind</w:t>
      </w:r>
      <w:proofErr w:type="spellEnd"/>
      <w:r w:rsidR="00852899" w:rsidRPr="00CD7F5C">
        <w:rPr>
          <w:sz w:val="24"/>
          <w:szCs w:val="24"/>
        </w:rPr>
        <w:t xml:space="preserve">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w:t>
      </w:r>
      <w:proofErr w:type="spellStart"/>
      <w:r w:rsidRPr="00CD7F5C">
        <w:rPr>
          <w:sz w:val="24"/>
          <w:szCs w:val="24"/>
        </w:rPr>
        <w:t>LaunchLab</w:t>
      </w:r>
      <w:proofErr w:type="spellEnd"/>
      <w:r w:rsidRPr="00CD7F5C">
        <w:rPr>
          <w:sz w:val="24"/>
          <w:szCs w:val="24"/>
        </w:rPr>
        <w:t xml:space="preserve">, The Innovation Hub, and Workshop17. In addition to these </w:t>
      </w:r>
      <w:r w:rsidR="009A0F09" w:rsidRPr="00CD7F5C">
        <w:rPr>
          <w:sz w:val="24"/>
          <w:szCs w:val="24"/>
        </w:rPr>
        <w:t>ambitions,</w:t>
      </w:r>
      <w:r w:rsidR="00B60004" w:rsidRPr="00CD7F5C">
        <w:rPr>
          <w:sz w:val="24"/>
          <w:szCs w:val="24"/>
        </w:rPr>
        <w:t xml:space="preserve"> </w:t>
      </w:r>
      <w:proofErr w:type="spellStart"/>
      <w:r w:rsidR="00B60004" w:rsidRPr="00CD7F5C">
        <w:rPr>
          <w:sz w:val="24"/>
          <w:szCs w:val="24"/>
        </w:rPr>
        <w:t>ReMind</w:t>
      </w:r>
      <w:proofErr w:type="spellEnd"/>
      <w:r w:rsidR="00B60004" w:rsidRPr="00CD7F5C">
        <w:rPr>
          <w:sz w:val="24"/>
          <w:szCs w:val="24"/>
        </w:rPr>
        <w:t xml:space="preserve"> will seek out support from private investors focused on impact-driven technology such as </w:t>
      </w:r>
      <w:r w:rsidR="009A0F09" w:rsidRPr="00CD7F5C">
        <w:rPr>
          <w:sz w:val="24"/>
          <w:szCs w:val="24"/>
        </w:rPr>
        <w:t xml:space="preserve">Naspers Foundry, Sibanye Stillwater </w:t>
      </w:r>
      <w:proofErr w:type="spellStart"/>
      <w:r w:rsidR="009A0F09" w:rsidRPr="00CD7F5C">
        <w:rPr>
          <w:sz w:val="24"/>
          <w:szCs w:val="24"/>
        </w:rPr>
        <w:t>iHub</w:t>
      </w:r>
      <w:proofErr w:type="spellEnd"/>
      <w:r w:rsidR="009A0F09" w:rsidRPr="00CD7F5C">
        <w:rPr>
          <w:sz w:val="24"/>
          <w:szCs w:val="24"/>
        </w:rPr>
        <w:t xml:space="preserve">, or Telkom </w:t>
      </w:r>
      <w:proofErr w:type="spellStart"/>
      <w:r w:rsidR="009A0F09" w:rsidRPr="00CD7F5C">
        <w:rPr>
          <w:sz w:val="24"/>
          <w:szCs w:val="24"/>
        </w:rPr>
        <w:t>FutureMakers</w:t>
      </w:r>
      <w:proofErr w:type="spellEnd"/>
      <w:r w:rsidR="009A0F09" w:rsidRPr="00CD7F5C">
        <w:rPr>
          <w:sz w:val="24"/>
          <w:szCs w:val="24"/>
        </w:rPr>
        <w:t>.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55E248F3" w14:textId="2793214A" w:rsidR="009A0F09" w:rsidRPr="00EF2210" w:rsidRDefault="009A0F09" w:rsidP="009A0F09">
      <w:pPr>
        <w:pStyle w:val="ListParagraph"/>
        <w:numPr>
          <w:ilvl w:val="0"/>
          <w:numId w:val="6"/>
        </w:numPr>
        <w:rPr>
          <w:sz w:val="24"/>
          <w:szCs w:val="24"/>
        </w:rPr>
      </w:pPr>
      <w:r w:rsidRPr="006441E3">
        <w:rPr>
          <w:sz w:val="24"/>
          <w:szCs w:val="24"/>
        </w:rPr>
        <w:lastRenderedPageBreak/>
        <w:t>Years 4</w:t>
      </w:r>
      <w:r w:rsidR="00CD7F5C" w:rsidRPr="006441E3">
        <w:rPr>
          <w:sz w:val="24"/>
          <w:szCs w:val="24"/>
        </w:rPr>
        <w:t xml:space="preserve"> - </w:t>
      </w:r>
      <w:r w:rsidRPr="006441E3">
        <w:rPr>
          <w:sz w:val="24"/>
          <w:szCs w:val="24"/>
        </w:rPr>
        <w:t>5: Public distribution and preparation for clinical model trials, which will require certification from SAHPRA and later international regulators such as the FDA or EMA.</w:t>
      </w:r>
    </w:p>
    <w:p w14:paraId="26D82B69" w14:textId="1B31E4C0" w:rsidR="00E25CF8" w:rsidRPr="00CD7F5C" w:rsidRDefault="00CD7F5C" w:rsidP="00C86720">
      <w:pPr>
        <w:rPr>
          <w:sz w:val="24"/>
          <w:szCs w:val="24"/>
        </w:rPr>
      </w:pPr>
      <w:r w:rsidRPr="00CD7F5C">
        <w:rPr>
          <w:sz w:val="24"/>
          <w:szCs w:val="24"/>
        </w:rPr>
        <w:t xml:space="preserve">Ultimately, </w:t>
      </w:r>
      <w:proofErr w:type="spellStart"/>
      <w:r w:rsidRPr="00CD7F5C">
        <w:rPr>
          <w:sz w:val="24"/>
          <w:szCs w:val="24"/>
        </w:rPr>
        <w:t>ReMind</w:t>
      </w:r>
      <w:proofErr w:type="spellEnd"/>
      <w:r w:rsidRPr="00CD7F5C">
        <w:rPr>
          <w:sz w:val="24"/>
          <w:szCs w:val="24"/>
        </w:rPr>
        <w:t xml:space="preserve"> is not only a product, it’s an experience. An ecosystem built to strengthen South Africa’s cognitive and educational infrastructure, aligning directly with the UN’s SDG 3</w:t>
      </w:r>
      <w:r w:rsidR="00EF2210">
        <w:rPr>
          <w:sz w:val="24"/>
          <w:szCs w:val="24"/>
        </w:rPr>
        <w:t xml:space="preserve">, </w:t>
      </w:r>
      <w:r w:rsidRPr="00CD7F5C">
        <w:rPr>
          <w:sz w:val="24"/>
          <w:szCs w:val="24"/>
        </w:rPr>
        <w:t xml:space="preserve">SDG 4 </w:t>
      </w:r>
      <w:r w:rsidR="00EF2210">
        <w:rPr>
          <w:sz w:val="24"/>
          <w:szCs w:val="24"/>
        </w:rPr>
        <w:t xml:space="preserve">and SDG 9 </w:t>
      </w:r>
      <w:r w:rsidRPr="00CD7F5C">
        <w:rPr>
          <w:sz w:val="24"/>
          <w:szCs w:val="24"/>
        </w:rPr>
        <w:t>targets for 2030.</w:t>
      </w:r>
    </w:p>
    <w:p w14:paraId="4E06259F" w14:textId="15A27493" w:rsidR="00C86720" w:rsidRDefault="00A8215D" w:rsidP="00EF002E">
      <w:pPr>
        <w:pStyle w:val="Heading1"/>
        <w:jc w:val="center"/>
      </w:pPr>
      <w:bookmarkStart w:id="21" w:name="_Toc213434016"/>
      <w:r>
        <w:t xml:space="preserve">4. </w:t>
      </w:r>
      <w:r w:rsidR="0012576B">
        <w:t xml:space="preserve">Discussion </w:t>
      </w:r>
      <w:r w:rsidR="006F33BC">
        <w:t xml:space="preserve">&amp; </w:t>
      </w:r>
      <w:r w:rsidR="00C86720">
        <w:t>Analysis</w:t>
      </w:r>
      <w:bookmarkEnd w:id="21"/>
    </w:p>
    <w:p w14:paraId="24FE0523" w14:textId="2B8D60AB" w:rsidR="00624BDD" w:rsidRDefault="00A8215D" w:rsidP="00624BDD">
      <w:pPr>
        <w:pStyle w:val="Heading2"/>
      </w:pPr>
      <w:bookmarkStart w:id="22" w:name="_Toc213434017"/>
      <w:r>
        <w:t xml:space="preserve">4.1 </w:t>
      </w:r>
      <w:r w:rsidR="00624BDD">
        <w:t>Limitations</w:t>
      </w:r>
      <w:bookmarkEnd w:id="22"/>
    </w:p>
    <w:p w14:paraId="73F88C89" w14:textId="72C4B4F2" w:rsidR="00B07F2E" w:rsidRPr="00B07F2E" w:rsidRDefault="00B07F2E" w:rsidP="00B07F2E">
      <w:pPr>
        <w:rPr>
          <w:sz w:val="24"/>
          <w:szCs w:val="24"/>
        </w:rPr>
      </w:pPr>
      <w:r w:rsidRPr="00B07F2E">
        <w:rPr>
          <w:sz w:val="24"/>
          <w:szCs w:val="24"/>
        </w:rPr>
        <w:t xml:space="preserve">While </w:t>
      </w:r>
      <w:proofErr w:type="spellStart"/>
      <w:r w:rsidRPr="00B07F2E">
        <w:rPr>
          <w:sz w:val="24"/>
          <w:szCs w:val="24"/>
        </w:rPr>
        <w:t>ReMind</w:t>
      </w:r>
      <w:proofErr w:type="spellEnd"/>
      <w:r w:rsidRPr="00B07F2E">
        <w:rPr>
          <w:sz w:val="24"/>
          <w:szCs w:val="24"/>
        </w:rPr>
        <w:t xml:space="preserve"> presents </w:t>
      </w:r>
      <w:r w:rsidR="00442F44" w:rsidRPr="00B07F2E">
        <w:rPr>
          <w:sz w:val="24"/>
          <w:szCs w:val="24"/>
        </w:rPr>
        <w:t xml:space="preserve">a </w:t>
      </w:r>
      <w:r w:rsidR="00442F44">
        <w:rPr>
          <w:sz w:val="24"/>
          <w:szCs w:val="24"/>
        </w:rPr>
        <w:t xml:space="preserve">necessary </w:t>
      </w:r>
      <w:r w:rsidRPr="00B07F2E">
        <w:rPr>
          <w:sz w:val="24"/>
          <w:szCs w:val="24"/>
        </w:rPr>
        <w:t>step toward</w:t>
      </w:r>
      <w:r w:rsidR="00442F44">
        <w:rPr>
          <w:sz w:val="24"/>
          <w:szCs w:val="24"/>
        </w:rPr>
        <w:t>s</w:t>
      </w:r>
      <w:r w:rsidRPr="00B07F2E">
        <w:rPr>
          <w:sz w:val="24"/>
          <w:szCs w:val="24"/>
        </w:rPr>
        <w:t xml:space="preserve"> </w:t>
      </w:r>
      <w:r w:rsidR="00442F44">
        <w:rPr>
          <w:sz w:val="24"/>
          <w:szCs w:val="24"/>
        </w:rPr>
        <w:t xml:space="preserve">converging </w:t>
      </w:r>
      <w:r w:rsidR="00442F44" w:rsidRPr="00B07F2E">
        <w:rPr>
          <w:sz w:val="24"/>
          <w:szCs w:val="24"/>
        </w:rPr>
        <w:t>technology</w:t>
      </w:r>
      <w:r w:rsidR="00442F44">
        <w:rPr>
          <w:sz w:val="24"/>
          <w:szCs w:val="24"/>
        </w:rPr>
        <w:t xml:space="preserve"> and cognitive abilities to improve education</w:t>
      </w:r>
      <w:r w:rsidR="00442F44" w:rsidRPr="00B07F2E">
        <w:rPr>
          <w:sz w:val="24"/>
          <w:szCs w:val="24"/>
        </w:rPr>
        <w:t xml:space="preserve">, </w:t>
      </w:r>
      <w:r w:rsidR="00442F44">
        <w:rPr>
          <w:sz w:val="24"/>
          <w:szCs w:val="24"/>
        </w:rPr>
        <w:t xml:space="preserve">there are </w:t>
      </w:r>
      <w:r w:rsidRPr="00B07F2E">
        <w:rPr>
          <w:sz w:val="24"/>
          <w:szCs w:val="24"/>
        </w:rPr>
        <w:t>several limitations</w:t>
      </w:r>
      <w:r w:rsidR="00442F44">
        <w:rPr>
          <w:sz w:val="24"/>
          <w:szCs w:val="24"/>
        </w:rPr>
        <w:t xml:space="preserve"> we</w:t>
      </w:r>
      <w:r w:rsidRPr="00B07F2E">
        <w:rPr>
          <w:sz w:val="24"/>
          <w:szCs w:val="24"/>
        </w:rPr>
        <w:t xml:space="preserve"> must acknowledge.</w:t>
      </w:r>
    </w:p>
    <w:p w14:paraId="70202DE5" w14:textId="240315FA"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w:t>
      </w:r>
      <w:proofErr w:type="spellStart"/>
      <w:r w:rsidRPr="00B07F2E">
        <w:rPr>
          <w:sz w:val="24"/>
          <w:szCs w:val="24"/>
        </w:rPr>
        <w:t>ReMind’s</w:t>
      </w:r>
      <w:proofErr w:type="spellEnd"/>
      <w:r w:rsidRPr="00B07F2E">
        <w:rPr>
          <w:sz w:val="24"/>
          <w:szCs w:val="24"/>
        </w:rPr>
        <w:t xml:space="preserve"> algorithms would need continuous calibration and contextual filtering to minimize false </w:t>
      </w:r>
      <w:r w:rsidR="000D544F">
        <w:rPr>
          <w:sz w:val="24"/>
          <w:szCs w:val="24"/>
        </w:rPr>
        <w:t>observations</w:t>
      </w:r>
      <w:r w:rsidRPr="00B07F2E">
        <w:rPr>
          <w:sz w:val="24"/>
          <w:szCs w:val="24"/>
        </w:rPr>
        <w:t>.</w:t>
      </w:r>
    </w:p>
    <w:p w14:paraId="5B1D010F" w14:textId="6AF81580"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data is deeply personal, requiring strict adherence to POPIA, GDPR</w:t>
      </w:r>
      <w:r w:rsidR="000D544F">
        <w:rPr>
          <w:sz w:val="24"/>
          <w:szCs w:val="24"/>
        </w:rPr>
        <w:t xml:space="preserve">. </w:t>
      </w:r>
      <w:r w:rsidRPr="00B07F2E">
        <w:rPr>
          <w:sz w:val="24"/>
          <w:szCs w:val="24"/>
        </w:rPr>
        <w:t xml:space="preserve">Transparent consent systems and </w:t>
      </w:r>
      <w:r w:rsidR="000D544F">
        <w:rPr>
          <w:sz w:val="24"/>
          <w:szCs w:val="24"/>
        </w:rPr>
        <w:t xml:space="preserve">high </w:t>
      </w:r>
      <w:r w:rsidRPr="00B07F2E">
        <w:rPr>
          <w:sz w:val="24"/>
          <w:szCs w:val="24"/>
        </w:rPr>
        <w:t xml:space="preserve">device </w:t>
      </w:r>
      <w:r w:rsidR="000D544F">
        <w:rPr>
          <w:sz w:val="24"/>
          <w:szCs w:val="24"/>
        </w:rPr>
        <w:t>security</w:t>
      </w:r>
      <w:r w:rsidRPr="00B07F2E">
        <w:rPr>
          <w:sz w:val="24"/>
          <w:szCs w:val="24"/>
        </w:rPr>
        <w:t xml:space="preserve"> will therefore be prioritized to ensure user trust.</w:t>
      </w:r>
    </w:p>
    <w:p w14:paraId="63C938A4" w14:textId="72E7261E"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w:t>
      </w:r>
      <w:r w:rsidR="00442F44">
        <w:rPr>
          <w:sz w:val="24"/>
          <w:szCs w:val="24"/>
        </w:rPr>
        <w:t xml:space="preserve"> in South Africa</w:t>
      </w:r>
      <w:r w:rsidRPr="00B07F2E">
        <w:rPr>
          <w:sz w:val="24"/>
          <w:szCs w:val="24"/>
        </w:rPr>
        <w:t>. To address this,</w:t>
      </w:r>
      <w:r w:rsidR="00442F44">
        <w:rPr>
          <w:sz w:val="24"/>
          <w:szCs w:val="24"/>
        </w:rPr>
        <w:t xml:space="preserve"> as mentioned in section 3.3.3, </w:t>
      </w:r>
      <w:proofErr w:type="spellStart"/>
      <w:r w:rsidR="00442F44">
        <w:rPr>
          <w:sz w:val="24"/>
          <w:szCs w:val="24"/>
        </w:rPr>
        <w:t>ReMind</w:t>
      </w:r>
      <w:proofErr w:type="spellEnd"/>
      <w:r w:rsidR="00442F44">
        <w:rPr>
          <w:sz w:val="24"/>
          <w:szCs w:val="24"/>
        </w:rPr>
        <w:t xml:space="preserve"> will propose</w:t>
      </w:r>
      <w:r w:rsidRPr="00B07F2E">
        <w:rPr>
          <w:sz w:val="24"/>
          <w:szCs w:val="24"/>
        </w:rPr>
        <w:t xml:space="preserve"> partnerships and partial subsidies</w:t>
      </w:r>
      <w:r w:rsidR="00442F44">
        <w:rPr>
          <w:sz w:val="24"/>
          <w:szCs w:val="24"/>
        </w:rPr>
        <w:t xml:space="preserve"> with </w:t>
      </w:r>
      <w:r w:rsidRPr="00B07F2E">
        <w:rPr>
          <w:sz w:val="24"/>
          <w:szCs w:val="24"/>
        </w:rPr>
        <w:t>educational and health institutions.</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w:t>
      </w:r>
      <w:proofErr w:type="spellStart"/>
      <w:r w:rsidRPr="00B07F2E">
        <w:rPr>
          <w:sz w:val="24"/>
          <w:szCs w:val="24"/>
        </w:rPr>
        <w:t>ReMind’s</w:t>
      </w:r>
      <w:proofErr w:type="spellEnd"/>
      <w:r w:rsidRPr="00B07F2E">
        <w:rPr>
          <w:sz w:val="24"/>
          <w:szCs w:val="24"/>
        </w:rPr>
        <w:t xml:space="preserve"> public version will thus include clear usage guidelines and gradual rollouts, ensuring both ethical use and scientific integrity.</w:t>
      </w:r>
    </w:p>
    <w:p w14:paraId="71E8225C" w14:textId="2F994CDB" w:rsidR="00C86720" w:rsidRDefault="00A8215D" w:rsidP="00EF002E">
      <w:pPr>
        <w:pStyle w:val="Heading1"/>
        <w:jc w:val="center"/>
      </w:pPr>
      <w:bookmarkStart w:id="23" w:name="_Toc213434018"/>
      <w:r>
        <w:t xml:space="preserve">5. </w:t>
      </w:r>
      <w:r w:rsidR="00C86720">
        <w:t>Conclusion</w:t>
      </w:r>
      <w:bookmarkEnd w:id="23"/>
    </w:p>
    <w:p w14:paraId="1AB0B9F4" w14:textId="23AA0815" w:rsidR="00A15068" w:rsidRPr="00592443" w:rsidRDefault="00A15068" w:rsidP="00A15068">
      <w:pPr>
        <w:rPr>
          <w:sz w:val="24"/>
          <w:szCs w:val="24"/>
        </w:rPr>
      </w:pPr>
      <w:r w:rsidRPr="00592443">
        <w:rPr>
          <w:sz w:val="24"/>
          <w:szCs w:val="24"/>
        </w:rPr>
        <w:t xml:space="preserve">The convergence of digital phenotyping, digital therapeutics, and neurotechnology represents a defining shift in how society understands and supports mental health and cognition. </w:t>
      </w:r>
      <w:r w:rsidR="002561C2" w:rsidRPr="00592443">
        <w:rPr>
          <w:sz w:val="24"/>
          <w:szCs w:val="24"/>
        </w:rPr>
        <w:t>This paper</w:t>
      </w:r>
      <w:r w:rsidR="00442F44">
        <w:rPr>
          <w:sz w:val="24"/>
          <w:szCs w:val="24"/>
        </w:rPr>
        <w:t xml:space="preserve"> has</w:t>
      </w:r>
      <w:r w:rsidR="002561C2" w:rsidRPr="00592443">
        <w:rPr>
          <w:sz w:val="24"/>
          <w:szCs w:val="24"/>
        </w:rPr>
        <w:t xml:space="preserve"> examined how concepts once regarded as speculative are now actively shaping the ways we learn, regulate emotion, and preserve memory. Yet, as innovation continues to grow, </w:t>
      </w:r>
      <w:r w:rsidR="00442F44">
        <w:rPr>
          <w:sz w:val="24"/>
          <w:szCs w:val="24"/>
        </w:rPr>
        <w:t xml:space="preserve">our </w:t>
      </w:r>
      <w:r w:rsidR="002561C2" w:rsidRPr="00592443">
        <w:rPr>
          <w:sz w:val="24"/>
          <w:szCs w:val="24"/>
        </w:rPr>
        <w:t xml:space="preserve">ultimate goal should not be to create more intelligent machines, but </w:t>
      </w:r>
      <w:r w:rsidR="00442F44">
        <w:rPr>
          <w:sz w:val="24"/>
          <w:szCs w:val="24"/>
        </w:rPr>
        <w:t>rather</w:t>
      </w:r>
      <w:r w:rsidR="002561C2" w:rsidRPr="00592443">
        <w:rPr>
          <w:sz w:val="24"/>
          <w:szCs w:val="24"/>
        </w:rPr>
        <w:t xml:space="preserve"> cultivate stronger, more capable minds. True progress lies in developing technologies that help us think and feel more deeply not those that begin to think or feel in our place.</w:t>
      </w:r>
    </w:p>
    <w:p w14:paraId="44F17131" w14:textId="1F2ECAE6" w:rsidR="00A15068" w:rsidRPr="00592443" w:rsidRDefault="00A15068" w:rsidP="00A15068">
      <w:pPr>
        <w:rPr>
          <w:sz w:val="24"/>
          <w:szCs w:val="24"/>
        </w:rPr>
      </w:pPr>
      <w:r w:rsidRPr="00592443">
        <w:rPr>
          <w:sz w:val="24"/>
          <w:szCs w:val="24"/>
        </w:rPr>
        <w:t xml:space="preserve">Within this vision, </w:t>
      </w:r>
      <w:proofErr w:type="spellStart"/>
      <w:r w:rsidRPr="00592443">
        <w:rPr>
          <w:sz w:val="24"/>
          <w:szCs w:val="24"/>
        </w:rPr>
        <w:t>ReMind</w:t>
      </w:r>
      <w:proofErr w:type="spellEnd"/>
      <w:r w:rsidRPr="00592443">
        <w:rPr>
          <w:sz w:val="24"/>
          <w:szCs w:val="24"/>
        </w:rPr>
        <w:t xml:space="preserve"> emerges as a neuroadaptive digital health system designed to bridge the increasing gap between human cognition and machine efficiency. By combining </w:t>
      </w:r>
      <w:r w:rsidRPr="00592443">
        <w:rPr>
          <w:sz w:val="24"/>
          <w:szCs w:val="24"/>
        </w:rPr>
        <w:lastRenderedPageBreak/>
        <w:t xml:space="preserve">user-consented digital behaviour data with non-invasive brain–computer interfaces, the system transforms abstract neural and emotional signals into practical insight. Through features such as cognitive calibration, emotional awareness, and memory reinforcement, </w:t>
      </w:r>
      <w:proofErr w:type="spellStart"/>
      <w:r w:rsidRPr="00592443">
        <w:rPr>
          <w:sz w:val="24"/>
          <w:szCs w:val="24"/>
        </w:rPr>
        <w:t>ReMind</w:t>
      </w:r>
      <w:proofErr w:type="spellEnd"/>
      <w:r w:rsidRPr="00592443">
        <w:rPr>
          <w:sz w:val="24"/>
          <w:szCs w:val="24"/>
        </w:rP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5686F3BD" w14:textId="77777777" w:rsidR="004E1887" w:rsidRDefault="00A15068" w:rsidP="00A15068">
      <w:pPr>
        <w:rPr>
          <w:sz w:val="24"/>
          <w:szCs w:val="24"/>
        </w:rPr>
      </w:pPr>
      <w:r w:rsidRPr="00592443">
        <w:rPr>
          <w:sz w:val="24"/>
          <w:szCs w:val="24"/>
        </w:rPr>
        <w:t xml:space="preserve">While there are limitations in privacy, accessibility, and regulatory oversight, the framework outlined in this report demonstrates that </w:t>
      </w:r>
      <w:proofErr w:type="spellStart"/>
      <w:r w:rsidRPr="00592443">
        <w:rPr>
          <w:sz w:val="24"/>
          <w:szCs w:val="24"/>
        </w:rPr>
        <w:t>ReMind’s</w:t>
      </w:r>
      <w:proofErr w:type="spellEnd"/>
      <w:r w:rsidRPr="00592443">
        <w:rPr>
          <w:sz w:val="24"/>
          <w:szCs w:val="24"/>
        </w:rPr>
        <w:t xml:space="preserve"> integration is both feasible and ethically grounded. </w:t>
      </w:r>
      <w:proofErr w:type="spellStart"/>
      <w:r w:rsidRPr="00592443">
        <w:rPr>
          <w:sz w:val="24"/>
          <w:szCs w:val="24"/>
        </w:rPr>
        <w:t>ReMind’s</w:t>
      </w:r>
      <w:proofErr w:type="spellEnd"/>
      <w:r w:rsidRPr="00592443">
        <w:rPr>
          <w:sz w:val="24"/>
          <w:szCs w:val="24"/>
        </w:rPr>
        <w:t xml:space="preserve"> envisioned 2030 model aligns with the Sustainable Development Goals, particularly those promoting health, well-being, education and innovation. Ultimately, </w:t>
      </w:r>
      <w:proofErr w:type="spellStart"/>
      <w:r w:rsidRPr="00592443">
        <w:rPr>
          <w:sz w:val="24"/>
          <w:szCs w:val="24"/>
        </w:rPr>
        <w:t>ReMind</w:t>
      </w:r>
      <w:proofErr w:type="spellEnd"/>
      <w:r w:rsidRPr="00592443">
        <w:rPr>
          <w:sz w:val="24"/>
          <w:szCs w:val="24"/>
        </w:rPr>
        <w:t xml:space="preserve"> serves as a reminder both in name and purpose: technological advancement should coexist with human resilience, ensuring that the future of intelligence remains human.</w:t>
      </w:r>
    </w:p>
    <w:p w14:paraId="7842D5C4" w14:textId="77777777" w:rsidR="004E1887" w:rsidRDefault="004E1887">
      <w:pPr>
        <w:rPr>
          <w:sz w:val="24"/>
          <w:szCs w:val="24"/>
        </w:rPr>
      </w:pPr>
      <w:r>
        <w:rPr>
          <w:sz w:val="24"/>
          <w:szCs w:val="24"/>
        </w:rPr>
        <w:br w:type="page"/>
      </w:r>
    </w:p>
    <w:p w14:paraId="3F176DF7" w14:textId="77777777" w:rsidR="004E1887" w:rsidRDefault="004E1887" w:rsidP="004E1887">
      <w:pPr>
        <w:pStyle w:val="Heading1"/>
        <w:jc w:val="center"/>
      </w:pPr>
      <w:bookmarkStart w:id="24" w:name="_Toc213434019"/>
      <w:r>
        <w:lastRenderedPageBreak/>
        <w:t>6. Declaration Statement</w:t>
      </w:r>
      <w:bookmarkEnd w:id="24"/>
    </w:p>
    <w:p w14:paraId="318A119F" w14:textId="77777777" w:rsidR="00817B13" w:rsidRPr="00C368E2" w:rsidRDefault="004E1887" w:rsidP="004E1887">
      <w:pPr>
        <w:rPr>
          <w:sz w:val="24"/>
          <w:szCs w:val="24"/>
        </w:rPr>
      </w:pPr>
      <w:r w:rsidRPr="00C368E2">
        <w:rPr>
          <w:sz w:val="24"/>
          <w:szCs w:val="24"/>
        </w:rPr>
        <w:t xml:space="preserve">In </w:t>
      </w:r>
      <w:r w:rsidR="00817B13" w:rsidRPr="00C368E2">
        <w:rPr>
          <w:sz w:val="24"/>
          <w:szCs w:val="24"/>
        </w:rPr>
        <w:t xml:space="preserve">preparation of this paper, I have utilised a range of generative AI and language tools, primarily: </w:t>
      </w:r>
      <w:proofErr w:type="spellStart"/>
      <w:r w:rsidR="00817B13" w:rsidRPr="00C368E2">
        <w:rPr>
          <w:sz w:val="24"/>
          <w:szCs w:val="24"/>
        </w:rPr>
        <w:t>ChatGPT</w:t>
      </w:r>
      <w:proofErr w:type="spellEnd"/>
      <w:r w:rsidR="00817B13" w:rsidRPr="00C368E2">
        <w:rPr>
          <w:sz w:val="24"/>
          <w:szCs w:val="24"/>
        </w:rPr>
        <w:t>(</w:t>
      </w:r>
      <w:proofErr w:type="spellStart"/>
      <w:r w:rsidR="00817B13" w:rsidRPr="00C368E2">
        <w:rPr>
          <w:sz w:val="24"/>
          <w:szCs w:val="24"/>
        </w:rPr>
        <w:t>OpenAI</w:t>
      </w:r>
      <w:proofErr w:type="spellEnd"/>
      <w:r w:rsidR="00817B13" w:rsidRPr="00C368E2">
        <w:rPr>
          <w:sz w:val="24"/>
          <w:szCs w:val="24"/>
        </w:rPr>
        <w:t>), Claude(Anthropic), Gemini (Google DeepMind) and Grammarly. These tools were used as supportive aids in specific, transparent capacities.</w:t>
      </w:r>
    </w:p>
    <w:p w14:paraId="316D811B" w14:textId="739E01BD" w:rsidR="00817B13" w:rsidRPr="00C368E2" w:rsidRDefault="00817B13" w:rsidP="00817B13">
      <w:pPr>
        <w:pStyle w:val="ListParagraph"/>
        <w:numPr>
          <w:ilvl w:val="0"/>
          <w:numId w:val="10"/>
        </w:numPr>
        <w:rPr>
          <w:sz w:val="24"/>
          <w:szCs w:val="24"/>
        </w:rPr>
      </w:pPr>
      <w:proofErr w:type="spellStart"/>
      <w:r w:rsidRPr="00C368E2">
        <w:rPr>
          <w:sz w:val="24"/>
          <w:szCs w:val="24"/>
        </w:rPr>
        <w:t>ChatGPT</w:t>
      </w:r>
      <w:proofErr w:type="spellEnd"/>
      <w:r w:rsidRPr="00C368E2">
        <w:rPr>
          <w:sz w:val="24"/>
          <w:szCs w:val="24"/>
        </w:rPr>
        <w:t xml:space="preserve"> and Claude were used during my ideation and information searching phases to assist with </w:t>
      </w:r>
      <w:r w:rsidR="00C368E2">
        <w:rPr>
          <w:sz w:val="24"/>
          <w:szCs w:val="24"/>
        </w:rPr>
        <w:t>constructing</w:t>
      </w:r>
      <w:r w:rsidRPr="00C368E2">
        <w:rPr>
          <w:sz w:val="24"/>
          <w:szCs w:val="24"/>
        </w:rPr>
        <w:t xml:space="preserve"> research approaches, exploring cognition and refining structural coherence. All sources and factual materials obtained through these interactions were subsequently verified manually using primary and peer-reviewed literature.</w:t>
      </w:r>
    </w:p>
    <w:p w14:paraId="5CA5F177" w14:textId="77777777" w:rsidR="004A2512" w:rsidRPr="00C368E2" w:rsidRDefault="00817B13" w:rsidP="00817B13">
      <w:pPr>
        <w:pStyle w:val="ListParagraph"/>
        <w:numPr>
          <w:ilvl w:val="0"/>
          <w:numId w:val="10"/>
        </w:numPr>
        <w:rPr>
          <w:sz w:val="24"/>
          <w:szCs w:val="24"/>
        </w:rPr>
      </w:pPr>
      <w:r w:rsidRPr="00C368E2">
        <w:rPr>
          <w:sz w:val="24"/>
          <w:szCs w:val="24"/>
        </w:rPr>
        <w:t>Gemini was exclusively used for image creation, specifically the visual representation of Bloom’s refined taxonomy, based on empirical and peer-reviewed theoretical models developed by Bloom (1956) and Anderson &amp; Krathwohl(2001). Th</w:t>
      </w:r>
      <w:r w:rsidR="004A2512" w:rsidRPr="00C368E2">
        <w:rPr>
          <w:sz w:val="24"/>
          <w:szCs w:val="24"/>
        </w:rPr>
        <w:t>e figure was produced in a black and white academic style to comply with academic standards.</w:t>
      </w:r>
    </w:p>
    <w:p w14:paraId="6591E6D2" w14:textId="77777777" w:rsidR="004A2512" w:rsidRPr="00C368E2" w:rsidRDefault="004A2512" w:rsidP="00817B13">
      <w:pPr>
        <w:pStyle w:val="ListParagraph"/>
        <w:numPr>
          <w:ilvl w:val="0"/>
          <w:numId w:val="10"/>
        </w:numPr>
        <w:rPr>
          <w:sz w:val="24"/>
          <w:szCs w:val="24"/>
        </w:rPr>
      </w:pPr>
      <w:r w:rsidRPr="00C368E2">
        <w:rPr>
          <w:sz w:val="24"/>
          <w:szCs w:val="24"/>
        </w:rPr>
        <w:t xml:space="preserve">Grammarly and </w:t>
      </w:r>
      <w:proofErr w:type="spellStart"/>
      <w:r w:rsidRPr="00C368E2">
        <w:rPr>
          <w:sz w:val="24"/>
          <w:szCs w:val="24"/>
        </w:rPr>
        <w:t>ChatGPT</w:t>
      </w:r>
      <w:proofErr w:type="spellEnd"/>
      <w:r w:rsidRPr="00C368E2">
        <w:rPr>
          <w:sz w:val="24"/>
          <w:szCs w:val="24"/>
        </w:rPr>
        <w:t xml:space="preserve"> were used to improve language structure, grammar, clarity and sentence flow. No automated paraphrasing, summarisation or direct content generation was used in place of my own academic abilities.</w:t>
      </w:r>
    </w:p>
    <w:p w14:paraId="2D6EDB65" w14:textId="7DDE3ADD" w:rsidR="00F851A4" w:rsidRDefault="004A2512" w:rsidP="00A15068">
      <w:r w:rsidRPr="00C368E2">
        <w:rPr>
          <w:sz w:val="24"/>
          <w:szCs w:val="24"/>
        </w:rPr>
        <w:t xml:space="preserve">I further acknowledge that the AI tools were used to improve the literature review process and assist in synthesising complex ideas, mirroring my declared proposed system 0 cognition architecture, however all critical reasoning, analysis and interpretation remain entirely my own. </w:t>
      </w:r>
      <w:r w:rsidR="00C368E2" w:rsidRPr="00C368E2">
        <w:rPr>
          <w:sz w:val="24"/>
          <w:szCs w:val="24"/>
        </w:rPr>
        <w:t>Holistically the present paper remains inherently mine and I take full accountability for its intellectual integrity and academic accuracy. This declaration is made in accordance with Nelson Mandela University’s Institutional Position Statement on Generative AI (LTC, 2024).</w:t>
      </w:r>
      <w:r w:rsidR="004E1887">
        <w:br w:type="page"/>
      </w:r>
    </w:p>
    <w:p w14:paraId="13A2E048" w14:textId="77777777" w:rsidR="00F851A4" w:rsidRPr="00F851A4" w:rsidRDefault="00F851A4" w:rsidP="00F851A4"/>
    <w:p w14:paraId="6A82DE4E" w14:textId="7CA22313" w:rsidR="00C86720" w:rsidRDefault="004E1887" w:rsidP="00EF002E">
      <w:pPr>
        <w:pStyle w:val="Heading1"/>
        <w:jc w:val="center"/>
      </w:pPr>
      <w:bookmarkStart w:id="25" w:name="_Toc213434020"/>
      <w:r>
        <w:t>7</w:t>
      </w:r>
      <w:r w:rsidR="00A8215D">
        <w:t xml:space="preserve">. </w:t>
      </w:r>
      <w:r w:rsidR="00C86720" w:rsidRPr="00C86720">
        <w:t>References</w:t>
      </w:r>
      <w:bookmarkEnd w:id="25"/>
    </w:p>
    <w:p w14:paraId="310DC487" w14:textId="2B95DFA9" w:rsidR="00EF002E" w:rsidRPr="00EF002E" w:rsidRDefault="00EF002E" w:rsidP="00EF002E">
      <w:pPr>
        <w:spacing w:before="100" w:beforeAutospacing="1" w:after="100" w:afterAutospacing="1" w:line="240" w:lineRule="auto"/>
        <w:rPr>
          <w:sz w:val="24"/>
          <w:szCs w:val="24"/>
        </w:rPr>
      </w:pPr>
      <w:r w:rsidRPr="00EF002E">
        <w:rPr>
          <w:sz w:val="24"/>
          <w:szCs w:val="24"/>
        </w:rPr>
        <w:t>Akili Interactive. (2020). FDA authorizes first prescription video game for children with ADHD. U.S. Food and Drug Administration. </w:t>
      </w:r>
      <w:hyperlink r:id="rId13" w:history="1">
        <w:r w:rsidR="00442F44" w:rsidRPr="00B1518B">
          <w:rPr>
            <w:rStyle w:val="Hyperlink"/>
            <w:sz w:val="24"/>
            <w:szCs w:val="24"/>
          </w:rPr>
          <w:t>https://www.akiliinteractive.com/news-collection/akili-announces-endeavortm-attention-treatment-is-now-available-for-children-with-attention-deficit-hyperactivity-disorder-adhd-al3pw</w:t>
        </w:r>
      </w:hyperlink>
      <w:r w:rsidR="00442F44">
        <w:rPr>
          <w:sz w:val="24"/>
          <w:szCs w:val="24"/>
        </w:rPr>
        <w:t xml:space="preserve"> </w:t>
      </w:r>
      <w:r w:rsidR="00442F44" w:rsidRPr="00EF002E">
        <w:rPr>
          <w:sz w:val="24"/>
          <w:szCs w:val="24"/>
        </w:rPr>
        <w:t xml:space="preserve"> </w:t>
      </w:r>
    </w:p>
    <w:p w14:paraId="783937F2"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Alam</w:t>
      </w:r>
      <w:proofErr w:type="spellEnd"/>
      <w:r w:rsidRPr="00EF002E">
        <w:rPr>
          <w:sz w:val="24"/>
          <w:szCs w:val="24"/>
        </w:rPr>
        <w:t>, N. B., et al. (2025). Challenges and standardisation strategies for sensor-based data collection for digital phenotyping. </w:t>
      </w:r>
      <w:r w:rsidRPr="00EF002E">
        <w:rPr>
          <w:i/>
          <w:iCs/>
          <w:sz w:val="24"/>
          <w:szCs w:val="24"/>
        </w:rPr>
        <w:t>Communications Medicine</w:t>
      </w:r>
      <w:r w:rsidRPr="00EF002E">
        <w:rPr>
          <w:sz w:val="24"/>
          <w:szCs w:val="24"/>
        </w:rPr>
        <w:t>, </w:t>
      </w:r>
      <w:r w:rsidRPr="00EF002E">
        <w:rPr>
          <w:i/>
          <w:iCs/>
          <w:sz w:val="24"/>
          <w:szCs w:val="24"/>
        </w:rPr>
        <w:t>5</w:t>
      </w:r>
      <w:r w:rsidRPr="00EF002E">
        <w:rPr>
          <w:sz w:val="24"/>
          <w:szCs w:val="24"/>
        </w:rPr>
        <w:t>, 360. </w:t>
      </w:r>
      <w:hyperlink r:id="rId14" w:history="1">
        <w:r w:rsidRPr="00EF002E">
          <w:rPr>
            <w:rStyle w:val="Hyperlink"/>
            <w:sz w:val="24"/>
            <w:szCs w:val="24"/>
          </w:rPr>
          <w:t>https://doi.org/10.1038/s43856-025-01013-3</w:t>
        </w:r>
      </w:hyperlink>
    </w:p>
    <w:p w14:paraId="46243500" w14:textId="07AB81E4" w:rsidR="00EF002E" w:rsidRDefault="00EF002E" w:rsidP="00EF002E">
      <w:pPr>
        <w:spacing w:before="100" w:beforeAutospacing="1" w:after="100" w:afterAutospacing="1" w:line="240" w:lineRule="auto"/>
        <w:rPr>
          <w:sz w:val="24"/>
          <w:szCs w:val="24"/>
        </w:rPr>
      </w:pPr>
      <w:r w:rsidRPr="00EF002E">
        <w:rPr>
          <w:sz w:val="24"/>
          <w:szCs w:val="24"/>
        </w:rPr>
        <w:t>Anderson, L. W., &amp; Krathwohl, D. R. (2001). </w:t>
      </w:r>
      <w:r w:rsidRPr="00EF002E">
        <w:rPr>
          <w:i/>
          <w:iCs/>
          <w:sz w:val="24"/>
          <w:szCs w:val="24"/>
        </w:rPr>
        <w:t>A Taxonomy for Learning, Teaching, and Assessing: A Revision of Bloom's Taxonomy of Educational Objectives</w:t>
      </w:r>
      <w:r w:rsidRPr="00EF002E">
        <w:rPr>
          <w:sz w:val="24"/>
          <w:szCs w:val="24"/>
        </w:rPr>
        <w:t>.</w:t>
      </w:r>
    </w:p>
    <w:p w14:paraId="59A2CF62" w14:textId="0966F7A7" w:rsidR="00C368E2" w:rsidRPr="00EF002E" w:rsidRDefault="00C368E2" w:rsidP="00EF002E">
      <w:pPr>
        <w:spacing w:before="100" w:beforeAutospacing="1" w:after="100" w:afterAutospacing="1" w:line="240" w:lineRule="auto"/>
        <w:rPr>
          <w:sz w:val="24"/>
          <w:szCs w:val="24"/>
        </w:rPr>
      </w:pPr>
      <w:r w:rsidRPr="00C368E2">
        <w:rPr>
          <w:sz w:val="24"/>
          <w:szCs w:val="24"/>
        </w:rPr>
        <w:t>Anthropic. (2025). Claude 3 [Large language model]. https://claude.ai</w:t>
      </w:r>
    </w:p>
    <w:p w14:paraId="7612250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Arnold, M., </w:t>
      </w:r>
      <w:proofErr w:type="spellStart"/>
      <w:r w:rsidRPr="00EF002E">
        <w:rPr>
          <w:sz w:val="24"/>
          <w:szCs w:val="24"/>
        </w:rPr>
        <w:t>Goldschmitt</w:t>
      </w:r>
      <w:proofErr w:type="spellEnd"/>
      <w:r w:rsidRPr="00EF002E">
        <w:rPr>
          <w:sz w:val="24"/>
          <w:szCs w:val="24"/>
        </w:rPr>
        <w:t xml:space="preserve">, M., &amp; </w:t>
      </w:r>
      <w:proofErr w:type="spellStart"/>
      <w:r w:rsidRPr="00EF002E">
        <w:rPr>
          <w:sz w:val="24"/>
          <w:szCs w:val="24"/>
        </w:rPr>
        <w:t>Rigotti</w:t>
      </w:r>
      <w:proofErr w:type="spellEnd"/>
      <w:r w:rsidRPr="00EF002E">
        <w:rPr>
          <w:sz w:val="24"/>
          <w:szCs w:val="24"/>
        </w:rPr>
        <w:t>, T. (2023). Dealing with information overload: A comprehensive review. </w:t>
      </w:r>
      <w:r w:rsidRPr="00EF002E">
        <w:rPr>
          <w:i/>
          <w:iCs/>
          <w:sz w:val="24"/>
          <w:szCs w:val="24"/>
        </w:rPr>
        <w:t>Frontiers in Psychology</w:t>
      </w:r>
      <w:r w:rsidRPr="00EF002E">
        <w:rPr>
          <w:sz w:val="24"/>
          <w:szCs w:val="24"/>
        </w:rPr>
        <w:t>, </w:t>
      </w:r>
      <w:r w:rsidRPr="00EF002E">
        <w:rPr>
          <w:i/>
          <w:iCs/>
          <w:sz w:val="24"/>
          <w:szCs w:val="24"/>
        </w:rPr>
        <w:t>14</w:t>
      </w:r>
      <w:r w:rsidRPr="00EF002E">
        <w:rPr>
          <w:sz w:val="24"/>
          <w:szCs w:val="24"/>
        </w:rPr>
        <w:t>, Article 1122200. </w:t>
      </w:r>
      <w:hyperlink r:id="rId15" w:history="1">
        <w:r w:rsidRPr="00EF002E">
          <w:rPr>
            <w:rStyle w:val="Hyperlink"/>
            <w:sz w:val="24"/>
            <w:szCs w:val="24"/>
          </w:rPr>
          <w:t>https://doi.org/10.3389/fpsyg.2023.1122200</w:t>
        </w:r>
      </w:hyperlink>
    </w:p>
    <w:p w14:paraId="31236A31"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Arns</w:t>
      </w:r>
      <w:proofErr w:type="spellEnd"/>
      <w:r w:rsidRPr="00EF002E">
        <w:rPr>
          <w:sz w:val="24"/>
          <w:szCs w:val="24"/>
        </w:rPr>
        <w:t xml:space="preserve">, M., Heinrich, H., &amp; </w:t>
      </w:r>
      <w:proofErr w:type="spellStart"/>
      <w:r w:rsidRPr="00EF002E">
        <w:rPr>
          <w:sz w:val="24"/>
          <w:szCs w:val="24"/>
        </w:rPr>
        <w:t>Strehl</w:t>
      </w:r>
      <w:proofErr w:type="spellEnd"/>
      <w:r w:rsidRPr="00EF002E">
        <w:rPr>
          <w:sz w:val="24"/>
          <w:szCs w:val="24"/>
        </w:rPr>
        <w:t>, U. (2020). Evaluation of neurofeedback in ADHD: The long and winding road. </w:t>
      </w:r>
      <w:r w:rsidRPr="00EF002E">
        <w:rPr>
          <w:i/>
          <w:iCs/>
          <w:sz w:val="24"/>
          <w:szCs w:val="24"/>
        </w:rPr>
        <w:t>Biological Psychology</w:t>
      </w:r>
      <w:r w:rsidRPr="00EF002E">
        <w:rPr>
          <w:sz w:val="24"/>
          <w:szCs w:val="24"/>
        </w:rPr>
        <w:t>, </w:t>
      </w:r>
      <w:r w:rsidRPr="00EF002E">
        <w:rPr>
          <w:i/>
          <w:iCs/>
          <w:sz w:val="24"/>
          <w:szCs w:val="24"/>
        </w:rPr>
        <w:t>157</w:t>
      </w:r>
      <w:r w:rsidRPr="00EF002E">
        <w:rPr>
          <w:sz w:val="24"/>
          <w:szCs w:val="24"/>
        </w:rPr>
        <w:t>, 107868. </w:t>
      </w:r>
      <w:hyperlink r:id="rId16" w:history="1">
        <w:r w:rsidRPr="00EF002E">
          <w:rPr>
            <w:rStyle w:val="Hyperlink"/>
            <w:sz w:val="24"/>
            <w:szCs w:val="24"/>
          </w:rPr>
          <w:t>https://doi.org/10.1016/j.biopsycho.2020.107868</w:t>
        </w:r>
      </w:hyperlink>
    </w:p>
    <w:p w14:paraId="36AD9BF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Baddeley, A. (2012). Working memory: Theories, models, and controversies. </w:t>
      </w:r>
      <w:r w:rsidRPr="00EF002E">
        <w:rPr>
          <w:i/>
          <w:iCs/>
          <w:sz w:val="24"/>
          <w:szCs w:val="24"/>
        </w:rPr>
        <w:t>Annual Review of Psychology</w:t>
      </w:r>
      <w:r w:rsidRPr="00EF002E">
        <w:rPr>
          <w:sz w:val="24"/>
          <w:szCs w:val="24"/>
        </w:rPr>
        <w:t>, </w:t>
      </w:r>
      <w:r w:rsidRPr="00EF002E">
        <w:rPr>
          <w:i/>
          <w:iCs/>
          <w:sz w:val="24"/>
          <w:szCs w:val="24"/>
        </w:rPr>
        <w:t>63</w:t>
      </w:r>
      <w:r w:rsidRPr="00EF002E">
        <w:rPr>
          <w:sz w:val="24"/>
          <w:szCs w:val="24"/>
        </w:rPr>
        <w:t>, 1–29. </w:t>
      </w:r>
      <w:hyperlink r:id="rId17" w:history="1">
        <w:r w:rsidRPr="00EF002E">
          <w:rPr>
            <w:rStyle w:val="Hyperlink"/>
            <w:sz w:val="24"/>
            <w:szCs w:val="24"/>
          </w:rPr>
          <w:t>https://doi.org/10.1146/annurev-psych-120710-100422</w:t>
        </w:r>
      </w:hyperlink>
    </w:p>
    <w:p w14:paraId="3D45151E" w14:textId="57A93101" w:rsidR="00EF002E" w:rsidRDefault="00EF002E" w:rsidP="00EF002E">
      <w:pPr>
        <w:spacing w:before="100" w:beforeAutospacing="1" w:after="100" w:afterAutospacing="1" w:line="240" w:lineRule="auto"/>
        <w:rPr>
          <w:rStyle w:val="Hyperlink"/>
          <w:sz w:val="24"/>
          <w:szCs w:val="24"/>
        </w:rPr>
      </w:pPr>
      <w:r w:rsidRPr="00EF002E">
        <w:rPr>
          <w:sz w:val="24"/>
          <w:szCs w:val="24"/>
        </w:rPr>
        <w:t xml:space="preserve">Bang, Y., </w:t>
      </w:r>
      <w:proofErr w:type="spellStart"/>
      <w:r w:rsidRPr="00EF002E">
        <w:rPr>
          <w:sz w:val="24"/>
          <w:szCs w:val="24"/>
        </w:rPr>
        <w:t>Cahyawijaya</w:t>
      </w:r>
      <w:proofErr w:type="spellEnd"/>
      <w:r w:rsidRPr="00EF002E">
        <w:rPr>
          <w:sz w:val="24"/>
          <w:szCs w:val="24"/>
        </w:rPr>
        <w:t xml:space="preserve">, S., Lee, N., Dai, W., </w:t>
      </w:r>
      <w:proofErr w:type="spellStart"/>
      <w:r w:rsidRPr="00EF002E">
        <w:rPr>
          <w:sz w:val="24"/>
          <w:szCs w:val="24"/>
        </w:rPr>
        <w:t>Su</w:t>
      </w:r>
      <w:proofErr w:type="spellEnd"/>
      <w:r w:rsidRPr="00EF002E">
        <w:rPr>
          <w:sz w:val="24"/>
          <w:szCs w:val="24"/>
        </w:rPr>
        <w:t xml:space="preserve">, D., </w:t>
      </w:r>
      <w:proofErr w:type="spellStart"/>
      <w:r w:rsidRPr="00EF002E">
        <w:rPr>
          <w:sz w:val="24"/>
          <w:szCs w:val="24"/>
        </w:rPr>
        <w:t>Wilie</w:t>
      </w:r>
      <w:proofErr w:type="spellEnd"/>
      <w:r w:rsidRPr="00EF002E">
        <w:rPr>
          <w:sz w:val="24"/>
          <w:szCs w:val="24"/>
        </w:rPr>
        <w:t xml:space="preserve">, B., Lovenia, H., Ji, Z., Yu, T., Chung, W., Do, Q. V., Xu, Y., &amp; Fung, P. (2023). A multitask, multilingual, multimodal evaluation of </w:t>
      </w:r>
      <w:proofErr w:type="spellStart"/>
      <w:r w:rsidRPr="00EF002E">
        <w:rPr>
          <w:sz w:val="24"/>
          <w:szCs w:val="24"/>
        </w:rPr>
        <w:t>ChatGPT</w:t>
      </w:r>
      <w:proofErr w:type="spellEnd"/>
      <w:r w:rsidRPr="00EF002E">
        <w:rPr>
          <w:sz w:val="24"/>
          <w:szCs w:val="24"/>
        </w:rPr>
        <w:t xml:space="preserve"> on reasoning, hallucination, and interactivity. In </w:t>
      </w:r>
      <w:r w:rsidRPr="00EF002E">
        <w:rPr>
          <w:i/>
          <w:iCs/>
          <w:sz w:val="24"/>
          <w:szCs w:val="24"/>
        </w:rPr>
        <w:t>Proceedings of the 13th International Joint Conference on Natural Language Processing and the 3rd Conference of the Asia-Pacific Chapter of the Association for Computational Linguistics (Volume 1: Long Papers)</w:t>
      </w:r>
      <w:r w:rsidRPr="00EF002E">
        <w:rPr>
          <w:sz w:val="24"/>
          <w:szCs w:val="24"/>
        </w:rPr>
        <w:t> (pp. 675–718). Association for Computational Linguistics. </w:t>
      </w:r>
      <w:hyperlink r:id="rId18" w:history="1">
        <w:r w:rsidRPr="00EF002E">
          <w:rPr>
            <w:rStyle w:val="Hyperlink"/>
            <w:sz w:val="24"/>
            <w:szCs w:val="24"/>
          </w:rPr>
          <w:t>https://doi.org/10.18653/v1/2023.ijcnlp-main.45</w:t>
        </w:r>
      </w:hyperlink>
    </w:p>
    <w:p w14:paraId="10C9CBB5" w14:textId="2C311E70" w:rsidR="000F4CF2" w:rsidRPr="00EF002E" w:rsidRDefault="000F4CF2" w:rsidP="00EF002E">
      <w:pPr>
        <w:spacing w:before="100" w:beforeAutospacing="1" w:after="100" w:afterAutospacing="1" w:line="240" w:lineRule="auto"/>
        <w:rPr>
          <w:sz w:val="24"/>
          <w:szCs w:val="24"/>
        </w:rPr>
      </w:pPr>
      <w:proofErr w:type="spellStart"/>
      <w:r w:rsidRPr="000F4CF2">
        <w:rPr>
          <w:sz w:val="24"/>
          <w:szCs w:val="24"/>
        </w:rPr>
        <w:t>Biskupiak</w:t>
      </w:r>
      <w:proofErr w:type="spellEnd"/>
      <w:r w:rsidRPr="000F4CF2">
        <w:rPr>
          <w:sz w:val="24"/>
          <w:szCs w:val="24"/>
        </w:rPr>
        <w:t xml:space="preserve">, Z., Ha, V. V., </w:t>
      </w:r>
      <w:proofErr w:type="spellStart"/>
      <w:r w:rsidRPr="000F4CF2">
        <w:rPr>
          <w:sz w:val="24"/>
          <w:szCs w:val="24"/>
        </w:rPr>
        <w:t>Rohaj</w:t>
      </w:r>
      <w:proofErr w:type="spellEnd"/>
      <w:r w:rsidRPr="000F4CF2">
        <w:rPr>
          <w:sz w:val="24"/>
          <w:szCs w:val="24"/>
        </w:rPr>
        <w:t xml:space="preserve">, A., &amp; </w:t>
      </w:r>
      <w:proofErr w:type="spellStart"/>
      <w:r w:rsidRPr="000F4CF2">
        <w:rPr>
          <w:sz w:val="24"/>
          <w:szCs w:val="24"/>
        </w:rPr>
        <w:t>Bulaj</w:t>
      </w:r>
      <w:proofErr w:type="spellEnd"/>
      <w:r w:rsidRPr="000F4CF2">
        <w:rPr>
          <w:sz w:val="24"/>
          <w:szCs w:val="24"/>
        </w:rPr>
        <w:t xml:space="preserve">, G. (2024). Digital Therapeutics for Improving Effectiveness of Pharmaceutical Drugs and Biological Products: Preclinical and Clinical Studies Supporting Development of Drug + Digital Combination Therapies for Chronic Diseases. Journal of clinical medicine, 13(2), 403. </w:t>
      </w:r>
      <w:hyperlink r:id="rId19" w:history="1">
        <w:r w:rsidRPr="00B1518B">
          <w:rPr>
            <w:rStyle w:val="Hyperlink"/>
            <w:sz w:val="24"/>
            <w:szCs w:val="24"/>
          </w:rPr>
          <w:t>https://doi.org/10.3390/jcm13020403</w:t>
        </w:r>
      </w:hyperlink>
      <w:r>
        <w:rPr>
          <w:sz w:val="24"/>
          <w:szCs w:val="24"/>
        </w:rPr>
        <w:t xml:space="preserve"> </w:t>
      </w:r>
    </w:p>
    <w:p w14:paraId="1E47F731" w14:textId="0C5F10A4" w:rsidR="00EF002E" w:rsidRDefault="00EF002E" w:rsidP="00EF002E">
      <w:pPr>
        <w:spacing w:before="100" w:beforeAutospacing="1" w:after="100" w:afterAutospacing="1" w:line="240" w:lineRule="auto"/>
        <w:rPr>
          <w:sz w:val="24"/>
          <w:szCs w:val="24"/>
        </w:rPr>
      </w:pPr>
      <w:r w:rsidRPr="00EF002E">
        <w:rPr>
          <w:sz w:val="24"/>
          <w:szCs w:val="24"/>
        </w:rPr>
        <w:t>Bloom, B. S. (1956). </w:t>
      </w:r>
      <w:r w:rsidRPr="00EF002E">
        <w:rPr>
          <w:i/>
          <w:iCs/>
          <w:sz w:val="24"/>
          <w:szCs w:val="24"/>
        </w:rPr>
        <w:t>Taxonomy of Educational Objectives: The Classification of Educational Goals</w:t>
      </w:r>
      <w:r w:rsidRPr="00EF002E">
        <w:rPr>
          <w:sz w:val="24"/>
          <w:szCs w:val="24"/>
        </w:rPr>
        <w:t>.</w:t>
      </w:r>
    </w:p>
    <w:p w14:paraId="360E14F5" w14:textId="11906060" w:rsidR="00760DBD" w:rsidRPr="00EF002E" w:rsidRDefault="00760DBD" w:rsidP="00EF002E">
      <w:pPr>
        <w:spacing w:before="100" w:beforeAutospacing="1" w:after="100" w:afterAutospacing="1" w:line="240" w:lineRule="auto"/>
        <w:rPr>
          <w:sz w:val="24"/>
          <w:szCs w:val="24"/>
        </w:rPr>
      </w:pPr>
      <w:proofErr w:type="spellStart"/>
      <w:r w:rsidRPr="00760DBD">
        <w:rPr>
          <w:sz w:val="24"/>
          <w:szCs w:val="24"/>
        </w:rPr>
        <w:lastRenderedPageBreak/>
        <w:t>Buchli</w:t>
      </w:r>
      <w:proofErr w:type="spellEnd"/>
      <w:r w:rsidRPr="00760DBD">
        <w:rPr>
          <w:sz w:val="24"/>
          <w:szCs w:val="24"/>
        </w:rPr>
        <w:t xml:space="preserve">, D. R., &amp; Storm, B. C. (2025). Working memory capacity and the saving-enhanced memory effect. Memory (Hove, England), 33(8), 1015–1030. </w:t>
      </w:r>
      <w:hyperlink r:id="rId20" w:history="1">
        <w:r w:rsidRPr="00B1518B">
          <w:rPr>
            <w:rStyle w:val="Hyperlink"/>
            <w:sz w:val="24"/>
            <w:szCs w:val="24"/>
          </w:rPr>
          <w:t>https://doi.org/10.1080/09658211.2025.2551230</w:t>
        </w:r>
      </w:hyperlink>
      <w:r>
        <w:rPr>
          <w:sz w:val="24"/>
          <w:szCs w:val="24"/>
        </w:rPr>
        <w:t xml:space="preserve"> </w:t>
      </w:r>
    </w:p>
    <w:p w14:paraId="49E2DDB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Chang, Y.-C., Wang, X., Wang, J., Wu, Y., Zhu, K., Chen, H., Yang, L., Yi, X., Wang, C., Wang, Y., Ye, W., Zhang, Y., Chang, Y., Yu, P. S., Yang, Q., &amp; </w:t>
      </w:r>
      <w:proofErr w:type="spellStart"/>
      <w:r w:rsidRPr="00EF002E">
        <w:rPr>
          <w:sz w:val="24"/>
          <w:szCs w:val="24"/>
        </w:rPr>
        <w:t>Xie</w:t>
      </w:r>
      <w:proofErr w:type="spellEnd"/>
      <w:r w:rsidRPr="00EF002E">
        <w:rPr>
          <w:sz w:val="24"/>
          <w:szCs w:val="24"/>
        </w:rPr>
        <w:t>, X. (2024). A survey on evaluation of large language models. </w:t>
      </w:r>
      <w:r w:rsidRPr="00EF002E">
        <w:rPr>
          <w:i/>
          <w:iCs/>
          <w:sz w:val="24"/>
          <w:szCs w:val="24"/>
        </w:rPr>
        <w:t>ACM Transactions on Intelligent Systems and Technology</w:t>
      </w:r>
      <w:r w:rsidRPr="00EF002E">
        <w:rPr>
          <w:sz w:val="24"/>
          <w:szCs w:val="24"/>
        </w:rPr>
        <w:t>, </w:t>
      </w:r>
      <w:r w:rsidRPr="00EF002E">
        <w:rPr>
          <w:i/>
          <w:iCs/>
          <w:sz w:val="24"/>
          <w:szCs w:val="24"/>
        </w:rPr>
        <w:t>15</w:t>
      </w:r>
      <w:r w:rsidRPr="00EF002E">
        <w:rPr>
          <w:sz w:val="24"/>
          <w:szCs w:val="24"/>
        </w:rPr>
        <w:t>(3), Article 39. </w:t>
      </w:r>
      <w:hyperlink r:id="rId21" w:history="1">
        <w:r w:rsidRPr="00EF002E">
          <w:rPr>
            <w:rStyle w:val="Hyperlink"/>
            <w:sz w:val="24"/>
            <w:szCs w:val="24"/>
          </w:rPr>
          <w:t>https://doi.org/10.1145/3641289</w:t>
        </w:r>
      </w:hyperlink>
    </w:p>
    <w:p w14:paraId="1F611AFD"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De la Fabián, R., Jiménez-Molina, Á., &amp; Pizarro Obaid, F. (2023). A critical analysis of digital phenotyping and the neuro-digital complex in psychiatry. </w:t>
      </w:r>
      <w:r w:rsidRPr="00EF002E">
        <w:rPr>
          <w:i/>
          <w:iCs/>
          <w:sz w:val="24"/>
          <w:szCs w:val="24"/>
        </w:rPr>
        <w:t>Big Data &amp; Society</w:t>
      </w:r>
      <w:r w:rsidRPr="00EF002E">
        <w:rPr>
          <w:sz w:val="24"/>
          <w:szCs w:val="24"/>
        </w:rPr>
        <w:t>. </w:t>
      </w:r>
      <w:hyperlink r:id="rId22" w:history="1">
        <w:r w:rsidRPr="00EF002E">
          <w:rPr>
            <w:rStyle w:val="Hyperlink"/>
            <w:sz w:val="24"/>
            <w:szCs w:val="24"/>
          </w:rPr>
          <w:t>https://doi.org/10.1177/20539517221149097</w:t>
        </w:r>
      </w:hyperlink>
    </w:p>
    <w:p w14:paraId="6B551D65"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Digital Therapeutics Alliance. (2019, November). </w:t>
      </w:r>
      <w:r w:rsidRPr="00EF002E">
        <w:rPr>
          <w:i/>
          <w:iCs/>
          <w:sz w:val="24"/>
          <w:szCs w:val="24"/>
        </w:rPr>
        <w:t>Digital therapeutics: Definition and core principles</w:t>
      </w:r>
      <w:r w:rsidRPr="00EF002E">
        <w:rPr>
          <w:sz w:val="24"/>
          <w:szCs w:val="24"/>
        </w:rPr>
        <w:t> [Fact sheet]. </w:t>
      </w:r>
      <w:hyperlink r:id="rId23" w:history="1">
        <w:r w:rsidRPr="00EF002E">
          <w:rPr>
            <w:rStyle w:val="Hyperlink"/>
            <w:sz w:val="24"/>
            <w:szCs w:val="24"/>
          </w:rPr>
          <w:t>https://dtxalliance.org/wp-content/uploads/2021/01/DTA_DTx-Definition-and-Core-Principles.pdf</w:t>
        </w:r>
      </w:hyperlink>
    </w:p>
    <w:p w14:paraId="3B55A274"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Digital Therapeutics Alliance. (2023). </w:t>
      </w:r>
      <w:r w:rsidRPr="00EF002E">
        <w:rPr>
          <w:i/>
          <w:iCs/>
          <w:sz w:val="24"/>
          <w:szCs w:val="24"/>
        </w:rPr>
        <w:t>Digital therapeutics: Delivering clinical outcomes through software-driven interventions</w:t>
      </w:r>
      <w:r w:rsidRPr="00EF002E">
        <w:rPr>
          <w:sz w:val="24"/>
          <w:szCs w:val="24"/>
        </w:rPr>
        <w:t>. Digital Therapeutics Alliance. </w:t>
      </w:r>
      <w:hyperlink r:id="rId24" w:history="1">
        <w:r w:rsidRPr="00EF002E">
          <w:rPr>
            <w:rStyle w:val="Hyperlink"/>
            <w:sz w:val="24"/>
            <w:szCs w:val="24"/>
          </w:rPr>
          <w:t>https://dtxalliance.org/</w:t>
        </w:r>
      </w:hyperlink>
    </w:p>
    <w:p w14:paraId="5F46123B" w14:textId="410CE496"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Dudai</w:t>
      </w:r>
      <w:proofErr w:type="spellEnd"/>
      <w:r w:rsidRPr="00EF002E">
        <w:rPr>
          <w:sz w:val="24"/>
          <w:szCs w:val="24"/>
        </w:rPr>
        <w:t>, Y. (2021). The neurobiology of memory: From synapses to systems. </w:t>
      </w:r>
      <w:r w:rsidRPr="00EF002E">
        <w:rPr>
          <w:i/>
          <w:iCs/>
          <w:sz w:val="24"/>
          <w:szCs w:val="24"/>
        </w:rPr>
        <w:t>Annual Review of Neuroscience</w:t>
      </w:r>
      <w:r w:rsidRPr="00EF002E">
        <w:rPr>
          <w:sz w:val="24"/>
          <w:szCs w:val="24"/>
        </w:rPr>
        <w:t>, </w:t>
      </w:r>
      <w:r w:rsidRPr="00EF002E">
        <w:rPr>
          <w:i/>
          <w:iCs/>
          <w:sz w:val="24"/>
          <w:szCs w:val="24"/>
        </w:rPr>
        <w:t>44</w:t>
      </w:r>
      <w:r w:rsidRPr="00EF002E">
        <w:rPr>
          <w:sz w:val="24"/>
          <w:szCs w:val="24"/>
        </w:rPr>
        <w:t>, 1–22. </w:t>
      </w:r>
      <w:hyperlink r:id="rId25" w:history="1">
        <w:r w:rsidR="00050ACC" w:rsidRPr="00B1518B">
          <w:rPr>
            <w:rStyle w:val="Hyperlink"/>
            <w:sz w:val="24"/>
            <w:szCs w:val="24"/>
          </w:rPr>
          <w:t>https://doi.org/10.1159/000363702</w:t>
        </w:r>
      </w:hyperlink>
      <w:r w:rsidR="00050ACC">
        <w:rPr>
          <w:sz w:val="24"/>
          <w:szCs w:val="24"/>
        </w:rPr>
        <w:t xml:space="preserve"> </w:t>
      </w:r>
    </w:p>
    <w:p w14:paraId="1E365653"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Eppler, M. J., &amp; </w:t>
      </w:r>
      <w:proofErr w:type="spellStart"/>
      <w:r w:rsidRPr="00EF002E">
        <w:rPr>
          <w:sz w:val="24"/>
          <w:szCs w:val="24"/>
        </w:rPr>
        <w:t>Mengis</w:t>
      </w:r>
      <w:proofErr w:type="spellEnd"/>
      <w:r w:rsidRPr="00EF002E">
        <w:rPr>
          <w:sz w:val="24"/>
          <w:szCs w:val="24"/>
        </w:rPr>
        <w:t>, J. (2004). The concept of information overload: A review of the literature from organization science, accounting, marketing, MIS, and related disciplines. </w:t>
      </w:r>
      <w:r w:rsidRPr="00EF002E">
        <w:rPr>
          <w:i/>
          <w:iCs/>
          <w:sz w:val="24"/>
          <w:szCs w:val="24"/>
        </w:rPr>
        <w:t>The Information Society</w:t>
      </w:r>
      <w:r w:rsidRPr="00EF002E">
        <w:rPr>
          <w:sz w:val="24"/>
          <w:szCs w:val="24"/>
        </w:rPr>
        <w:t>, </w:t>
      </w:r>
      <w:r w:rsidRPr="00EF002E">
        <w:rPr>
          <w:i/>
          <w:iCs/>
          <w:sz w:val="24"/>
          <w:szCs w:val="24"/>
        </w:rPr>
        <w:t>20</w:t>
      </w:r>
      <w:r w:rsidRPr="00EF002E">
        <w:rPr>
          <w:sz w:val="24"/>
          <w:szCs w:val="24"/>
        </w:rPr>
        <w:t>(5), 325–344. </w:t>
      </w:r>
      <w:hyperlink r:id="rId26" w:history="1">
        <w:r w:rsidRPr="00EF002E">
          <w:rPr>
            <w:rStyle w:val="Hyperlink"/>
            <w:sz w:val="24"/>
            <w:szCs w:val="24"/>
          </w:rPr>
          <w:t>https://doi.org/10.1080/01972240490507974</w:t>
        </w:r>
      </w:hyperlink>
    </w:p>
    <w:p w14:paraId="259A6F6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Gazzaniga, M. S., Ivry, R., &amp; Mangun, G. R. (2018). </w:t>
      </w:r>
      <w:r w:rsidRPr="00EF002E">
        <w:rPr>
          <w:i/>
          <w:iCs/>
          <w:sz w:val="24"/>
          <w:szCs w:val="24"/>
        </w:rPr>
        <w:t>Cognitive neuroscience: The biology of the mind</w:t>
      </w:r>
      <w:r w:rsidRPr="00EF002E">
        <w:rPr>
          <w:sz w:val="24"/>
          <w:szCs w:val="24"/>
        </w:rPr>
        <w:t> (5th ed.). W.W. Norton &amp; Company.</w:t>
      </w:r>
    </w:p>
    <w:p w14:paraId="30B1175E" w14:textId="4E377A63" w:rsidR="00EF002E" w:rsidRDefault="00EF002E" w:rsidP="00EF002E">
      <w:pPr>
        <w:spacing w:before="100" w:beforeAutospacing="1" w:after="100" w:afterAutospacing="1" w:line="240" w:lineRule="auto"/>
        <w:rPr>
          <w:rStyle w:val="Hyperlink"/>
          <w:sz w:val="24"/>
          <w:szCs w:val="24"/>
        </w:rPr>
      </w:pPr>
      <w:proofErr w:type="spellStart"/>
      <w:r w:rsidRPr="00EF002E">
        <w:rPr>
          <w:sz w:val="24"/>
          <w:szCs w:val="24"/>
        </w:rPr>
        <w:t>Gerke</w:t>
      </w:r>
      <w:proofErr w:type="spellEnd"/>
      <w:r w:rsidRPr="00EF002E">
        <w:rPr>
          <w:sz w:val="24"/>
          <w:szCs w:val="24"/>
        </w:rPr>
        <w:t xml:space="preserve">, S., </w:t>
      </w:r>
      <w:proofErr w:type="spellStart"/>
      <w:r w:rsidRPr="00EF002E">
        <w:rPr>
          <w:sz w:val="24"/>
          <w:szCs w:val="24"/>
        </w:rPr>
        <w:t>Minssen</w:t>
      </w:r>
      <w:proofErr w:type="spellEnd"/>
      <w:r w:rsidRPr="00EF002E">
        <w:rPr>
          <w:sz w:val="24"/>
          <w:szCs w:val="24"/>
        </w:rPr>
        <w:t>, T., &amp; Cohen, G. I. (2022). Ethical and legal challenges of digital therapeutics. </w:t>
      </w:r>
      <w:proofErr w:type="spellStart"/>
      <w:r w:rsidRPr="00EF002E">
        <w:rPr>
          <w:i/>
          <w:iCs/>
          <w:sz w:val="24"/>
          <w:szCs w:val="24"/>
        </w:rPr>
        <w:t>npj</w:t>
      </w:r>
      <w:proofErr w:type="spellEnd"/>
      <w:r w:rsidRPr="00EF002E">
        <w:rPr>
          <w:i/>
          <w:iCs/>
          <w:sz w:val="24"/>
          <w:szCs w:val="24"/>
        </w:rPr>
        <w:t xml:space="preserve"> Digital Medicine</w:t>
      </w:r>
      <w:r w:rsidRPr="00EF002E">
        <w:rPr>
          <w:sz w:val="24"/>
          <w:szCs w:val="24"/>
        </w:rPr>
        <w:t>, </w:t>
      </w:r>
      <w:r w:rsidRPr="00EF002E">
        <w:rPr>
          <w:i/>
          <w:iCs/>
          <w:sz w:val="24"/>
          <w:szCs w:val="24"/>
        </w:rPr>
        <w:t>5</w:t>
      </w:r>
      <w:r w:rsidRPr="00EF002E">
        <w:rPr>
          <w:sz w:val="24"/>
          <w:szCs w:val="24"/>
        </w:rPr>
        <w:t>(1), 42. </w:t>
      </w:r>
      <w:hyperlink r:id="rId27" w:history="1">
        <w:r w:rsidRPr="00EF002E">
          <w:rPr>
            <w:rStyle w:val="Hyperlink"/>
            <w:sz w:val="24"/>
            <w:szCs w:val="24"/>
          </w:rPr>
          <w:t>https://doi.org/10.1038/s41746-022-00574-5</w:t>
        </w:r>
      </w:hyperlink>
    </w:p>
    <w:p w14:paraId="415F1510" w14:textId="2D58AB93" w:rsidR="00C368E2" w:rsidRDefault="00C368E2" w:rsidP="00EF002E">
      <w:pPr>
        <w:spacing w:before="100" w:beforeAutospacing="1" w:after="100" w:afterAutospacing="1" w:line="240" w:lineRule="auto"/>
        <w:rPr>
          <w:sz w:val="24"/>
          <w:szCs w:val="24"/>
        </w:rPr>
      </w:pPr>
      <w:r w:rsidRPr="00C368E2">
        <w:rPr>
          <w:sz w:val="24"/>
          <w:szCs w:val="24"/>
        </w:rPr>
        <w:t xml:space="preserve">Google DeepMind. (2025). Gemini 1.5 [Multimodal generative AI model]. </w:t>
      </w:r>
      <w:hyperlink r:id="rId28" w:history="1">
        <w:r w:rsidRPr="002127E7">
          <w:rPr>
            <w:rStyle w:val="Hyperlink"/>
            <w:sz w:val="24"/>
            <w:szCs w:val="24"/>
          </w:rPr>
          <w:t>https://gemini.google.com</w:t>
        </w:r>
      </w:hyperlink>
      <w:r>
        <w:rPr>
          <w:sz w:val="24"/>
          <w:szCs w:val="24"/>
        </w:rPr>
        <w:t xml:space="preserve"> </w:t>
      </w:r>
    </w:p>
    <w:p w14:paraId="3DBAE5CB" w14:textId="3B038C29" w:rsidR="00C368E2" w:rsidRPr="00EF002E" w:rsidRDefault="00C368E2" w:rsidP="00EF002E">
      <w:pPr>
        <w:spacing w:before="100" w:beforeAutospacing="1" w:after="100" w:afterAutospacing="1" w:line="240" w:lineRule="auto"/>
        <w:rPr>
          <w:sz w:val="24"/>
          <w:szCs w:val="24"/>
        </w:rPr>
      </w:pPr>
      <w:r w:rsidRPr="00C368E2">
        <w:rPr>
          <w:sz w:val="24"/>
          <w:szCs w:val="24"/>
        </w:rPr>
        <w:t xml:space="preserve">Grammarly Inc. (2025). Grammarly AI writing assistant [Computer software]. </w:t>
      </w:r>
      <w:hyperlink r:id="rId29" w:history="1">
        <w:r w:rsidRPr="002127E7">
          <w:rPr>
            <w:rStyle w:val="Hyperlink"/>
            <w:sz w:val="24"/>
            <w:szCs w:val="24"/>
          </w:rPr>
          <w:t>https://www.grammarly.com</w:t>
        </w:r>
      </w:hyperlink>
      <w:r>
        <w:rPr>
          <w:sz w:val="24"/>
          <w:szCs w:val="24"/>
        </w:rPr>
        <w:t xml:space="preserve"> </w:t>
      </w:r>
    </w:p>
    <w:p w14:paraId="14DA2D2B" w14:textId="7CA733EE" w:rsidR="00EF002E" w:rsidRPr="00EF002E" w:rsidRDefault="00EF002E" w:rsidP="00EF002E">
      <w:pPr>
        <w:spacing w:before="100" w:beforeAutospacing="1" w:after="100" w:afterAutospacing="1" w:line="240" w:lineRule="auto"/>
        <w:rPr>
          <w:sz w:val="24"/>
          <w:szCs w:val="24"/>
        </w:rPr>
      </w:pPr>
      <w:r w:rsidRPr="00EF002E">
        <w:rPr>
          <w:sz w:val="24"/>
          <w:szCs w:val="24"/>
        </w:rPr>
        <w:t xml:space="preserve">He, B., Gao, S., Yuan, H., &amp; </w:t>
      </w:r>
      <w:proofErr w:type="spellStart"/>
      <w:r w:rsidRPr="00EF002E">
        <w:rPr>
          <w:sz w:val="24"/>
          <w:szCs w:val="24"/>
        </w:rPr>
        <w:t>Wolpaw</w:t>
      </w:r>
      <w:proofErr w:type="spellEnd"/>
      <w:r w:rsidRPr="00EF002E">
        <w:rPr>
          <w:sz w:val="24"/>
          <w:szCs w:val="24"/>
        </w:rPr>
        <w:t>, J. R. (2020). Brain–computer interfaces. </w:t>
      </w:r>
      <w:r w:rsidRPr="00EF002E">
        <w:rPr>
          <w:i/>
          <w:iCs/>
          <w:sz w:val="24"/>
          <w:szCs w:val="24"/>
        </w:rPr>
        <w:t>Nature Reviews Bioengineering</w:t>
      </w:r>
      <w:r w:rsidRPr="00EF002E">
        <w:rPr>
          <w:sz w:val="24"/>
          <w:szCs w:val="24"/>
        </w:rPr>
        <w:t>, </w:t>
      </w:r>
      <w:r w:rsidRPr="00EF002E">
        <w:rPr>
          <w:i/>
          <w:iCs/>
          <w:sz w:val="24"/>
          <w:szCs w:val="24"/>
        </w:rPr>
        <w:t>1</w:t>
      </w:r>
      <w:r w:rsidRPr="00EF002E">
        <w:rPr>
          <w:sz w:val="24"/>
          <w:szCs w:val="24"/>
        </w:rPr>
        <w:t>(1), 1–18. </w:t>
      </w:r>
      <w:hyperlink r:id="rId30" w:history="1">
        <w:r w:rsidR="00050ACC" w:rsidRPr="00B1518B">
          <w:rPr>
            <w:rStyle w:val="Hyperlink"/>
            <w:sz w:val="24"/>
            <w:szCs w:val="24"/>
          </w:rPr>
          <w:t>https://doi.org/10.3390/s120201211</w:t>
        </w:r>
      </w:hyperlink>
      <w:r w:rsidR="00050ACC">
        <w:rPr>
          <w:sz w:val="24"/>
          <w:szCs w:val="24"/>
        </w:rPr>
        <w:t xml:space="preserve"> </w:t>
      </w:r>
      <w:r w:rsidR="00050ACC" w:rsidRPr="00EF002E">
        <w:rPr>
          <w:sz w:val="24"/>
          <w:szCs w:val="24"/>
        </w:rPr>
        <w:t xml:space="preserve"> </w:t>
      </w:r>
    </w:p>
    <w:p w14:paraId="1103910F" w14:textId="008F72B1" w:rsidR="00EF002E" w:rsidRDefault="00EF002E" w:rsidP="00EF002E">
      <w:pPr>
        <w:spacing w:before="100" w:beforeAutospacing="1" w:after="100" w:afterAutospacing="1" w:line="240" w:lineRule="auto"/>
        <w:rPr>
          <w:sz w:val="24"/>
          <w:szCs w:val="24"/>
        </w:rPr>
      </w:pPr>
      <w:proofErr w:type="spellStart"/>
      <w:r w:rsidRPr="00EF002E">
        <w:rPr>
          <w:sz w:val="24"/>
          <w:szCs w:val="24"/>
        </w:rPr>
        <w:t>Ienca</w:t>
      </w:r>
      <w:proofErr w:type="spellEnd"/>
      <w:r w:rsidRPr="00EF002E">
        <w:rPr>
          <w:sz w:val="24"/>
          <w:szCs w:val="24"/>
        </w:rPr>
        <w:t xml:space="preserve">, M., &amp; </w:t>
      </w:r>
      <w:proofErr w:type="spellStart"/>
      <w:r w:rsidRPr="00EF002E">
        <w:rPr>
          <w:sz w:val="24"/>
          <w:szCs w:val="24"/>
        </w:rPr>
        <w:t>Andorno</w:t>
      </w:r>
      <w:proofErr w:type="spellEnd"/>
      <w:r w:rsidRPr="00EF002E">
        <w:rPr>
          <w:sz w:val="24"/>
          <w:szCs w:val="24"/>
        </w:rPr>
        <w:t>, R. (2017). Towards new human rights in the age of neuroscience and neurotechnology. </w:t>
      </w:r>
      <w:r w:rsidRPr="00EF002E">
        <w:rPr>
          <w:i/>
          <w:iCs/>
          <w:sz w:val="24"/>
          <w:szCs w:val="24"/>
        </w:rPr>
        <w:t>Life Sciences, Society and Policy</w:t>
      </w:r>
      <w:r w:rsidRPr="00EF002E">
        <w:rPr>
          <w:sz w:val="24"/>
          <w:szCs w:val="24"/>
        </w:rPr>
        <w:t>, </w:t>
      </w:r>
      <w:r w:rsidRPr="00EF002E">
        <w:rPr>
          <w:i/>
          <w:iCs/>
          <w:sz w:val="24"/>
          <w:szCs w:val="24"/>
        </w:rPr>
        <w:t>13</w:t>
      </w:r>
      <w:r w:rsidRPr="00EF002E">
        <w:rPr>
          <w:sz w:val="24"/>
          <w:szCs w:val="24"/>
        </w:rPr>
        <w:t>(1), 5. </w:t>
      </w:r>
      <w:hyperlink r:id="rId31" w:history="1">
        <w:r w:rsidRPr="00EF002E">
          <w:rPr>
            <w:rStyle w:val="Hyperlink"/>
            <w:sz w:val="24"/>
            <w:szCs w:val="24"/>
          </w:rPr>
          <w:t>https://doi.org/10.1186/s40504-017-0050-1</w:t>
        </w:r>
      </w:hyperlink>
    </w:p>
    <w:p w14:paraId="1A2F976A" w14:textId="7E0F1FE8" w:rsidR="00EF002E" w:rsidRPr="00EF002E" w:rsidRDefault="00EF002E" w:rsidP="00EF002E">
      <w:pPr>
        <w:spacing w:before="100" w:beforeAutospacing="1" w:after="100" w:afterAutospacing="1" w:line="240" w:lineRule="auto"/>
        <w:rPr>
          <w:rFonts w:ascii="Times New Roman" w:eastAsia="Times New Roman" w:hAnsi="Times New Roman" w:cs="Times New Roman"/>
          <w:sz w:val="24"/>
          <w:szCs w:val="24"/>
          <w:lang w:eastAsia="en-ZA"/>
        </w:rPr>
      </w:pPr>
      <w:proofErr w:type="spellStart"/>
      <w:r w:rsidRPr="00EF002E">
        <w:rPr>
          <w:sz w:val="24"/>
          <w:szCs w:val="24"/>
        </w:rPr>
        <w:lastRenderedPageBreak/>
        <w:t>Jagesar</w:t>
      </w:r>
      <w:proofErr w:type="spellEnd"/>
      <w:r w:rsidRPr="00EF002E">
        <w:rPr>
          <w:sz w:val="24"/>
          <w:szCs w:val="24"/>
        </w:rPr>
        <w:t xml:space="preserve">, R. R., van der Heijden, F. M. M. A., &amp; Esko, T. (2020). Digital phenotyping: Data-driven psychiatry to redefine mental health. </w:t>
      </w:r>
      <w:r w:rsidRPr="00EF002E">
        <w:rPr>
          <w:i/>
          <w:iCs/>
          <w:sz w:val="24"/>
          <w:szCs w:val="24"/>
        </w:rPr>
        <w:t>JMIR Mental Health</w:t>
      </w:r>
      <w:r w:rsidRPr="00EF002E">
        <w:rPr>
          <w:sz w:val="24"/>
          <w:szCs w:val="24"/>
        </w:rPr>
        <w:t xml:space="preserve">, </w:t>
      </w:r>
      <w:r w:rsidRPr="00EF002E">
        <w:rPr>
          <w:i/>
          <w:iCs/>
          <w:sz w:val="24"/>
          <w:szCs w:val="24"/>
        </w:rPr>
        <w:t>7</w:t>
      </w:r>
      <w:r w:rsidRPr="00EF002E">
        <w:rPr>
          <w:sz w:val="24"/>
          <w:szCs w:val="24"/>
        </w:rPr>
        <w:t xml:space="preserve">(6), e17533. </w:t>
      </w:r>
      <w:hyperlink r:id="rId32" w:history="1">
        <w:r w:rsidR="00050ACC" w:rsidRPr="00B1518B">
          <w:rPr>
            <w:rStyle w:val="Hyperlink"/>
            <w:sz w:val="24"/>
            <w:szCs w:val="24"/>
          </w:rPr>
          <w:t>https://doi.org/10.2196/44502</w:t>
        </w:r>
      </w:hyperlink>
      <w:r w:rsidR="00050ACC">
        <w:rPr>
          <w:sz w:val="24"/>
          <w:szCs w:val="24"/>
        </w:rPr>
        <w:t xml:space="preserve"> </w:t>
      </w:r>
    </w:p>
    <w:p w14:paraId="50E09609"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Jilka, S., &amp; </w:t>
      </w:r>
      <w:proofErr w:type="spellStart"/>
      <w:r w:rsidRPr="00EF002E">
        <w:rPr>
          <w:sz w:val="24"/>
          <w:szCs w:val="24"/>
        </w:rPr>
        <w:t>Giacco</w:t>
      </w:r>
      <w:proofErr w:type="spellEnd"/>
      <w:r w:rsidRPr="00EF002E">
        <w:rPr>
          <w:sz w:val="24"/>
          <w:szCs w:val="24"/>
        </w:rPr>
        <w:t>, D. (2024). Digital phenotyping: How it could change mental health care and why we should all keep up. </w:t>
      </w:r>
      <w:r w:rsidRPr="00EF002E">
        <w:rPr>
          <w:i/>
          <w:iCs/>
          <w:sz w:val="24"/>
          <w:szCs w:val="24"/>
        </w:rPr>
        <w:t>Journal of Mental Health</w:t>
      </w:r>
      <w:r w:rsidRPr="00EF002E">
        <w:rPr>
          <w:sz w:val="24"/>
          <w:szCs w:val="24"/>
        </w:rPr>
        <w:t>, </w:t>
      </w:r>
      <w:r w:rsidRPr="00EF002E">
        <w:rPr>
          <w:i/>
          <w:iCs/>
          <w:sz w:val="24"/>
          <w:szCs w:val="24"/>
        </w:rPr>
        <w:t>33</w:t>
      </w:r>
      <w:r w:rsidRPr="00EF002E">
        <w:rPr>
          <w:sz w:val="24"/>
          <w:szCs w:val="24"/>
        </w:rPr>
        <w:t>(4), 439–442. </w:t>
      </w:r>
      <w:hyperlink r:id="rId33" w:history="1">
        <w:r w:rsidRPr="00EF002E">
          <w:rPr>
            <w:rStyle w:val="Hyperlink"/>
            <w:sz w:val="24"/>
            <w:szCs w:val="24"/>
          </w:rPr>
          <w:t>https://doi.org/10.1080/09638237.2024.2395537</w:t>
        </w:r>
      </w:hyperlink>
    </w:p>
    <w:p w14:paraId="52E8A9D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Kahneman, D. (2011). </w:t>
      </w:r>
      <w:r w:rsidRPr="00EF002E">
        <w:rPr>
          <w:i/>
          <w:iCs/>
          <w:sz w:val="24"/>
          <w:szCs w:val="24"/>
        </w:rPr>
        <w:t>Thinking, fast and slow</w:t>
      </w:r>
      <w:r w:rsidRPr="00EF002E">
        <w:rPr>
          <w:sz w:val="24"/>
          <w:szCs w:val="24"/>
        </w:rPr>
        <w:t>. Farrar, Straus and Giroux.</w:t>
      </w:r>
    </w:p>
    <w:p w14:paraId="42C87D63" w14:textId="5BD0CC95"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Klimesch</w:t>
      </w:r>
      <w:proofErr w:type="spellEnd"/>
      <w:r w:rsidRPr="00EF002E">
        <w:rPr>
          <w:sz w:val="24"/>
          <w:szCs w:val="24"/>
        </w:rPr>
        <w:t>, W. (2012). α-band oscillations, attention, and controlled access to stored information. </w:t>
      </w:r>
      <w:r w:rsidRPr="00EF002E">
        <w:rPr>
          <w:i/>
          <w:iCs/>
          <w:sz w:val="24"/>
          <w:szCs w:val="24"/>
        </w:rPr>
        <w:t>Trends in Cognitive Sciences</w:t>
      </w:r>
      <w:r w:rsidRPr="00EF002E">
        <w:rPr>
          <w:sz w:val="24"/>
          <w:szCs w:val="24"/>
        </w:rPr>
        <w:t>, </w:t>
      </w:r>
      <w:r w:rsidRPr="00EF002E">
        <w:rPr>
          <w:i/>
          <w:iCs/>
          <w:sz w:val="24"/>
          <w:szCs w:val="24"/>
        </w:rPr>
        <w:t>16</w:t>
      </w:r>
      <w:r w:rsidRPr="00EF002E">
        <w:rPr>
          <w:sz w:val="24"/>
          <w:szCs w:val="24"/>
        </w:rPr>
        <w:t>(12), 606–617. </w:t>
      </w:r>
      <w:hyperlink r:id="rId34" w:history="1">
        <w:r w:rsidR="00916A43" w:rsidRPr="00B1518B">
          <w:rPr>
            <w:rStyle w:val="Hyperlink"/>
            <w:sz w:val="24"/>
            <w:szCs w:val="24"/>
          </w:rPr>
          <w:t>https://pmc.ncbi.nlm.nih.gov/articles/PMC3507158/</w:t>
        </w:r>
      </w:hyperlink>
      <w:r w:rsidR="00916A43">
        <w:rPr>
          <w:sz w:val="24"/>
          <w:szCs w:val="24"/>
        </w:rPr>
        <w:t xml:space="preserve"> </w:t>
      </w:r>
      <w:r w:rsidR="00050ACC" w:rsidRPr="00EF002E">
        <w:rPr>
          <w:sz w:val="24"/>
          <w:szCs w:val="24"/>
        </w:rPr>
        <w:t xml:space="preserve"> </w:t>
      </w:r>
    </w:p>
    <w:p w14:paraId="207F287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LeDoux, J. E. (2019). </w:t>
      </w:r>
      <w:r w:rsidRPr="00EF002E">
        <w:rPr>
          <w:i/>
          <w:iCs/>
          <w:sz w:val="24"/>
          <w:szCs w:val="24"/>
        </w:rPr>
        <w:t>The deep history of ourselves: The four-billion-year story of how we got conscious brains</w:t>
      </w:r>
      <w:r w:rsidRPr="00EF002E">
        <w:rPr>
          <w:sz w:val="24"/>
          <w:szCs w:val="24"/>
        </w:rPr>
        <w:t>. Viking.</w:t>
      </w:r>
    </w:p>
    <w:p w14:paraId="49402D7A"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Lindquist, K. A., Wager, T. D., </w:t>
      </w:r>
      <w:proofErr w:type="spellStart"/>
      <w:r w:rsidRPr="00EF002E">
        <w:rPr>
          <w:sz w:val="24"/>
          <w:szCs w:val="24"/>
        </w:rPr>
        <w:t>Kober</w:t>
      </w:r>
      <w:proofErr w:type="spellEnd"/>
      <w:r w:rsidRPr="00EF002E">
        <w:rPr>
          <w:sz w:val="24"/>
          <w:szCs w:val="24"/>
        </w:rPr>
        <w:t>, H., Bliss-Moreau, E., &amp; Barrett, L. F. (2012). The brain basis of emotion: A meta-analytic review. </w:t>
      </w:r>
      <w:proofErr w:type="spellStart"/>
      <w:r w:rsidRPr="00EF002E">
        <w:rPr>
          <w:i/>
          <w:iCs/>
          <w:sz w:val="24"/>
          <w:szCs w:val="24"/>
        </w:rPr>
        <w:t>Behavioral</w:t>
      </w:r>
      <w:proofErr w:type="spellEnd"/>
      <w:r w:rsidRPr="00EF002E">
        <w:rPr>
          <w:i/>
          <w:iCs/>
          <w:sz w:val="24"/>
          <w:szCs w:val="24"/>
        </w:rPr>
        <w:t xml:space="preserve"> and Brain Sciences</w:t>
      </w:r>
      <w:r w:rsidRPr="00EF002E">
        <w:rPr>
          <w:sz w:val="24"/>
          <w:szCs w:val="24"/>
        </w:rPr>
        <w:t>, </w:t>
      </w:r>
      <w:r w:rsidRPr="00EF002E">
        <w:rPr>
          <w:i/>
          <w:iCs/>
          <w:sz w:val="24"/>
          <w:szCs w:val="24"/>
        </w:rPr>
        <w:t>35</w:t>
      </w:r>
      <w:r w:rsidRPr="00EF002E">
        <w:rPr>
          <w:sz w:val="24"/>
          <w:szCs w:val="24"/>
        </w:rPr>
        <w:t>(3), 121–143. </w:t>
      </w:r>
      <w:hyperlink r:id="rId35" w:history="1">
        <w:r w:rsidRPr="00EF002E">
          <w:rPr>
            <w:rStyle w:val="Hyperlink"/>
            <w:sz w:val="24"/>
            <w:szCs w:val="24"/>
          </w:rPr>
          <w:t>https://doi.org/10.1017/S0140525X11000446</w:t>
        </w:r>
      </w:hyperlink>
    </w:p>
    <w:p w14:paraId="3E1D8FC4"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Martínez-Martín, N., et al. (2021). Ethical development of digital phenotyping tools for mental health applications: A Delphi study. </w:t>
      </w:r>
      <w:r w:rsidRPr="00EF002E">
        <w:rPr>
          <w:i/>
          <w:iCs/>
          <w:sz w:val="24"/>
          <w:szCs w:val="24"/>
        </w:rPr>
        <w:t xml:space="preserve">JMIR mHealth and </w:t>
      </w:r>
      <w:proofErr w:type="spellStart"/>
      <w:r w:rsidRPr="00EF002E">
        <w:rPr>
          <w:i/>
          <w:iCs/>
          <w:sz w:val="24"/>
          <w:szCs w:val="24"/>
        </w:rPr>
        <w:t>uHealth</w:t>
      </w:r>
      <w:proofErr w:type="spellEnd"/>
      <w:r w:rsidRPr="00EF002E">
        <w:rPr>
          <w:sz w:val="24"/>
          <w:szCs w:val="24"/>
        </w:rPr>
        <w:t>, </w:t>
      </w:r>
      <w:r w:rsidRPr="00EF002E">
        <w:rPr>
          <w:i/>
          <w:iCs/>
          <w:sz w:val="24"/>
          <w:szCs w:val="24"/>
        </w:rPr>
        <w:t>9</w:t>
      </w:r>
      <w:r w:rsidRPr="00EF002E">
        <w:rPr>
          <w:sz w:val="24"/>
          <w:szCs w:val="24"/>
        </w:rPr>
        <w:t>(7), e27343. </w:t>
      </w:r>
      <w:hyperlink r:id="rId36" w:history="1">
        <w:r w:rsidRPr="00EF002E">
          <w:rPr>
            <w:rStyle w:val="Hyperlink"/>
            <w:sz w:val="24"/>
            <w:szCs w:val="24"/>
          </w:rPr>
          <w:t>https://doi.org/10.2196/27343</w:t>
        </w:r>
      </w:hyperlink>
    </w:p>
    <w:p w14:paraId="0F212201" w14:textId="67111B4B"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McGaugh</w:t>
      </w:r>
      <w:proofErr w:type="spellEnd"/>
      <w:r w:rsidRPr="00EF002E">
        <w:rPr>
          <w:sz w:val="24"/>
          <w:szCs w:val="24"/>
        </w:rPr>
        <w:t>, J. L. (2022). Emotional arousal and lasting declarative memory: A critical review. </w:t>
      </w:r>
      <w:r w:rsidRPr="00EF002E">
        <w:rPr>
          <w:i/>
          <w:iCs/>
          <w:sz w:val="24"/>
          <w:szCs w:val="24"/>
        </w:rPr>
        <w:t>Neuron</w:t>
      </w:r>
      <w:r w:rsidRPr="00EF002E">
        <w:rPr>
          <w:sz w:val="24"/>
          <w:szCs w:val="24"/>
        </w:rPr>
        <w:t>, </w:t>
      </w:r>
      <w:r w:rsidRPr="00EF002E">
        <w:rPr>
          <w:i/>
          <w:iCs/>
          <w:sz w:val="24"/>
          <w:szCs w:val="24"/>
        </w:rPr>
        <w:t>107</w:t>
      </w:r>
      <w:r w:rsidRPr="00EF002E">
        <w:rPr>
          <w:sz w:val="24"/>
          <w:szCs w:val="24"/>
        </w:rPr>
        <w:t>(1), 1–18. </w:t>
      </w:r>
      <w:hyperlink r:id="rId37" w:history="1">
        <w:r w:rsidR="004A0AFD" w:rsidRPr="00B1518B">
          <w:rPr>
            <w:rStyle w:val="Hyperlink"/>
            <w:sz w:val="24"/>
            <w:szCs w:val="24"/>
          </w:rPr>
          <w:t>https://pubmed.ncbi.nlm.nih.gov/9683321/</w:t>
        </w:r>
      </w:hyperlink>
      <w:r w:rsidR="004A0AFD">
        <w:rPr>
          <w:sz w:val="24"/>
          <w:szCs w:val="24"/>
        </w:rPr>
        <w:t xml:space="preserve"> </w:t>
      </w:r>
      <w:r w:rsidR="004A0AFD" w:rsidRPr="00EF002E">
        <w:rPr>
          <w:sz w:val="24"/>
          <w:szCs w:val="24"/>
        </w:rPr>
        <w:t xml:space="preserve"> </w:t>
      </w:r>
    </w:p>
    <w:p w14:paraId="05224500" w14:textId="1EDB0EC0" w:rsidR="00EF002E" w:rsidRPr="00EF002E" w:rsidRDefault="00EF002E" w:rsidP="00EF002E">
      <w:pPr>
        <w:spacing w:before="100" w:beforeAutospacing="1" w:after="100" w:afterAutospacing="1" w:line="240" w:lineRule="auto"/>
        <w:rPr>
          <w:sz w:val="24"/>
          <w:szCs w:val="24"/>
        </w:rPr>
      </w:pPr>
      <w:r w:rsidRPr="00EF002E">
        <w:rPr>
          <w:sz w:val="24"/>
          <w:szCs w:val="24"/>
        </w:rPr>
        <w:t>McKinsey &amp; Company. (2022). </w:t>
      </w:r>
      <w:r w:rsidRPr="00EF002E">
        <w:rPr>
          <w:i/>
          <w:iCs/>
          <w:sz w:val="24"/>
          <w:szCs w:val="24"/>
        </w:rPr>
        <w:t>The state of organizations 2022: Ten shifts transforming organizations</w:t>
      </w:r>
      <w:r w:rsidRPr="00EF002E">
        <w:rPr>
          <w:sz w:val="24"/>
          <w:szCs w:val="24"/>
        </w:rPr>
        <w:t>. </w:t>
      </w:r>
      <w:hyperlink r:id="rId38" w:history="1">
        <w:r w:rsidR="004A0AFD" w:rsidRPr="00B1518B">
          <w:rPr>
            <w:rStyle w:val="Hyperlink"/>
            <w:sz w:val="24"/>
            <w:szCs w:val="24"/>
          </w:rPr>
          <w:t>https://www.mckinsey.com/capabilities/people-and-organizational-performance/our-insights/the-state-of-organizations-2023</w:t>
        </w:r>
      </w:hyperlink>
      <w:r w:rsidR="004A0AFD">
        <w:rPr>
          <w:sz w:val="24"/>
          <w:szCs w:val="24"/>
        </w:rPr>
        <w:t xml:space="preserve"> </w:t>
      </w:r>
      <w:r w:rsidR="004A0AFD" w:rsidRPr="00EF002E">
        <w:rPr>
          <w:sz w:val="24"/>
          <w:szCs w:val="24"/>
        </w:rPr>
        <w:t xml:space="preserve"> </w:t>
      </w:r>
    </w:p>
    <w:p w14:paraId="0EBDD32A"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Neisser, U., </w:t>
      </w:r>
      <w:proofErr w:type="spellStart"/>
      <w:r w:rsidRPr="00EF002E">
        <w:rPr>
          <w:sz w:val="24"/>
          <w:szCs w:val="24"/>
        </w:rPr>
        <w:t>Boodoo</w:t>
      </w:r>
      <w:proofErr w:type="spellEnd"/>
      <w:r w:rsidRPr="00EF002E">
        <w:rPr>
          <w:sz w:val="24"/>
          <w:szCs w:val="24"/>
        </w:rPr>
        <w:t xml:space="preserve">, G., Bouchard, T. J., Jr., Boykin, A. W., Brody, N., </w:t>
      </w:r>
      <w:proofErr w:type="spellStart"/>
      <w:r w:rsidRPr="00EF002E">
        <w:rPr>
          <w:sz w:val="24"/>
          <w:szCs w:val="24"/>
        </w:rPr>
        <w:t>Ceci</w:t>
      </w:r>
      <w:proofErr w:type="spellEnd"/>
      <w:r w:rsidRPr="00EF002E">
        <w:rPr>
          <w:sz w:val="24"/>
          <w:szCs w:val="24"/>
        </w:rPr>
        <w:t xml:space="preserve">, S. J., Halpern, D. F., </w:t>
      </w:r>
      <w:proofErr w:type="spellStart"/>
      <w:r w:rsidRPr="00EF002E">
        <w:rPr>
          <w:sz w:val="24"/>
          <w:szCs w:val="24"/>
        </w:rPr>
        <w:t>Loehlin</w:t>
      </w:r>
      <w:proofErr w:type="spellEnd"/>
      <w:r w:rsidRPr="00EF002E">
        <w:rPr>
          <w:sz w:val="24"/>
          <w:szCs w:val="24"/>
        </w:rPr>
        <w:t>, J. C., Perloff, R., Sternberg, R. J., &amp; Urbina, S. (1996). Intelligence: Knowns and unknowns. </w:t>
      </w:r>
      <w:r w:rsidRPr="00EF002E">
        <w:rPr>
          <w:i/>
          <w:iCs/>
          <w:sz w:val="24"/>
          <w:szCs w:val="24"/>
        </w:rPr>
        <w:t>American Psychologist</w:t>
      </w:r>
      <w:r w:rsidRPr="00EF002E">
        <w:rPr>
          <w:sz w:val="24"/>
          <w:szCs w:val="24"/>
        </w:rPr>
        <w:t>, </w:t>
      </w:r>
      <w:r w:rsidRPr="00EF002E">
        <w:rPr>
          <w:i/>
          <w:iCs/>
          <w:sz w:val="24"/>
          <w:szCs w:val="24"/>
        </w:rPr>
        <w:t>51</w:t>
      </w:r>
      <w:r w:rsidRPr="00EF002E">
        <w:rPr>
          <w:sz w:val="24"/>
          <w:szCs w:val="24"/>
        </w:rPr>
        <w:t>(2), 77–101. </w:t>
      </w:r>
      <w:hyperlink r:id="rId39" w:history="1">
        <w:r w:rsidRPr="00EF002E">
          <w:rPr>
            <w:rStyle w:val="Hyperlink"/>
            <w:sz w:val="24"/>
            <w:szCs w:val="24"/>
          </w:rPr>
          <w:t>https://doi.org/10.1037/0003-066X.51.2.77</w:t>
        </w:r>
      </w:hyperlink>
    </w:p>
    <w:p w14:paraId="235AB4A5" w14:textId="5A46E018" w:rsidR="00EF002E" w:rsidRDefault="00EF002E" w:rsidP="00EF002E">
      <w:pPr>
        <w:spacing w:before="100" w:beforeAutospacing="1" w:after="100" w:afterAutospacing="1" w:line="240" w:lineRule="auto"/>
        <w:rPr>
          <w:rStyle w:val="Hyperlink"/>
          <w:sz w:val="24"/>
          <w:szCs w:val="24"/>
        </w:rPr>
      </w:pPr>
      <w:proofErr w:type="spellStart"/>
      <w:r w:rsidRPr="00EF002E">
        <w:rPr>
          <w:sz w:val="24"/>
          <w:szCs w:val="24"/>
        </w:rPr>
        <w:t>Onnela</w:t>
      </w:r>
      <w:proofErr w:type="spellEnd"/>
      <w:r w:rsidRPr="00EF002E">
        <w:rPr>
          <w:sz w:val="24"/>
          <w:szCs w:val="24"/>
        </w:rPr>
        <w:t xml:space="preserve">, J. P., &amp; Rauch, S. L. (2016). Harnessing smartphone-based digital phenotyping to enhance </w:t>
      </w:r>
      <w:proofErr w:type="spellStart"/>
      <w:r w:rsidRPr="00EF002E">
        <w:rPr>
          <w:sz w:val="24"/>
          <w:szCs w:val="24"/>
        </w:rPr>
        <w:t>behavioral</w:t>
      </w:r>
      <w:proofErr w:type="spellEnd"/>
      <w:r w:rsidRPr="00EF002E">
        <w:rPr>
          <w:sz w:val="24"/>
          <w:szCs w:val="24"/>
        </w:rPr>
        <w:t xml:space="preserve"> and mental health. </w:t>
      </w:r>
      <w:r w:rsidRPr="00EF002E">
        <w:rPr>
          <w:i/>
          <w:iCs/>
          <w:sz w:val="24"/>
          <w:szCs w:val="24"/>
        </w:rPr>
        <w:t>Neuropsychopharmacology</w:t>
      </w:r>
      <w:r w:rsidRPr="00EF002E">
        <w:rPr>
          <w:sz w:val="24"/>
          <w:szCs w:val="24"/>
        </w:rPr>
        <w:t>, </w:t>
      </w:r>
      <w:r w:rsidRPr="00EF002E">
        <w:rPr>
          <w:i/>
          <w:iCs/>
          <w:sz w:val="24"/>
          <w:szCs w:val="24"/>
        </w:rPr>
        <w:t>41</w:t>
      </w:r>
      <w:r w:rsidRPr="00EF002E">
        <w:rPr>
          <w:sz w:val="24"/>
          <w:szCs w:val="24"/>
        </w:rPr>
        <w:t>(7), 1691–1696. </w:t>
      </w:r>
      <w:hyperlink r:id="rId40" w:history="1">
        <w:r w:rsidRPr="00EF002E">
          <w:rPr>
            <w:rStyle w:val="Hyperlink"/>
            <w:sz w:val="24"/>
            <w:szCs w:val="24"/>
          </w:rPr>
          <w:t>https://doi.org/10.1038/npp.2016.7</w:t>
        </w:r>
      </w:hyperlink>
    </w:p>
    <w:p w14:paraId="6C0FE36A" w14:textId="3C06AD27" w:rsidR="00C368E2" w:rsidRPr="00EF002E" w:rsidRDefault="00C368E2" w:rsidP="00EF002E">
      <w:pPr>
        <w:spacing w:before="100" w:beforeAutospacing="1" w:after="100" w:afterAutospacing="1" w:line="240" w:lineRule="auto"/>
        <w:rPr>
          <w:sz w:val="24"/>
          <w:szCs w:val="24"/>
        </w:rPr>
      </w:pPr>
      <w:proofErr w:type="spellStart"/>
      <w:r w:rsidRPr="00C368E2">
        <w:rPr>
          <w:sz w:val="24"/>
          <w:szCs w:val="24"/>
        </w:rPr>
        <w:t>OpenAI</w:t>
      </w:r>
      <w:proofErr w:type="spellEnd"/>
      <w:r w:rsidRPr="00C368E2">
        <w:rPr>
          <w:sz w:val="24"/>
          <w:szCs w:val="24"/>
        </w:rPr>
        <w:t xml:space="preserve">. (2025). </w:t>
      </w:r>
      <w:proofErr w:type="spellStart"/>
      <w:r w:rsidRPr="00C368E2">
        <w:rPr>
          <w:sz w:val="24"/>
          <w:szCs w:val="24"/>
        </w:rPr>
        <w:t>ChatGPT</w:t>
      </w:r>
      <w:proofErr w:type="spellEnd"/>
      <w:r w:rsidRPr="00C368E2">
        <w:rPr>
          <w:sz w:val="24"/>
          <w:szCs w:val="24"/>
        </w:rPr>
        <w:t xml:space="preserve"> (GPT-5) [Large language model]. </w:t>
      </w:r>
      <w:hyperlink r:id="rId41" w:history="1">
        <w:r w:rsidRPr="002127E7">
          <w:rPr>
            <w:rStyle w:val="Hyperlink"/>
            <w:sz w:val="24"/>
            <w:szCs w:val="24"/>
          </w:rPr>
          <w:t>https://chat.openai.com</w:t>
        </w:r>
      </w:hyperlink>
      <w:r>
        <w:rPr>
          <w:sz w:val="24"/>
          <w:szCs w:val="24"/>
        </w:rPr>
        <w:t xml:space="preserve"> </w:t>
      </w:r>
    </w:p>
    <w:p w14:paraId="69D0F53B"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Schwab, K. (2016, January 14). The Fourth Industrial Revolution: What it means and how to respond. </w:t>
      </w:r>
      <w:r w:rsidRPr="00EF002E">
        <w:rPr>
          <w:i/>
          <w:iCs/>
          <w:sz w:val="24"/>
          <w:szCs w:val="24"/>
        </w:rPr>
        <w:t>World Economic Forum</w:t>
      </w:r>
      <w:r w:rsidRPr="00EF002E">
        <w:rPr>
          <w:sz w:val="24"/>
          <w:szCs w:val="24"/>
        </w:rPr>
        <w:t>. </w:t>
      </w:r>
      <w:hyperlink r:id="rId42" w:history="1">
        <w:r w:rsidRPr="00EF002E">
          <w:rPr>
            <w:rStyle w:val="Hyperlink"/>
            <w:sz w:val="24"/>
            <w:szCs w:val="24"/>
          </w:rPr>
          <w:t>https://www.weforum.org/agenda/2016/01/the-fourth-industrial-revolution-what-it-means-and-how-to-respond/</w:t>
        </w:r>
      </w:hyperlink>
    </w:p>
    <w:p w14:paraId="105CC9BA" w14:textId="59535E67" w:rsidR="00EF002E" w:rsidRDefault="00EF002E" w:rsidP="00EF002E">
      <w:pPr>
        <w:spacing w:before="100" w:beforeAutospacing="1" w:after="100" w:afterAutospacing="1" w:line="240" w:lineRule="auto"/>
        <w:rPr>
          <w:rStyle w:val="Hyperlink"/>
          <w:sz w:val="24"/>
          <w:szCs w:val="24"/>
        </w:rPr>
      </w:pPr>
      <w:proofErr w:type="spellStart"/>
      <w:r w:rsidRPr="00EF002E">
        <w:rPr>
          <w:sz w:val="24"/>
          <w:szCs w:val="24"/>
        </w:rPr>
        <w:lastRenderedPageBreak/>
        <w:t>Shanmugasundaram</w:t>
      </w:r>
      <w:proofErr w:type="spellEnd"/>
      <w:r w:rsidRPr="00EF002E">
        <w:rPr>
          <w:sz w:val="24"/>
          <w:szCs w:val="24"/>
        </w:rPr>
        <w:t xml:space="preserve">, M., &amp; </w:t>
      </w:r>
      <w:proofErr w:type="spellStart"/>
      <w:r w:rsidRPr="00EF002E">
        <w:rPr>
          <w:sz w:val="24"/>
          <w:szCs w:val="24"/>
        </w:rPr>
        <w:t>Tamilarasu</w:t>
      </w:r>
      <w:proofErr w:type="spellEnd"/>
      <w:r w:rsidRPr="00EF002E">
        <w:rPr>
          <w:sz w:val="24"/>
          <w:szCs w:val="24"/>
        </w:rPr>
        <w:t>, A. (2023). The impact of digital technology, social media, and artificial intelligence on cognitive functions: A review. </w:t>
      </w:r>
      <w:r w:rsidRPr="00EF002E">
        <w:rPr>
          <w:i/>
          <w:iCs/>
          <w:sz w:val="24"/>
          <w:szCs w:val="24"/>
        </w:rPr>
        <w:t>Frontiers in Cognition</w:t>
      </w:r>
      <w:r w:rsidRPr="00EF002E">
        <w:rPr>
          <w:sz w:val="24"/>
          <w:szCs w:val="24"/>
        </w:rPr>
        <w:t>, </w:t>
      </w:r>
      <w:r w:rsidRPr="00EF002E">
        <w:rPr>
          <w:i/>
          <w:iCs/>
          <w:sz w:val="24"/>
          <w:szCs w:val="24"/>
        </w:rPr>
        <w:t>2</w:t>
      </w:r>
      <w:r w:rsidRPr="00EF002E">
        <w:rPr>
          <w:sz w:val="24"/>
          <w:szCs w:val="24"/>
        </w:rPr>
        <w:t>. </w:t>
      </w:r>
      <w:hyperlink r:id="rId43" w:history="1">
        <w:r w:rsidRPr="00EF002E">
          <w:rPr>
            <w:rStyle w:val="Hyperlink"/>
            <w:sz w:val="24"/>
            <w:szCs w:val="24"/>
          </w:rPr>
          <w:t>https://doi.org/10.3389/fcogn.2023.1203077</w:t>
        </w:r>
      </w:hyperlink>
    </w:p>
    <w:p w14:paraId="6E597CAB" w14:textId="36DF56F8" w:rsidR="00760DBD" w:rsidRPr="00EF002E" w:rsidRDefault="00760DBD" w:rsidP="00EF002E">
      <w:pPr>
        <w:spacing w:before="100" w:beforeAutospacing="1" w:after="100" w:afterAutospacing="1" w:line="240" w:lineRule="auto"/>
        <w:rPr>
          <w:sz w:val="24"/>
          <w:szCs w:val="24"/>
        </w:rPr>
      </w:pPr>
      <w:r w:rsidRPr="00760DBD">
        <w:rPr>
          <w:sz w:val="24"/>
          <w:szCs w:val="24"/>
        </w:rPr>
        <w:t xml:space="preserve">Smith, K. A., </w:t>
      </w:r>
      <w:proofErr w:type="spellStart"/>
      <w:r w:rsidRPr="00760DBD">
        <w:rPr>
          <w:sz w:val="24"/>
          <w:szCs w:val="24"/>
        </w:rPr>
        <w:t>Blease</w:t>
      </w:r>
      <w:proofErr w:type="spellEnd"/>
      <w:r w:rsidRPr="00760DBD">
        <w:rPr>
          <w:sz w:val="24"/>
          <w:szCs w:val="24"/>
        </w:rPr>
        <w:t xml:space="preserve">, C., </w:t>
      </w:r>
      <w:proofErr w:type="spellStart"/>
      <w:r w:rsidRPr="00760DBD">
        <w:rPr>
          <w:sz w:val="24"/>
          <w:szCs w:val="24"/>
        </w:rPr>
        <w:t>Faurholt</w:t>
      </w:r>
      <w:proofErr w:type="spellEnd"/>
      <w:r w:rsidRPr="00760DBD">
        <w:rPr>
          <w:sz w:val="24"/>
          <w:szCs w:val="24"/>
        </w:rPr>
        <w:t xml:space="preserve">-Jepsen, M., Firth, J., Van </w:t>
      </w:r>
      <w:proofErr w:type="spellStart"/>
      <w:r w:rsidRPr="00760DBD">
        <w:rPr>
          <w:sz w:val="24"/>
          <w:szCs w:val="24"/>
        </w:rPr>
        <w:t>Daele</w:t>
      </w:r>
      <w:proofErr w:type="spellEnd"/>
      <w:r w:rsidRPr="00760DBD">
        <w:rPr>
          <w:sz w:val="24"/>
          <w:szCs w:val="24"/>
        </w:rPr>
        <w:t xml:space="preserve">, T., Moreno, C., </w:t>
      </w:r>
      <w:proofErr w:type="spellStart"/>
      <w:r w:rsidRPr="00760DBD">
        <w:rPr>
          <w:sz w:val="24"/>
          <w:szCs w:val="24"/>
        </w:rPr>
        <w:t>Carlbring</w:t>
      </w:r>
      <w:proofErr w:type="spellEnd"/>
      <w:r w:rsidRPr="00760DBD">
        <w:rPr>
          <w:sz w:val="24"/>
          <w:szCs w:val="24"/>
        </w:rPr>
        <w:t>, P., Ebner-</w:t>
      </w:r>
      <w:proofErr w:type="spellStart"/>
      <w:r w:rsidRPr="00760DBD">
        <w:rPr>
          <w:sz w:val="24"/>
          <w:szCs w:val="24"/>
        </w:rPr>
        <w:t>Priemer</w:t>
      </w:r>
      <w:proofErr w:type="spellEnd"/>
      <w:r w:rsidRPr="00760DBD">
        <w:rPr>
          <w:sz w:val="24"/>
          <w:szCs w:val="24"/>
        </w:rPr>
        <w:t xml:space="preserve">, U. W., </w:t>
      </w:r>
      <w:proofErr w:type="spellStart"/>
      <w:r w:rsidRPr="00760DBD">
        <w:rPr>
          <w:sz w:val="24"/>
          <w:szCs w:val="24"/>
        </w:rPr>
        <w:t>Koutsouleris</w:t>
      </w:r>
      <w:proofErr w:type="spellEnd"/>
      <w:r w:rsidRPr="00760DBD">
        <w:rPr>
          <w:sz w:val="24"/>
          <w:szCs w:val="24"/>
        </w:rPr>
        <w:t xml:space="preserve">, N., Riper, H., </w:t>
      </w:r>
      <w:proofErr w:type="spellStart"/>
      <w:r w:rsidRPr="00760DBD">
        <w:rPr>
          <w:sz w:val="24"/>
          <w:szCs w:val="24"/>
        </w:rPr>
        <w:t>Mouchabac</w:t>
      </w:r>
      <w:proofErr w:type="spellEnd"/>
      <w:r w:rsidRPr="00760DBD">
        <w:rPr>
          <w:sz w:val="24"/>
          <w:szCs w:val="24"/>
        </w:rPr>
        <w:t xml:space="preserve">, S., </w:t>
      </w:r>
      <w:proofErr w:type="spellStart"/>
      <w:r w:rsidRPr="00760DBD">
        <w:rPr>
          <w:sz w:val="24"/>
          <w:szCs w:val="24"/>
        </w:rPr>
        <w:t>Torous</w:t>
      </w:r>
      <w:proofErr w:type="spellEnd"/>
      <w:r w:rsidRPr="00760DBD">
        <w:rPr>
          <w:sz w:val="24"/>
          <w:szCs w:val="24"/>
        </w:rPr>
        <w:t xml:space="preserve">, J., &amp; Cipriani, A. (2023). Digital mental health: challenges and next steps. BMJ mental health, 26(1), e300670. </w:t>
      </w:r>
      <w:hyperlink r:id="rId44" w:history="1">
        <w:r w:rsidRPr="00B1518B">
          <w:rPr>
            <w:rStyle w:val="Hyperlink"/>
            <w:sz w:val="24"/>
            <w:szCs w:val="24"/>
          </w:rPr>
          <w:t>https://doi.org/10.1136/bmjment-2023-300670</w:t>
        </w:r>
      </w:hyperlink>
      <w:r>
        <w:rPr>
          <w:sz w:val="24"/>
          <w:szCs w:val="24"/>
        </w:rPr>
        <w:t xml:space="preserve"> </w:t>
      </w:r>
    </w:p>
    <w:p w14:paraId="52B3B09F"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Squire, L. R., &amp; Kandel, E. R. (2021). </w:t>
      </w:r>
      <w:r w:rsidRPr="00EF002E">
        <w:rPr>
          <w:i/>
          <w:iCs/>
          <w:sz w:val="24"/>
          <w:szCs w:val="24"/>
        </w:rPr>
        <w:t>Memory: From mind to molecules</w:t>
      </w:r>
      <w:r w:rsidRPr="00EF002E">
        <w:rPr>
          <w:sz w:val="24"/>
          <w:szCs w:val="24"/>
        </w:rPr>
        <w:t> (4th ed.). Roberts and Company Publishers.</w:t>
      </w:r>
    </w:p>
    <w:p w14:paraId="528BAB9D"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 xml:space="preserve">Sternberg, R. J. (2019). Intelligence. In R. J. Sternberg &amp; W. E. </w:t>
      </w:r>
      <w:proofErr w:type="spellStart"/>
      <w:r w:rsidRPr="00EF002E">
        <w:rPr>
          <w:sz w:val="24"/>
          <w:szCs w:val="24"/>
        </w:rPr>
        <w:t>Pickren</w:t>
      </w:r>
      <w:proofErr w:type="spellEnd"/>
      <w:r w:rsidRPr="00EF002E">
        <w:rPr>
          <w:sz w:val="24"/>
          <w:szCs w:val="24"/>
        </w:rPr>
        <w:t xml:space="preserve"> (Eds.), </w:t>
      </w:r>
      <w:r w:rsidRPr="00EF002E">
        <w:rPr>
          <w:i/>
          <w:iCs/>
          <w:sz w:val="24"/>
          <w:szCs w:val="24"/>
        </w:rPr>
        <w:t>The Cambridge handbook of the intellectual history of psychology</w:t>
      </w:r>
      <w:r w:rsidRPr="00EF002E">
        <w:rPr>
          <w:sz w:val="24"/>
          <w:szCs w:val="24"/>
        </w:rPr>
        <w:t> (pp. 267–286). Cambridge University Press. </w:t>
      </w:r>
      <w:hyperlink r:id="rId45" w:history="1">
        <w:r w:rsidRPr="00EF002E">
          <w:rPr>
            <w:rStyle w:val="Hyperlink"/>
            <w:sz w:val="24"/>
            <w:szCs w:val="24"/>
          </w:rPr>
          <w:t>https://doi.org/10.1017/9781108290876.011</w:t>
        </w:r>
      </w:hyperlink>
    </w:p>
    <w:p w14:paraId="5E235657"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Technology for Learners. (2023). </w:t>
      </w:r>
      <w:r w:rsidRPr="00EF002E">
        <w:rPr>
          <w:i/>
          <w:iCs/>
          <w:sz w:val="24"/>
          <w:szCs w:val="24"/>
        </w:rPr>
        <w:t>Bloom's Revised Taxonomy: Educational Framework</w:t>
      </w:r>
      <w:r w:rsidRPr="00EF002E">
        <w:rPr>
          <w:sz w:val="24"/>
          <w:szCs w:val="24"/>
        </w:rPr>
        <w:t>. Retrieved from </w:t>
      </w:r>
      <w:hyperlink r:id="rId46" w:history="1">
        <w:r w:rsidRPr="00EF002E">
          <w:rPr>
            <w:rStyle w:val="Hyperlink"/>
            <w:sz w:val="24"/>
            <w:szCs w:val="24"/>
          </w:rPr>
          <w:t>https://technologyforlearners.com</w:t>
        </w:r>
      </w:hyperlink>
    </w:p>
    <w:p w14:paraId="0CB43587" w14:textId="77777777" w:rsidR="00EF002E" w:rsidRPr="00EF002E" w:rsidRDefault="00EF002E" w:rsidP="00EF002E">
      <w:pPr>
        <w:spacing w:before="100" w:beforeAutospacing="1" w:after="100" w:afterAutospacing="1" w:line="240" w:lineRule="auto"/>
        <w:rPr>
          <w:sz w:val="24"/>
          <w:szCs w:val="24"/>
        </w:rPr>
      </w:pPr>
      <w:proofErr w:type="spellStart"/>
      <w:r w:rsidRPr="00EF002E">
        <w:rPr>
          <w:sz w:val="24"/>
          <w:szCs w:val="24"/>
        </w:rPr>
        <w:t>Teplan</w:t>
      </w:r>
      <w:proofErr w:type="spellEnd"/>
      <w:r w:rsidRPr="00EF002E">
        <w:rPr>
          <w:sz w:val="24"/>
          <w:szCs w:val="24"/>
        </w:rPr>
        <w:t>, M. (2002). Fundamentals of EEG measurement. </w:t>
      </w:r>
      <w:r w:rsidRPr="00EF002E">
        <w:rPr>
          <w:i/>
          <w:iCs/>
          <w:sz w:val="24"/>
          <w:szCs w:val="24"/>
        </w:rPr>
        <w:t>Measurement Science Review</w:t>
      </w:r>
      <w:r w:rsidRPr="00EF002E">
        <w:rPr>
          <w:sz w:val="24"/>
          <w:szCs w:val="24"/>
        </w:rPr>
        <w:t>, </w:t>
      </w:r>
      <w:r w:rsidRPr="00EF002E">
        <w:rPr>
          <w:i/>
          <w:iCs/>
          <w:sz w:val="24"/>
          <w:szCs w:val="24"/>
        </w:rPr>
        <w:t>2</w:t>
      </w:r>
      <w:r w:rsidRPr="00EF002E">
        <w:rPr>
          <w:sz w:val="24"/>
          <w:szCs w:val="24"/>
        </w:rPr>
        <w:t>(2), 1–11.</w:t>
      </w:r>
    </w:p>
    <w:p w14:paraId="2AE0CBCC" w14:textId="5BD39547" w:rsidR="006715E3" w:rsidRDefault="006715E3" w:rsidP="00EF002E">
      <w:pPr>
        <w:spacing w:before="100" w:beforeAutospacing="1" w:after="100" w:afterAutospacing="1" w:line="240" w:lineRule="auto"/>
        <w:rPr>
          <w:sz w:val="24"/>
          <w:szCs w:val="24"/>
        </w:rPr>
      </w:pPr>
      <w:proofErr w:type="spellStart"/>
      <w:r w:rsidRPr="006715E3">
        <w:rPr>
          <w:sz w:val="24"/>
          <w:szCs w:val="24"/>
        </w:rPr>
        <w:t>Torous</w:t>
      </w:r>
      <w:proofErr w:type="spellEnd"/>
      <w:r w:rsidRPr="006715E3">
        <w:rPr>
          <w:sz w:val="24"/>
          <w:szCs w:val="24"/>
        </w:rPr>
        <w:t xml:space="preserve">, J., Bucci, S., Bell, I. H., Kessing, L. V., </w:t>
      </w:r>
      <w:proofErr w:type="spellStart"/>
      <w:r w:rsidRPr="006715E3">
        <w:rPr>
          <w:sz w:val="24"/>
          <w:szCs w:val="24"/>
        </w:rPr>
        <w:t>Faurholt</w:t>
      </w:r>
      <w:proofErr w:type="spellEnd"/>
      <w:r w:rsidRPr="006715E3">
        <w:rPr>
          <w:sz w:val="24"/>
          <w:szCs w:val="24"/>
        </w:rPr>
        <w:t xml:space="preserve">-Jepsen, M., Whelan, P., Carvalho, A. F., </w:t>
      </w:r>
      <w:proofErr w:type="spellStart"/>
      <w:r w:rsidRPr="006715E3">
        <w:rPr>
          <w:sz w:val="24"/>
          <w:szCs w:val="24"/>
        </w:rPr>
        <w:t>Keshavan</w:t>
      </w:r>
      <w:proofErr w:type="spellEnd"/>
      <w:r w:rsidRPr="006715E3">
        <w:rPr>
          <w:sz w:val="24"/>
          <w:szCs w:val="24"/>
        </w:rPr>
        <w:t xml:space="preserve">, M., </w:t>
      </w:r>
      <w:proofErr w:type="spellStart"/>
      <w:r w:rsidRPr="006715E3">
        <w:rPr>
          <w:sz w:val="24"/>
          <w:szCs w:val="24"/>
        </w:rPr>
        <w:t>Linardon</w:t>
      </w:r>
      <w:proofErr w:type="spellEnd"/>
      <w:r w:rsidRPr="006715E3">
        <w:rPr>
          <w:sz w:val="24"/>
          <w:szCs w:val="24"/>
        </w:rPr>
        <w:t xml:space="preserve">, J., &amp; Firth, J. (2021). The growing field of digital psychiatry: current evidence and the future of apps, social media, chatbots, and virtual reality. World psychiatry: official journal of the World Psychiatric Association (WPA), 20(3), 318–335. </w:t>
      </w:r>
      <w:hyperlink r:id="rId47" w:history="1">
        <w:r w:rsidRPr="00B1518B">
          <w:rPr>
            <w:rStyle w:val="Hyperlink"/>
            <w:sz w:val="24"/>
            <w:szCs w:val="24"/>
          </w:rPr>
          <w:t>https://doi.org/10.1002/wps.20883</w:t>
        </w:r>
      </w:hyperlink>
      <w:r>
        <w:rPr>
          <w:sz w:val="24"/>
          <w:szCs w:val="24"/>
        </w:rPr>
        <w:t xml:space="preserve"> </w:t>
      </w:r>
    </w:p>
    <w:p w14:paraId="2CACE93F" w14:textId="3C307AB8" w:rsidR="00EF002E" w:rsidRPr="00EF002E" w:rsidRDefault="00EF002E" w:rsidP="00EF002E">
      <w:pPr>
        <w:spacing w:before="100" w:beforeAutospacing="1" w:after="100" w:afterAutospacing="1" w:line="240" w:lineRule="auto"/>
        <w:rPr>
          <w:sz w:val="24"/>
          <w:szCs w:val="24"/>
        </w:rPr>
      </w:pPr>
      <w:r w:rsidRPr="00EF002E">
        <w:rPr>
          <w:sz w:val="24"/>
          <w:szCs w:val="24"/>
        </w:rPr>
        <w:t>U.S. Food and Drug Administration. (2022). </w:t>
      </w:r>
      <w:r w:rsidRPr="00EF002E">
        <w:rPr>
          <w:i/>
          <w:iCs/>
          <w:sz w:val="24"/>
          <w:szCs w:val="24"/>
        </w:rPr>
        <w:t>Digital health technologies and medical devices: Regulatory guidance</w:t>
      </w:r>
      <w:r w:rsidRPr="00EF002E">
        <w:rPr>
          <w:sz w:val="24"/>
          <w:szCs w:val="24"/>
        </w:rPr>
        <w:t>. </w:t>
      </w:r>
      <w:hyperlink r:id="rId48" w:history="1">
        <w:r w:rsidRPr="00EF002E">
          <w:rPr>
            <w:rStyle w:val="Hyperlink"/>
            <w:sz w:val="24"/>
            <w:szCs w:val="24"/>
          </w:rPr>
          <w:t>https://www.fda.gov/medical-devices/digital-health-center-excellence</w:t>
        </w:r>
      </w:hyperlink>
    </w:p>
    <w:p w14:paraId="3AF5E527" w14:textId="226B070C" w:rsidR="001E0D24" w:rsidRDefault="001E0D24" w:rsidP="00EF002E">
      <w:pPr>
        <w:spacing w:before="100" w:beforeAutospacing="1" w:after="100" w:afterAutospacing="1" w:line="240" w:lineRule="auto"/>
        <w:rPr>
          <w:sz w:val="24"/>
          <w:szCs w:val="24"/>
        </w:rPr>
      </w:pPr>
      <w:r w:rsidRPr="001E0D24">
        <w:rPr>
          <w:sz w:val="24"/>
          <w:szCs w:val="24"/>
        </w:rPr>
        <w:t xml:space="preserve">UNESCO. (2022). Global Education Monitoring Report 2022: Gender Report: Deepening the debate on those still left behind. United Nations Educational, Scientific and Cultural Organization. </w:t>
      </w:r>
      <w:hyperlink r:id="rId49" w:history="1">
        <w:r w:rsidRPr="00B1518B">
          <w:rPr>
            <w:rStyle w:val="Hyperlink"/>
            <w:sz w:val="24"/>
            <w:szCs w:val="24"/>
          </w:rPr>
          <w:t>https://unesdoc.unesco.org/ark:/48223/pf0000381329</w:t>
        </w:r>
      </w:hyperlink>
      <w:r>
        <w:rPr>
          <w:sz w:val="24"/>
          <w:szCs w:val="24"/>
        </w:rPr>
        <w:t xml:space="preserve"> </w:t>
      </w:r>
    </w:p>
    <w:p w14:paraId="4F81F83B" w14:textId="58366CB9" w:rsidR="00EF002E" w:rsidRPr="00EF002E" w:rsidRDefault="00EF002E" w:rsidP="00EF002E">
      <w:pPr>
        <w:spacing w:before="100" w:beforeAutospacing="1" w:after="100" w:afterAutospacing="1" w:line="240" w:lineRule="auto"/>
        <w:rPr>
          <w:sz w:val="24"/>
          <w:szCs w:val="24"/>
        </w:rPr>
      </w:pPr>
      <w:r w:rsidRPr="00EF002E">
        <w:rPr>
          <w:sz w:val="24"/>
          <w:szCs w:val="24"/>
        </w:rPr>
        <w:t>United Nations. (2015). </w:t>
      </w:r>
      <w:r w:rsidRPr="00EF002E">
        <w:rPr>
          <w:i/>
          <w:iCs/>
          <w:sz w:val="24"/>
          <w:szCs w:val="24"/>
        </w:rPr>
        <w:t>Transforming our world: The 2030 Agenda for Sustainable Development</w:t>
      </w:r>
      <w:r w:rsidRPr="00EF002E">
        <w:rPr>
          <w:sz w:val="24"/>
          <w:szCs w:val="24"/>
        </w:rPr>
        <w:t>. United Nations. </w:t>
      </w:r>
      <w:hyperlink r:id="rId50" w:history="1">
        <w:r w:rsidRPr="00EF002E">
          <w:rPr>
            <w:rStyle w:val="Hyperlink"/>
            <w:sz w:val="24"/>
            <w:szCs w:val="24"/>
          </w:rPr>
          <w:t>https://sdgs.un.org/2030agenda</w:t>
        </w:r>
      </w:hyperlink>
    </w:p>
    <w:p w14:paraId="145F5430"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Ward, A. F., Duke, K., Gneezy, A., &amp; Bos, M. W. (2017). Brain drain: The mere presence of one's own smartphone reduces available cognitive capacity. </w:t>
      </w:r>
      <w:r w:rsidRPr="00EF002E">
        <w:rPr>
          <w:i/>
          <w:iCs/>
          <w:sz w:val="24"/>
          <w:szCs w:val="24"/>
        </w:rPr>
        <w:t>Journal of the Association for Consumer Research</w:t>
      </w:r>
      <w:r w:rsidRPr="00EF002E">
        <w:rPr>
          <w:sz w:val="24"/>
          <w:szCs w:val="24"/>
        </w:rPr>
        <w:t>, </w:t>
      </w:r>
      <w:r w:rsidRPr="00EF002E">
        <w:rPr>
          <w:i/>
          <w:iCs/>
          <w:sz w:val="24"/>
          <w:szCs w:val="24"/>
        </w:rPr>
        <w:t>2</w:t>
      </w:r>
      <w:r w:rsidRPr="00EF002E">
        <w:rPr>
          <w:sz w:val="24"/>
          <w:szCs w:val="24"/>
        </w:rPr>
        <w:t>(2), 140–154. </w:t>
      </w:r>
      <w:hyperlink r:id="rId51" w:history="1">
        <w:r w:rsidRPr="00EF002E">
          <w:rPr>
            <w:rStyle w:val="Hyperlink"/>
            <w:sz w:val="24"/>
            <w:szCs w:val="24"/>
          </w:rPr>
          <w:t>https://doi.org/10.1086/691462</w:t>
        </w:r>
      </w:hyperlink>
    </w:p>
    <w:p w14:paraId="282D756E" w14:textId="77777777" w:rsidR="00EF002E" w:rsidRPr="00EF002E" w:rsidRDefault="00EF002E" w:rsidP="00EF002E">
      <w:pPr>
        <w:spacing w:before="100" w:beforeAutospacing="1" w:after="100" w:afterAutospacing="1" w:line="240" w:lineRule="auto"/>
        <w:rPr>
          <w:sz w:val="24"/>
          <w:szCs w:val="24"/>
        </w:rPr>
      </w:pPr>
      <w:r w:rsidRPr="00EF002E">
        <w:rPr>
          <w:sz w:val="24"/>
          <w:szCs w:val="24"/>
        </w:rPr>
        <w:t>Welch, P. (1967). The use of fast Fourier transform for the estimation of power spectra: A method based on time averaging over short, modified periodograms. </w:t>
      </w:r>
      <w:r w:rsidRPr="00EF002E">
        <w:rPr>
          <w:i/>
          <w:iCs/>
          <w:sz w:val="24"/>
          <w:szCs w:val="24"/>
        </w:rPr>
        <w:t>IEEE Transactions on Audio and Electroacoustics</w:t>
      </w:r>
      <w:r w:rsidRPr="00EF002E">
        <w:rPr>
          <w:sz w:val="24"/>
          <w:szCs w:val="24"/>
        </w:rPr>
        <w:t>, </w:t>
      </w:r>
      <w:r w:rsidRPr="00EF002E">
        <w:rPr>
          <w:i/>
          <w:iCs/>
          <w:sz w:val="24"/>
          <w:szCs w:val="24"/>
        </w:rPr>
        <w:t>15</w:t>
      </w:r>
      <w:r w:rsidRPr="00EF002E">
        <w:rPr>
          <w:sz w:val="24"/>
          <w:szCs w:val="24"/>
        </w:rPr>
        <w:t>(2), 70–73. </w:t>
      </w:r>
      <w:hyperlink r:id="rId52" w:history="1">
        <w:r w:rsidRPr="00EF002E">
          <w:rPr>
            <w:rStyle w:val="Hyperlink"/>
            <w:sz w:val="24"/>
            <w:szCs w:val="24"/>
          </w:rPr>
          <w:t>https://doi.org/10.1109/TAU.1967.1161901</w:t>
        </w:r>
      </w:hyperlink>
    </w:p>
    <w:p w14:paraId="72FEB514" w14:textId="08739635" w:rsidR="00EF002E" w:rsidRPr="00EF002E" w:rsidRDefault="00EF002E" w:rsidP="00EF002E">
      <w:pPr>
        <w:spacing w:before="100" w:beforeAutospacing="1" w:after="100" w:afterAutospacing="1" w:line="240" w:lineRule="auto"/>
        <w:rPr>
          <w:sz w:val="24"/>
          <w:szCs w:val="24"/>
        </w:rPr>
      </w:pPr>
      <w:r w:rsidRPr="00EF002E">
        <w:rPr>
          <w:sz w:val="24"/>
          <w:szCs w:val="24"/>
        </w:rPr>
        <w:t>World Health Organization. (202</w:t>
      </w:r>
      <w:r w:rsidR="000F4CF2">
        <w:rPr>
          <w:sz w:val="24"/>
          <w:szCs w:val="24"/>
        </w:rPr>
        <w:t>2</w:t>
      </w:r>
      <w:r w:rsidRPr="00EF002E">
        <w:rPr>
          <w:sz w:val="24"/>
          <w:szCs w:val="24"/>
        </w:rPr>
        <w:t>). </w:t>
      </w:r>
      <w:r w:rsidRPr="00EF002E">
        <w:rPr>
          <w:i/>
          <w:iCs/>
          <w:sz w:val="24"/>
          <w:szCs w:val="24"/>
        </w:rPr>
        <w:t>Global mental health report 202</w:t>
      </w:r>
      <w:r w:rsidR="000F4CF2">
        <w:rPr>
          <w:i/>
          <w:iCs/>
          <w:sz w:val="24"/>
          <w:szCs w:val="24"/>
        </w:rPr>
        <w:t>2</w:t>
      </w:r>
      <w:r w:rsidRPr="00EF002E">
        <w:rPr>
          <w:i/>
          <w:iCs/>
          <w:sz w:val="24"/>
          <w:szCs w:val="24"/>
        </w:rPr>
        <w:t>: Transforming mental health for all</w:t>
      </w:r>
      <w:r w:rsidRPr="00EF002E">
        <w:rPr>
          <w:sz w:val="24"/>
          <w:szCs w:val="24"/>
        </w:rPr>
        <w:t>. </w:t>
      </w:r>
      <w:hyperlink r:id="rId53" w:history="1">
        <w:r w:rsidR="000F4CF2" w:rsidRPr="00B1518B">
          <w:rPr>
            <w:rStyle w:val="Hyperlink"/>
            <w:sz w:val="24"/>
            <w:szCs w:val="24"/>
          </w:rPr>
          <w:t>https://www.who.int/publications/i/item/9789240049338</w:t>
        </w:r>
      </w:hyperlink>
      <w:r w:rsidR="000F4CF2">
        <w:rPr>
          <w:sz w:val="24"/>
          <w:szCs w:val="24"/>
        </w:rPr>
        <w:t xml:space="preserve"> </w:t>
      </w:r>
      <w:r w:rsidR="000F4CF2" w:rsidRPr="00EF002E">
        <w:rPr>
          <w:sz w:val="24"/>
          <w:szCs w:val="24"/>
        </w:rPr>
        <w:t xml:space="preserve"> </w:t>
      </w:r>
    </w:p>
    <w:p w14:paraId="2929F03E" w14:textId="647BE866" w:rsidR="00B569B8" w:rsidRPr="002C586C" w:rsidRDefault="00EF002E" w:rsidP="00EF002E">
      <w:pPr>
        <w:spacing w:before="100" w:beforeAutospacing="1" w:after="100" w:afterAutospacing="1" w:line="240" w:lineRule="auto"/>
        <w:rPr>
          <w:sz w:val="24"/>
          <w:szCs w:val="24"/>
        </w:rPr>
      </w:pPr>
      <w:proofErr w:type="spellStart"/>
      <w:r w:rsidRPr="00EF002E">
        <w:rPr>
          <w:sz w:val="24"/>
          <w:szCs w:val="24"/>
        </w:rPr>
        <w:lastRenderedPageBreak/>
        <w:t>Yuste</w:t>
      </w:r>
      <w:proofErr w:type="spellEnd"/>
      <w:r w:rsidRPr="00EF002E">
        <w:rPr>
          <w:sz w:val="24"/>
          <w:szCs w:val="24"/>
        </w:rPr>
        <w:t xml:space="preserve">, R., Goering, S., Bi, G., </w:t>
      </w:r>
      <w:proofErr w:type="spellStart"/>
      <w:r w:rsidRPr="00EF002E">
        <w:rPr>
          <w:sz w:val="24"/>
          <w:szCs w:val="24"/>
        </w:rPr>
        <w:t>Carmena</w:t>
      </w:r>
      <w:proofErr w:type="spellEnd"/>
      <w:r w:rsidRPr="00EF002E">
        <w:rPr>
          <w:sz w:val="24"/>
          <w:szCs w:val="24"/>
        </w:rPr>
        <w:t xml:space="preserve">, J. M., Carter, A., Fins, J. J., ... &amp; </w:t>
      </w:r>
      <w:proofErr w:type="spellStart"/>
      <w:r w:rsidRPr="00EF002E">
        <w:rPr>
          <w:sz w:val="24"/>
          <w:szCs w:val="24"/>
        </w:rPr>
        <w:t>Wolpaw</w:t>
      </w:r>
      <w:proofErr w:type="spellEnd"/>
      <w:r w:rsidRPr="00EF002E">
        <w:rPr>
          <w:sz w:val="24"/>
          <w:szCs w:val="24"/>
        </w:rPr>
        <w:t xml:space="preserve">, J. (2017). Four ethical priorities for </w:t>
      </w:r>
      <w:proofErr w:type="spellStart"/>
      <w:r w:rsidRPr="00EF002E">
        <w:rPr>
          <w:sz w:val="24"/>
          <w:szCs w:val="24"/>
        </w:rPr>
        <w:t>neurotechnologies</w:t>
      </w:r>
      <w:proofErr w:type="spellEnd"/>
      <w:r w:rsidRPr="00EF002E">
        <w:rPr>
          <w:sz w:val="24"/>
          <w:szCs w:val="24"/>
        </w:rPr>
        <w:t xml:space="preserve"> and AI. </w:t>
      </w:r>
      <w:r w:rsidRPr="00EF002E">
        <w:rPr>
          <w:i/>
          <w:iCs/>
          <w:sz w:val="24"/>
          <w:szCs w:val="24"/>
        </w:rPr>
        <w:t>Nature</w:t>
      </w:r>
      <w:r w:rsidRPr="00EF002E">
        <w:rPr>
          <w:sz w:val="24"/>
          <w:szCs w:val="24"/>
        </w:rPr>
        <w:t>, </w:t>
      </w:r>
      <w:r w:rsidRPr="00EF002E">
        <w:rPr>
          <w:i/>
          <w:iCs/>
          <w:sz w:val="24"/>
          <w:szCs w:val="24"/>
        </w:rPr>
        <w:t>551</w:t>
      </w:r>
      <w:r w:rsidRPr="00EF002E">
        <w:rPr>
          <w:sz w:val="24"/>
          <w:szCs w:val="24"/>
        </w:rPr>
        <w:t>(7679), 159–163. </w:t>
      </w:r>
      <w:hyperlink r:id="rId54" w:history="1">
        <w:r w:rsidRPr="00EF002E">
          <w:rPr>
            <w:rStyle w:val="Hyperlink"/>
            <w:sz w:val="24"/>
            <w:szCs w:val="24"/>
          </w:rPr>
          <w:t>https://doi.org/10.1038/551159a</w:t>
        </w:r>
      </w:hyperlink>
      <w:r w:rsidR="002C586C">
        <w:rPr>
          <w:sz w:val="24"/>
          <w:szCs w:val="24"/>
        </w:rPr>
        <w:br w:type="page"/>
      </w:r>
    </w:p>
    <w:p w14:paraId="62EABE34" w14:textId="762D2D8D" w:rsidR="00C86720" w:rsidRPr="00C86720" w:rsidRDefault="004E1887" w:rsidP="00EF002E">
      <w:pPr>
        <w:pStyle w:val="Heading1"/>
        <w:jc w:val="center"/>
      </w:pPr>
      <w:bookmarkStart w:id="26" w:name="_Toc213434021"/>
      <w:r>
        <w:lastRenderedPageBreak/>
        <w:t>8</w:t>
      </w:r>
      <w:r w:rsidR="00A8215D">
        <w:t xml:space="preserve">. </w:t>
      </w:r>
      <w:r w:rsidR="00C86720">
        <w:t>Appendices</w:t>
      </w:r>
      <w:bookmarkEnd w:id="26"/>
    </w:p>
    <w:p w14:paraId="4413CB9A" w14:textId="322404DC" w:rsidR="00137DF1" w:rsidRPr="00137DF1" w:rsidRDefault="00F43D29" w:rsidP="00591C2D">
      <w:pPr>
        <w:pStyle w:val="Heading2"/>
      </w:pPr>
      <w:bookmarkStart w:id="27" w:name="_Toc213434022"/>
      <w:r>
        <w:t xml:space="preserve">Appendix </w:t>
      </w:r>
      <w:r w:rsidR="00591C2D">
        <w:t>Table A.1:</w:t>
      </w:r>
      <w:r w:rsidR="00591C2D" w:rsidRPr="00591C2D">
        <w:t xml:space="preserve"> </w:t>
      </w:r>
      <w:r w:rsidR="00591C2D">
        <w:t>Information Overload Situations</w:t>
      </w:r>
      <w:bookmarkEnd w:id="27"/>
    </w:p>
    <w:p w14:paraId="47663076" w14:textId="77777777" w:rsidR="002C586C" w:rsidRPr="00EF002E" w:rsidRDefault="002C586C" w:rsidP="002C586C">
      <w:pPr>
        <w:jc w:val="center"/>
        <w:rPr>
          <w:sz w:val="24"/>
          <w:szCs w:val="24"/>
        </w:rPr>
      </w:pPr>
      <w:r w:rsidRPr="00EF002E">
        <w:rPr>
          <w:b/>
          <w:sz w:val="24"/>
          <w:szCs w:val="24"/>
        </w:rPr>
        <w:t>TABLE 1</w:t>
      </w:r>
    </w:p>
    <w:p w14:paraId="365E0CF0" w14:textId="77777777" w:rsidR="002C586C" w:rsidRPr="00EF002E" w:rsidRDefault="002C586C" w:rsidP="002C586C">
      <w:pPr>
        <w:jc w:val="center"/>
        <w:rPr>
          <w:sz w:val="24"/>
          <w:szCs w:val="24"/>
        </w:rPr>
      </w:pPr>
      <w:r w:rsidRPr="00EF002E">
        <w:rPr>
          <w:b/>
          <w:sz w:val="24"/>
          <w:szCs w:val="24"/>
        </w:rPr>
        <w:t>Information overload situations</w:t>
      </w:r>
    </w:p>
    <w:tbl>
      <w:tblPr>
        <w:tblStyle w:val="TableGrid"/>
        <w:tblW w:w="10916" w:type="dxa"/>
        <w:tblInd w:w="-856" w:type="dxa"/>
        <w:tblLook w:val="04A0" w:firstRow="1" w:lastRow="0" w:firstColumn="1" w:lastColumn="0" w:noHBand="0" w:noVBand="1"/>
      </w:tblPr>
      <w:tblGrid>
        <w:gridCol w:w="3736"/>
        <w:gridCol w:w="2880"/>
        <w:gridCol w:w="4300"/>
      </w:tblGrid>
      <w:tr w:rsidR="002C586C" w:rsidRPr="00D70C05" w14:paraId="38E05319" w14:textId="77777777" w:rsidTr="002C586C">
        <w:tc>
          <w:tcPr>
            <w:tcW w:w="3736" w:type="dxa"/>
          </w:tcPr>
          <w:p w14:paraId="51232682" w14:textId="77777777" w:rsidR="002C586C" w:rsidRPr="00D70C05" w:rsidRDefault="002C586C" w:rsidP="008D7821">
            <w:pPr>
              <w:rPr>
                <w:b/>
                <w:bCs/>
                <w:sz w:val="16"/>
                <w:szCs w:val="16"/>
              </w:rPr>
            </w:pPr>
            <w:r w:rsidRPr="00D70C05">
              <w:rPr>
                <w:b/>
                <w:bCs/>
                <w:sz w:val="16"/>
                <w:szCs w:val="16"/>
              </w:rPr>
              <w:t>Context/overload situation</w:t>
            </w:r>
          </w:p>
        </w:tc>
        <w:tc>
          <w:tcPr>
            <w:tcW w:w="2880" w:type="dxa"/>
          </w:tcPr>
          <w:p w14:paraId="4C892277" w14:textId="77777777" w:rsidR="002C586C" w:rsidRPr="00D70C05" w:rsidRDefault="002C586C" w:rsidP="008D7821">
            <w:pPr>
              <w:rPr>
                <w:b/>
                <w:bCs/>
                <w:sz w:val="16"/>
                <w:szCs w:val="16"/>
              </w:rPr>
            </w:pPr>
            <w:r w:rsidRPr="00D70C05">
              <w:rPr>
                <w:b/>
                <w:bCs/>
                <w:sz w:val="16"/>
                <w:szCs w:val="16"/>
              </w:rPr>
              <w:t>Example</w:t>
            </w:r>
          </w:p>
        </w:tc>
        <w:tc>
          <w:tcPr>
            <w:tcW w:w="4300" w:type="dxa"/>
          </w:tcPr>
          <w:p w14:paraId="43FC15E2" w14:textId="77777777" w:rsidR="002C586C" w:rsidRPr="00D70C05" w:rsidRDefault="002C586C" w:rsidP="008D7821">
            <w:pPr>
              <w:rPr>
                <w:b/>
                <w:bCs/>
                <w:sz w:val="16"/>
                <w:szCs w:val="16"/>
              </w:rPr>
            </w:pPr>
            <w:r w:rsidRPr="00D70C05">
              <w:rPr>
                <w:b/>
                <w:bCs/>
                <w:sz w:val="16"/>
                <w:szCs w:val="16"/>
              </w:rPr>
              <w:t>References</w:t>
            </w:r>
          </w:p>
        </w:tc>
      </w:tr>
      <w:tr w:rsidR="002C586C" w:rsidRPr="00D70C05" w14:paraId="7CE443AB" w14:textId="77777777" w:rsidTr="002C586C">
        <w:tc>
          <w:tcPr>
            <w:tcW w:w="3736" w:type="dxa"/>
          </w:tcPr>
          <w:p w14:paraId="10E0B150"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16FF0BA1" w14:textId="77777777" w:rsidR="002C586C" w:rsidRPr="00D70C05" w:rsidRDefault="002C586C" w:rsidP="008D7821">
            <w:pPr>
              <w:rPr>
                <w:sz w:val="16"/>
                <w:szCs w:val="16"/>
              </w:rPr>
            </w:pPr>
            <w:r w:rsidRPr="00D70C05">
              <w:rPr>
                <w:sz w:val="16"/>
                <w:szCs w:val="16"/>
              </w:rPr>
              <w:t>Searching on the Internet</w:t>
            </w:r>
          </w:p>
        </w:tc>
        <w:tc>
          <w:tcPr>
            <w:tcW w:w="4300" w:type="dxa"/>
          </w:tcPr>
          <w:p w14:paraId="516DD07E" w14:textId="77777777" w:rsidR="002C586C" w:rsidRPr="00D70C05" w:rsidRDefault="002C586C" w:rsidP="008D7821">
            <w:pPr>
              <w:rPr>
                <w:sz w:val="16"/>
                <w:szCs w:val="16"/>
              </w:rPr>
            </w:pPr>
            <w:proofErr w:type="spellStart"/>
            <w:r w:rsidRPr="00D70C05">
              <w:rPr>
                <w:sz w:val="16"/>
                <w:szCs w:val="16"/>
              </w:rPr>
              <w:t>Berghel</w:t>
            </w:r>
            <w:proofErr w:type="spellEnd"/>
            <w:r w:rsidRPr="00D70C05">
              <w:rPr>
                <w:sz w:val="16"/>
                <w:szCs w:val="16"/>
              </w:rPr>
              <w:t>, 1997</w:t>
            </w:r>
          </w:p>
        </w:tc>
      </w:tr>
      <w:tr w:rsidR="002C586C" w:rsidRPr="00D70C05" w14:paraId="2CA907C3" w14:textId="77777777" w:rsidTr="002C586C">
        <w:tc>
          <w:tcPr>
            <w:tcW w:w="3736" w:type="dxa"/>
          </w:tcPr>
          <w:p w14:paraId="5C04E56A"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2E1FBBC" w14:textId="77777777" w:rsidR="002C586C" w:rsidRPr="00D70C05" w:rsidRDefault="002C586C" w:rsidP="008D7821">
            <w:pPr>
              <w:rPr>
                <w:sz w:val="16"/>
                <w:szCs w:val="16"/>
              </w:rPr>
            </w:pPr>
            <w:r w:rsidRPr="00D70C05">
              <w:rPr>
                <w:sz w:val="16"/>
                <w:szCs w:val="16"/>
              </w:rPr>
              <w:t>Screening medical information</w:t>
            </w:r>
          </w:p>
        </w:tc>
        <w:tc>
          <w:tcPr>
            <w:tcW w:w="4300" w:type="dxa"/>
          </w:tcPr>
          <w:p w14:paraId="7283282C" w14:textId="77777777" w:rsidR="002C586C" w:rsidRPr="00D70C05" w:rsidRDefault="002C586C" w:rsidP="008D7821">
            <w:pPr>
              <w:rPr>
                <w:sz w:val="16"/>
                <w:szCs w:val="16"/>
              </w:rPr>
            </w:pPr>
            <w:proofErr w:type="spellStart"/>
            <w:r w:rsidRPr="00D70C05">
              <w:rPr>
                <w:sz w:val="16"/>
                <w:szCs w:val="16"/>
              </w:rPr>
              <w:t>Bawden</w:t>
            </w:r>
            <w:proofErr w:type="spellEnd"/>
            <w:r w:rsidRPr="00D70C05">
              <w:rPr>
                <w:sz w:val="16"/>
                <w:szCs w:val="16"/>
              </w:rPr>
              <w:t>, 2001</w:t>
            </w:r>
          </w:p>
        </w:tc>
      </w:tr>
      <w:tr w:rsidR="002C586C" w:rsidRPr="00D70C05" w14:paraId="52D4F3CB" w14:textId="77777777" w:rsidTr="002C586C">
        <w:tc>
          <w:tcPr>
            <w:tcW w:w="3736" w:type="dxa"/>
          </w:tcPr>
          <w:p w14:paraId="6B9B8D58"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98A4A13" w14:textId="77777777" w:rsidR="002C586C" w:rsidRPr="00D70C05" w:rsidRDefault="002C586C" w:rsidP="008D7821">
            <w:pPr>
              <w:rPr>
                <w:sz w:val="16"/>
                <w:szCs w:val="16"/>
              </w:rPr>
            </w:pPr>
            <w:r w:rsidRPr="00D70C05">
              <w:rPr>
                <w:sz w:val="16"/>
                <w:szCs w:val="16"/>
              </w:rPr>
              <w:t>Financial distress analysis</w:t>
            </w:r>
          </w:p>
        </w:tc>
        <w:tc>
          <w:tcPr>
            <w:tcW w:w="4300" w:type="dxa"/>
          </w:tcPr>
          <w:p w14:paraId="5948A453" w14:textId="77777777" w:rsidR="002C586C" w:rsidRPr="00D70C05" w:rsidRDefault="002C586C" w:rsidP="008D7821">
            <w:pPr>
              <w:rPr>
                <w:sz w:val="16"/>
                <w:szCs w:val="16"/>
              </w:rPr>
            </w:pPr>
            <w:r w:rsidRPr="00D70C05">
              <w:rPr>
                <w:sz w:val="16"/>
                <w:szCs w:val="16"/>
              </w:rPr>
              <w:t>Chewning and Harrell, 1990</w:t>
            </w:r>
          </w:p>
        </w:tc>
      </w:tr>
      <w:tr w:rsidR="002C586C" w:rsidRPr="00D70C05" w14:paraId="7D038D84" w14:textId="77777777" w:rsidTr="002C586C">
        <w:tc>
          <w:tcPr>
            <w:tcW w:w="3736" w:type="dxa"/>
          </w:tcPr>
          <w:p w14:paraId="4E99A550"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7767BD7C" w14:textId="77777777" w:rsidR="002C586C" w:rsidRPr="00D70C05" w:rsidRDefault="002C586C" w:rsidP="008D7821">
            <w:pPr>
              <w:rPr>
                <w:sz w:val="16"/>
                <w:szCs w:val="16"/>
              </w:rPr>
            </w:pPr>
            <w:r w:rsidRPr="00D70C05">
              <w:rPr>
                <w:sz w:val="16"/>
                <w:szCs w:val="16"/>
              </w:rPr>
              <w:t>Evaluating the variety of product functions</w:t>
            </w:r>
          </w:p>
        </w:tc>
        <w:tc>
          <w:tcPr>
            <w:tcW w:w="4300" w:type="dxa"/>
          </w:tcPr>
          <w:p w14:paraId="61DD2C90" w14:textId="77777777" w:rsidR="002C586C" w:rsidRPr="00D70C05" w:rsidRDefault="002C586C" w:rsidP="008D7821">
            <w:pPr>
              <w:rPr>
                <w:sz w:val="16"/>
                <w:szCs w:val="16"/>
              </w:rPr>
            </w:pPr>
            <w:proofErr w:type="spellStart"/>
            <w:r w:rsidRPr="00D70C05">
              <w:rPr>
                <w:sz w:val="16"/>
                <w:szCs w:val="16"/>
              </w:rPr>
              <w:t>Herbig</w:t>
            </w:r>
            <w:proofErr w:type="spellEnd"/>
            <w:r w:rsidRPr="00D70C05">
              <w:rPr>
                <w:sz w:val="16"/>
                <w:szCs w:val="16"/>
              </w:rPr>
              <w:t xml:space="preserve"> and Kramer, 1994</w:t>
            </w:r>
          </w:p>
        </w:tc>
      </w:tr>
      <w:tr w:rsidR="002C586C" w:rsidRPr="00D70C05" w14:paraId="254D937D" w14:textId="77777777" w:rsidTr="002C586C">
        <w:tc>
          <w:tcPr>
            <w:tcW w:w="3736" w:type="dxa"/>
          </w:tcPr>
          <w:p w14:paraId="0C58EECD"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ACDED0A" w14:textId="77777777" w:rsidR="002C586C" w:rsidRPr="00D70C05" w:rsidRDefault="002C586C" w:rsidP="008D7821">
            <w:pPr>
              <w:rPr>
                <w:sz w:val="16"/>
                <w:szCs w:val="16"/>
              </w:rPr>
            </w:pPr>
            <w:r w:rsidRPr="00D70C05">
              <w:rPr>
                <w:sz w:val="16"/>
                <w:szCs w:val="16"/>
              </w:rPr>
              <w:t>Analysis activities (strategic portfolio, environmental, new product analysis, service decisions)</w:t>
            </w:r>
          </w:p>
        </w:tc>
        <w:tc>
          <w:tcPr>
            <w:tcW w:w="4300" w:type="dxa"/>
          </w:tcPr>
          <w:p w14:paraId="590B65CF" w14:textId="77777777" w:rsidR="002C586C" w:rsidRPr="00D70C05" w:rsidRDefault="002C586C" w:rsidP="008D7821">
            <w:pPr>
              <w:rPr>
                <w:sz w:val="16"/>
                <w:szCs w:val="16"/>
              </w:rPr>
            </w:pPr>
            <w:r w:rsidRPr="00D70C05">
              <w:rPr>
                <w:sz w:val="16"/>
                <w:szCs w:val="16"/>
              </w:rPr>
              <w:t>Meyer, 1998</w:t>
            </w:r>
          </w:p>
        </w:tc>
      </w:tr>
      <w:tr w:rsidR="002C586C" w:rsidRPr="00D70C05" w14:paraId="70C19FD5" w14:textId="77777777" w:rsidTr="002C586C">
        <w:tc>
          <w:tcPr>
            <w:tcW w:w="3736" w:type="dxa"/>
          </w:tcPr>
          <w:p w14:paraId="2C1FDB5B"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5D2F0DB2" w14:textId="77777777" w:rsidR="002C586C" w:rsidRPr="00D70C05" w:rsidRDefault="002C586C" w:rsidP="008D7821">
            <w:pPr>
              <w:rPr>
                <w:sz w:val="16"/>
                <w:szCs w:val="16"/>
              </w:rPr>
            </w:pPr>
            <w:r w:rsidRPr="00D70C05">
              <w:rPr>
                <w:sz w:val="16"/>
                <w:szCs w:val="16"/>
              </w:rPr>
              <w:t>Investment analysis</w:t>
            </w:r>
          </w:p>
        </w:tc>
        <w:tc>
          <w:tcPr>
            <w:tcW w:w="4300" w:type="dxa"/>
          </w:tcPr>
          <w:p w14:paraId="712D451F" w14:textId="77777777" w:rsidR="002C586C" w:rsidRPr="00D70C05" w:rsidRDefault="002C586C" w:rsidP="008D7821">
            <w:pPr>
              <w:rPr>
                <w:sz w:val="16"/>
                <w:szCs w:val="16"/>
              </w:rPr>
            </w:pPr>
            <w:r w:rsidRPr="00D70C05">
              <w:rPr>
                <w:sz w:val="16"/>
                <w:szCs w:val="16"/>
              </w:rPr>
              <w:t>Tuttle and Burton, 1999</w:t>
            </w:r>
          </w:p>
        </w:tc>
      </w:tr>
      <w:tr w:rsidR="002C586C" w:rsidRPr="00D70C05" w14:paraId="7118CF81" w14:textId="77777777" w:rsidTr="002C586C">
        <w:tc>
          <w:tcPr>
            <w:tcW w:w="3736" w:type="dxa"/>
          </w:tcPr>
          <w:p w14:paraId="4F1DAC08" w14:textId="77777777" w:rsidR="002C586C" w:rsidRPr="00D70C05" w:rsidRDefault="002C586C" w:rsidP="008D7821">
            <w:pPr>
              <w:rPr>
                <w:sz w:val="16"/>
                <w:szCs w:val="16"/>
              </w:rPr>
            </w:pPr>
            <w:r w:rsidRPr="00D70C05">
              <w:rPr>
                <w:sz w:val="16"/>
                <w:szCs w:val="16"/>
              </w:rPr>
              <w:t>Information retrieval, organization, and analysis processes</w:t>
            </w:r>
          </w:p>
        </w:tc>
        <w:tc>
          <w:tcPr>
            <w:tcW w:w="2880" w:type="dxa"/>
          </w:tcPr>
          <w:p w14:paraId="405DA046" w14:textId="77777777" w:rsidR="002C586C" w:rsidRPr="00D70C05" w:rsidRDefault="002C586C" w:rsidP="008D7821">
            <w:pPr>
              <w:rPr>
                <w:sz w:val="16"/>
                <w:szCs w:val="16"/>
              </w:rPr>
            </w:pPr>
            <w:r w:rsidRPr="00D70C05">
              <w:rPr>
                <w:sz w:val="16"/>
                <w:szCs w:val="16"/>
              </w:rPr>
              <w:t>Library management</w:t>
            </w:r>
          </w:p>
        </w:tc>
        <w:tc>
          <w:tcPr>
            <w:tcW w:w="4300" w:type="dxa"/>
          </w:tcPr>
          <w:p w14:paraId="62DA7073" w14:textId="77777777" w:rsidR="002C586C" w:rsidRPr="00D70C05" w:rsidRDefault="002C586C" w:rsidP="008D7821">
            <w:pPr>
              <w:rPr>
                <w:sz w:val="16"/>
                <w:szCs w:val="16"/>
              </w:rPr>
            </w:pPr>
            <w:r w:rsidRPr="00D70C05">
              <w:rPr>
                <w:sz w:val="16"/>
                <w:szCs w:val="16"/>
              </w:rPr>
              <w:t>Meier, 1963</w:t>
            </w:r>
          </w:p>
        </w:tc>
      </w:tr>
      <w:tr w:rsidR="002C586C" w:rsidRPr="00D70C05" w14:paraId="074C172F" w14:textId="77777777" w:rsidTr="002C586C">
        <w:tc>
          <w:tcPr>
            <w:tcW w:w="3736" w:type="dxa"/>
          </w:tcPr>
          <w:p w14:paraId="5FDD7EFF" w14:textId="77777777" w:rsidR="002C586C" w:rsidRPr="00D70C05" w:rsidRDefault="002C586C" w:rsidP="008D7821">
            <w:pPr>
              <w:rPr>
                <w:sz w:val="16"/>
                <w:szCs w:val="16"/>
              </w:rPr>
            </w:pPr>
            <w:r w:rsidRPr="00D70C05">
              <w:rPr>
                <w:sz w:val="16"/>
                <w:szCs w:val="16"/>
              </w:rPr>
              <w:t>Decision processes</w:t>
            </w:r>
          </w:p>
        </w:tc>
        <w:tc>
          <w:tcPr>
            <w:tcW w:w="2880" w:type="dxa"/>
          </w:tcPr>
          <w:p w14:paraId="4F5DF5A5" w14:textId="77777777" w:rsidR="002C586C" w:rsidRPr="00D70C05" w:rsidRDefault="002C586C" w:rsidP="008D7821">
            <w:pPr>
              <w:rPr>
                <w:sz w:val="16"/>
                <w:szCs w:val="16"/>
              </w:rPr>
            </w:pPr>
            <w:r w:rsidRPr="00D70C05">
              <w:rPr>
                <w:sz w:val="16"/>
                <w:szCs w:val="16"/>
              </w:rPr>
              <w:t>Managerial decisions in general</w:t>
            </w:r>
          </w:p>
        </w:tc>
        <w:tc>
          <w:tcPr>
            <w:tcW w:w="4300" w:type="dxa"/>
          </w:tcPr>
          <w:p w14:paraId="62A5A231" w14:textId="77777777" w:rsidR="002C586C" w:rsidRPr="00D70C05" w:rsidRDefault="002C586C" w:rsidP="008D7821">
            <w:pPr>
              <w:rPr>
                <w:sz w:val="16"/>
                <w:szCs w:val="16"/>
              </w:rPr>
            </w:pPr>
            <w:proofErr w:type="spellStart"/>
            <w:r w:rsidRPr="00D70C05">
              <w:rPr>
                <w:sz w:val="16"/>
                <w:szCs w:val="16"/>
              </w:rPr>
              <w:t>Ackoff</w:t>
            </w:r>
            <w:proofErr w:type="spellEnd"/>
            <w:r w:rsidRPr="00D70C05">
              <w:rPr>
                <w:sz w:val="16"/>
                <w:szCs w:val="16"/>
              </w:rPr>
              <w:t>, 1967; Iselin, 1993</w:t>
            </w:r>
          </w:p>
        </w:tc>
      </w:tr>
      <w:tr w:rsidR="002C586C" w:rsidRPr="00D70C05" w14:paraId="515A5A90" w14:textId="77777777" w:rsidTr="002C586C">
        <w:tc>
          <w:tcPr>
            <w:tcW w:w="3736" w:type="dxa"/>
          </w:tcPr>
          <w:p w14:paraId="0D221056" w14:textId="77777777" w:rsidR="002C586C" w:rsidRPr="00D70C05" w:rsidRDefault="002C586C" w:rsidP="008D7821">
            <w:pPr>
              <w:rPr>
                <w:sz w:val="16"/>
                <w:szCs w:val="16"/>
              </w:rPr>
            </w:pPr>
            <w:r w:rsidRPr="00D70C05">
              <w:rPr>
                <w:sz w:val="16"/>
                <w:szCs w:val="16"/>
              </w:rPr>
              <w:t>Decision processes</w:t>
            </w:r>
          </w:p>
        </w:tc>
        <w:tc>
          <w:tcPr>
            <w:tcW w:w="2880" w:type="dxa"/>
          </w:tcPr>
          <w:p w14:paraId="6ED977CD" w14:textId="77777777" w:rsidR="002C586C" w:rsidRPr="00D70C05" w:rsidRDefault="002C586C" w:rsidP="008D7821">
            <w:pPr>
              <w:rPr>
                <w:sz w:val="16"/>
                <w:szCs w:val="16"/>
              </w:rPr>
            </w:pPr>
            <w:r w:rsidRPr="00D70C05">
              <w:rPr>
                <w:sz w:val="16"/>
                <w:szCs w:val="16"/>
              </w:rPr>
              <w:t>Management (project, strategic, production management)</w:t>
            </w:r>
          </w:p>
        </w:tc>
        <w:tc>
          <w:tcPr>
            <w:tcW w:w="4300" w:type="dxa"/>
          </w:tcPr>
          <w:p w14:paraId="27D5D508" w14:textId="77777777" w:rsidR="002C586C" w:rsidRPr="00D70C05" w:rsidRDefault="002C586C" w:rsidP="008D7821">
            <w:pPr>
              <w:rPr>
                <w:sz w:val="16"/>
                <w:szCs w:val="16"/>
              </w:rPr>
            </w:pPr>
            <w:proofErr w:type="spellStart"/>
            <w:r w:rsidRPr="00D70C05">
              <w:rPr>
                <w:sz w:val="16"/>
                <w:szCs w:val="16"/>
              </w:rPr>
              <w:t>Chervany</w:t>
            </w:r>
            <w:proofErr w:type="spellEnd"/>
            <w:r w:rsidRPr="00D70C05">
              <w:rPr>
                <w:sz w:val="16"/>
                <w:szCs w:val="16"/>
              </w:rPr>
              <w:t xml:space="preserve"> and Dickson, 1974; </w:t>
            </w:r>
            <w:proofErr w:type="spellStart"/>
            <w:r w:rsidRPr="00D70C05">
              <w:rPr>
                <w:sz w:val="16"/>
                <w:szCs w:val="16"/>
              </w:rPr>
              <w:t>Haksever</w:t>
            </w:r>
            <w:proofErr w:type="spellEnd"/>
            <w:r w:rsidRPr="00D70C05">
              <w:rPr>
                <w:sz w:val="16"/>
                <w:szCs w:val="16"/>
              </w:rPr>
              <w:t xml:space="preserve"> and Fisher, 1996; Meyer, 1998; Sparrow, 1999</w:t>
            </w:r>
          </w:p>
        </w:tc>
      </w:tr>
      <w:tr w:rsidR="002C586C" w:rsidRPr="00D70C05" w14:paraId="4BD8622B" w14:textId="77777777" w:rsidTr="002C586C">
        <w:tc>
          <w:tcPr>
            <w:tcW w:w="3736" w:type="dxa"/>
          </w:tcPr>
          <w:p w14:paraId="12512B2B" w14:textId="77777777" w:rsidR="002C586C" w:rsidRPr="00D70C05" w:rsidRDefault="002C586C" w:rsidP="008D7821">
            <w:pPr>
              <w:rPr>
                <w:sz w:val="16"/>
                <w:szCs w:val="16"/>
              </w:rPr>
            </w:pPr>
            <w:r w:rsidRPr="00D70C05">
              <w:rPr>
                <w:sz w:val="16"/>
                <w:szCs w:val="16"/>
              </w:rPr>
              <w:t>Decision processes</w:t>
            </w:r>
          </w:p>
        </w:tc>
        <w:tc>
          <w:tcPr>
            <w:tcW w:w="2880" w:type="dxa"/>
          </w:tcPr>
          <w:p w14:paraId="4EF1D6D4" w14:textId="77777777" w:rsidR="002C586C" w:rsidRPr="00D70C05" w:rsidRDefault="002C586C" w:rsidP="008D7821">
            <w:pPr>
              <w:rPr>
                <w:sz w:val="16"/>
                <w:szCs w:val="16"/>
              </w:rPr>
            </w:pPr>
            <w:r w:rsidRPr="00D70C05">
              <w:rPr>
                <w:sz w:val="16"/>
                <w:szCs w:val="16"/>
              </w:rPr>
              <w:t>Supermarkets (choice of product)</w:t>
            </w:r>
          </w:p>
        </w:tc>
        <w:tc>
          <w:tcPr>
            <w:tcW w:w="4300" w:type="dxa"/>
          </w:tcPr>
          <w:p w14:paraId="2ECB646C" w14:textId="77777777" w:rsidR="002C586C" w:rsidRPr="00D70C05" w:rsidRDefault="002C586C" w:rsidP="008D7821">
            <w:pPr>
              <w:rPr>
                <w:sz w:val="16"/>
                <w:szCs w:val="16"/>
              </w:rPr>
            </w:pPr>
            <w:r w:rsidRPr="00D70C05">
              <w:rPr>
                <w:sz w:val="16"/>
                <w:szCs w:val="16"/>
              </w:rPr>
              <w:t>Friedmann, 1977; Jacoby et al., 1974</w:t>
            </w:r>
          </w:p>
        </w:tc>
      </w:tr>
      <w:tr w:rsidR="002C586C" w:rsidRPr="00D70C05" w14:paraId="5004254D" w14:textId="77777777" w:rsidTr="002C586C">
        <w:tc>
          <w:tcPr>
            <w:tcW w:w="3736" w:type="dxa"/>
          </w:tcPr>
          <w:p w14:paraId="473AEAC8" w14:textId="77777777" w:rsidR="002C586C" w:rsidRPr="00D70C05" w:rsidRDefault="002C586C" w:rsidP="008D7821">
            <w:pPr>
              <w:rPr>
                <w:sz w:val="16"/>
                <w:szCs w:val="16"/>
              </w:rPr>
            </w:pPr>
            <w:r w:rsidRPr="00D70C05">
              <w:rPr>
                <w:sz w:val="16"/>
                <w:szCs w:val="16"/>
              </w:rPr>
              <w:t>Decision processes</w:t>
            </w:r>
          </w:p>
        </w:tc>
        <w:tc>
          <w:tcPr>
            <w:tcW w:w="2880" w:type="dxa"/>
          </w:tcPr>
          <w:p w14:paraId="3A4DC85C" w14:textId="77777777" w:rsidR="002C586C" w:rsidRPr="00D70C05" w:rsidRDefault="002C586C" w:rsidP="008D7821">
            <w:pPr>
              <w:rPr>
                <w:sz w:val="16"/>
                <w:szCs w:val="16"/>
              </w:rPr>
            </w:pPr>
            <w:r w:rsidRPr="00D70C05">
              <w:rPr>
                <w:sz w:val="16"/>
                <w:szCs w:val="16"/>
              </w:rPr>
              <w:t>Bankruptcy prediction process</w:t>
            </w:r>
          </w:p>
        </w:tc>
        <w:tc>
          <w:tcPr>
            <w:tcW w:w="4300" w:type="dxa"/>
          </w:tcPr>
          <w:p w14:paraId="550C32C2" w14:textId="77777777" w:rsidR="002C586C" w:rsidRPr="00D70C05" w:rsidRDefault="002C586C" w:rsidP="008D7821">
            <w:pPr>
              <w:rPr>
                <w:sz w:val="16"/>
                <w:szCs w:val="16"/>
              </w:rPr>
            </w:pPr>
            <w:r w:rsidRPr="00D70C05">
              <w:rPr>
                <w:sz w:val="16"/>
                <w:szCs w:val="16"/>
              </w:rPr>
              <w:t>Casey, 1980; Iselin, 1993</w:t>
            </w:r>
          </w:p>
        </w:tc>
      </w:tr>
      <w:tr w:rsidR="002C586C" w:rsidRPr="00D70C05" w14:paraId="50ED5FA0" w14:textId="77777777" w:rsidTr="002C586C">
        <w:tc>
          <w:tcPr>
            <w:tcW w:w="3736" w:type="dxa"/>
          </w:tcPr>
          <w:p w14:paraId="4A17D93B" w14:textId="77777777" w:rsidR="002C586C" w:rsidRPr="00D70C05" w:rsidRDefault="002C586C" w:rsidP="008D7821">
            <w:pPr>
              <w:rPr>
                <w:sz w:val="16"/>
                <w:szCs w:val="16"/>
              </w:rPr>
            </w:pPr>
            <w:r w:rsidRPr="00D70C05">
              <w:rPr>
                <w:sz w:val="16"/>
                <w:szCs w:val="16"/>
              </w:rPr>
              <w:t>Decision processes</w:t>
            </w:r>
          </w:p>
        </w:tc>
        <w:tc>
          <w:tcPr>
            <w:tcW w:w="2880" w:type="dxa"/>
          </w:tcPr>
          <w:p w14:paraId="0FF5999B" w14:textId="77777777" w:rsidR="002C586C" w:rsidRPr="00D70C05" w:rsidRDefault="002C586C" w:rsidP="008D7821">
            <w:pPr>
              <w:rPr>
                <w:sz w:val="16"/>
                <w:szCs w:val="16"/>
              </w:rPr>
            </w:pPr>
            <w:r w:rsidRPr="00D70C05">
              <w:rPr>
                <w:sz w:val="16"/>
                <w:szCs w:val="16"/>
              </w:rPr>
              <w:t>Capital budgeting process</w:t>
            </w:r>
          </w:p>
        </w:tc>
        <w:tc>
          <w:tcPr>
            <w:tcW w:w="4300" w:type="dxa"/>
          </w:tcPr>
          <w:p w14:paraId="5C129BBC" w14:textId="77777777" w:rsidR="002C586C" w:rsidRPr="00D70C05" w:rsidRDefault="002C586C" w:rsidP="008D7821">
            <w:pPr>
              <w:rPr>
                <w:sz w:val="16"/>
                <w:szCs w:val="16"/>
              </w:rPr>
            </w:pPr>
            <w:r w:rsidRPr="00D70C05">
              <w:rPr>
                <w:sz w:val="16"/>
                <w:szCs w:val="16"/>
              </w:rPr>
              <w:t>Swain and Haka, 2000</w:t>
            </w:r>
          </w:p>
        </w:tc>
      </w:tr>
      <w:tr w:rsidR="002C586C" w:rsidRPr="00D70C05" w14:paraId="4D2DACEE" w14:textId="77777777" w:rsidTr="002C586C">
        <w:tc>
          <w:tcPr>
            <w:tcW w:w="3736" w:type="dxa"/>
          </w:tcPr>
          <w:p w14:paraId="3D7A5F48" w14:textId="77777777" w:rsidR="002C586C" w:rsidRPr="00D70C05" w:rsidRDefault="002C586C" w:rsidP="008D7821">
            <w:pPr>
              <w:rPr>
                <w:sz w:val="16"/>
                <w:szCs w:val="16"/>
              </w:rPr>
            </w:pPr>
            <w:r w:rsidRPr="00D70C05">
              <w:rPr>
                <w:sz w:val="16"/>
                <w:szCs w:val="16"/>
              </w:rPr>
              <w:t>Decision processes</w:t>
            </w:r>
          </w:p>
        </w:tc>
        <w:tc>
          <w:tcPr>
            <w:tcW w:w="2880" w:type="dxa"/>
          </w:tcPr>
          <w:p w14:paraId="1AA6250D" w14:textId="77777777" w:rsidR="002C586C" w:rsidRPr="00D70C05" w:rsidRDefault="002C586C" w:rsidP="008D7821">
            <w:pPr>
              <w:rPr>
                <w:sz w:val="16"/>
                <w:szCs w:val="16"/>
              </w:rPr>
            </w:pPr>
            <w:r w:rsidRPr="00D70C05">
              <w:rPr>
                <w:sz w:val="16"/>
                <w:szCs w:val="16"/>
              </w:rPr>
              <w:t>Welfare assistance (decisions about type and amount)</w:t>
            </w:r>
          </w:p>
        </w:tc>
        <w:tc>
          <w:tcPr>
            <w:tcW w:w="4300" w:type="dxa"/>
          </w:tcPr>
          <w:p w14:paraId="72E819AB" w14:textId="77777777" w:rsidR="002C586C" w:rsidRPr="00D70C05" w:rsidRDefault="002C586C" w:rsidP="008D7821">
            <w:pPr>
              <w:rPr>
                <w:sz w:val="16"/>
                <w:szCs w:val="16"/>
              </w:rPr>
            </w:pPr>
            <w:r w:rsidRPr="00D70C05">
              <w:rPr>
                <w:sz w:val="16"/>
                <w:szCs w:val="16"/>
              </w:rPr>
              <w:t>O'Reilly, 1980</w:t>
            </w:r>
          </w:p>
        </w:tc>
      </w:tr>
      <w:tr w:rsidR="002C586C" w:rsidRPr="00D70C05" w14:paraId="3F6D9314" w14:textId="77777777" w:rsidTr="002C586C">
        <w:tc>
          <w:tcPr>
            <w:tcW w:w="3736" w:type="dxa"/>
          </w:tcPr>
          <w:p w14:paraId="6C501162" w14:textId="77777777" w:rsidR="002C586C" w:rsidRPr="00D70C05" w:rsidRDefault="002C586C" w:rsidP="008D7821">
            <w:pPr>
              <w:rPr>
                <w:sz w:val="16"/>
                <w:szCs w:val="16"/>
              </w:rPr>
            </w:pPr>
            <w:r w:rsidRPr="00D70C05">
              <w:rPr>
                <w:sz w:val="16"/>
                <w:szCs w:val="16"/>
              </w:rPr>
              <w:t>Decision processes</w:t>
            </w:r>
          </w:p>
        </w:tc>
        <w:tc>
          <w:tcPr>
            <w:tcW w:w="2880" w:type="dxa"/>
          </w:tcPr>
          <w:p w14:paraId="56B7BE28" w14:textId="77777777" w:rsidR="002C586C" w:rsidRPr="00D70C05" w:rsidRDefault="002C586C" w:rsidP="008D7821">
            <w:pPr>
              <w:rPr>
                <w:sz w:val="16"/>
                <w:szCs w:val="16"/>
              </w:rPr>
            </w:pPr>
            <w:r w:rsidRPr="00D70C05">
              <w:rPr>
                <w:sz w:val="16"/>
                <w:szCs w:val="16"/>
              </w:rPr>
              <w:t>Innovation choice</w:t>
            </w:r>
          </w:p>
        </w:tc>
        <w:tc>
          <w:tcPr>
            <w:tcW w:w="4300" w:type="dxa"/>
          </w:tcPr>
          <w:p w14:paraId="6206F18D" w14:textId="77777777" w:rsidR="002C586C" w:rsidRPr="00D70C05" w:rsidRDefault="002C586C" w:rsidP="008D7821">
            <w:pPr>
              <w:rPr>
                <w:sz w:val="16"/>
                <w:szCs w:val="16"/>
              </w:rPr>
            </w:pPr>
            <w:proofErr w:type="spellStart"/>
            <w:r w:rsidRPr="00D70C05">
              <w:rPr>
                <w:sz w:val="16"/>
                <w:szCs w:val="16"/>
              </w:rPr>
              <w:t>Herbig</w:t>
            </w:r>
            <w:proofErr w:type="spellEnd"/>
            <w:r w:rsidRPr="00D70C05">
              <w:rPr>
                <w:sz w:val="16"/>
                <w:szCs w:val="16"/>
              </w:rPr>
              <w:t xml:space="preserve"> and Kramer, 1994</w:t>
            </w:r>
          </w:p>
        </w:tc>
      </w:tr>
      <w:tr w:rsidR="002C586C" w:rsidRPr="00D70C05" w14:paraId="52DA7F00" w14:textId="77777777" w:rsidTr="002C586C">
        <w:tc>
          <w:tcPr>
            <w:tcW w:w="3736" w:type="dxa"/>
          </w:tcPr>
          <w:p w14:paraId="69B02C79" w14:textId="77777777" w:rsidR="002C586C" w:rsidRPr="00D70C05" w:rsidRDefault="002C586C" w:rsidP="008D7821">
            <w:pPr>
              <w:rPr>
                <w:sz w:val="16"/>
                <w:szCs w:val="16"/>
              </w:rPr>
            </w:pPr>
            <w:r w:rsidRPr="00D70C05">
              <w:rPr>
                <w:sz w:val="16"/>
                <w:szCs w:val="16"/>
              </w:rPr>
              <w:t>Decision processes</w:t>
            </w:r>
          </w:p>
        </w:tc>
        <w:tc>
          <w:tcPr>
            <w:tcW w:w="2880" w:type="dxa"/>
          </w:tcPr>
          <w:p w14:paraId="26A6FF5E" w14:textId="77777777" w:rsidR="002C586C" w:rsidRPr="00D70C05" w:rsidRDefault="002C586C" w:rsidP="008D7821">
            <w:pPr>
              <w:rPr>
                <w:sz w:val="16"/>
                <w:szCs w:val="16"/>
              </w:rPr>
            </w:pPr>
            <w:r w:rsidRPr="00D70C05">
              <w:rPr>
                <w:sz w:val="16"/>
                <w:szCs w:val="16"/>
              </w:rPr>
              <w:t xml:space="preserve"> Price setting</w:t>
            </w:r>
          </w:p>
        </w:tc>
        <w:tc>
          <w:tcPr>
            <w:tcW w:w="4300" w:type="dxa"/>
          </w:tcPr>
          <w:p w14:paraId="6F9F71B7" w14:textId="77777777" w:rsidR="002C586C" w:rsidRPr="00D70C05" w:rsidRDefault="002C586C" w:rsidP="008D7821">
            <w:pPr>
              <w:rPr>
                <w:sz w:val="16"/>
                <w:szCs w:val="16"/>
              </w:rPr>
            </w:pPr>
            <w:r w:rsidRPr="00D70C05">
              <w:rPr>
                <w:sz w:val="16"/>
                <w:szCs w:val="16"/>
              </w:rPr>
              <w:t>Meyer, 1998</w:t>
            </w:r>
          </w:p>
        </w:tc>
      </w:tr>
      <w:tr w:rsidR="002C586C" w:rsidRPr="00D70C05" w14:paraId="7E3B6B3F" w14:textId="77777777" w:rsidTr="002C586C">
        <w:tc>
          <w:tcPr>
            <w:tcW w:w="3736" w:type="dxa"/>
          </w:tcPr>
          <w:p w14:paraId="23471737" w14:textId="77777777" w:rsidR="002C586C" w:rsidRPr="00D70C05" w:rsidRDefault="002C586C" w:rsidP="008D7821">
            <w:pPr>
              <w:rPr>
                <w:sz w:val="16"/>
                <w:szCs w:val="16"/>
              </w:rPr>
            </w:pPr>
            <w:r w:rsidRPr="00D70C05">
              <w:rPr>
                <w:sz w:val="16"/>
                <w:szCs w:val="16"/>
              </w:rPr>
              <w:t>Decision processes</w:t>
            </w:r>
          </w:p>
        </w:tc>
        <w:tc>
          <w:tcPr>
            <w:tcW w:w="2880" w:type="dxa"/>
          </w:tcPr>
          <w:p w14:paraId="79526840" w14:textId="77777777" w:rsidR="002C586C" w:rsidRPr="00D70C05" w:rsidRDefault="002C586C" w:rsidP="008D7821">
            <w:pPr>
              <w:rPr>
                <w:sz w:val="16"/>
                <w:szCs w:val="16"/>
              </w:rPr>
            </w:pPr>
            <w:r w:rsidRPr="00D70C05">
              <w:rPr>
                <w:sz w:val="16"/>
                <w:szCs w:val="16"/>
              </w:rPr>
              <w:t>Advertising media selection</w:t>
            </w:r>
          </w:p>
        </w:tc>
        <w:tc>
          <w:tcPr>
            <w:tcW w:w="4300" w:type="dxa"/>
          </w:tcPr>
          <w:p w14:paraId="69766632" w14:textId="77777777" w:rsidR="002C586C" w:rsidRPr="00D70C05" w:rsidRDefault="002C586C" w:rsidP="008D7821">
            <w:pPr>
              <w:rPr>
                <w:sz w:val="16"/>
                <w:szCs w:val="16"/>
              </w:rPr>
            </w:pPr>
            <w:r w:rsidRPr="00D70C05">
              <w:rPr>
                <w:sz w:val="16"/>
                <w:szCs w:val="16"/>
              </w:rPr>
              <w:t>Meyer, 1998</w:t>
            </w:r>
          </w:p>
        </w:tc>
      </w:tr>
      <w:tr w:rsidR="002C586C" w:rsidRPr="00D70C05" w14:paraId="3D77E058" w14:textId="77777777" w:rsidTr="002C586C">
        <w:tc>
          <w:tcPr>
            <w:tcW w:w="3736" w:type="dxa"/>
          </w:tcPr>
          <w:p w14:paraId="488E3CFB" w14:textId="77777777" w:rsidR="002C586C" w:rsidRPr="00D70C05" w:rsidRDefault="002C586C" w:rsidP="008D7821">
            <w:pPr>
              <w:rPr>
                <w:sz w:val="16"/>
                <w:szCs w:val="16"/>
              </w:rPr>
            </w:pPr>
            <w:r w:rsidRPr="00D70C05">
              <w:rPr>
                <w:sz w:val="16"/>
                <w:szCs w:val="16"/>
              </w:rPr>
              <w:t>Decision processes</w:t>
            </w:r>
          </w:p>
        </w:tc>
        <w:tc>
          <w:tcPr>
            <w:tcW w:w="2880" w:type="dxa"/>
          </w:tcPr>
          <w:p w14:paraId="13C65502" w14:textId="77777777" w:rsidR="002C586C" w:rsidRPr="00D70C05" w:rsidRDefault="002C586C" w:rsidP="008D7821">
            <w:pPr>
              <w:rPr>
                <w:sz w:val="16"/>
                <w:szCs w:val="16"/>
              </w:rPr>
            </w:pPr>
            <w:r w:rsidRPr="00D70C05">
              <w:rPr>
                <w:sz w:val="16"/>
                <w:szCs w:val="16"/>
              </w:rPr>
              <w:t>Strategy development</w:t>
            </w:r>
          </w:p>
        </w:tc>
        <w:tc>
          <w:tcPr>
            <w:tcW w:w="4300" w:type="dxa"/>
          </w:tcPr>
          <w:p w14:paraId="3AB7EFD0" w14:textId="77777777" w:rsidR="002C586C" w:rsidRPr="00D70C05" w:rsidRDefault="002C586C" w:rsidP="008D7821">
            <w:pPr>
              <w:rPr>
                <w:sz w:val="16"/>
                <w:szCs w:val="16"/>
              </w:rPr>
            </w:pPr>
            <w:r w:rsidRPr="00D70C05">
              <w:rPr>
                <w:sz w:val="16"/>
                <w:szCs w:val="16"/>
              </w:rPr>
              <w:t>Sparrow, 1999</w:t>
            </w:r>
          </w:p>
        </w:tc>
      </w:tr>
      <w:tr w:rsidR="002C586C" w:rsidRPr="00D70C05" w14:paraId="2E3698E7" w14:textId="77777777" w:rsidTr="002C586C">
        <w:tc>
          <w:tcPr>
            <w:tcW w:w="3736" w:type="dxa"/>
          </w:tcPr>
          <w:p w14:paraId="3AE66B62" w14:textId="77777777" w:rsidR="002C586C" w:rsidRPr="00D70C05" w:rsidRDefault="002C586C" w:rsidP="008D7821">
            <w:pPr>
              <w:rPr>
                <w:sz w:val="16"/>
                <w:szCs w:val="16"/>
              </w:rPr>
            </w:pPr>
            <w:r w:rsidRPr="00D70C05">
              <w:rPr>
                <w:sz w:val="16"/>
                <w:szCs w:val="16"/>
              </w:rPr>
              <w:t>Decision processes</w:t>
            </w:r>
          </w:p>
        </w:tc>
        <w:tc>
          <w:tcPr>
            <w:tcW w:w="2880" w:type="dxa"/>
          </w:tcPr>
          <w:p w14:paraId="34B25928" w14:textId="77777777" w:rsidR="002C586C" w:rsidRPr="00D70C05" w:rsidRDefault="002C586C" w:rsidP="008D7821">
            <w:pPr>
              <w:rPr>
                <w:sz w:val="16"/>
                <w:szCs w:val="16"/>
              </w:rPr>
            </w:pPr>
            <w:r w:rsidRPr="00D70C05">
              <w:rPr>
                <w:sz w:val="16"/>
                <w:szCs w:val="16"/>
              </w:rPr>
              <w:t>Physician’s decision making</w:t>
            </w:r>
          </w:p>
        </w:tc>
        <w:tc>
          <w:tcPr>
            <w:tcW w:w="4300" w:type="dxa"/>
          </w:tcPr>
          <w:p w14:paraId="3913231B" w14:textId="77777777" w:rsidR="002C586C" w:rsidRPr="00D70C05" w:rsidRDefault="002C586C" w:rsidP="008D7821">
            <w:pPr>
              <w:rPr>
                <w:sz w:val="16"/>
                <w:szCs w:val="16"/>
              </w:rPr>
            </w:pPr>
            <w:r w:rsidRPr="00D70C05">
              <w:rPr>
                <w:sz w:val="16"/>
                <w:szCs w:val="16"/>
              </w:rPr>
              <w:t>Hunt and Newman, 1997</w:t>
            </w:r>
          </w:p>
        </w:tc>
      </w:tr>
      <w:tr w:rsidR="002C586C" w:rsidRPr="00D70C05" w14:paraId="0049CBA5" w14:textId="77777777" w:rsidTr="002C586C">
        <w:tc>
          <w:tcPr>
            <w:tcW w:w="3736" w:type="dxa"/>
          </w:tcPr>
          <w:p w14:paraId="7F94A470" w14:textId="77777777" w:rsidR="002C586C" w:rsidRPr="00D70C05" w:rsidRDefault="002C586C" w:rsidP="008D7821">
            <w:pPr>
              <w:rPr>
                <w:sz w:val="16"/>
                <w:szCs w:val="16"/>
              </w:rPr>
            </w:pPr>
            <w:r w:rsidRPr="00D70C05">
              <w:rPr>
                <w:sz w:val="16"/>
                <w:szCs w:val="16"/>
              </w:rPr>
              <w:t>Decision processes</w:t>
            </w:r>
          </w:p>
        </w:tc>
        <w:tc>
          <w:tcPr>
            <w:tcW w:w="2880" w:type="dxa"/>
          </w:tcPr>
          <w:p w14:paraId="04756AAE" w14:textId="77777777" w:rsidR="002C586C" w:rsidRPr="00D70C05" w:rsidRDefault="002C586C" w:rsidP="008D7821">
            <w:pPr>
              <w:rPr>
                <w:sz w:val="16"/>
                <w:szCs w:val="16"/>
              </w:rPr>
            </w:pPr>
            <w:r w:rsidRPr="00D70C05">
              <w:rPr>
                <w:sz w:val="16"/>
                <w:szCs w:val="16"/>
              </w:rPr>
              <w:t>Financial decision making</w:t>
            </w:r>
          </w:p>
        </w:tc>
        <w:tc>
          <w:tcPr>
            <w:tcW w:w="4300" w:type="dxa"/>
          </w:tcPr>
          <w:p w14:paraId="278A50C8" w14:textId="77777777" w:rsidR="002C586C" w:rsidRPr="00D70C05" w:rsidRDefault="002C586C" w:rsidP="008D7821">
            <w:pPr>
              <w:rPr>
                <w:sz w:val="16"/>
                <w:szCs w:val="16"/>
              </w:rPr>
            </w:pPr>
            <w:r w:rsidRPr="00D70C05">
              <w:rPr>
                <w:sz w:val="16"/>
                <w:szCs w:val="16"/>
              </w:rPr>
              <w:t xml:space="preserve">Iselin, 1988; </w:t>
            </w:r>
            <w:proofErr w:type="spellStart"/>
            <w:r w:rsidRPr="00D70C05">
              <w:rPr>
                <w:sz w:val="16"/>
                <w:szCs w:val="16"/>
              </w:rPr>
              <w:t>Revsine</w:t>
            </w:r>
            <w:proofErr w:type="spellEnd"/>
            <w:r w:rsidRPr="00D70C05">
              <w:rPr>
                <w:sz w:val="16"/>
                <w:szCs w:val="16"/>
              </w:rPr>
              <w:t>, 1970</w:t>
            </w:r>
          </w:p>
        </w:tc>
      </w:tr>
      <w:tr w:rsidR="002C586C" w:rsidRPr="00D70C05" w14:paraId="2AAEA102" w14:textId="77777777" w:rsidTr="002C586C">
        <w:tc>
          <w:tcPr>
            <w:tcW w:w="3736" w:type="dxa"/>
          </w:tcPr>
          <w:p w14:paraId="2A163B41" w14:textId="77777777" w:rsidR="002C586C" w:rsidRPr="00D70C05" w:rsidRDefault="002C586C" w:rsidP="008D7821">
            <w:pPr>
              <w:rPr>
                <w:sz w:val="16"/>
                <w:szCs w:val="16"/>
              </w:rPr>
            </w:pPr>
            <w:r w:rsidRPr="00D70C05">
              <w:rPr>
                <w:sz w:val="16"/>
                <w:szCs w:val="16"/>
              </w:rPr>
              <w:t>Decision processes</w:t>
            </w:r>
          </w:p>
        </w:tc>
        <w:tc>
          <w:tcPr>
            <w:tcW w:w="2880" w:type="dxa"/>
          </w:tcPr>
          <w:p w14:paraId="31EBFCF0" w14:textId="77777777" w:rsidR="002C586C" w:rsidRPr="00D70C05" w:rsidRDefault="002C586C" w:rsidP="008D7821">
            <w:pPr>
              <w:rPr>
                <w:sz w:val="16"/>
                <w:szCs w:val="16"/>
              </w:rPr>
            </w:pPr>
            <w:r w:rsidRPr="00D70C05">
              <w:rPr>
                <w:sz w:val="16"/>
                <w:szCs w:val="16"/>
              </w:rPr>
              <w:t>Brand choice (consumer decision making)</w:t>
            </w:r>
          </w:p>
        </w:tc>
        <w:tc>
          <w:tcPr>
            <w:tcW w:w="4300" w:type="dxa"/>
          </w:tcPr>
          <w:p w14:paraId="455360A0" w14:textId="77777777" w:rsidR="002C586C" w:rsidRPr="00D70C05" w:rsidRDefault="002C586C" w:rsidP="008D7821">
            <w:pPr>
              <w:rPr>
                <w:sz w:val="16"/>
                <w:szCs w:val="16"/>
              </w:rPr>
            </w:pPr>
            <w:r w:rsidRPr="00D70C05">
              <w:rPr>
                <w:sz w:val="16"/>
                <w:szCs w:val="16"/>
              </w:rPr>
              <w:t xml:space="preserve">Jacoby et al., 1974; </w:t>
            </w:r>
            <w:proofErr w:type="spellStart"/>
            <w:r w:rsidRPr="00D70C05">
              <w:rPr>
                <w:sz w:val="16"/>
                <w:szCs w:val="16"/>
              </w:rPr>
              <w:t>Iyer</w:t>
            </w:r>
            <w:proofErr w:type="spellEnd"/>
            <w:r w:rsidRPr="00D70C05">
              <w:rPr>
                <w:sz w:val="16"/>
                <w:szCs w:val="16"/>
              </w:rPr>
              <w:t xml:space="preserve">, 1987; Malhotra, 1982; Owen, 1992; Scammon, 1977; </w:t>
            </w:r>
            <w:proofErr w:type="spellStart"/>
            <w:r w:rsidRPr="00D70C05">
              <w:rPr>
                <w:sz w:val="16"/>
                <w:szCs w:val="16"/>
              </w:rPr>
              <w:t>Wilkie</w:t>
            </w:r>
            <w:proofErr w:type="spellEnd"/>
            <w:r w:rsidRPr="00D70C05">
              <w:rPr>
                <w:sz w:val="16"/>
                <w:szCs w:val="16"/>
              </w:rPr>
              <w:t>, 1974</w:t>
            </w:r>
          </w:p>
        </w:tc>
      </w:tr>
      <w:tr w:rsidR="002C586C" w:rsidRPr="00D70C05" w14:paraId="58C8C411" w14:textId="77777777" w:rsidTr="002C586C">
        <w:tc>
          <w:tcPr>
            <w:tcW w:w="3736" w:type="dxa"/>
          </w:tcPr>
          <w:p w14:paraId="08639D20" w14:textId="77777777" w:rsidR="002C586C" w:rsidRPr="00D70C05" w:rsidRDefault="002C586C" w:rsidP="008D7821">
            <w:pPr>
              <w:rPr>
                <w:sz w:val="16"/>
                <w:szCs w:val="16"/>
              </w:rPr>
            </w:pPr>
            <w:r w:rsidRPr="00D70C05">
              <w:rPr>
                <w:sz w:val="16"/>
                <w:szCs w:val="16"/>
              </w:rPr>
              <w:t>Communication processes</w:t>
            </w:r>
          </w:p>
        </w:tc>
        <w:tc>
          <w:tcPr>
            <w:tcW w:w="2880" w:type="dxa"/>
          </w:tcPr>
          <w:p w14:paraId="708F8E78" w14:textId="77777777" w:rsidR="002C586C" w:rsidRPr="00D70C05" w:rsidRDefault="002C586C" w:rsidP="008D7821">
            <w:pPr>
              <w:rPr>
                <w:sz w:val="16"/>
                <w:szCs w:val="16"/>
              </w:rPr>
            </w:pPr>
            <w:r w:rsidRPr="00D70C05">
              <w:rPr>
                <w:sz w:val="16"/>
                <w:szCs w:val="16"/>
              </w:rPr>
              <w:t>Aviation</w:t>
            </w:r>
          </w:p>
        </w:tc>
        <w:tc>
          <w:tcPr>
            <w:tcW w:w="4300" w:type="dxa"/>
          </w:tcPr>
          <w:p w14:paraId="4E597420" w14:textId="77777777" w:rsidR="002C586C" w:rsidRPr="00D70C05" w:rsidRDefault="002C586C" w:rsidP="008D7821">
            <w:pPr>
              <w:rPr>
                <w:sz w:val="16"/>
                <w:szCs w:val="16"/>
              </w:rPr>
            </w:pPr>
            <w:r w:rsidRPr="00D70C05">
              <w:rPr>
                <w:sz w:val="16"/>
                <w:szCs w:val="16"/>
              </w:rPr>
              <w:t>O'Reilly, 1980</w:t>
            </w:r>
          </w:p>
        </w:tc>
      </w:tr>
      <w:tr w:rsidR="002C586C" w:rsidRPr="00D70C05" w14:paraId="1A731749" w14:textId="77777777" w:rsidTr="002C586C">
        <w:tc>
          <w:tcPr>
            <w:tcW w:w="3736" w:type="dxa"/>
          </w:tcPr>
          <w:p w14:paraId="2916B537" w14:textId="77777777" w:rsidR="002C586C" w:rsidRPr="00D70C05" w:rsidRDefault="002C586C" w:rsidP="008D7821">
            <w:pPr>
              <w:rPr>
                <w:sz w:val="16"/>
                <w:szCs w:val="16"/>
              </w:rPr>
            </w:pPr>
            <w:r w:rsidRPr="00D70C05">
              <w:rPr>
                <w:sz w:val="16"/>
                <w:szCs w:val="16"/>
              </w:rPr>
              <w:t>Communication processes</w:t>
            </w:r>
          </w:p>
        </w:tc>
        <w:tc>
          <w:tcPr>
            <w:tcW w:w="2880" w:type="dxa"/>
          </w:tcPr>
          <w:p w14:paraId="6732CE2D" w14:textId="77777777" w:rsidR="002C586C" w:rsidRPr="00D70C05" w:rsidRDefault="002C586C" w:rsidP="008D7821">
            <w:pPr>
              <w:rPr>
                <w:sz w:val="16"/>
                <w:szCs w:val="16"/>
              </w:rPr>
            </w:pPr>
            <w:r w:rsidRPr="00D70C05">
              <w:rPr>
                <w:sz w:val="16"/>
                <w:szCs w:val="16"/>
              </w:rPr>
              <w:t>Meetings</w:t>
            </w:r>
          </w:p>
        </w:tc>
        <w:tc>
          <w:tcPr>
            <w:tcW w:w="4300" w:type="dxa"/>
          </w:tcPr>
          <w:p w14:paraId="231C9454" w14:textId="77777777" w:rsidR="002C586C" w:rsidRPr="00D70C05" w:rsidRDefault="002C586C" w:rsidP="008D7821">
            <w:pPr>
              <w:rPr>
                <w:sz w:val="16"/>
                <w:szCs w:val="16"/>
              </w:rPr>
            </w:pPr>
            <w:r w:rsidRPr="00D70C05">
              <w:rPr>
                <w:sz w:val="16"/>
                <w:szCs w:val="16"/>
              </w:rPr>
              <w:t>Schick et al., 1990</w:t>
            </w:r>
          </w:p>
        </w:tc>
      </w:tr>
      <w:tr w:rsidR="002C586C" w:rsidRPr="00D70C05" w14:paraId="478C3ED2" w14:textId="77777777" w:rsidTr="002C586C">
        <w:tc>
          <w:tcPr>
            <w:tcW w:w="3736" w:type="dxa"/>
          </w:tcPr>
          <w:p w14:paraId="4C510AE9" w14:textId="77777777" w:rsidR="002C586C" w:rsidRPr="00D70C05" w:rsidRDefault="002C586C" w:rsidP="008D7821">
            <w:pPr>
              <w:rPr>
                <w:sz w:val="16"/>
                <w:szCs w:val="16"/>
              </w:rPr>
            </w:pPr>
            <w:r w:rsidRPr="00D70C05">
              <w:rPr>
                <w:sz w:val="16"/>
                <w:szCs w:val="16"/>
              </w:rPr>
              <w:t>Communication processes</w:t>
            </w:r>
          </w:p>
        </w:tc>
        <w:tc>
          <w:tcPr>
            <w:tcW w:w="2880" w:type="dxa"/>
          </w:tcPr>
          <w:p w14:paraId="5C1C59BF" w14:textId="77777777" w:rsidR="002C586C" w:rsidRPr="00D70C05" w:rsidRDefault="002C586C" w:rsidP="008D7821">
            <w:pPr>
              <w:rPr>
                <w:sz w:val="16"/>
                <w:szCs w:val="16"/>
              </w:rPr>
            </w:pPr>
            <w:r w:rsidRPr="00D70C05">
              <w:rPr>
                <w:sz w:val="16"/>
                <w:szCs w:val="16"/>
              </w:rPr>
              <w:t>Telephone conversations</w:t>
            </w:r>
          </w:p>
        </w:tc>
        <w:tc>
          <w:tcPr>
            <w:tcW w:w="4300" w:type="dxa"/>
          </w:tcPr>
          <w:p w14:paraId="46ABCAB4" w14:textId="77777777" w:rsidR="002C586C" w:rsidRPr="00D70C05" w:rsidRDefault="002C586C" w:rsidP="008D7821">
            <w:pPr>
              <w:rPr>
                <w:sz w:val="16"/>
                <w:szCs w:val="16"/>
              </w:rPr>
            </w:pPr>
            <w:r w:rsidRPr="00D70C05">
              <w:rPr>
                <w:sz w:val="16"/>
                <w:szCs w:val="16"/>
              </w:rPr>
              <w:t>Schick et al., 1990</w:t>
            </w:r>
          </w:p>
        </w:tc>
      </w:tr>
      <w:tr w:rsidR="002C586C" w:rsidRPr="00D70C05" w14:paraId="1082301A" w14:textId="77777777" w:rsidTr="002C586C">
        <w:tc>
          <w:tcPr>
            <w:tcW w:w="3736" w:type="dxa"/>
          </w:tcPr>
          <w:p w14:paraId="6A52D98D" w14:textId="77777777" w:rsidR="002C586C" w:rsidRPr="00D70C05" w:rsidRDefault="002C586C" w:rsidP="008D7821">
            <w:pPr>
              <w:rPr>
                <w:sz w:val="16"/>
                <w:szCs w:val="16"/>
              </w:rPr>
            </w:pPr>
            <w:r w:rsidRPr="00D70C05">
              <w:rPr>
                <w:sz w:val="16"/>
                <w:szCs w:val="16"/>
              </w:rPr>
              <w:t>Communication processes</w:t>
            </w:r>
          </w:p>
        </w:tc>
        <w:tc>
          <w:tcPr>
            <w:tcW w:w="2880" w:type="dxa"/>
          </w:tcPr>
          <w:p w14:paraId="0770D935" w14:textId="77777777" w:rsidR="002C586C" w:rsidRPr="00D70C05" w:rsidRDefault="002C586C" w:rsidP="008D7821">
            <w:pPr>
              <w:rPr>
                <w:sz w:val="16"/>
                <w:szCs w:val="16"/>
              </w:rPr>
            </w:pPr>
            <w:r w:rsidRPr="00D70C05">
              <w:rPr>
                <w:sz w:val="16"/>
                <w:szCs w:val="16"/>
              </w:rPr>
              <w:t>The use of groupware applications</w:t>
            </w:r>
          </w:p>
        </w:tc>
        <w:tc>
          <w:tcPr>
            <w:tcW w:w="4300" w:type="dxa"/>
          </w:tcPr>
          <w:p w14:paraId="0F4977B6" w14:textId="77777777" w:rsidR="002C586C" w:rsidRPr="00D70C05" w:rsidRDefault="002C586C" w:rsidP="008D7821">
            <w:pPr>
              <w:rPr>
                <w:sz w:val="16"/>
                <w:szCs w:val="16"/>
              </w:rPr>
            </w:pPr>
            <w:r w:rsidRPr="00D70C05">
              <w:rPr>
                <w:sz w:val="16"/>
                <w:szCs w:val="16"/>
              </w:rPr>
              <w:t xml:space="preserve">Schultze and </w:t>
            </w:r>
            <w:proofErr w:type="spellStart"/>
            <w:r w:rsidRPr="00D70C05">
              <w:rPr>
                <w:sz w:val="16"/>
                <w:szCs w:val="16"/>
              </w:rPr>
              <w:t>Vandenbosch</w:t>
            </w:r>
            <w:proofErr w:type="spellEnd"/>
            <w:r w:rsidRPr="00D70C05">
              <w:rPr>
                <w:sz w:val="16"/>
                <w:szCs w:val="16"/>
              </w:rPr>
              <w:t>, 1998</w:t>
            </w:r>
          </w:p>
        </w:tc>
      </w:tr>
      <w:tr w:rsidR="002C586C" w:rsidRPr="00D70C05" w14:paraId="0F1ACC87" w14:textId="77777777" w:rsidTr="002C586C">
        <w:tc>
          <w:tcPr>
            <w:tcW w:w="3736" w:type="dxa"/>
          </w:tcPr>
          <w:p w14:paraId="6D7C04A6" w14:textId="77777777" w:rsidR="002C586C" w:rsidRPr="00D70C05" w:rsidRDefault="002C586C" w:rsidP="008D7821">
            <w:pPr>
              <w:rPr>
                <w:sz w:val="16"/>
                <w:szCs w:val="16"/>
              </w:rPr>
            </w:pPr>
            <w:r w:rsidRPr="00D70C05">
              <w:rPr>
                <w:sz w:val="16"/>
                <w:szCs w:val="16"/>
              </w:rPr>
              <w:t>Communication processes</w:t>
            </w:r>
          </w:p>
        </w:tc>
        <w:tc>
          <w:tcPr>
            <w:tcW w:w="2880" w:type="dxa"/>
          </w:tcPr>
          <w:p w14:paraId="49CB3EC7" w14:textId="77777777" w:rsidR="002C586C" w:rsidRPr="00D70C05" w:rsidRDefault="002C586C" w:rsidP="008D7821">
            <w:pPr>
              <w:rPr>
                <w:sz w:val="16"/>
                <w:szCs w:val="16"/>
              </w:rPr>
            </w:pPr>
            <w:r w:rsidRPr="00D70C05">
              <w:rPr>
                <w:sz w:val="16"/>
                <w:szCs w:val="16"/>
              </w:rPr>
              <w:t>Bulletin board systems (BBS)</w:t>
            </w:r>
          </w:p>
        </w:tc>
        <w:tc>
          <w:tcPr>
            <w:tcW w:w="4300" w:type="dxa"/>
          </w:tcPr>
          <w:p w14:paraId="1534367B" w14:textId="77777777" w:rsidR="002C586C" w:rsidRPr="00D70C05" w:rsidRDefault="002C586C" w:rsidP="008D7821">
            <w:pPr>
              <w:rPr>
                <w:sz w:val="16"/>
                <w:szCs w:val="16"/>
              </w:rPr>
            </w:pPr>
            <w:r w:rsidRPr="00D70C05">
              <w:rPr>
                <w:sz w:val="16"/>
                <w:szCs w:val="16"/>
              </w:rPr>
              <w:t xml:space="preserve">Hiltz and </w:t>
            </w:r>
            <w:proofErr w:type="spellStart"/>
            <w:r w:rsidRPr="00D70C05">
              <w:rPr>
                <w:sz w:val="16"/>
                <w:szCs w:val="16"/>
              </w:rPr>
              <w:t>Turoff</w:t>
            </w:r>
            <w:proofErr w:type="spellEnd"/>
            <w:r w:rsidRPr="00D70C05">
              <w:rPr>
                <w:sz w:val="16"/>
                <w:szCs w:val="16"/>
              </w:rPr>
              <w:t>, 1985</w:t>
            </w:r>
          </w:p>
        </w:tc>
      </w:tr>
      <w:tr w:rsidR="002C586C" w:rsidRPr="00D70C05" w14:paraId="6FC67F0D" w14:textId="77777777" w:rsidTr="002C586C">
        <w:tc>
          <w:tcPr>
            <w:tcW w:w="3736" w:type="dxa"/>
          </w:tcPr>
          <w:p w14:paraId="1225013B" w14:textId="77777777" w:rsidR="002C586C" w:rsidRPr="00D70C05" w:rsidRDefault="002C586C" w:rsidP="008D7821">
            <w:pPr>
              <w:rPr>
                <w:sz w:val="16"/>
                <w:szCs w:val="16"/>
              </w:rPr>
            </w:pPr>
            <w:r w:rsidRPr="00D70C05">
              <w:rPr>
                <w:sz w:val="16"/>
                <w:szCs w:val="16"/>
              </w:rPr>
              <w:t>Communication processes</w:t>
            </w:r>
          </w:p>
        </w:tc>
        <w:tc>
          <w:tcPr>
            <w:tcW w:w="2880" w:type="dxa"/>
          </w:tcPr>
          <w:p w14:paraId="30ACF207" w14:textId="77777777" w:rsidR="002C586C" w:rsidRPr="00D70C05" w:rsidRDefault="002C586C" w:rsidP="008D7821">
            <w:pPr>
              <w:rPr>
                <w:sz w:val="16"/>
                <w:szCs w:val="16"/>
              </w:rPr>
            </w:pPr>
            <w:r w:rsidRPr="00D70C05">
              <w:rPr>
                <w:sz w:val="16"/>
                <w:szCs w:val="16"/>
              </w:rPr>
              <w:t>Face-to-face discussions</w:t>
            </w:r>
          </w:p>
        </w:tc>
        <w:tc>
          <w:tcPr>
            <w:tcW w:w="4300" w:type="dxa"/>
          </w:tcPr>
          <w:p w14:paraId="75CDB5DB" w14:textId="77777777" w:rsidR="002C586C" w:rsidRPr="00D70C05" w:rsidRDefault="002C586C" w:rsidP="008D7821">
            <w:pPr>
              <w:rPr>
                <w:sz w:val="16"/>
                <w:szCs w:val="16"/>
              </w:rPr>
            </w:pPr>
            <w:r w:rsidRPr="00D70C05">
              <w:rPr>
                <w:sz w:val="16"/>
                <w:szCs w:val="16"/>
              </w:rPr>
              <w:t>Sparrow, 1999</w:t>
            </w:r>
          </w:p>
        </w:tc>
      </w:tr>
      <w:tr w:rsidR="002C586C" w:rsidRPr="00D70C05" w14:paraId="6767BCBD" w14:textId="77777777" w:rsidTr="002C586C">
        <w:tc>
          <w:tcPr>
            <w:tcW w:w="3736" w:type="dxa"/>
          </w:tcPr>
          <w:p w14:paraId="2D051687" w14:textId="77777777" w:rsidR="002C586C" w:rsidRPr="00D70C05" w:rsidRDefault="002C586C" w:rsidP="008D7821">
            <w:pPr>
              <w:rPr>
                <w:sz w:val="16"/>
                <w:szCs w:val="16"/>
              </w:rPr>
            </w:pPr>
            <w:r w:rsidRPr="00D70C05">
              <w:rPr>
                <w:sz w:val="16"/>
                <w:szCs w:val="16"/>
              </w:rPr>
              <w:t>Communication processes</w:t>
            </w:r>
          </w:p>
        </w:tc>
        <w:tc>
          <w:tcPr>
            <w:tcW w:w="2880" w:type="dxa"/>
          </w:tcPr>
          <w:p w14:paraId="373DF5D0" w14:textId="77777777" w:rsidR="002C586C" w:rsidRPr="00D70C05" w:rsidRDefault="002C586C" w:rsidP="008D7821">
            <w:pPr>
              <w:rPr>
                <w:sz w:val="16"/>
                <w:szCs w:val="16"/>
              </w:rPr>
            </w:pPr>
            <w:r w:rsidRPr="00D70C05">
              <w:rPr>
                <w:sz w:val="16"/>
                <w:szCs w:val="16"/>
              </w:rPr>
              <w:t>Telephone-company services</w:t>
            </w:r>
          </w:p>
        </w:tc>
        <w:tc>
          <w:tcPr>
            <w:tcW w:w="4300" w:type="dxa"/>
          </w:tcPr>
          <w:p w14:paraId="5F0BEBF3" w14:textId="77777777" w:rsidR="002C586C" w:rsidRPr="00D70C05" w:rsidRDefault="002C586C" w:rsidP="008D7821">
            <w:pPr>
              <w:rPr>
                <w:sz w:val="16"/>
                <w:szCs w:val="16"/>
              </w:rPr>
            </w:pPr>
            <w:proofErr w:type="spellStart"/>
            <w:r w:rsidRPr="00D70C05">
              <w:rPr>
                <w:sz w:val="16"/>
                <w:szCs w:val="16"/>
              </w:rPr>
              <w:t>Griffeth</w:t>
            </w:r>
            <w:proofErr w:type="spellEnd"/>
            <w:r w:rsidRPr="00D70C05">
              <w:rPr>
                <w:sz w:val="16"/>
                <w:szCs w:val="16"/>
              </w:rPr>
              <w:t xml:space="preserve"> et al., 1988</w:t>
            </w:r>
          </w:p>
        </w:tc>
      </w:tr>
      <w:tr w:rsidR="002C586C" w:rsidRPr="00D70C05" w14:paraId="5C314463" w14:textId="77777777" w:rsidTr="002C586C">
        <w:tc>
          <w:tcPr>
            <w:tcW w:w="3736" w:type="dxa"/>
          </w:tcPr>
          <w:p w14:paraId="11C09B58" w14:textId="77777777" w:rsidR="002C586C" w:rsidRPr="00D70C05" w:rsidRDefault="002C586C" w:rsidP="008D7821">
            <w:pPr>
              <w:rPr>
                <w:sz w:val="16"/>
                <w:szCs w:val="16"/>
              </w:rPr>
            </w:pPr>
            <w:r w:rsidRPr="00D70C05">
              <w:rPr>
                <w:sz w:val="16"/>
                <w:szCs w:val="16"/>
              </w:rPr>
              <w:t>Communication processes</w:t>
            </w:r>
          </w:p>
        </w:tc>
        <w:tc>
          <w:tcPr>
            <w:tcW w:w="2880" w:type="dxa"/>
          </w:tcPr>
          <w:p w14:paraId="25143C0A" w14:textId="77777777" w:rsidR="002C586C" w:rsidRPr="00D70C05" w:rsidRDefault="002C586C" w:rsidP="008D7821">
            <w:pPr>
              <w:rPr>
                <w:sz w:val="16"/>
                <w:szCs w:val="16"/>
              </w:rPr>
            </w:pPr>
            <w:r w:rsidRPr="00D70C05">
              <w:rPr>
                <w:sz w:val="16"/>
                <w:szCs w:val="16"/>
              </w:rPr>
              <w:t>Electronic meetings</w:t>
            </w:r>
          </w:p>
        </w:tc>
        <w:tc>
          <w:tcPr>
            <w:tcW w:w="4300" w:type="dxa"/>
          </w:tcPr>
          <w:p w14:paraId="14500089" w14:textId="77777777" w:rsidR="002C586C" w:rsidRPr="00D70C05" w:rsidRDefault="002C586C" w:rsidP="008D7821">
            <w:pPr>
              <w:rPr>
                <w:sz w:val="16"/>
                <w:szCs w:val="16"/>
              </w:rPr>
            </w:pPr>
            <w:r w:rsidRPr="00D70C05">
              <w:rPr>
                <w:sz w:val="16"/>
                <w:szCs w:val="16"/>
              </w:rPr>
              <w:t xml:space="preserve">Grise and </w:t>
            </w:r>
            <w:proofErr w:type="spellStart"/>
            <w:r w:rsidRPr="00D70C05">
              <w:rPr>
                <w:sz w:val="16"/>
                <w:szCs w:val="16"/>
              </w:rPr>
              <w:t>Gallupe</w:t>
            </w:r>
            <w:proofErr w:type="spellEnd"/>
            <w:r w:rsidRPr="00D70C05">
              <w:rPr>
                <w:sz w:val="16"/>
                <w:szCs w:val="16"/>
              </w:rPr>
              <w:t>, 1999, 2000</w:t>
            </w:r>
          </w:p>
        </w:tc>
      </w:tr>
      <w:tr w:rsidR="002C586C" w:rsidRPr="00D70C05" w14:paraId="4B62A926" w14:textId="77777777" w:rsidTr="002C586C">
        <w:tc>
          <w:tcPr>
            <w:tcW w:w="3736" w:type="dxa"/>
          </w:tcPr>
          <w:p w14:paraId="691961C7" w14:textId="77777777" w:rsidR="002C586C" w:rsidRPr="00D70C05" w:rsidRDefault="002C586C" w:rsidP="008D7821">
            <w:pPr>
              <w:rPr>
                <w:sz w:val="16"/>
                <w:szCs w:val="16"/>
              </w:rPr>
            </w:pPr>
            <w:r w:rsidRPr="00D70C05">
              <w:rPr>
                <w:sz w:val="16"/>
                <w:szCs w:val="16"/>
              </w:rPr>
              <w:t>Communication processes</w:t>
            </w:r>
          </w:p>
        </w:tc>
        <w:tc>
          <w:tcPr>
            <w:tcW w:w="2880" w:type="dxa"/>
          </w:tcPr>
          <w:p w14:paraId="0DC90B01" w14:textId="77777777" w:rsidR="002C586C" w:rsidRPr="00D70C05" w:rsidRDefault="002C586C" w:rsidP="008D7821">
            <w:pPr>
              <w:rPr>
                <w:sz w:val="16"/>
                <w:szCs w:val="16"/>
              </w:rPr>
            </w:pPr>
            <w:r w:rsidRPr="00D70C05">
              <w:rPr>
                <w:sz w:val="16"/>
                <w:szCs w:val="16"/>
              </w:rPr>
              <w:t>Idea organization</w:t>
            </w:r>
          </w:p>
        </w:tc>
        <w:tc>
          <w:tcPr>
            <w:tcW w:w="4300" w:type="dxa"/>
          </w:tcPr>
          <w:p w14:paraId="74B7D491" w14:textId="77777777" w:rsidR="002C586C" w:rsidRPr="00D70C05" w:rsidRDefault="002C586C" w:rsidP="008D7821">
            <w:pPr>
              <w:rPr>
                <w:sz w:val="16"/>
                <w:szCs w:val="16"/>
              </w:rPr>
            </w:pPr>
            <w:r w:rsidRPr="00D70C05">
              <w:rPr>
                <w:sz w:val="16"/>
                <w:szCs w:val="16"/>
              </w:rPr>
              <w:t xml:space="preserve">Grise and </w:t>
            </w:r>
            <w:proofErr w:type="spellStart"/>
            <w:r w:rsidRPr="00D70C05">
              <w:rPr>
                <w:sz w:val="16"/>
                <w:szCs w:val="16"/>
              </w:rPr>
              <w:t>Gallupe</w:t>
            </w:r>
            <w:proofErr w:type="spellEnd"/>
            <w:r w:rsidRPr="00D70C05">
              <w:rPr>
                <w:sz w:val="16"/>
                <w:szCs w:val="16"/>
              </w:rPr>
              <w:t>, 1999, 2000</w:t>
            </w:r>
          </w:p>
        </w:tc>
      </w:tr>
      <w:tr w:rsidR="002C586C" w:rsidRPr="00D70C05" w14:paraId="4C770295" w14:textId="77777777" w:rsidTr="002C586C">
        <w:tc>
          <w:tcPr>
            <w:tcW w:w="3736" w:type="dxa"/>
          </w:tcPr>
          <w:p w14:paraId="22FFF4FE" w14:textId="77777777" w:rsidR="002C586C" w:rsidRPr="00D70C05" w:rsidRDefault="002C586C" w:rsidP="008D7821">
            <w:pPr>
              <w:rPr>
                <w:sz w:val="16"/>
                <w:szCs w:val="16"/>
              </w:rPr>
            </w:pPr>
            <w:r w:rsidRPr="00D70C05">
              <w:rPr>
                <w:sz w:val="16"/>
                <w:szCs w:val="16"/>
              </w:rPr>
              <w:t>Communication processes</w:t>
            </w:r>
          </w:p>
        </w:tc>
        <w:tc>
          <w:tcPr>
            <w:tcW w:w="2880" w:type="dxa"/>
          </w:tcPr>
          <w:p w14:paraId="5066741D" w14:textId="77777777" w:rsidR="002C586C" w:rsidRPr="00D70C05" w:rsidRDefault="002C586C" w:rsidP="008D7821">
            <w:pPr>
              <w:rPr>
                <w:sz w:val="16"/>
                <w:szCs w:val="16"/>
              </w:rPr>
            </w:pPr>
            <w:r w:rsidRPr="00D70C05">
              <w:rPr>
                <w:sz w:val="16"/>
                <w:szCs w:val="16"/>
              </w:rPr>
              <w:t>E-mail</w:t>
            </w:r>
          </w:p>
        </w:tc>
        <w:tc>
          <w:tcPr>
            <w:tcW w:w="4300" w:type="dxa"/>
          </w:tcPr>
          <w:p w14:paraId="05814D16" w14:textId="77777777" w:rsidR="002C586C" w:rsidRPr="00D70C05" w:rsidRDefault="002C586C" w:rsidP="008D7821">
            <w:pPr>
              <w:rPr>
                <w:sz w:val="16"/>
                <w:szCs w:val="16"/>
              </w:rPr>
            </w:pPr>
            <w:proofErr w:type="spellStart"/>
            <w:r w:rsidRPr="00D70C05">
              <w:rPr>
                <w:sz w:val="16"/>
                <w:szCs w:val="16"/>
              </w:rPr>
              <w:t>Bawden</w:t>
            </w:r>
            <w:proofErr w:type="spellEnd"/>
            <w:r w:rsidRPr="00D70C05">
              <w:rPr>
                <w:sz w:val="16"/>
                <w:szCs w:val="16"/>
              </w:rPr>
              <w:t>, 2001; Speier et al., 1999; Denning, 1982</w:t>
            </w:r>
          </w:p>
        </w:tc>
      </w:tr>
      <w:tr w:rsidR="002C586C" w:rsidRPr="00D70C05" w14:paraId="753F037A" w14:textId="77777777" w:rsidTr="002C586C">
        <w:tc>
          <w:tcPr>
            <w:tcW w:w="3736" w:type="dxa"/>
          </w:tcPr>
          <w:p w14:paraId="0CAAF3CF" w14:textId="77777777" w:rsidR="002C586C" w:rsidRPr="00D70C05" w:rsidRDefault="002C586C" w:rsidP="008D7821">
            <w:pPr>
              <w:rPr>
                <w:sz w:val="16"/>
                <w:szCs w:val="16"/>
              </w:rPr>
            </w:pPr>
            <w:r w:rsidRPr="00D70C05">
              <w:rPr>
                <w:sz w:val="16"/>
                <w:szCs w:val="16"/>
              </w:rPr>
              <w:t>Communication processes</w:t>
            </w:r>
          </w:p>
        </w:tc>
        <w:tc>
          <w:tcPr>
            <w:tcW w:w="2880" w:type="dxa"/>
          </w:tcPr>
          <w:p w14:paraId="15581256" w14:textId="77777777" w:rsidR="002C586C" w:rsidRPr="00D70C05" w:rsidRDefault="002C586C" w:rsidP="008D7821">
            <w:pPr>
              <w:rPr>
                <w:sz w:val="16"/>
                <w:szCs w:val="16"/>
              </w:rPr>
            </w:pPr>
            <w:r w:rsidRPr="00D70C05">
              <w:rPr>
                <w:sz w:val="16"/>
                <w:szCs w:val="16"/>
              </w:rPr>
              <w:t>Management consulting</w:t>
            </w:r>
          </w:p>
        </w:tc>
        <w:tc>
          <w:tcPr>
            <w:tcW w:w="4300" w:type="dxa"/>
          </w:tcPr>
          <w:p w14:paraId="6EC42151" w14:textId="77777777" w:rsidR="002C586C" w:rsidRPr="00D70C05" w:rsidRDefault="002C586C" w:rsidP="008D7821">
            <w:pPr>
              <w:rPr>
                <w:sz w:val="16"/>
                <w:szCs w:val="16"/>
              </w:rPr>
            </w:pPr>
            <w:r w:rsidRPr="00D70C05">
              <w:rPr>
                <w:sz w:val="16"/>
                <w:szCs w:val="16"/>
              </w:rPr>
              <w:t>Hansen and Haas, 2001</w:t>
            </w:r>
          </w:p>
        </w:tc>
      </w:tr>
      <w:tr w:rsidR="002C586C" w:rsidRPr="00D70C05" w14:paraId="1E16810C" w14:textId="77777777" w:rsidTr="002C586C">
        <w:tc>
          <w:tcPr>
            <w:tcW w:w="3736" w:type="dxa"/>
          </w:tcPr>
          <w:p w14:paraId="0D75649F" w14:textId="77777777" w:rsidR="002C586C" w:rsidRPr="00D70C05" w:rsidRDefault="002C586C" w:rsidP="008D7821">
            <w:pPr>
              <w:rPr>
                <w:sz w:val="16"/>
                <w:szCs w:val="16"/>
              </w:rPr>
            </w:pPr>
            <w:r w:rsidRPr="00D70C05">
              <w:rPr>
                <w:sz w:val="16"/>
                <w:szCs w:val="16"/>
              </w:rPr>
              <w:t>Communication processes</w:t>
            </w:r>
          </w:p>
        </w:tc>
        <w:tc>
          <w:tcPr>
            <w:tcW w:w="2880" w:type="dxa"/>
          </w:tcPr>
          <w:p w14:paraId="6BA1E0A1" w14:textId="77777777" w:rsidR="002C586C" w:rsidRPr="00D70C05" w:rsidRDefault="002C586C" w:rsidP="008D7821">
            <w:pPr>
              <w:rPr>
                <w:sz w:val="16"/>
                <w:szCs w:val="16"/>
              </w:rPr>
            </w:pPr>
            <w:r w:rsidRPr="00D70C05">
              <w:rPr>
                <w:sz w:val="16"/>
                <w:szCs w:val="16"/>
              </w:rPr>
              <w:t>City interactions</w:t>
            </w:r>
          </w:p>
        </w:tc>
        <w:tc>
          <w:tcPr>
            <w:tcW w:w="4300" w:type="dxa"/>
          </w:tcPr>
          <w:p w14:paraId="3C337B85" w14:textId="77777777" w:rsidR="002C586C" w:rsidRPr="00D70C05" w:rsidRDefault="002C586C" w:rsidP="008D7821">
            <w:pPr>
              <w:rPr>
                <w:sz w:val="16"/>
                <w:szCs w:val="16"/>
              </w:rPr>
            </w:pPr>
            <w:r w:rsidRPr="00D70C05">
              <w:rPr>
                <w:sz w:val="16"/>
                <w:szCs w:val="16"/>
              </w:rPr>
              <w:t>Milgram, 1970</w:t>
            </w:r>
          </w:p>
        </w:tc>
      </w:tr>
      <w:tr w:rsidR="002C586C" w:rsidRPr="00D70C05" w14:paraId="5E8BBB0F" w14:textId="77777777" w:rsidTr="002C586C">
        <w:tc>
          <w:tcPr>
            <w:tcW w:w="3736" w:type="dxa"/>
          </w:tcPr>
          <w:p w14:paraId="60617A21" w14:textId="77777777" w:rsidR="002C586C" w:rsidRPr="00D70C05" w:rsidRDefault="002C586C" w:rsidP="008D7821">
            <w:pPr>
              <w:rPr>
                <w:sz w:val="16"/>
                <w:szCs w:val="16"/>
              </w:rPr>
            </w:pPr>
            <w:r w:rsidRPr="00D70C05">
              <w:rPr>
                <w:sz w:val="16"/>
                <w:szCs w:val="16"/>
              </w:rPr>
              <w:t>Communication processes</w:t>
            </w:r>
          </w:p>
        </w:tc>
        <w:tc>
          <w:tcPr>
            <w:tcW w:w="2880" w:type="dxa"/>
          </w:tcPr>
          <w:p w14:paraId="16973CDA" w14:textId="77777777" w:rsidR="002C586C" w:rsidRPr="00D70C05" w:rsidRDefault="002C586C" w:rsidP="008D7821">
            <w:pPr>
              <w:rPr>
                <w:sz w:val="16"/>
                <w:szCs w:val="16"/>
              </w:rPr>
            </w:pPr>
            <w:r w:rsidRPr="00D70C05">
              <w:rPr>
                <w:sz w:val="16"/>
                <w:szCs w:val="16"/>
              </w:rPr>
              <w:t>Disclosure law, contract complexity, legal disclaimers</w:t>
            </w:r>
          </w:p>
        </w:tc>
        <w:tc>
          <w:tcPr>
            <w:tcW w:w="4300" w:type="dxa"/>
          </w:tcPr>
          <w:p w14:paraId="43062A26" w14:textId="77777777" w:rsidR="002C586C" w:rsidRPr="00D70C05" w:rsidRDefault="002C586C" w:rsidP="008D7821">
            <w:pPr>
              <w:rPr>
                <w:sz w:val="16"/>
                <w:szCs w:val="16"/>
              </w:rPr>
            </w:pPr>
            <w:proofErr w:type="spellStart"/>
            <w:r w:rsidRPr="00D70C05">
              <w:rPr>
                <w:sz w:val="16"/>
                <w:szCs w:val="16"/>
              </w:rPr>
              <w:t>Grether</w:t>
            </w:r>
            <w:proofErr w:type="spellEnd"/>
            <w:r w:rsidRPr="00D70C05">
              <w:rPr>
                <w:sz w:val="16"/>
                <w:szCs w:val="16"/>
              </w:rPr>
              <w:t xml:space="preserve"> et al., 1986</w:t>
            </w:r>
          </w:p>
        </w:tc>
      </w:tr>
    </w:tbl>
    <w:p w14:paraId="7FA064FB" w14:textId="74F03180" w:rsidR="00C86720" w:rsidRDefault="00591C2D" w:rsidP="00C86720">
      <w:pPr>
        <w:rPr>
          <w:sz w:val="18"/>
          <w:szCs w:val="18"/>
        </w:rPr>
      </w:pPr>
      <w:r w:rsidRPr="00591C2D">
        <w:rPr>
          <w:sz w:val="18"/>
          <w:szCs w:val="18"/>
        </w:rPr>
        <w:t xml:space="preserve">Note. Adapted from “The Concept of Information Overload: A Review of Literature from Organization Science, Accounting, Marketing, MIS, and Related Disciplines” by M. J. Eppler &amp; J. </w:t>
      </w:r>
      <w:proofErr w:type="spellStart"/>
      <w:r w:rsidRPr="00591C2D">
        <w:rPr>
          <w:sz w:val="18"/>
          <w:szCs w:val="18"/>
        </w:rPr>
        <w:t>Mengis</w:t>
      </w:r>
      <w:proofErr w:type="spellEnd"/>
      <w:r w:rsidRPr="00591C2D">
        <w:rPr>
          <w:sz w:val="18"/>
          <w:szCs w:val="18"/>
        </w:rPr>
        <w:t xml:space="preserve"> (2004), The Information Society, 20(5), 325–344. </w:t>
      </w:r>
      <w:hyperlink r:id="rId55" w:history="1">
        <w:r w:rsidR="002C586C" w:rsidRPr="00FE5D45">
          <w:rPr>
            <w:rStyle w:val="Hyperlink"/>
            <w:sz w:val="18"/>
            <w:szCs w:val="18"/>
          </w:rPr>
          <w:t>https://doi.org/10.1080/01972240490507974</w:t>
        </w:r>
      </w:hyperlink>
    </w:p>
    <w:p w14:paraId="65C775CB" w14:textId="3DA7E081" w:rsidR="002C586C" w:rsidRDefault="002C586C" w:rsidP="00C86720">
      <w:pPr>
        <w:rPr>
          <w:sz w:val="18"/>
          <w:szCs w:val="18"/>
        </w:rPr>
      </w:pPr>
    </w:p>
    <w:p w14:paraId="6C5C8901" w14:textId="3500EAE4" w:rsidR="002C586C" w:rsidRDefault="002C586C" w:rsidP="00C86720">
      <w:pPr>
        <w:rPr>
          <w:sz w:val="18"/>
          <w:szCs w:val="18"/>
        </w:rPr>
      </w:pPr>
    </w:p>
    <w:p w14:paraId="7F400CA8" w14:textId="57329572" w:rsidR="002C586C" w:rsidRDefault="002C586C" w:rsidP="00C86720">
      <w:pPr>
        <w:rPr>
          <w:sz w:val="18"/>
          <w:szCs w:val="18"/>
        </w:rPr>
      </w:pPr>
    </w:p>
    <w:p w14:paraId="4A9C1F8A" w14:textId="77777777" w:rsidR="002C586C" w:rsidRPr="002C586C" w:rsidRDefault="002C586C" w:rsidP="00C86720">
      <w:pPr>
        <w:rPr>
          <w:sz w:val="18"/>
          <w:szCs w:val="18"/>
        </w:rPr>
      </w:pPr>
    </w:p>
    <w:p w14:paraId="25E0A18C" w14:textId="35A23740" w:rsidR="00591C2D" w:rsidRDefault="00591C2D" w:rsidP="00C86720"/>
    <w:p w14:paraId="2B2E5F5A" w14:textId="77777777" w:rsidR="00591C2D" w:rsidRPr="00C86720" w:rsidRDefault="00591C2D" w:rsidP="00C86720"/>
    <w:p w14:paraId="6DA1CE7B" w14:textId="373E7077" w:rsidR="00591C2D" w:rsidRDefault="00591C2D" w:rsidP="00591C2D">
      <w:pPr>
        <w:pStyle w:val="Heading2"/>
      </w:pPr>
      <w:bookmarkStart w:id="28" w:name="_Toc213434023"/>
      <w:r>
        <w:t>Appendix Table A.2:</w:t>
      </w:r>
      <w:r w:rsidRPr="00591C2D">
        <w:t xml:space="preserve"> </w:t>
      </w:r>
      <w:r>
        <w:t>Causes of Information Overload</w:t>
      </w:r>
      <w:bookmarkEnd w:id="28"/>
    </w:p>
    <w:p w14:paraId="29707C48" w14:textId="77777777" w:rsidR="00591C2D" w:rsidRPr="00591C2D" w:rsidRDefault="00591C2D" w:rsidP="00591C2D"/>
    <w:p w14:paraId="1549B295" w14:textId="40F0D5E6" w:rsidR="00916989" w:rsidRPr="00EF002E" w:rsidRDefault="00916989" w:rsidP="00916989">
      <w:pPr>
        <w:jc w:val="center"/>
        <w:rPr>
          <w:sz w:val="24"/>
          <w:szCs w:val="24"/>
        </w:rPr>
      </w:pPr>
      <w:r w:rsidRPr="00EF002E">
        <w:rPr>
          <w:b/>
          <w:sz w:val="24"/>
          <w:szCs w:val="24"/>
        </w:rPr>
        <w:t>TABLE 2</w:t>
      </w:r>
    </w:p>
    <w:p w14:paraId="4754C1F0" w14:textId="77777777" w:rsidR="00916989" w:rsidRPr="00EF002E" w:rsidRDefault="00916989" w:rsidP="00916989">
      <w:pPr>
        <w:jc w:val="center"/>
        <w:rPr>
          <w:sz w:val="24"/>
          <w:szCs w:val="24"/>
        </w:rPr>
      </w:pPr>
      <w:r w:rsidRPr="00EF002E">
        <w:rPr>
          <w:b/>
          <w:sz w:val="24"/>
          <w:szCs w:val="24"/>
        </w:rPr>
        <w:t>Causes of information overload</w:t>
      </w:r>
    </w:p>
    <w:tbl>
      <w:tblPr>
        <w:tblStyle w:val="TableGrid"/>
        <w:tblW w:w="10916" w:type="dxa"/>
        <w:tblInd w:w="-885" w:type="dxa"/>
        <w:tblLook w:val="04A0" w:firstRow="1" w:lastRow="0" w:firstColumn="1" w:lastColumn="0" w:noHBand="0" w:noVBand="1"/>
      </w:tblPr>
      <w:tblGrid>
        <w:gridCol w:w="2836"/>
        <w:gridCol w:w="4536"/>
        <w:gridCol w:w="3544"/>
      </w:tblGrid>
      <w:tr w:rsidR="00916989" w:rsidRPr="00EE0D67" w14:paraId="1DC611AF" w14:textId="77777777" w:rsidTr="00B46E5D">
        <w:trPr>
          <w:trHeight w:val="583"/>
        </w:trPr>
        <w:tc>
          <w:tcPr>
            <w:tcW w:w="2836" w:type="dxa"/>
          </w:tcPr>
          <w:p w14:paraId="19A0FCCA" w14:textId="77777777" w:rsidR="00916989" w:rsidRPr="00EE0D67" w:rsidRDefault="00916989" w:rsidP="00B46E5D">
            <w:pPr>
              <w:rPr>
                <w:b/>
                <w:bCs/>
                <w:sz w:val="16"/>
                <w:szCs w:val="16"/>
              </w:rPr>
            </w:pPr>
            <w:r w:rsidRPr="00EE0D67">
              <w:rPr>
                <w:b/>
                <w:bCs/>
                <w:sz w:val="16"/>
                <w:szCs w:val="16"/>
              </w:rPr>
              <w:t xml:space="preserve"> Category</w:t>
            </w:r>
          </w:p>
        </w:tc>
        <w:tc>
          <w:tcPr>
            <w:tcW w:w="4536" w:type="dxa"/>
          </w:tcPr>
          <w:p w14:paraId="500E9ABD" w14:textId="77777777" w:rsidR="00916989" w:rsidRPr="00EE0D67" w:rsidRDefault="00916989" w:rsidP="00B46E5D">
            <w:pPr>
              <w:rPr>
                <w:b/>
                <w:bCs/>
                <w:sz w:val="16"/>
                <w:szCs w:val="16"/>
              </w:rPr>
            </w:pPr>
            <w:r w:rsidRPr="00EE0D67">
              <w:rPr>
                <w:b/>
                <w:bCs/>
                <w:sz w:val="16"/>
                <w:szCs w:val="16"/>
              </w:rPr>
              <w:t>Cause</w:t>
            </w:r>
          </w:p>
        </w:tc>
        <w:tc>
          <w:tcPr>
            <w:tcW w:w="3544" w:type="dxa"/>
          </w:tcPr>
          <w:p w14:paraId="5B5317D4" w14:textId="77777777" w:rsidR="00916989" w:rsidRPr="00EE0D67" w:rsidRDefault="00916989" w:rsidP="00B46E5D">
            <w:pPr>
              <w:rPr>
                <w:b/>
                <w:bCs/>
                <w:sz w:val="16"/>
                <w:szCs w:val="16"/>
              </w:rPr>
            </w:pPr>
            <w:r w:rsidRPr="00EE0D67">
              <w:rPr>
                <w:b/>
                <w:bCs/>
                <w:sz w:val="16"/>
                <w:szCs w:val="16"/>
              </w:rPr>
              <w:t>References</w:t>
            </w:r>
          </w:p>
        </w:tc>
      </w:tr>
      <w:tr w:rsidR="00916989" w:rsidRPr="00EE0D67" w14:paraId="0327EED6" w14:textId="77777777" w:rsidTr="00B46E5D">
        <w:tc>
          <w:tcPr>
            <w:tcW w:w="2836" w:type="dxa"/>
          </w:tcPr>
          <w:p w14:paraId="52A12F1B" w14:textId="77777777" w:rsidR="00916989" w:rsidRPr="00EE0D67" w:rsidRDefault="00916989" w:rsidP="00B46E5D">
            <w:pPr>
              <w:rPr>
                <w:sz w:val="16"/>
                <w:szCs w:val="16"/>
              </w:rPr>
            </w:pPr>
            <w:r w:rsidRPr="00EE0D67">
              <w:rPr>
                <w:sz w:val="16"/>
                <w:szCs w:val="16"/>
              </w:rPr>
              <w:t>Personal factors</w:t>
            </w:r>
          </w:p>
        </w:tc>
        <w:tc>
          <w:tcPr>
            <w:tcW w:w="4536" w:type="dxa"/>
          </w:tcPr>
          <w:p w14:paraId="0C98F20F" w14:textId="77777777" w:rsidR="00916989" w:rsidRPr="00EE0D67" w:rsidRDefault="00916989" w:rsidP="00B46E5D">
            <w:pPr>
              <w:rPr>
                <w:sz w:val="16"/>
                <w:szCs w:val="16"/>
              </w:rPr>
            </w:pPr>
            <w:r w:rsidRPr="00EE0D67">
              <w:rPr>
                <w:sz w:val="16"/>
                <w:szCs w:val="16"/>
              </w:rPr>
              <w:t>Limitations in the individual human information-processing capacity</w:t>
            </w:r>
          </w:p>
        </w:tc>
        <w:tc>
          <w:tcPr>
            <w:tcW w:w="3544" w:type="dxa"/>
          </w:tcPr>
          <w:p w14:paraId="628AD55B" w14:textId="77777777" w:rsidR="00916989" w:rsidRPr="00EE0D67" w:rsidRDefault="00916989" w:rsidP="00B46E5D">
            <w:pPr>
              <w:rPr>
                <w:sz w:val="16"/>
                <w:szCs w:val="16"/>
              </w:rPr>
            </w:pPr>
            <w:proofErr w:type="spellStart"/>
            <w:r w:rsidRPr="00EE0D67">
              <w:rPr>
                <w:sz w:val="16"/>
                <w:szCs w:val="16"/>
              </w:rPr>
              <w:t>Herbig</w:t>
            </w:r>
            <w:proofErr w:type="spellEnd"/>
            <w:r w:rsidRPr="00EE0D67">
              <w:rPr>
                <w:sz w:val="16"/>
                <w:szCs w:val="16"/>
              </w:rPr>
              <w:t xml:space="preserve"> and Kramer, 1994</w:t>
            </w:r>
          </w:p>
        </w:tc>
      </w:tr>
      <w:tr w:rsidR="00916989" w:rsidRPr="00EE0D67" w14:paraId="5B589B29" w14:textId="77777777" w:rsidTr="00B46E5D">
        <w:tc>
          <w:tcPr>
            <w:tcW w:w="2836" w:type="dxa"/>
          </w:tcPr>
          <w:p w14:paraId="2E023500" w14:textId="77777777" w:rsidR="00916989" w:rsidRPr="00EE0D67" w:rsidRDefault="00916989" w:rsidP="00B46E5D">
            <w:pPr>
              <w:rPr>
                <w:sz w:val="16"/>
                <w:szCs w:val="16"/>
              </w:rPr>
            </w:pPr>
            <w:r w:rsidRPr="00EE0D67">
              <w:rPr>
                <w:sz w:val="16"/>
                <w:szCs w:val="16"/>
              </w:rPr>
              <w:t>Personal factors</w:t>
            </w:r>
          </w:p>
        </w:tc>
        <w:tc>
          <w:tcPr>
            <w:tcW w:w="4536" w:type="dxa"/>
          </w:tcPr>
          <w:p w14:paraId="25B80FC1" w14:textId="77777777" w:rsidR="00916989" w:rsidRPr="00EE0D67" w:rsidRDefault="00916989" w:rsidP="00B46E5D">
            <w:pPr>
              <w:rPr>
                <w:sz w:val="16"/>
                <w:szCs w:val="16"/>
              </w:rPr>
            </w:pPr>
            <w:r w:rsidRPr="00EE0D67">
              <w:rPr>
                <w:sz w:val="16"/>
                <w:szCs w:val="16"/>
              </w:rPr>
              <w:t>Decision scope and resulting documentation needs</w:t>
            </w:r>
          </w:p>
        </w:tc>
        <w:tc>
          <w:tcPr>
            <w:tcW w:w="3544" w:type="dxa"/>
          </w:tcPr>
          <w:p w14:paraId="214125EC" w14:textId="77777777" w:rsidR="00916989" w:rsidRPr="00EE0D67" w:rsidRDefault="00916989" w:rsidP="00B46E5D">
            <w:pPr>
              <w:rPr>
                <w:sz w:val="16"/>
                <w:szCs w:val="16"/>
              </w:rPr>
            </w:pPr>
            <w:r w:rsidRPr="00EE0D67">
              <w:rPr>
                <w:sz w:val="16"/>
                <w:szCs w:val="16"/>
              </w:rPr>
              <w:t>Kock, 2001</w:t>
            </w:r>
          </w:p>
        </w:tc>
      </w:tr>
      <w:tr w:rsidR="00916989" w:rsidRPr="00EE0D67" w14:paraId="60F83C66" w14:textId="77777777" w:rsidTr="00B46E5D">
        <w:tc>
          <w:tcPr>
            <w:tcW w:w="2836" w:type="dxa"/>
          </w:tcPr>
          <w:p w14:paraId="71455839" w14:textId="77777777" w:rsidR="00916989" w:rsidRPr="00EE0D67" w:rsidRDefault="00916989" w:rsidP="00B46E5D">
            <w:pPr>
              <w:rPr>
                <w:sz w:val="16"/>
                <w:szCs w:val="16"/>
              </w:rPr>
            </w:pPr>
            <w:r w:rsidRPr="00EE0D67">
              <w:rPr>
                <w:sz w:val="16"/>
                <w:szCs w:val="16"/>
              </w:rPr>
              <w:t>Personal factors</w:t>
            </w:r>
          </w:p>
        </w:tc>
        <w:tc>
          <w:tcPr>
            <w:tcW w:w="4536" w:type="dxa"/>
          </w:tcPr>
          <w:p w14:paraId="0C5664DE" w14:textId="77777777" w:rsidR="00916989" w:rsidRPr="00EE0D67" w:rsidRDefault="00916989" w:rsidP="00B46E5D">
            <w:pPr>
              <w:rPr>
                <w:sz w:val="16"/>
                <w:szCs w:val="16"/>
              </w:rPr>
            </w:pPr>
            <w:r w:rsidRPr="00EE0D67">
              <w:rPr>
                <w:sz w:val="16"/>
                <w:szCs w:val="16"/>
              </w:rPr>
              <w:t>Motivation, attitude, satisfaction</w:t>
            </w:r>
          </w:p>
        </w:tc>
        <w:tc>
          <w:tcPr>
            <w:tcW w:w="3544" w:type="dxa"/>
          </w:tcPr>
          <w:p w14:paraId="69684A53" w14:textId="77777777" w:rsidR="00916989" w:rsidRPr="00EE0D67" w:rsidRDefault="00916989" w:rsidP="00B46E5D">
            <w:pPr>
              <w:rPr>
                <w:sz w:val="16"/>
                <w:szCs w:val="16"/>
              </w:rPr>
            </w:pPr>
            <w:r w:rsidRPr="00EE0D67">
              <w:rPr>
                <w:sz w:val="16"/>
                <w:szCs w:val="16"/>
              </w:rPr>
              <w:t>Muller, 1984</w:t>
            </w:r>
          </w:p>
        </w:tc>
      </w:tr>
      <w:tr w:rsidR="00916989" w:rsidRPr="00EE0D67" w14:paraId="1EFBA8E1" w14:textId="77777777" w:rsidTr="00B46E5D">
        <w:tc>
          <w:tcPr>
            <w:tcW w:w="2836" w:type="dxa"/>
          </w:tcPr>
          <w:p w14:paraId="2E3204A0" w14:textId="77777777" w:rsidR="00916989" w:rsidRPr="00EE0D67" w:rsidRDefault="00916989" w:rsidP="00B46E5D">
            <w:pPr>
              <w:rPr>
                <w:sz w:val="16"/>
                <w:szCs w:val="16"/>
              </w:rPr>
            </w:pPr>
            <w:r w:rsidRPr="00EE0D67">
              <w:rPr>
                <w:sz w:val="16"/>
                <w:szCs w:val="16"/>
              </w:rPr>
              <w:t>Personal factors</w:t>
            </w:r>
          </w:p>
        </w:tc>
        <w:tc>
          <w:tcPr>
            <w:tcW w:w="4536" w:type="dxa"/>
          </w:tcPr>
          <w:p w14:paraId="4FE8335C" w14:textId="77777777" w:rsidR="00916989" w:rsidRPr="00EE0D67" w:rsidRDefault="00916989" w:rsidP="00B46E5D">
            <w:pPr>
              <w:rPr>
                <w:sz w:val="16"/>
                <w:szCs w:val="16"/>
              </w:rPr>
            </w:pPr>
            <w:r w:rsidRPr="00EE0D67">
              <w:rPr>
                <w:sz w:val="16"/>
                <w:szCs w:val="16"/>
              </w:rPr>
              <w:t>Personal traits (experience, skills, ideology, age)</w:t>
            </w:r>
          </w:p>
        </w:tc>
        <w:tc>
          <w:tcPr>
            <w:tcW w:w="3544" w:type="dxa"/>
          </w:tcPr>
          <w:p w14:paraId="1A0723F8" w14:textId="77777777" w:rsidR="00916989" w:rsidRPr="00EE0D67" w:rsidRDefault="00916989" w:rsidP="00B46E5D">
            <w:pPr>
              <w:rPr>
                <w:sz w:val="16"/>
                <w:szCs w:val="16"/>
              </w:rPr>
            </w:pPr>
            <w:r w:rsidRPr="00EE0D67">
              <w:rPr>
                <w:sz w:val="16"/>
                <w:szCs w:val="16"/>
              </w:rPr>
              <w:t xml:space="preserve">Owen, 1992; Hiltz and </w:t>
            </w:r>
            <w:proofErr w:type="spellStart"/>
            <w:r w:rsidRPr="00EE0D67">
              <w:rPr>
                <w:sz w:val="16"/>
                <w:szCs w:val="16"/>
              </w:rPr>
              <w:t>Turoff</w:t>
            </w:r>
            <w:proofErr w:type="spellEnd"/>
            <w:r w:rsidRPr="00EE0D67">
              <w:rPr>
                <w:sz w:val="16"/>
                <w:szCs w:val="16"/>
              </w:rPr>
              <w:t>, 1985; Muller, 1984; Schneider, 1987; Swain and Haka, 2000</w:t>
            </w:r>
          </w:p>
        </w:tc>
      </w:tr>
      <w:tr w:rsidR="00916989" w:rsidRPr="00EE0D67" w14:paraId="340354E4" w14:textId="77777777" w:rsidTr="00B46E5D">
        <w:tc>
          <w:tcPr>
            <w:tcW w:w="2836" w:type="dxa"/>
          </w:tcPr>
          <w:p w14:paraId="378A73AA" w14:textId="77777777" w:rsidR="00916989" w:rsidRPr="00EE0D67" w:rsidRDefault="00916989" w:rsidP="00B46E5D">
            <w:pPr>
              <w:rPr>
                <w:sz w:val="16"/>
                <w:szCs w:val="16"/>
              </w:rPr>
            </w:pPr>
            <w:r w:rsidRPr="00EE0D67">
              <w:rPr>
                <w:sz w:val="16"/>
                <w:szCs w:val="16"/>
              </w:rPr>
              <w:t>Personal factors</w:t>
            </w:r>
          </w:p>
        </w:tc>
        <w:tc>
          <w:tcPr>
            <w:tcW w:w="4536" w:type="dxa"/>
          </w:tcPr>
          <w:p w14:paraId="558415E0" w14:textId="77777777" w:rsidR="00916989" w:rsidRPr="00EE0D67" w:rsidRDefault="00916989" w:rsidP="00B46E5D">
            <w:pPr>
              <w:rPr>
                <w:sz w:val="16"/>
                <w:szCs w:val="16"/>
              </w:rPr>
            </w:pPr>
            <w:r w:rsidRPr="00EE0D67">
              <w:rPr>
                <w:sz w:val="16"/>
                <w:szCs w:val="16"/>
              </w:rPr>
              <w:t>Personal situation (time of the day, noise, temperature, amount of sleep)</w:t>
            </w:r>
          </w:p>
        </w:tc>
        <w:tc>
          <w:tcPr>
            <w:tcW w:w="3544" w:type="dxa"/>
          </w:tcPr>
          <w:p w14:paraId="47481967" w14:textId="77777777" w:rsidR="00916989" w:rsidRPr="00EE0D67" w:rsidRDefault="00916989" w:rsidP="00B46E5D">
            <w:pPr>
              <w:rPr>
                <w:sz w:val="16"/>
                <w:szCs w:val="16"/>
              </w:rPr>
            </w:pPr>
            <w:r w:rsidRPr="00EE0D67">
              <w:rPr>
                <w:sz w:val="16"/>
                <w:szCs w:val="16"/>
              </w:rPr>
              <w:t>Owen, 1992; O'Reilly, 1980</w:t>
            </w:r>
          </w:p>
        </w:tc>
      </w:tr>
      <w:tr w:rsidR="00916989" w:rsidRPr="00EE0D67" w14:paraId="4EB7A788" w14:textId="77777777" w:rsidTr="00B46E5D">
        <w:tc>
          <w:tcPr>
            <w:tcW w:w="2836" w:type="dxa"/>
          </w:tcPr>
          <w:p w14:paraId="7EDC8BD0" w14:textId="77777777" w:rsidR="00916989" w:rsidRPr="00EE0D67" w:rsidRDefault="00916989" w:rsidP="00B46E5D">
            <w:pPr>
              <w:rPr>
                <w:sz w:val="16"/>
                <w:szCs w:val="16"/>
              </w:rPr>
            </w:pPr>
            <w:r w:rsidRPr="00EE0D67">
              <w:rPr>
                <w:sz w:val="16"/>
                <w:szCs w:val="16"/>
              </w:rPr>
              <w:t>Personal factors</w:t>
            </w:r>
          </w:p>
        </w:tc>
        <w:tc>
          <w:tcPr>
            <w:tcW w:w="4536" w:type="dxa"/>
          </w:tcPr>
          <w:p w14:paraId="6DEC945C" w14:textId="77777777" w:rsidR="00916989" w:rsidRPr="00EE0D67" w:rsidRDefault="00916989" w:rsidP="00B46E5D">
            <w:pPr>
              <w:rPr>
                <w:sz w:val="16"/>
                <w:szCs w:val="16"/>
              </w:rPr>
            </w:pPr>
            <w:r w:rsidRPr="00EE0D67">
              <w:rPr>
                <w:sz w:val="16"/>
                <w:szCs w:val="16"/>
              </w:rPr>
              <w:t>Screen senders outputting information insufficiently</w:t>
            </w:r>
          </w:p>
        </w:tc>
        <w:tc>
          <w:tcPr>
            <w:tcW w:w="3544" w:type="dxa"/>
          </w:tcPr>
          <w:p w14:paraId="2804798C" w14:textId="77777777" w:rsidR="00916989" w:rsidRPr="00EE0D67" w:rsidRDefault="00916989" w:rsidP="00B46E5D">
            <w:pPr>
              <w:rPr>
                <w:sz w:val="16"/>
                <w:szCs w:val="16"/>
              </w:rPr>
            </w:pPr>
            <w:r w:rsidRPr="00EE0D67">
              <w:rPr>
                <w:sz w:val="16"/>
                <w:szCs w:val="16"/>
              </w:rPr>
              <w:t xml:space="preserve">Van </w:t>
            </w:r>
            <w:proofErr w:type="spellStart"/>
            <w:r w:rsidRPr="00EE0D67">
              <w:rPr>
                <w:sz w:val="16"/>
                <w:szCs w:val="16"/>
              </w:rPr>
              <w:t>Zandt</w:t>
            </w:r>
            <w:proofErr w:type="spellEnd"/>
            <w:r w:rsidRPr="00EE0D67">
              <w:rPr>
                <w:sz w:val="16"/>
                <w:szCs w:val="16"/>
              </w:rPr>
              <w:t>, 2001</w:t>
            </w:r>
          </w:p>
        </w:tc>
      </w:tr>
      <w:tr w:rsidR="00916989" w:rsidRPr="00EE0D67" w14:paraId="5FEA3E71" w14:textId="77777777" w:rsidTr="00B46E5D">
        <w:tc>
          <w:tcPr>
            <w:tcW w:w="2836" w:type="dxa"/>
          </w:tcPr>
          <w:p w14:paraId="76A2E4AB" w14:textId="77777777" w:rsidR="00916989" w:rsidRPr="00EE0D67" w:rsidRDefault="00916989" w:rsidP="00B46E5D">
            <w:pPr>
              <w:rPr>
                <w:sz w:val="16"/>
                <w:szCs w:val="16"/>
              </w:rPr>
            </w:pPr>
            <w:r w:rsidRPr="00EE0D67">
              <w:rPr>
                <w:sz w:val="16"/>
                <w:szCs w:val="16"/>
              </w:rPr>
              <w:t>Personal factors</w:t>
            </w:r>
          </w:p>
        </w:tc>
        <w:tc>
          <w:tcPr>
            <w:tcW w:w="4536" w:type="dxa"/>
          </w:tcPr>
          <w:p w14:paraId="622B7346" w14:textId="77777777" w:rsidR="00916989" w:rsidRPr="00EE0D67" w:rsidRDefault="00916989" w:rsidP="00B46E5D">
            <w:pPr>
              <w:rPr>
                <w:sz w:val="16"/>
                <w:szCs w:val="16"/>
              </w:rPr>
            </w:pPr>
            <w:r w:rsidRPr="00EE0D67">
              <w:rPr>
                <w:sz w:val="16"/>
                <w:szCs w:val="16"/>
              </w:rPr>
              <w:t>Users of computers adapt their way of interacting too slowly with technological development</w:t>
            </w:r>
          </w:p>
        </w:tc>
        <w:tc>
          <w:tcPr>
            <w:tcW w:w="3544" w:type="dxa"/>
          </w:tcPr>
          <w:p w14:paraId="37F227B6" w14:textId="77777777" w:rsidR="00916989" w:rsidRPr="00EE0D67" w:rsidRDefault="00916989" w:rsidP="00B46E5D">
            <w:pPr>
              <w:rPr>
                <w:sz w:val="16"/>
                <w:szCs w:val="16"/>
              </w:rPr>
            </w:pPr>
            <w:proofErr w:type="spellStart"/>
            <w:r w:rsidRPr="00EE0D67">
              <w:rPr>
                <w:sz w:val="16"/>
                <w:szCs w:val="16"/>
              </w:rPr>
              <w:t>Maes</w:t>
            </w:r>
            <w:proofErr w:type="spellEnd"/>
            <w:r w:rsidRPr="00EE0D67">
              <w:rPr>
                <w:sz w:val="16"/>
                <w:szCs w:val="16"/>
              </w:rPr>
              <w:t>, 1994</w:t>
            </w:r>
          </w:p>
        </w:tc>
      </w:tr>
      <w:tr w:rsidR="00916989" w:rsidRPr="00EE0D67" w14:paraId="30F79519" w14:textId="77777777" w:rsidTr="00B46E5D">
        <w:tc>
          <w:tcPr>
            <w:tcW w:w="2836" w:type="dxa"/>
          </w:tcPr>
          <w:p w14:paraId="386A6046" w14:textId="77777777" w:rsidR="00916989" w:rsidRPr="00EE0D67" w:rsidRDefault="00916989" w:rsidP="00B46E5D">
            <w:pPr>
              <w:rPr>
                <w:sz w:val="16"/>
                <w:szCs w:val="16"/>
              </w:rPr>
            </w:pPr>
            <w:r w:rsidRPr="00EE0D67">
              <w:rPr>
                <w:sz w:val="16"/>
                <w:szCs w:val="16"/>
              </w:rPr>
              <w:t>Personal factors</w:t>
            </w:r>
          </w:p>
        </w:tc>
        <w:tc>
          <w:tcPr>
            <w:tcW w:w="4536" w:type="dxa"/>
          </w:tcPr>
          <w:p w14:paraId="63FC347F" w14:textId="77777777" w:rsidR="00916989" w:rsidRPr="00EE0D67" w:rsidRDefault="00916989" w:rsidP="00B46E5D">
            <w:pPr>
              <w:rPr>
                <w:sz w:val="16"/>
                <w:szCs w:val="16"/>
              </w:rPr>
            </w:pPr>
            <w:r w:rsidRPr="00EE0D67">
              <w:rPr>
                <w:sz w:val="16"/>
                <w:szCs w:val="16"/>
              </w:rPr>
              <w:t>Social communication barriers break down</w:t>
            </w:r>
          </w:p>
        </w:tc>
        <w:tc>
          <w:tcPr>
            <w:tcW w:w="3544" w:type="dxa"/>
          </w:tcPr>
          <w:p w14:paraId="5D76C886"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4535B845" w14:textId="77777777" w:rsidTr="00B46E5D">
        <w:tc>
          <w:tcPr>
            <w:tcW w:w="2836" w:type="dxa"/>
          </w:tcPr>
          <w:p w14:paraId="251FA073" w14:textId="77777777" w:rsidR="00916989" w:rsidRPr="00EE0D67" w:rsidRDefault="00916989" w:rsidP="00B46E5D">
            <w:pPr>
              <w:rPr>
                <w:sz w:val="16"/>
                <w:szCs w:val="16"/>
              </w:rPr>
            </w:pPr>
            <w:r w:rsidRPr="00EE0D67">
              <w:rPr>
                <w:sz w:val="16"/>
                <w:szCs w:val="16"/>
              </w:rPr>
              <w:t>Personal factors</w:t>
            </w:r>
          </w:p>
        </w:tc>
        <w:tc>
          <w:tcPr>
            <w:tcW w:w="4536" w:type="dxa"/>
          </w:tcPr>
          <w:p w14:paraId="495B1060" w14:textId="77777777" w:rsidR="00916989" w:rsidRPr="00EE0D67" w:rsidRDefault="00916989" w:rsidP="00B46E5D">
            <w:pPr>
              <w:rPr>
                <w:sz w:val="16"/>
                <w:szCs w:val="16"/>
              </w:rPr>
            </w:pPr>
            <w:r w:rsidRPr="00EE0D67">
              <w:rPr>
                <w:sz w:val="16"/>
                <w:szCs w:val="16"/>
              </w:rPr>
              <w:t>Number of items of information rises</w:t>
            </w:r>
          </w:p>
        </w:tc>
        <w:tc>
          <w:tcPr>
            <w:tcW w:w="3544" w:type="dxa"/>
          </w:tcPr>
          <w:p w14:paraId="45902058"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xml:space="preserve">, 2001; </w:t>
            </w:r>
            <w:proofErr w:type="spellStart"/>
            <w:r w:rsidRPr="00EE0D67">
              <w:rPr>
                <w:sz w:val="16"/>
                <w:szCs w:val="16"/>
              </w:rPr>
              <w:t>Herbig</w:t>
            </w:r>
            <w:proofErr w:type="spellEnd"/>
            <w:r w:rsidRPr="00EE0D67">
              <w:rPr>
                <w:sz w:val="16"/>
                <w:szCs w:val="16"/>
              </w:rPr>
              <w:t xml:space="preserve"> and Kramer, 1994; Jacoby et al., 1974; Jacoby 1977, 1984; Malhotra, 1982</w:t>
            </w:r>
          </w:p>
        </w:tc>
      </w:tr>
      <w:tr w:rsidR="00916989" w:rsidRPr="00EE0D67" w14:paraId="411897E9" w14:textId="77777777" w:rsidTr="00B46E5D">
        <w:tc>
          <w:tcPr>
            <w:tcW w:w="2836" w:type="dxa"/>
          </w:tcPr>
          <w:p w14:paraId="38EB02E9" w14:textId="77777777" w:rsidR="00916989" w:rsidRPr="00EE0D67" w:rsidRDefault="00916989" w:rsidP="00B46E5D">
            <w:pPr>
              <w:rPr>
                <w:sz w:val="16"/>
                <w:szCs w:val="16"/>
              </w:rPr>
            </w:pPr>
            <w:r w:rsidRPr="00EE0D67">
              <w:rPr>
                <w:sz w:val="16"/>
                <w:szCs w:val="16"/>
              </w:rPr>
              <w:t>Information characteristics</w:t>
            </w:r>
          </w:p>
        </w:tc>
        <w:tc>
          <w:tcPr>
            <w:tcW w:w="4536" w:type="dxa"/>
          </w:tcPr>
          <w:p w14:paraId="2ADB884D" w14:textId="77777777" w:rsidR="00916989" w:rsidRPr="00EE0D67" w:rsidRDefault="00916989" w:rsidP="00B46E5D">
            <w:pPr>
              <w:rPr>
                <w:sz w:val="16"/>
                <w:szCs w:val="16"/>
              </w:rPr>
            </w:pPr>
            <w:r w:rsidRPr="00EE0D67">
              <w:rPr>
                <w:sz w:val="16"/>
                <w:szCs w:val="16"/>
              </w:rPr>
              <w:t>Uncertainty of information (info needed vs. info available)</w:t>
            </w:r>
          </w:p>
        </w:tc>
        <w:tc>
          <w:tcPr>
            <w:tcW w:w="3544" w:type="dxa"/>
          </w:tcPr>
          <w:p w14:paraId="4308BBC7" w14:textId="77777777" w:rsidR="00916989" w:rsidRPr="00EE0D67" w:rsidRDefault="00916989" w:rsidP="00B46E5D">
            <w:pPr>
              <w:rPr>
                <w:sz w:val="16"/>
                <w:szCs w:val="16"/>
              </w:rPr>
            </w:pPr>
            <w:r w:rsidRPr="00EE0D67">
              <w:rPr>
                <w:sz w:val="16"/>
                <w:szCs w:val="16"/>
              </w:rPr>
              <w:t xml:space="preserve">Schneider, 1987; </w:t>
            </w:r>
            <w:proofErr w:type="spellStart"/>
            <w:r w:rsidRPr="00EE0D67">
              <w:rPr>
                <w:sz w:val="16"/>
                <w:szCs w:val="16"/>
              </w:rPr>
              <w:t>Tushman</w:t>
            </w:r>
            <w:proofErr w:type="spellEnd"/>
            <w:r w:rsidRPr="00EE0D67">
              <w:rPr>
                <w:sz w:val="16"/>
                <w:szCs w:val="16"/>
              </w:rPr>
              <w:t xml:space="preserve"> and Nadler, 1978</w:t>
            </w:r>
          </w:p>
        </w:tc>
      </w:tr>
      <w:tr w:rsidR="00916989" w:rsidRPr="00EE0D67" w14:paraId="341176AA" w14:textId="77777777" w:rsidTr="00B46E5D">
        <w:tc>
          <w:tcPr>
            <w:tcW w:w="2836" w:type="dxa"/>
          </w:tcPr>
          <w:p w14:paraId="67889E95" w14:textId="77777777" w:rsidR="00916989" w:rsidRPr="00EE0D67" w:rsidRDefault="00916989" w:rsidP="00B46E5D">
            <w:pPr>
              <w:rPr>
                <w:sz w:val="16"/>
                <w:szCs w:val="16"/>
              </w:rPr>
            </w:pPr>
            <w:r w:rsidRPr="00EE0D67">
              <w:rPr>
                <w:sz w:val="16"/>
                <w:szCs w:val="16"/>
              </w:rPr>
              <w:t>Information characteristics</w:t>
            </w:r>
          </w:p>
        </w:tc>
        <w:tc>
          <w:tcPr>
            <w:tcW w:w="4536" w:type="dxa"/>
          </w:tcPr>
          <w:p w14:paraId="7F38AB44" w14:textId="77777777" w:rsidR="00916989" w:rsidRPr="00EE0D67" w:rsidRDefault="00916989" w:rsidP="00B46E5D">
            <w:pPr>
              <w:rPr>
                <w:sz w:val="16"/>
                <w:szCs w:val="16"/>
              </w:rPr>
            </w:pPr>
            <w:r w:rsidRPr="00EE0D67">
              <w:rPr>
                <w:sz w:val="16"/>
                <w:szCs w:val="16"/>
              </w:rPr>
              <w:t>Diversity of information and number of alternatives increase</w:t>
            </w:r>
          </w:p>
        </w:tc>
        <w:tc>
          <w:tcPr>
            <w:tcW w:w="3544" w:type="dxa"/>
          </w:tcPr>
          <w:p w14:paraId="3C0F5A8C"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 Iselin, 1988; Schroder et al., 1967</w:t>
            </w:r>
          </w:p>
        </w:tc>
      </w:tr>
      <w:tr w:rsidR="00916989" w:rsidRPr="00EE0D67" w14:paraId="1D414306" w14:textId="77777777" w:rsidTr="00B46E5D">
        <w:tc>
          <w:tcPr>
            <w:tcW w:w="2836" w:type="dxa"/>
          </w:tcPr>
          <w:p w14:paraId="1D022E61" w14:textId="77777777" w:rsidR="00916989" w:rsidRPr="00EE0D67" w:rsidRDefault="00916989" w:rsidP="00B46E5D">
            <w:pPr>
              <w:rPr>
                <w:sz w:val="16"/>
                <w:szCs w:val="16"/>
              </w:rPr>
            </w:pPr>
            <w:r w:rsidRPr="00EE0D67">
              <w:rPr>
                <w:sz w:val="16"/>
                <w:szCs w:val="16"/>
              </w:rPr>
              <w:t>Information characteristics</w:t>
            </w:r>
          </w:p>
        </w:tc>
        <w:tc>
          <w:tcPr>
            <w:tcW w:w="4536" w:type="dxa"/>
          </w:tcPr>
          <w:p w14:paraId="77B9F1D0" w14:textId="77777777" w:rsidR="00916989" w:rsidRPr="00EE0D67" w:rsidRDefault="00916989" w:rsidP="00B46E5D">
            <w:pPr>
              <w:rPr>
                <w:sz w:val="16"/>
                <w:szCs w:val="16"/>
              </w:rPr>
            </w:pPr>
            <w:r w:rsidRPr="00EE0D67">
              <w:rPr>
                <w:sz w:val="16"/>
                <w:szCs w:val="16"/>
              </w:rPr>
              <w:t>Ambiguity of information</w:t>
            </w:r>
          </w:p>
        </w:tc>
        <w:tc>
          <w:tcPr>
            <w:tcW w:w="3544" w:type="dxa"/>
          </w:tcPr>
          <w:p w14:paraId="337EA9B5" w14:textId="77777777" w:rsidR="00916989" w:rsidRPr="00EE0D67" w:rsidRDefault="00916989" w:rsidP="00B46E5D">
            <w:pPr>
              <w:rPr>
                <w:sz w:val="16"/>
                <w:szCs w:val="16"/>
              </w:rPr>
            </w:pPr>
            <w:r w:rsidRPr="00EE0D67">
              <w:rPr>
                <w:sz w:val="16"/>
                <w:szCs w:val="16"/>
              </w:rPr>
              <w:t>Schneider, 1987; Sparrow, 1999</w:t>
            </w:r>
          </w:p>
        </w:tc>
      </w:tr>
      <w:tr w:rsidR="00916989" w:rsidRPr="00EE0D67" w14:paraId="278EF8E0" w14:textId="77777777" w:rsidTr="00B46E5D">
        <w:tc>
          <w:tcPr>
            <w:tcW w:w="2836" w:type="dxa"/>
          </w:tcPr>
          <w:p w14:paraId="6BB4EE7B" w14:textId="77777777" w:rsidR="00916989" w:rsidRPr="00EE0D67" w:rsidRDefault="00916989" w:rsidP="00B46E5D">
            <w:pPr>
              <w:rPr>
                <w:sz w:val="16"/>
                <w:szCs w:val="16"/>
              </w:rPr>
            </w:pPr>
            <w:r w:rsidRPr="00EE0D67">
              <w:rPr>
                <w:sz w:val="16"/>
                <w:szCs w:val="16"/>
              </w:rPr>
              <w:t>Information characteristics</w:t>
            </w:r>
          </w:p>
        </w:tc>
        <w:tc>
          <w:tcPr>
            <w:tcW w:w="4536" w:type="dxa"/>
          </w:tcPr>
          <w:p w14:paraId="172DD275" w14:textId="77777777" w:rsidR="00916989" w:rsidRPr="00EE0D67" w:rsidRDefault="00916989" w:rsidP="00B46E5D">
            <w:pPr>
              <w:rPr>
                <w:sz w:val="16"/>
                <w:szCs w:val="16"/>
              </w:rPr>
            </w:pPr>
            <w:r w:rsidRPr="00EE0D67">
              <w:rPr>
                <w:sz w:val="16"/>
                <w:szCs w:val="16"/>
              </w:rPr>
              <w:t>Novelty of information</w:t>
            </w:r>
          </w:p>
        </w:tc>
        <w:tc>
          <w:tcPr>
            <w:tcW w:w="3544" w:type="dxa"/>
          </w:tcPr>
          <w:p w14:paraId="53EF8A06" w14:textId="77777777" w:rsidR="00916989" w:rsidRPr="00EE0D67" w:rsidRDefault="00916989" w:rsidP="00B46E5D">
            <w:pPr>
              <w:rPr>
                <w:sz w:val="16"/>
                <w:szCs w:val="16"/>
              </w:rPr>
            </w:pPr>
            <w:r w:rsidRPr="00EE0D67">
              <w:rPr>
                <w:sz w:val="16"/>
                <w:szCs w:val="16"/>
              </w:rPr>
              <w:t>Schneider, 1987</w:t>
            </w:r>
          </w:p>
        </w:tc>
      </w:tr>
      <w:tr w:rsidR="00916989" w:rsidRPr="00EE0D67" w14:paraId="09AB6F67" w14:textId="77777777" w:rsidTr="00B46E5D">
        <w:tc>
          <w:tcPr>
            <w:tcW w:w="2836" w:type="dxa"/>
          </w:tcPr>
          <w:p w14:paraId="32EE640C" w14:textId="77777777" w:rsidR="00916989" w:rsidRPr="00EE0D67" w:rsidRDefault="00916989" w:rsidP="00B46E5D">
            <w:pPr>
              <w:rPr>
                <w:sz w:val="16"/>
                <w:szCs w:val="16"/>
              </w:rPr>
            </w:pPr>
            <w:r w:rsidRPr="00EE0D67">
              <w:rPr>
                <w:sz w:val="16"/>
                <w:szCs w:val="16"/>
              </w:rPr>
              <w:t>Information characteristics</w:t>
            </w:r>
          </w:p>
        </w:tc>
        <w:tc>
          <w:tcPr>
            <w:tcW w:w="4536" w:type="dxa"/>
          </w:tcPr>
          <w:p w14:paraId="7E80DC73" w14:textId="77777777" w:rsidR="00916989" w:rsidRPr="00EE0D67" w:rsidRDefault="00916989" w:rsidP="00B46E5D">
            <w:pPr>
              <w:rPr>
                <w:sz w:val="16"/>
                <w:szCs w:val="16"/>
              </w:rPr>
            </w:pPr>
            <w:r w:rsidRPr="00EE0D67">
              <w:rPr>
                <w:sz w:val="16"/>
                <w:szCs w:val="16"/>
              </w:rPr>
              <w:t>Complexity of information</w:t>
            </w:r>
          </w:p>
        </w:tc>
        <w:tc>
          <w:tcPr>
            <w:tcW w:w="3544" w:type="dxa"/>
          </w:tcPr>
          <w:p w14:paraId="30961B8B" w14:textId="77777777" w:rsidR="00916989" w:rsidRPr="00EE0D67" w:rsidRDefault="00916989" w:rsidP="00B46E5D">
            <w:pPr>
              <w:rPr>
                <w:sz w:val="16"/>
                <w:szCs w:val="16"/>
              </w:rPr>
            </w:pPr>
            <w:r w:rsidRPr="00EE0D67">
              <w:rPr>
                <w:sz w:val="16"/>
                <w:szCs w:val="16"/>
              </w:rPr>
              <w:t>Schneider, 1987</w:t>
            </w:r>
          </w:p>
        </w:tc>
      </w:tr>
      <w:tr w:rsidR="00916989" w:rsidRPr="00EE0D67" w14:paraId="19A6C147" w14:textId="77777777" w:rsidTr="00B46E5D">
        <w:tc>
          <w:tcPr>
            <w:tcW w:w="2836" w:type="dxa"/>
          </w:tcPr>
          <w:p w14:paraId="10DD75F9" w14:textId="77777777" w:rsidR="00916989" w:rsidRPr="00EE0D67" w:rsidRDefault="00916989" w:rsidP="00B46E5D">
            <w:pPr>
              <w:rPr>
                <w:sz w:val="16"/>
                <w:szCs w:val="16"/>
              </w:rPr>
            </w:pPr>
            <w:r w:rsidRPr="00EE0D67">
              <w:rPr>
                <w:sz w:val="16"/>
                <w:szCs w:val="16"/>
              </w:rPr>
              <w:t>Information characteristics</w:t>
            </w:r>
          </w:p>
        </w:tc>
        <w:tc>
          <w:tcPr>
            <w:tcW w:w="4536" w:type="dxa"/>
          </w:tcPr>
          <w:p w14:paraId="1B0383BD" w14:textId="77777777" w:rsidR="00916989" w:rsidRPr="00EE0D67" w:rsidRDefault="00916989" w:rsidP="00B46E5D">
            <w:pPr>
              <w:rPr>
                <w:sz w:val="16"/>
                <w:szCs w:val="16"/>
              </w:rPr>
            </w:pPr>
            <w:r w:rsidRPr="00EE0D67">
              <w:rPr>
                <w:sz w:val="16"/>
                <w:szCs w:val="16"/>
              </w:rPr>
              <w:t>Intensity of information</w:t>
            </w:r>
          </w:p>
        </w:tc>
        <w:tc>
          <w:tcPr>
            <w:tcW w:w="3544" w:type="dxa"/>
          </w:tcPr>
          <w:p w14:paraId="70E19890" w14:textId="77777777" w:rsidR="00916989" w:rsidRPr="00EE0D67" w:rsidRDefault="00916989" w:rsidP="00B46E5D">
            <w:pPr>
              <w:rPr>
                <w:sz w:val="16"/>
                <w:szCs w:val="16"/>
              </w:rPr>
            </w:pPr>
            <w:r w:rsidRPr="00EE0D67">
              <w:rPr>
                <w:sz w:val="16"/>
                <w:szCs w:val="16"/>
              </w:rPr>
              <w:t>Schneider, 1987</w:t>
            </w:r>
          </w:p>
        </w:tc>
      </w:tr>
      <w:tr w:rsidR="00916989" w:rsidRPr="00EE0D67" w14:paraId="01588152" w14:textId="77777777" w:rsidTr="00B46E5D">
        <w:tc>
          <w:tcPr>
            <w:tcW w:w="2836" w:type="dxa"/>
          </w:tcPr>
          <w:p w14:paraId="2D51891A" w14:textId="77777777" w:rsidR="00916989" w:rsidRPr="00EE0D67" w:rsidRDefault="00916989" w:rsidP="00B46E5D">
            <w:pPr>
              <w:rPr>
                <w:sz w:val="16"/>
                <w:szCs w:val="16"/>
              </w:rPr>
            </w:pPr>
            <w:r w:rsidRPr="00EE0D67">
              <w:rPr>
                <w:sz w:val="16"/>
                <w:szCs w:val="16"/>
              </w:rPr>
              <w:t>Information characteristics</w:t>
            </w:r>
          </w:p>
        </w:tc>
        <w:tc>
          <w:tcPr>
            <w:tcW w:w="4536" w:type="dxa"/>
          </w:tcPr>
          <w:p w14:paraId="2C0568CA" w14:textId="77777777" w:rsidR="00916989" w:rsidRPr="00EE0D67" w:rsidRDefault="00916989" w:rsidP="00B46E5D">
            <w:pPr>
              <w:rPr>
                <w:sz w:val="16"/>
                <w:szCs w:val="16"/>
              </w:rPr>
            </w:pPr>
            <w:r w:rsidRPr="00EE0D67">
              <w:rPr>
                <w:sz w:val="16"/>
                <w:szCs w:val="16"/>
              </w:rPr>
              <w:t>Dimensions of information increase</w:t>
            </w:r>
          </w:p>
        </w:tc>
        <w:tc>
          <w:tcPr>
            <w:tcW w:w="3544" w:type="dxa"/>
          </w:tcPr>
          <w:p w14:paraId="6691C5A7" w14:textId="77777777" w:rsidR="00916989" w:rsidRPr="00EE0D67" w:rsidRDefault="00916989" w:rsidP="00B46E5D">
            <w:pPr>
              <w:rPr>
                <w:sz w:val="16"/>
                <w:szCs w:val="16"/>
              </w:rPr>
            </w:pPr>
            <w:r w:rsidRPr="00EE0D67">
              <w:rPr>
                <w:sz w:val="16"/>
                <w:szCs w:val="16"/>
              </w:rPr>
              <w:t>Schroder et al., 1967</w:t>
            </w:r>
          </w:p>
        </w:tc>
      </w:tr>
      <w:tr w:rsidR="00916989" w:rsidRPr="00EE0D67" w14:paraId="68BD96E6" w14:textId="77777777" w:rsidTr="00B46E5D">
        <w:tc>
          <w:tcPr>
            <w:tcW w:w="2836" w:type="dxa"/>
          </w:tcPr>
          <w:p w14:paraId="3B65DE9C" w14:textId="77777777" w:rsidR="00916989" w:rsidRPr="00EE0D67" w:rsidRDefault="00916989" w:rsidP="00B46E5D">
            <w:pPr>
              <w:rPr>
                <w:sz w:val="16"/>
                <w:szCs w:val="16"/>
              </w:rPr>
            </w:pPr>
            <w:r w:rsidRPr="00EE0D67">
              <w:rPr>
                <w:sz w:val="16"/>
                <w:szCs w:val="16"/>
              </w:rPr>
              <w:t>Information characteristics</w:t>
            </w:r>
          </w:p>
        </w:tc>
        <w:tc>
          <w:tcPr>
            <w:tcW w:w="4536" w:type="dxa"/>
          </w:tcPr>
          <w:p w14:paraId="4E19ECE0" w14:textId="77777777" w:rsidR="00916989" w:rsidRPr="00EE0D67" w:rsidRDefault="00916989" w:rsidP="00B46E5D">
            <w:pPr>
              <w:rPr>
                <w:sz w:val="16"/>
                <w:szCs w:val="16"/>
              </w:rPr>
            </w:pPr>
            <w:r w:rsidRPr="00EE0D67">
              <w:rPr>
                <w:sz w:val="16"/>
                <w:szCs w:val="16"/>
              </w:rPr>
              <w:t>Information quality, value, half-life</w:t>
            </w:r>
          </w:p>
        </w:tc>
        <w:tc>
          <w:tcPr>
            <w:tcW w:w="3544" w:type="dxa"/>
          </w:tcPr>
          <w:p w14:paraId="53A12963" w14:textId="77777777" w:rsidR="00916989" w:rsidRPr="00EE0D67" w:rsidRDefault="00916989" w:rsidP="00B46E5D">
            <w:pPr>
              <w:rPr>
                <w:sz w:val="16"/>
                <w:szCs w:val="16"/>
              </w:rPr>
            </w:pPr>
            <w:r w:rsidRPr="00EE0D67">
              <w:rPr>
                <w:sz w:val="16"/>
                <w:szCs w:val="16"/>
              </w:rPr>
              <w:t>Sparrow, 1998, 1999</w:t>
            </w:r>
          </w:p>
        </w:tc>
      </w:tr>
      <w:tr w:rsidR="00916989" w:rsidRPr="00EE0D67" w14:paraId="74513B35" w14:textId="77777777" w:rsidTr="00B46E5D">
        <w:tc>
          <w:tcPr>
            <w:tcW w:w="2836" w:type="dxa"/>
          </w:tcPr>
          <w:p w14:paraId="4C52F0E3" w14:textId="77777777" w:rsidR="00916989" w:rsidRPr="00EE0D67" w:rsidRDefault="00916989" w:rsidP="00B46E5D">
            <w:pPr>
              <w:rPr>
                <w:sz w:val="16"/>
                <w:szCs w:val="16"/>
              </w:rPr>
            </w:pPr>
            <w:r w:rsidRPr="00EE0D67">
              <w:rPr>
                <w:sz w:val="16"/>
                <w:szCs w:val="16"/>
              </w:rPr>
              <w:t>Information characteristics</w:t>
            </w:r>
          </w:p>
        </w:tc>
        <w:tc>
          <w:tcPr>
            <w:tcW w:w="4536" w:type="dxa"/>
          </w:tcPr>
          <w:p w14:paraId="24F00D8E" w14:textId="77777777" w:rsidR="00916989" w:rsidRPr="00EE0D67" w:rsidRDefault="00916989" w:rsidP="00B46E5D">
            <w:pPr>
              <w:rPr>
                <w:sz w:val="16"/>
                <w:szCs w:val="16"/>
              </w:rPr>
            </w:pPr>
            <w:r w:rsidRPr="00EE0D67">
              <w:rPr>
                <w:sz w:val="16"/>
                <w:szCs w:val="16"/>
              </w:rPr>
              <w:t>Overabundance of irrelevant information</w:t>
            </w:r>
          </w:p>
        </w:tc>
        <w:tc>
          <w:tcPr>
            <w:tcW w:w="3544" w:type="dxa"/>
          </w:tcPr>
          <w:p w14:paraId="2844D94E" w14:textId="77777777" w:rsidR="00916989" w:rsidRPr="00EE0D67" w:rsidRDefault="00916989" w:rsidP="00B46E5D">
            <w:pPr>
              <w:rPr>
                <w:sz w:val="16"/>
                <w:szCs w:val="16"/>
              </w:rPr>
            </w:pPr>
            <w:proofErr w:type="spellStart"/>
            <w:r w:rsidRPr="00EE0D67">
              <w:rPr>
                <w:sz w:val="16"/>
                <w:szCs w:val="16"/>
              </w:rPr>
              <w:t>Ackoff</w:t>
            </w:r>
            <w:proofErr w:type="spellEnd"/>
            <w:r w:rsidRPr="00EE0D67">
              <w:rPr>
                <w:sz w:val="16"/>
                <w:szCs w:val="16"/>
              </w:rPr>
              <w:t>, 1967</w:t>
            </w:r>
          </w:p>
        </w:tc>
      </w:tr>
      <w:tr w:rsidR="00916989" w:rsidRPr="00EE0D67" w14:paraId="7729FFF8" w14:textId="77777777" w:rsidTr="00B46E5D">
        <w:tc>
          <w:tcPr>
            <w:tcW w:w="2836" w:type="dxa"/>
          </w:tcPr>
          <w:p w14:paraId="6B595118" w14:textId="77777777" w:rsidR="00916989" w:rsidRPr="00EE0D67" w:rsidRDefault="00916989" w:rsidP="00B46E5D">
            <w:pPr>
              <w:rPr>
                <w:sz w:val="16"/>
                <w:szCs w:val="16"/>
              </w:rPr>
            </w:pPr>
            <w:r w:rsidRPr="00EE0D67">
              <w:rPr>
                <w:sz w:val="16"/>
                <w:szCs w:val="16"/>
              </w:rPr>
              <w:t>Task and process parameters</w:t>
            </w:r>
          </w:p>
        </w:tc>
        <w:tc>
          <w:tcPr>
            <w:tcW w:w="4536" w:type="dxa"/>
          </w:tcPr>
          <w:p w14:paraId="5C88F4D6" w14:textId="77777777" w:rsidR="00916989" w:rsidRPr="00EE0D67" w:rsidRDefault="00916989" w:rsidP="00B46E5D">
            <w:pPr>
              <w:rPr>
                <w:sz w:val="16"/>
                <w:szCs w:val="16"/>
              </w:rPr>
            </w:pPr>
            <w:r w:rsidRPr="00EE0D67">
              <w:rPr>
                <w:sz w:val="16"/>
                <w:szCs w:val="16"/>
              </w:rPr>
              <w:t>Tasks are less routine</w:t>
            </w:r>
          </w:p>
        </w:tc>
        <w:tc>
          <w:tcPr>
            <w:tcW w:w="3544" w:type="dxa"/>
          </w:tcPr>
          <w:p w14:paraId="0D259DF9" w14:textId="77777777" w:rsidR="00916989" w:rsidRPr="00EE0D67" w:rsidRDefault="00916989" w:rsidP="00B46E5D">
            <w:pPr>
              <w:rPr>
                <w:sz w:val="16"/>
                <w:szCs w:val="16"/>
              </w:rPr>
            </w:pPr>
            <w:proofErr w:type="spellStart"/>
            <w:r w:rsidRPr="00EE0D67">
              <w:rPr>
                <w:sz w:val="16"/>
                <w:szCs w:val="16"/>
              </w:rPr>
              <w:t>Tushman</w:t>
            </w:r>
            <w:proofErr w:type="spellEnd"/>
            <w:r w:rsidRPr="00EE0D67">
              <w:rPr>
                <w:sz w:val="16"/>
                <w:szCs w:val="16"/>
              </w:rPr>
              <w:t xml:space="preserve"> and Nadler, 1975</w:t>
            </w:r>
          </w:p>
        </w:tc>
      </w:tr>
      <w:tr w:rsidR="00916989" w:rsidRPr="00EE0D67" w14:paraId="45D1E5E0" w14:textId="77777777" w:rsidTr="00B46E5D">
        <w:tc>
          <w:tcPr>
            <w:tcW w:w="2836" w:type="dxa"/>
          </w:tcPr>
          <w:p w14:paraId="214DB4DF" w14:textId="77777777" w:rsidR="00916989" w:rsidRPr="00EE0D67" w:rsidRDefault="00916989" w:rsidP="00B46E5D">
            <w:pPr>
              <w:rPr>
                <w:sz w:val="16"/>
                <w:szCs w:val="16"/>
              </w:rPr>
            </w:pPr>
            <w:r w:rsidRPr="00EE0D67">
              <w:rPr>
                <w:sz w:val="16"/>
                <w:szCs w:val="16"/>
              </w:rPr>
              <w:t>Task and process parameters</w:t>
            </w:r>
          </w:p>
        </w:tc>
        <w:tc>
          <w:tcPr>
            <w:tcW w:w="4536" w:type="dxa"/>
          </w:tcPr>
          <w:p w14:paraId="3D209884" w14:textId="77777777" w:rsidR="00916989" w:rsidRPr="00EE0D67" w:rsidRDefault="00916989" w:rsidP="00B46E5D">
            <w:pPr>
              <w:rPr>
                <w:sz w:val="16"/>
                <w:szCs w:val="16"/>
              </w:rPr>
            </w:pPr>
            <w:r w:rsidRPr="00EE0D67">
              <w:rPr>
                <w:sz w:val="16"/>
                <w:szCs w:val="16"/>
              </w:rPr>
              <w:t>Complexity of tasks and task interdependencies</w:t>
            </w:r>
          </w:p>
        </w:tc>
        <w:tc>
          <w:tcPr>
            <w:tcW w:w="3544" w:type="dxa"/>
          </w:tcPr>
          <w:p w14:paraId="2687E110" w14:textId="77777777" w:rsidR="00916989" w:rsidRPr="00EE0D67" w:rsidRDefault="00916989" w:rsidP="00B46E5D">
            <w:pPr>
              <w:rPr>
                <w:sz w:val="16"/>
                <w:szCs w:val="16"/>
              </w:rPr>
            </w:pPr>
            <w:proofErr w:type="spellStart"/>
            <w:r w:rsidRPr="00EE0D67">
              <w:rPr>
                <w:sz w:val="16"/>
                <w:szCs w:val="16"/>
              </w:rPr>
              <w:t>Tushman</w:t>
            </w:r>
            <w:proofErr w:type="spellEnd"/>
            <w:r w:rsidRPr="00EE0D67">
              <w:rPr>
                <w:sz w:val="16"/>
                <w:szCs w:val="16"/>
              </w:rPr>
              <w:t xml:space="preserve"> and Nadler, 1975</w:t>
            </w:r>
          </w:p>
        </w:tc>
      </w:tr>
      <w:tr w:rsidR="00916989" w:rsidRPr="00EE0D67" w14:paraId="4ECB03DD" w14:textId="77777777" w:rsidTr="00B46E5D">
        <w:tc>
          <w:tcPr>
            <w:tcW w:w="2836" w:type="dxa"/>
          </w:tcPr>
          <w:p w14:paraId="206C8BA8" w14:textId="77777777" w:rsidR="00916989" w:rsidRPr="00EE0D67" w:rsidRDefault="00916989" w:rsidP="00B46E5D">
            <w:pPr>
              <w:rPr>
                <w:sz w:val="16"/>
                <w:szCs w:val="16"/>
              </w:rPr>
            </w:pPr>
            <w:r w:rsidRPr="00EE0D67">
              <w:rPr>
                <w:sz w:val="16"/>
                <w:szCs w:val="16"/>
              </w:rPr>
              <w:t>Task and process parameters</w:t>
            </w:r>
          </w:p>
        </w:tc>
        <w:tc>
          <w:tcPr>
            <w:tcW w:w="4536" w:type="dxa"/>
          </w:tcPr>
          <w:p w14:paraId="7F36783B" w14:textId="77777777" w:rsidR="00916989" w:rsidRPr="00EE0D67" w:rsidRDefault="00916989" w:rsidP="00B46E5D">
            <w:pPr>
              <w:rPr>
                <w:sz w:val="16"/>
                <w:szCs w:val="16"/>
              </w:rPr>
            </w:pPr>
            <w:r w:rsidRPr="00EE0D67">
              <w:rPr>
                <w:sz w:val="16"/>
                <w:szCs w:val="16"/>
              </w:rPr>
              <w:t>Time pressure</w:t>
            </w:r>
          </w:p>
        </w:tc>
        <w:tc>
          <w:tcPr>
            <w:tcW w:w="3544" w:type="dxa"/>
          </w:tcPr>
          <w:p w14:paraId="67AF6538" w14:textId="77777777" w:rsidR="00916989" w:rsidRPr="00EE0D67" w:rsidRDefault="00916989" w:rsidP="00B46E5D">
            <w:pPr>
              <w:rPr>
                <w:sz w:val="16"/>
                <w:szCs w:val="16"/>
              </w:rPr>
            </w:pPr>
            <w:r w:rsidRPr="00EE0D67">
              <w:rPr>
                <w:sz w:val="16"/>
                <w:szCs w:val="16"/>
              </w:rPr>
              <w:t>Schick et al., 1999</w:t>
            </w:r>
          </w:p>
        </w:tc>
      </w:tr>
      <w:tr w:rsidR="00916989" w:rsidRPr="00EE0D67" w14:paraId="2505AEEA" w14:textId="77777777" w:rsidTr="00B46E5D">
        <w:tc>
          <w:tcPr>
            <w:tcW w:w="2836" w:type="dxa"/>
          </w:tcPr>
          <w:p w14:paraId="5D600C0D" w14:textId="77777777" w:rsidR="00916989" w:rsidRPr="00EE0D67" w:rsidRDefault="00916989" w:rsidP="00B46E5D">
            <w:pPr>
              <w:rPr>
                <w:sz w:val="16"/>
                <w:szCs w:val="16"/>
              </w:rPr>
            </w:pPr>
            <w:r w:rsidRPr="00EE0D67">
              <w:rPr>
                <w:sz w:val="16"/>
                <w:szCs w:val="16"/>
              </w:rPr>
              <w:t>Task and process parameters</w:t>
            </w:r>
          </w:p>
        </w:tc>
        <w:tc>
          <w:tcPr>
            <w:tcW w:w="4536" w:type="dxa"/>
          </w:tcPr>
          <w:p w14:paraId="48BB3599" w14:textId="77777777" w:rsidR="00916989" w:rsidRPr="00EE0D67" w:rsidRDefault="00916989" w:rsidP="00B46E5D">
            <w:pPr>
              <w:rPr>
                <w:sz w:val="16"/>
                <w:szCs w:val="16"/>
              </w:rPr>
            </w:pPr>
            <w:r w:rsidRPr="00EE0D67">
              <w:rPr>
                <w:sz w:val="16"/>
                <w:szCs w:val="16"/>
              </w:rPr>
              <w:t>Task interruptions for complex tasks</w:t>
            </w:r>
          </w:p>
        </w:tc>
        <w:tc>
          <w:tcPr>
            <w:tcW w:w="3544" w:type="dxa"/>
          </w:tcPr>
          <w:p w14:paraId="5104177B" w14:textId="77777777" w:rsidR="00916989" w:rsidRPr="00EE0D67" w:rsidRDefault="00916989" w:rsidP="00B46E5D">
            <w:pPr>
              <w:rPr>
                <w:sz w:val="16"/>
                <w:szCs w:val="16"/>
              </w:rPr>
            </w:pPr>
            <w:r w:rsidRPr="00EE0D67">
              <w:rPr>
                <w:sz w:val="16"/>
                <w:szCs w:val="16"/>
              </w:rPr>
              <w:t>Spicer et al., 1999</w:t>
            </w:r>
          </w:p>
        </w:tc>
      </w:tr>
      <w:tr w:rsidR="00916989" w:rsidRPr="00EE0D67" w14:paraId="51F9992F" w14:textId="77777777" w:rsidTr="00B46E5D">
        <w:tc>
          <w:tcPr>
            <w:tcW w:w="2836" w:type="dxa"/>
          </w:tcPr>
          <w:p w14:paraId="661409B1" w14:textId="77777777" w:rsidR="00916989" w:rsidRPr="00EE0D67" w:rsidRDefault="00916989" w:rsidP="00B46E5D">
            <w:pPr>
              <w:rPr>
                <w:sz w:val="16"/>
                <w:szCs w:val="16"/>
              </w:rPr>
            </w:pPr>
            <w:r w:rsidRPr="00EE0D67">
              <w:rPr>
                <w:sz w:val="16"/>
                <w:szCs w:val="16"/>
              </w:rPr>
              <w:t>Task and process parameters</w:t>
            </w:r>
          </w:p>
        </w:tc>
        <w:tc>
          <w:tcPr>
            <w:tcW w:w="4536" w:type="dxa"/>
          </w:tcPr>
          <w:p w14:paraId="29C4BE78" w14:textId="77777777" w:rsidR="00916989" w:rsidRPr="00EE0D67" w:rsidRDefault="00916989" w:rsidP="00B46E5D">
            <w:pPr>
              <w:rPr>
                <w:sz w:val="16"/>
                <w:szCs w:val="16"/>
              </w:rPr>
            </w:pPr>
            <w:r w:rsidRPr="00EE0D67">
              <w:rPr>
                <w:sz w:val="16"/>
                <w:szCs w:val="16"/>
              </w:rPr>
              <w:t>Too many, too detailed standards (in accounting)</w:t>
            </w:r>
          </w:p>
        </w:tc>
        <w:tc>
          <w:tcPr>
            <w:tcW w:w="3544" w:type="dxa"/>
          </w:tcPr>
          <w:p w14:paraId="7BCBBC09" w14:textId="77777777" w:rsidR="00916989" w:rsidRPr="00EE0D67" w:rsidRDefault="00916989" w:rsidP="00B46E5D">
            <w:pPr>
              <w:rPr>
                <w:sz w:val="16"/>
                <w:szCs w:val="16"/>
              </w:rPr>
            </w:pPr>
            <w:r w:rsidRPr="00EE0D67">
              <w:rPr>
                <w:sz w:val="16"/>
                <w:szCs w:val="16"/>
              </w:rPr>
              <w:t>Schick et al., 1999</w:t>
            </w:r>
          </w:p>
        </w:tc>
      </w:tr>
      <w:tr w:rsidR="00916989" w:rsidRPr="00EE0D67" w14:paraId="06A02CEA" w14:textId="77777777" w:rsidTr="00B46E5D">
        <w:tc>
          <w:tcPr>
            <w:tcW w:w="2836" w:type="dxa"/>
          </w:tcPr>
          <w:p w14:paraId="6F7679E9" w14:textId="77777777" w:rsidR="00916989" w:rsidRPr="00EE0D67" w:rsidRDefault="00916989" w:rsidP="00B46E5D">
            <w:pPr>
              <w:rPr>
                <w:sz w:val="16"/>
                <w:szCs w:val="16"/>
              </w:rPr>
            </w:pPr>
            <w:r w:rsidRPr="00EE0D67">
              <w:rPr>
                <w:sz w:val="16"/>
                <w:szCs w:val="16"/>
              </w:rPr>
              <w:t>Task and process parameters</w:t>
            </w:r>
          </w:p>
        </w:tc>
        <w:tc>
          <w:tcPr>
            <w:tcW w:w="4536" w:type="dxa"/>
          </w:tcPr>
          <w:p w14:paraId="2F2FD7AE" w14:textId="77777777" w:rsidR="00916989" w:rsidRPr="00EE0D67" w:rsidRDefault="00916989" w:rsidP="00B46E5D">
            <w:pPr>
              <w:rPr>
                <w:sz w:val="16"/>
                <w:szCs w:val="16"/>
              </w:rPr>
            </w:pPr>
            <w:r w:rsidRPr="00EE0D67">
              <w:rPr>
                <w:sz w:val="16"/>
                <w:szCs w:val="16"/>
              </w:rPr>
              <w:t>Simultaneous input of information into the process</w:t>
            </w:r>
          </w:p>
        </w:tc>
        <w:tc>
          <w:tcPr>
            <w:tcW w:w="3544" w:type="dxa"/>
          </w:tcPr>
          <w:p w14:paraId="597207C0" w14:textId="77777777" w:rsidR="00916989" w:rsidRPr="00EE0D67" w:rsidRDefault="00916989" w:rsidP="00B46E5D">
            <w:pPr>
              <w:rPr>
                <w:sz w:val="16"/>
                <w:szCs w:val="16"/>
              </w:rPr>
            </w:pPr>
            <w:r w:rsidRPr="00EE0D67">
              <w:rPr>
                <w:sz w:val="16"/>
                <w:szCs w:val="16"/>
              </w:rPr>
              <w:t xml:space="preserve">Grise and </w:t>
            </w:r>
            <w:proofErr w:type="spellStart"/>
            <w:r w:rsidRPr="00EE0D67">
              <w:rPr>
                <w:sz w:val="16"/>
                <w:szCs w:val="16"/>
              </w:rPr>
              <w:t>Gallupe</w:t>
            </w:r>
            <w:proofErr w:type="spellEnd"/>
            <w:r w:rsidRPr="00EE0D67">
              <w:rPr>
                <w:sz w:val="16"/>
                <w:szCs w:val="16"/>
              </w:rPr>
              <w:t>, 1999, 2000</w:t>
            </w:r>
          </w:p>
        </w:tc>
      </w:tr>
      <w:tr w:rsidR="00916989" w:rsidRPr="00EE0D67" w14:paraId="0E13E96B" w14:textId="77777777" w:rsidTr="00B46E5D">
        <w:tc>
          <w:tcPr>
            <w:tcW w:w="2836" w:type="dxa"/>
          </w:tcPr>
          <w:p w14:paraId="49E7D085" w14:textId="77777777" w:rsidR="00916989" w:rsidRPr="00EE0D67" w:rsidRDefault="00916989" w:rsidP="00B46E5D">
            <w:pPr>
              <w:rPr>
                <w:sz w:val="16"/>
                <w:szCs w:val="16"/>
              </w:rPr>
            </w:pPr>
            <w:r w:rsidRPr="00EE0D67">
              <w:rPr>
                <w:sz w:val="16"/>
                <w:szCs w:val="16"/>
              </w:rPr>
              <w:t>Task and process parameters</w:t>
            </w:r>
          </w:p>
        </w:tc>
        <w:tc>
          <w:tcPr>
            <w:tcW w:w="4536" w:type="dxa"/>
          </w:tcPr>
          <w:p w14:paraId="5D374B0B" w14:textId="77777777" w:rsidR="00916989" w:rsidRPr="00EE0D67" w:rsidRDefault="00916989" w:rsidP="00B46E5D">
            <w:pPr>
              <w:rPr>
                <w:sz w:val="16"/>
                <w:szCs w:val="16"/>
              </w:rPr>
            </w:pPr>
            <w:r w:rsidRPr="00EE0D67">
              <w:rPr>
                <w:sz w:val="16"/>
                <w:szCs w:val="16"/>
              </w:rPr>
              <w:t>Innovations evolve rapidly—shortened life cycle</w:t>
            </w:r>
          </w:p>
        </w:tc>
        <w:tc>
          <w:tcPr>
            <w:tcW w:w="3544" w:type="dxa"/>
          </w:tcPr>
          <w:p w14:paraId="2D46BED6" w14:textId="77777777" w:rsidR="00916989" w:rsidRPr="00EE0D67" w:rsidRDefault="00916989" w:rsidP="00B46E5D">
            <w:pPr>
              <w:rPr>
                <w:sz w:val="16"/>
                <w:szCs w:val="16"/>
              </w:rPr>
            </w:pPr>
            <w:proofErr w:type="spellStart"/>
            <w:r w:rsidRPr="00EE0D67">
              <w:rPr>
                <w:sz w:val="16"/>
                <w:szCs w:val="16"/>
              </w:rPr>
              <w:t>Herbig</w:t>
            </w:r>
            <w:proofErr w:type="spellEnd"/>
            <w:r w:rsidRPr="00EE0D67">
              <w:rPr>
                <w:sz w:val="16"/>
                <w:szCs w:val="16"/>
              </w:rPr>
              <w:t xml:space="preserve"> and Kramer, 1994</w:t>
            </w:r>
          </w:p>
        </w:tc>
      </w:tr>
      <w:tr w:rsidR="00916989" w:rsidRPr="00EE0D67" w14:paraId="4773C91F" w14:textId="77777777" w:rsidTr="00B46E5D">
        <w:tc>
          <w:tcPr>
            <w:tcW w:w="2836" w:type="dxa"/>
          </w:tcPr>
          <w:p w14:paraId="2CEE60E6" w14:textId="77777777" w:rsidR="00916989" w:rsidRPr="00EE0D67" w:rsidRDefault="00916989" w:rsidP="00B46E5D">
            <w:pPr>
              <w:rPr>
                <w:sz w:val="16"/>
                <w:szCs w:val="16"/>
              </w:rPr>
            </w:pPr>
            <w:r w:rsidRPr="00EE0D67">
              <w:rPr>
                <w:sz w:val="16"/>
                <w:szCs w:val="16"/>
              </w:rPr>
              <w:t>Task and process parameters</w:t>
            </w:r>
          </w:p>
        </w:tc>
        <w:tc>
          <w:tcPr>
            <w:tcW w:w="4536" w:type="dxa"/>
          </w:tcPr>
          <w:p w14:paraId="500825C7" w14:textId="77777777" w:rsidR="00916989" w:rsidRPr="00EE0D67" w:rsidRDefault="00916989" w:rsidP="00B46E5D">
            <w:pPr>
              <w:rPr>
                <w:sz w:val="16"/>
                <w:szCs w:val="16"/>
              </w:rPr>
            </w:pPr>
            <w:r w:rsidRPr="00EE0D67">
              <w:rPr>
                <w:sz w:val="16"/>
                <w:szCs w:val="16"/>
              </w:rPr>
              <w:t>Interdisciplinary work</w:t>
            </w:r>
          </w:p>
        </w:tc>
        <w:tc>
          <w:tcPr>
            <w:tcW w:w="3544" w:type="dxa"/>
          </w:tcPr>
          <w:p w14:paraId="639E3568"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4AA932B" w14:textId="77777777" w:rsidTr="00B46E5D">
        <w:tc>
          <w:tcPr>
            <w:tcW w:w="2836" w:type="dxa"/>
          </w:tcPr>
          <w:p w14:paraId="3FF78B25" w14:textId="77777777" w:rsidR="00916989" w:rsidRPr="00EE0D67" w:rsidRDefault="00916989" w:rsidP="00B46E5D">
            <w:pPr>
              <w:rPr>
                <w:sz w:val="16"/>
                <w:szCs w:val="16"/>
              </w:rPr>
            </w:pPr>
            <w:r w:rsidRPr="00EE0D67">
              <w:rPr>
                <w:sz w:val="16"/>
                <w:szCs w:val="16"/>
              </w:rPr>
              <w:t>Task and process parameters</w:t>
            </w:r>
          </w:p>
        </w:tc>
        <w:tc>
          <w:tcPr>
            <w:tcW w:w="4536" w:type="dxa"/>
          </w:tcPr>
          <w:p w14:paraId="16A1DEF7" w14:textId="77777777" w:rsidR="00916989" w:rsidRPr="00EE0D67" w:rsidRDefault="00916989" w:rsidP="00B46E5D">
            <w:pPr>
              <w:rPr>
                <w:sz w:val="16"/>
                <w:szCs w:val="16"/>
              </w:rPr>
            </w:pPr>
            <w:r w:rsidRPr="00EE0D67">
              <w:rPr>
                <w:sz w:val="16"/>
                <w:szCs w:val="16"/>
              </w:rPr>
              <w:t>Collaborative work</w:t>
            </w:r>
          </w:p>
        </w:tc>
        <w:tc>
          <w:tcPr>
            <w:tcW w:w="3544" w:type="dxa"/>
          </w:tcPr>
          <w:p w14:paraId="5AF35902" w14:textId="77777777" w:rsidR="00916989" w:rsidRPr="00EE0D67" w:rsidRDefault="00916989" w:rsidP="00B46E5D">
            <w:pPr>
              <w:rPr>
                <w:sz w:val="16"/>
                <w:szCs w:val="16"/>
              </w:rPr>
            </w:pPr>
            <w:r w:rsidRPr="00EE0D67">
              <w:rPr>
                <w:sz w:val="16"/>
                <w:szCs w:val="16"/>
              </w:rPr>
              <w:t>Wilson, 1996</w:t>
            </w:r>
          </w:p>
        </w:tc>
      </w:tr>
      <w:tr w:rsidR="00916989" w:rsidRPr="00EE0D67" w14:paraId="41C38850" w14:textId="77777777" w:rsidTr="00B46E5D">
        <w:tc>
          <w:tcPr>
            <w:tcW w:w="2836" w:type="dxa"/>
          </w:tcPr>
          <w:p w14:paraId="5EDCB29C" w14:textId="77777777" w:rsidR="00916989" w:rsidRPr="00EE0D67" w:rsidRDefault="00916989" w:rsidP="00B46E5D">
            <w:pPr>
              <w:rPr>
                <w:sz w:val="16"/>
                <w:szCs w:val="16"/>
              </w:rPr>
            </w:pPr>
            <w:r w:rsidRPr="00EE0D67">
              <w:rPr>
                <w:sz w:val="16"/>
                <w:szCs w:val="16"/>
              </w:rPr>
              <w:t>Organizational design</w:t>
            </w:r>
          </w:p>
        </w:tc>
        <w:tc>
          <w:tcPr>
            <w:tcW w:w="4536" w:type="dxa"/>
          </w:tcPr>
          <w:p w14:paraId="53BCEA48" w14:textId="77777777" w:rsidR="00916989" w:rsidRPr="00EE0D67" w:rsidRDefault="00916989" w:rsidP="00B46E5D">
            <w:pPr>
              <w:rPr>
                <w:sz w:val="16"/>
                <w:szCs w:val="16"/>
              </w:rPr>
            </w:pPr>
            <w:r w:rsidRPr="00EE0D67">
              <w:rPr>
                <w:sz w:val="16"/>
                <w:szCs w:val="16"/>
              </w:rPr>
              <w:t>Centralization (bottlenecks) or disintermediation (searching by end users)</w:t>
            </w:r>
          </w:p>
        </w:tc>
        <w:tc>
          <w:tcPr>
            <w:tcW w:w="3544" w:type="dxa"/>
          </w:tcPr>
          <w:p w14:paraId="11749D4F" w14:textId="77777777" w:rsidR="00916989" w:rsidRPr="00EE0D67" w:rsidRDefault="00916989" w:rsidP="00B46E5D">
            <w:pPr>
              <w:rPr>
                <w:sz w:val="16"/>
                <w:szCs w:val="16"/>
              </w:rPr>
            </w:pPr>
            <w:r w:rsidRPr="00EE0D67">
              <w:rPr>
                <w:sz w:val="16"/>
                <w:szCs w:val="16"/>
              </w:rPr>
              <w:t>Schneider, 1987</w:t>
            </w:r>
          </w:p>
        </w:tc>
      </w:tr>
      <w:tr w:rsidR="00916989" w:rsidRPr="00EE0D67" w14:paraId="743C94EE" w14:textId="77777777" w:rsidTr="00B46E5D">
        <w:tc>
          <w:tcPr>
            <w:tcW w:w="2836" w:type="dxa"/>
          </w:tcPr>
          <w:p w14:paraId="055129C7" w14:textId="77777777" w:rsidR="00916989" w:rsidRPr="00EE0D67" w:rsidRDefault="00916989" w:rsidP="00B46E5D">
            <w:pPr>
              <w:rPr>
                <w:sz w:val="16"/>
                <w:szCs w:val="16"/>
              </w:rPr>
            </w:pPr>
            <w:r w:rsidRPr="00EE0D67">
              <w:rPr>
                <w:sz w:val="16"/>
                <w:szCs w:val="16"/>
              </w:rPr>
              <w:t>Organizational design</w:t>
            </w:r>
          </w:p>
        </w:tc>
        <w:tc>
          <w:tcPr>
            <w:tcW w:w="4536" w:type="dxa"/>
          </w:tcPr>
          <w:p w14:paraId="15BC5A10" w14:textId="77777777" w:rsidR="00916989" w:rsidRPr="00EE0D67" w:rsidRDefault="00916989" w:rsidP="00B46E5D">
            <w:pPr>
              <w:rPr>
                <w:sz w:val="16"/>
                <w:szCs w:val="16"/>
              </w:rPr>
            </w:pPr>
            <w:r w:rsidRPr="00EE0D67">
              <w:rPr>
                <w:sz w:val="16"/>
                <w:szCs w:val="16"/>
              </w:rPr>
              <w:t>Accumulation of information to demonstrate power</w:t>
            </w:r>
          </w:p>
        </w:tc>
        <w:tc>
          <w:tcPr>
            <w:tcW w:w="3544" w:type="dxa"/>
          </w:tcPr>
          <w:p w14:paraId="75D7D613" w14:textId="77777777" w:rsidR="00916989" w:rsidRPr="00EE0D67" w:rsidRDefault="00916989" w:rsidP="00B46E5D">
            <w:pPr>
              <w:rPr>
                <w:sz w:val="16"/>
                <w:szCs w:val="16"/>
              </w:rPr>
            </w:pPr>
            <w:r w:rsidRPr="00EE0D67">
              <w:rPr>
                <w:sz w:val="16"/>
                <w:szCs w:val="16"/>
              </w:rPr>
              <w:t>Edmunds and Morris, 2000</w:t>
            </w:r>
          </w:p>
        </w:tc>
      </w:tr>
      <w:tr w:rsidR="00916989" w:rsidRPr="00EE0D67" w14:paraId="141E2D57" w14:textId="77777777" w:rsidTr="00B46E5D">
        <w:tc>
          <w:tcPr>
            <w:tcW w:w="2836" w:type="dxa"/>
          </w:tcPr>
          <w:p w14:paraId="532A5C61" w14:textId="77777777" w:rsidR="00916989" w:rsidRPr="00EE0D67" w:rsidRDefault="00916989" w:rsidP="00B46E5D">
            <w:pPr>
              <w:rPr>
                <w:sz w:val="16"/>
                <w:szCs w:val="16"/>
              </w:rPr>
            </w:pPr>
            <w:r w:rsidRPr="00EE0D67">
              <w:rPr>
                <w:sz w:val="16"/>
                <w:szCs w:val="16"/>
              </w:rPr>
              <w:t>Organizational design</w:t>
            </w:r>
          </w:p>
        </w:tc>
        <w:tc>
          <w:tcPr>
            <w:tcW w:w="4536" w:type="dxa"/>
          </w:tcPr>
          <w:p w14:paraId="1B26E110" w14:textId="77777777" w:rsidR="00916989" w:rsidRPr="00EE0D67" w:rsidRDefault="00916989" w:rsidP="00B46E5D">
            <w:pPr>
              <w:rPr>
                <w:sz w:val="16"/>
                <w:szCs w:val="16"/>
              </w:rPr>
            </w:pPr>
            <w:r w:rsidRPr="00EE0D67">
              <w:rPr>
                <w:sz w:val="16"/>
                <w:szCs w:val="16"/>
              </w:rPr>
              <w:t>Group heterogeneity</w:t>
            </w:r>
          </w:p>
        </w:tc>
        <w:tc>
          <w:tcPr>
            <w:tcW w:w="3544" w:type="dxa"/>
          </w:tcPr>
          <w:p w14:paraId="3D94E4E6" w14:textId="77777777" w:rsidR="00916989" w:rsidRPr="00EE0D67" w:rsidRDefault="00916989" w:rsidP="00B46E5D">
            <w:pPr>
              <w:rPr>
                <w:sz w:val="16"/>
                <w:szCs w:val="16"/>
              </w:rPr>
            </w:pPr>
            <w:r w:rsidRPr="00EE0D67">
              <w:rPr>
                <w:sz w:val="16"/>
                <w:szCs w:val="16"/>
              </w:rPr>
              <w:t xml:space="preserve">Grise and </w:t>
            </w:r>
            <w:proofErr w:type="spellStart"/>
            <w:r w:rsidRPr="00EE0D67">
              <w:rPr>
                <w:sz w:val="16"/>
                <w:szCs w:val="16"/>
              </w:rPr>
              <w:t>Gallupe</w:t>
            </w:r>
            <w:proofErr w:type="spellEnd"/>
            <w:r w:rsidRPr="00EE0D67">
              <w:rPr>
                <w:sz w:val="16"/>
                <w:szCs w:val="16"/>
              </w:rPr>
              <w:t>, 1999</w:t>
            </w:r>
          </w:p>
        </w:tc>
      </w:tr>
      <w:tr w:rsidR="00916989" w:rsidRPr="00EE0D67" w14:paraId="43B5A66B" w14:textId="77777777" w:rsidTr="00B46E5D">
        <w:tc>
          <w:tcPr>
            <w:tcW w:w="2836" w:type="dxa"/>
          </w:tcPr>
          <w:p w14:paraId="64BE17A7" w14:textId="77777777" w:rsidR="00916989" w:rsidRPr="00EE0D67" w:rsidRDefault="00916989" w:rsidP="00B46E5D">
            <w:pPr>
              <w:rPr>
                <w:sz w:val="16"/>
                <w:szCs w:val="16"/>
              </w:rPr>
            </w:pPr>
            <w:r w:rsidRPr="00EE0D67">
              <w:rPr>
                <w:sz w:val="16"/>
                <w:szCs w:val="16"/>
              </w:rPr>
              <w:t>Organizational design</w:t>
            </w:r>
          </w:p>
        </w:tc>
        <w:tc>
          <w:tcPr>
            <w:tcW w:w="4536" w:type="dxa"/>
          </w:tcPr>
          <w:p w14:paraId="6B9E5295" w14:textId="77777777" w:rsidR="00916989" w:rsidRPr="00EE0D67" w:rsidRDefault="00916989" w:rsidP="00B46E5D">
            <w:pPr>
              <w:rPr>
                <w:sz w:val="16"/>
                <w:szCs w:val="16"/>
              </w:rPr>
            </w:pPr>
            <w:r w:rsidRPr="00EE0D67">
              <w:rPr>
                <w:sz w:val="16"/>
                <w:szCs w:val="16"/>
              </w:rPr>
              <w:t>New information and communication technologies (e.g., groupware)</w:t>
            </w:r>
          </w:p>
        </w:tc>
        <w:tc>
          <w:tcPr>
            <w:tcW w:w="3544" w:type="dxa"/>
          </w:tcPr>
          <w:p w14:paraId="33D3141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xml:space="preserve">, 2001; Schultze and </w:t>
            </w:r>
            <w:proofErr w:type="spellStart"/>
            <w:r w:rsidRPr="00EE0D67">
              <w:rPr>
                <w:sz w:val="16"/>
                <w:szCs w:val="16"/>
              </w:rPr>
              <w:t>Vandenbosch</w:t>
            </w:r>
            <w:proofErr w:type="spellEnd"/>
            <w:r w:rsidRPr="00EE0D67">
              <w:rPr>
                <w:sz w:val="16"/>
                <w:szCs w:val="16"/>
              </w:rPr>
              <w:t>, 1998; Spicer et al., 1999</w:t>
            </w:r>
          </w:p>
        </w:tc>
      </w:tr>
      <w:tr w:rsidR="00916989" w:rsidRPr="00EE0D67" w14:paraId="63635640" w14:textId="77777777" w:rsidTr="00B46E5D">
        <w:tc>
          <w:tcPr>
            <w:tcW w:w="2836" w:type="dxa"/>
          </w:tcPr>
          <w:p w14:paraId="2ABE3356" w14:textId="77777777" w:rsidR="00916989" w:rsidRPr="00EE0D67" w:rsidRDefault="00916989" w:rsidP="00B46E5D">
            <w:pPr>
              <w:rPr>
                <w:sz w:val="16"/>
                <w:szCs w:val="16"/>
              </w:rPr>
            </w:pPr>
            <w:r w:rsidRPr="00EE0D67">
              <w:rPr>
                <w:sz w:val="16"/>
                <w:szCs w:val="16"/>
              </w:rPr>
              <w:t>Information technology</w:t>
            </w:r>
          </w:p>
        </w:tc>
        <w:tc>
          <w:tcPr>
            <w:tcW w:w="4536" w:type="dxa"/>
          </w:tcPr>
          <w:p w14:paraId="5DC42343" w14:textId="77777777" w:rsidR="00916989" w:rsidRPr="00EE0D67" w:rsidRDefault="00916989" w:rsidP="00B46E5D">
            <w:pPr>
              <w:rPr>
                <w:sz w:val="16"/>
                <w:szCs w:val="16"/>
              </w:rPr>
            </w:pPr>
            <w:r w:rsidRPr="00EE0D67">
              <w:rPr>
                <w:sz w:val="16"/>
                <w:szCs w:val="16"/>
              </w:rPr>
              <w:t>Push systems</w:t>
            </w:r>
          </w:p>
        </w:tc>
        <w:tc>
          <w:tcPr>
            <w:tcW w:w="3544" w:type="dxa"/>
          </w:tcPr>
          <w:p w14:paraId="4889A3F2"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50B9DA84" w14:textId="77777777" w:rsidTr="00B46E5D">
        <w:tc>
          <w:tcPr>
            <w:tcW w:w="2836" w:type="dxa"/>
          </w:tcPr>
          <w:p w14:paraId="74F0BF32" w14:textId="77777777" w:rsidR="00916989" w:rsidRPr="00EE0D67" w:rsidRDefault="00916989" w:rsidP="00B46E5D">
            <w:pPr>
              <w:rPr>
                <w:sz w:val="16"/>
                <w:szCs w:val="16"/>
              </w:rPr>
            </w:pPr>
            <w:r w:rsidRPr="00EE0D67">
              <w:rPr>
                <w:sz w:val="16"/>
                <w:szCs w:val="16"/>
              </w:rPr>
              <w:t>Information technology</w:t>
            </w:r>
          </w:p>
        </w:tc>
        <w:tc>
          <w:tcPr>
            <w:tcW w:w="4536" w:type="dxa"/>
          </w:tcPr>
          <w:p w14:paraId="52E3DB39" w14:textId="77777777" w:rsidR="00916989" w:rsidRPr="00EE0D67" w:rsidRDefault="00916989" w:rsidP="00B46E5D">
            <w:pPr>
              <w:rPr>
                <w:sz w:val="16"/>
                <w:szCs w:val="16"/>
              </w:rPr>
            </w:pPr>
            <w:r w:rsidRPr="00EE0D67">
              <w:rPr>
                <w:sz w:val="16"/>
                <w:szCs w:val="16"/>
              </w:rPr>
              <w:t>E-mails</w:t>
            </w:r>
          </w:p>
        </w:tc>
        <w:tc>
          <w:tcPr>
            <w:tcW w:w="3544" w:type="dxa"/>
          </w:tcPr>
          <w:p w14:paraId="0A5DEF8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4C720AB" w14:textId="77777777" w:rsidTr="00B46E5D">
        <w:tc>
          <w:tcPr>
            <w:tcW w:w="2836" w:type="dxa"/>
          </w:tcPr>
          <w:p w14:paraId="0500CBB4" w14:textId="77777777" w:rsidR="00916989" w:rsidRPr="00EE0D67" w:rsidRDefault="00916989" w:rsidP="00B46E5D">
            <w:pPr>
              <w:rPr>
                <w:sz w:val="16"/>
                <w:szCs w:val="16"/>
              </w:rPr>
            </w:pPr>
            <w:r w:rsidRPr="00EE0D67">
              <w:rPr>
                <w:sz w:val="16"/>
                <w:szCs w:val="16"/>
              </w:rPr>
              <w:t>Information technology</w:t>
            </w:r>
          </w:p>
        </w:tc>
        <w:tc>
          <w:tcPr>
            <w:tcW w:w="4536" w:type="dxa"/>
          </w:tcPr>
          <w:p w14:paraId="0A937264" w14:textId="77777777" w:rsidR="00916989" w:rsidRPr="00EE0D67" w:rsidRDefault="00916989" w:rsidP="00B46E5D">
            <w:pPr>
              <w:rPr>
                <w:sz w:val="16"/>
                <w:szCs w:val="16"/>
              </w:rPr>
            </w:pPr>
            <w:r w:rsidRPr="00EE0D67">
              <w:rPr>
                <w:sz w:val="16"/>
                <w:szCs w:val="16"/>
              </w:rPr>
              <w:t>Intranet, extranet, Internet</w:t>
            </w:r>
          </w:p>
        </w:tc>
        <w:tc>
          <w:tcPr>
            <w:tcW w:w="3544" w:type="dxa"/>
          </w:tcPr>
          <w:p w14:paraId="55980A11" w14:textId="77777777" w:rsidR="00916989" w:rsidRPr="00EE0D67" w:rsidRDefault="00916989" w:rsidP="00B46E5D">
            <w:pPr>
              <w:rPr>
                <w:sz w:val="16"/>
                <w:szCs w:val="16"/>
              </w:rPr>
            </w:pPr>
            <w:proofErr w:type="spellStart"/>
            <w:r w:rsidRPr="00EE0D67">
              <w:rPr>
                <w:sz w:val="16"/>
                <w:szCs w:val="16"/>
              </w:rPr>
              <w:t>Bawden</w:t>
            </w:r>
            <w:proofErr w:type="spellEnd"/>
            <w:r w:rsidRPr="00EE0D67">
              <w:rPr>
                <w:sz w:val="16"/>
                <w:szCs w:val="16"/>
              </w:rPr>
              <w:t>, 2001</w:t>
            </w:r>
          </w:p>
        </w:tc>
      </w:tr>
      <w:tr w:rsidR="00916989" w:rsidRPr="00EE0D67" w14:paraId="42403E5D" w14:textId="77777777" w:rsidTr="00B46E5D">
        <w:tc>
          <w:tcPr>
            <w:tcW w:w="2836" w:type="dxa"/>
          </w:tcPr>
          <w:p w14:paraId="263D0894" w14:textId="77777777" w:rsidR="00916989" w:rsidRPr="00EE0D67" w:rsidRDefault="00916989" w:rsidP="00B46E5D">
            <w:pPr>
              <w:rPr>
                <w:sz w:val="16"/>
                <w:szCs w:val="16"/>
              </w:rPr>
            </w:pPr>
            <w:r w:rsidRPr="00EE0D67">
              <w:rPr>
                <w:sz w:val="16"/>
                <w:szCs w:val="16"/>
              </w:rPr>
              <w:t>Information technology</w:t>
            </w:r>
          </w:p>
        </w:tc>
        <w:tc>
          <w:tcPr>
            <w:tcW w:w="4536" w:type="dxa"/>
          </w:tcPr>
          <w:p w14:paraId="0E7EE20C" w14:textId="77777777" w:rsidR="00916989" w:rsidRPr="00EE0D67" w:rsidRDefault="00916989" w:rsidP="00B46E5D">
            <w:pPr>
              <w:rPr>
                <w:sz w:val="16"/>
                <w:szCs w:val="16"/>
              </w:rPr>
            </w:pPr>
            <w:r w:rsidRPr="00EE0D67">
              <w:rPr>
                <w:sz w:val="16"/>
                <w:szCs w:val="16"/>
              </w:rPr>
              <w:t>Rise in number of television channels</w:t>
            </w:r>
          </w:p>
        </w:tc>
        <w:tc>
          <w:tcPr>
            <w:tcW w:w="3544" w:type="dxa"/>
          </w:tcPr>
          <w:p w14:paraId="34B29664" w14:textId="77777777" w:rsidR="00916989" w:rsidRPr="00EE0D67" w:rsidRDefault="00916989" w:rsidP="00B46E5D">
            <w:pPr>
              <w:rPr>
                <w:sz w:val="16"/>
                <w:szCs w:val="16"/>
              </w:rPr>
            </w:pPr>
            <w:r w:rsidRPr="00EE0D67">
              <w:rPr>
                <w:sz w:val="16"/>
                <w:szCs w:val="16"/>
              </w:rPr>
              <w:t>Edmunds and Morris, 2000</w:t>
            </w:r>
          </w:p>
        </w:tc>
      </w:tr>
      <w:tr w:rsidR="00916989" w:rsidRPr="00EE0D67" w14:paraId="32C1826D" w14:textId="77777777" w:rsidTr="00B46E5D">
        <w:tc>
          <w:tcPr>
            <w:tcW w:w="2836" w:type="dxa"/>
          </w:tcPr>
          <w:p w14:paraId="35A54CED" w14:textId="77777777" w:rsidR="00916989" w:rsidRPr="00EE0D67" w:rsidRDefault="00916989" w:rsidP="00B46E5D">
            <w:pPr>
              <w:rPr>
                <w:sz w:val="16"/>
                <w:szCs w:val="16"/>
              </w:rPr>
            </w:pPr>
            <w:r w:rsidRPr="00EE0D67">
              <w:rPr>
                <w:sz w:val="16"/>
                <w:szCs w:val="16"/>
              </w:rPr>
              <w:t>Information technology</w:t>
            </w:r>
          </w:p>
        </w:tc>
        <w:tc>
          <w:tcPr>
            <w:tcW w:w="4536" w:type="dxa"/>
          </w:tcPr>
          <w:p w14:paraId="21850374" w14:textId="77777777" w:rsidR="00916989" w:rsidRPr="00EE0D67" w:rsidRDefault="00916989" w:rsidP="00B46E5D">
            <w:pPr>
              <w:rPr>
                <w:sz w:val="16"/>
                <w:szCs w:val="16"/>
              </w:rPr>
            </w:pPr>
            <w:r w:rsidRPr="00EE0D67">
              <w:rPr>
                <w:sz w:val="16"/>
                <w:szCs w:val="16"/>
              </w:rPr>
              <w:t>Various distribution channels for the same content</w:t>
            </w:r>
          </w:p>
        </w:tc>
        <w:tc>
          <w:tcPr>
            <w:tcW w:w="3544" w:type="dxa"/>
          </w:tcPr>
          <w:p w14:paraId="06E24D70" w14:textId="77777777" w:rsidR="00916989" w:rsidRPr="00EE0D67" w:rsidRDefault="00916989" w:rsidP="00B46E5D">
            <w:pPr>
              <w:rPr>
                <w:sz w:val="16"/>
                <w:szCs w:val="16"/>
              </w:rPr>
            </w:pPr>
            <w:r w:rsidRPr="00EE0D67">
              <w:rPr>
                <w:sz w:val="16"/>
                <w:szCs w:val="16"/>
              </w:rPr>
              <w:t>Edmunds and Morris, 2000</w:t>
            </w:r>
          </w:p>
        </w:tc>
      </w:tr>
      <w:tr w:rsidR="00916989" w:rsidRPr="00EE0D67" w14:paraId="25DDC460" w14:textId="77777777" w:rsidTr="00B46E5D">
        <w:tc>
          <w:tcPr>
            <w:tcW w:w="2836" w:type="dxa"/>
          </w:tcPr>
          <w:p w14:paraId="44B5670A" w14:textId="77777777" w:rsidR="00916989" w:rsidRPr="00EE0D67" w:rsidRDefault="00916989" w:rsidP="00B46E5D">
            <w:pPr>
              <w:rPr>
                <w:sz w:val="16"/>
                <w:szCs w:val="16"/>
              </w:rPr>
            </w:pPr>
            <w:r w:rsidRPr="00EE0D67">
              <w:rPr>
                <w:sz w:val="16"/>
                <w:szCs w:val="16"/>
              </w:rPr>
              <w:t>Information technology</w:t>
            </w:r>
          </w:p>
        </w:tc>
        <w:tc>
          <w:tcPr>
            <w:tcW w:w="4536" w:type="dxa"/>
          </w:tcPr>
          <w:p w14:paraId="7E3EC37F" w14:textId="77777777" w:rsidR="00916989" w:rsidRPr="00EE0D67" w:rsidRDefault="00916989" w:rsidP="00B46E5D">
            <w:pPr>
              <w:rPr>
                <w:sz w:val="16"/>
                <w:szCs w:val="16"/>
              </w:rPr>
            </w:pPr>
            <w:r w:rsidRPr="00EE0D67">
              <w:rPr>
                <w:sz w:val="16"/>
                <w:szCs w:val="16"/>
              </w:rPr>
              <w:t>Vast storage capacity of the systems</w:t>
            </w:r>
          </w:p>
        </w:tc>
        <w:tc>
          <w:tcPr>
            <w:tcW w:w="3544" w:type="dxa"/>
          </w:tcPr>
          <w:p w14:paraId="48DEC94F"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45069D6C" w14:textId="77777777" w:rsidTr="00B46E5D">
        <w:tc>
          <w:tcPr>
            <w:tcW w:w="2836" w:type="dxa"/>
          </w:tcPr>
          <w:p w14:paraId="47C36733" w14:textId="77777777" w:rsidR="00916989" w:rsidRPr="00EE0D67" w:rsidRDefault="00916989" w:rsidP="00B46E5D">
            <w:pPr>
              <w:rPr>
                <w:sz w:val="16"/>
                <w:szCs w:val="16"/>
              </w:rPr>
            </w:pPr>
            <w:r w:rsidRPr="00EE0D67">
              <w:rPr>
                <w:sz w:val="16"/>
                <w:szCs w:val="16"/>
              </w:rPr>
              <w:t>Information technology</w:t>
            </w:r>
          </w:p>
        </w:tc>
        <w:tc>
          <w:tcPr>
            <w:tcW w:w="4536" w:type="dxa"/>
          </w:tcPr>
          <w:p w14:paraId="2E5ADE94" w14:textId="77777777" w:rsidR="00916989" w:rsidRPr="00EE0D67" w:rsidRDefault="00916989" w:rsidP="00B46E5D">
            <w:pPr>
              <w:rPr>
                <w:sz w:val="16"/>
                <w:szCs w:val="16"/>
              </w:rPr>
            </w:pPr>
            <w:r w:rsidRPr="00EE0D67">
              <w:rPr>
                <w:sz w:val="16"/>
                <w:szCs w:val="16"/>
              </w:rPr>
              <w:t>Low duplication costs</w:t>
            </w:r>
          </w:p>
        </w:tc>
        <w:tc>
          <w:tcPr>
            <w:tcW w:w="3544" w:type="dxa"/>
          </w:tcPr>
          <w:p w14:paraId="6F199F71"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r w:rsidR="00916989" w:rsidRPr="00EE0D67" w14:paraId="7DC66C75" w14:textId="77777777" w:rsidTr="00B46E5D">
        <w:tc>
          <w:tcPr>
            <w:tcW w:w="2836" w:type="dxa"/>
          </w:tcPr>
          <w:p w14:paraId="29D21D50" w14:textId="77777777" w:rsidR="00916989" w:rsidRPr="00EE0D67" w:rsidRDefault="00916989" w:rsidP="00B46E5D">
            <w:pPr>
              <w:rPr>
                <w:sz w:val="16"/>
                <w:szCs w:val="16"/>
              </w:rPr>
            </w:pPr>
            <w:r w:rsidRPr="00EE0D67">
              <w:rPr>
                <w:sz w:val="16"/>
                <w:szCs w:val="16"/>
              </w:rPr>
              <w:t>Information technology</w:t>
            </w:r>
          </w:p>
        </w:tc>
        <w:tc>
          <w:tcPr>
            <w:tcW w:w="4536" w:type="dxa"/>
          </w:tcPr>
          <w:p w14:paraId="7CBB612C" w14:textId="77777777" w:rsidR="00916989" w:rsidRPr="00EE0D67" w:rsidRDefault="00916989" w:rsidP="00B46E5D">
            <w:pPr>
              <w:rPr>
                <w:sz w:val="16"/>
                <w:szCs w:val="16"/>
              </w:rPr>
            </w:pPr>
            <w:r w:rsidRPr="00EE0D67">
              <w:rPr>
                <w:sz w:val="16"/>
                <w:szCs w:val="16"/>
              </w:rPr>
              <w:t>Speed of access</w:t>
            </w:r>
          </w:p>
        </w:tc>
        <w:tc>
          <w:tcPr>
            <w:tcW w:w="3544" w:type="dxa"/>
          </w:tcPr>
          <w:p w14:paraId="3B8BD064" w14:textId="77777777" w:rsidR="00916989" w:rsidRPr="00EE0D67" w:rsidRDefault="00916989" w:rsidP="00B46E5D">
            <w:pPr>
              <w:rPr>
                <w:sz w:val="16"/>
                <w:szCs w:val="16"/>
              </w:rPr>
            </w:pPr>
            <w:r w:rsidRPr="00EE0D67">
              <w:rPr>
                <w:sz w:val="16"/>
                <w:szCs w:val="16"/>
              </w:rPr>
              <w:t xml:space="preserve">Schultze and </w:t>
            </w:r>
            <w:proofErr w:type="spellStart"/>
            <w:r w:rsidRPr="00EE0D67">
              <w:rPr>
                <w:sz w:val="16"/>
                <w:szCs w:val="16"/>
              </w:rPr>
              <w:t>Vandenbosch</w:t>
            </w:r>
            <w:proofErr w:type="spellEnd"/>
            <w:r w:rsidRPr="00EE0D67">
              <w:rPr>
                <w:sz w:val="16"/>
                <w:szCs w:val="16"/>
              </w:rPr>
              <w:t>, 1998</w:t>
            </w:r>
          </w:p>
        </w:tc>
      </w:tr>
    </w:tbl>
    <w:p w14:paraId="403BC66E" w14:textId="53DCE6C0" w:rsidR="00916989" w:rsidRPr="00EE0D67" w:rsidRDefault="009D08E2" w:rsidP="00916989">
      <w:pPr>
        <w:rPr>
          <w:sz w:val="16"/>
          <w:szCs w:val="16"/>
        </w:rPr>
      </w:pPr>
      <w:r w:rsidRPr="00591C2D">
        <w:rPr>
          <w:sz w:val="18"/>
          <w:szCs w:val="18"/>
        </w:rPr>
        <w:t xml:space="preserve">Note. Adapted from “The Concept of Information Overload: A Review of Literature from Organization Science, Accounting, Marketing, MIS, and Related Disciplines” by M. J. Eppler &amp; J. </w:t>
      </w:r>
      <w:proofErr w:type="spellStart"/>
      <w:r w:rsidRPr="00591C2D">
        <w:rPr>
          <w:sz w:val="18"/>
          <w:szCs w:val="18"/>
        </w:rPr>
        <w:t>Mengis</w:t>
      </w:r>
      <w:proofErr w:type="spellEnd"/>
      <w:r w:rsidRPr="00591C2D">
        <w:rPr>
          <w:sz w:val="18"/>
          <w:szCs w:val="18"/>
        </w:rPr>
        <w:t xml:space="preserve"> (2004), The Information Society, 20(5), 325–344. </w:t>
      </w:r>
      <w:hyperlink r:id="rId56" w:history="1">
        <w:r w:rsidRPr="00FE5D45">
          <w:rPr>
            <w:rStyle w:val="Hyperlink"/>
            <w:sz w:val="18"/>
            <w:szCs w:val="18"/>
          </w:rPr>
          <w:t>https://doi.org/10.1080/01972240490507974</w:t>
        </w:r>
      </w:hyperlink>
    </w:p>
    <w:p w14:paraId="0877B942" w14:textId="740ADD75" w:rsidR="00591C2D" w:rsidRDefault="00591C2D" w:rsidP="00C86720"/>
    <w:p w14:paraId="5FDED274" w14:textId="621FB945" w:rsidR="00591C2D" w:rsidRPr="00C86720" w:rsidRDefault="00591C2D" w:rsidP="00C86720"/>
    <w:sectPr w:rsidR="00591C2D" w:rsidRPr="00C86720" w:rsidSect="00BC6181">
      <w:headerReference w:type="defaul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699A1" w14:textId="77777777" w:rsidR="009E01E9" w:rsidRDefault="009E01E9" w:rsidP="00F851A4">
      <w:pPr>
        <w:spacing w:after="0" w:line="240" w:lineRule="auto"/>
      </w:pPr>
      <w:r>
        <w:separator/>
      </w:r>
    </w:p>
  </w:endnote>
  <w:endnote w:type="continuationSeparator" w:id="0">
    <w:p w14:paraId="2E6B4EC6" w14:textId="77777777" w:rsidR="009E01E9" w:rsidRDefault="009E01E9"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7512275"/>
      <w:docPartObj>
        <w:docPartGallery w:val="Page Numbers (Bottom of Page)"/>
        <w:docPartUnique/>
      </w:docPartObj>
    </w:sdtPr>
    <w:sdtEndPr>
      <w:rPr>
        <w:noProof/>
      </w:rPr>
    </w:sdtEndPr>
    <w:sdtContent>
      <w:p w14:paraId="13D8F45F" w14:textId="44ED94AC" w:rsidR="00AD0DB5" w:rsidRDefault="00AD0D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BCF1159" w14:textId="77777777" w:rsidR="00AD0DB5" w:rsidRDefault="00AD0D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37529D" w14:textId="77777777" w:rsidR="009E01E9" w:rsidRDefault="009E01E9" w:rsidP="00F851A4">
      <w:pPr>
        <w:spacing w:after="0" w:line="240" w:lineRule="auto"/>
      </w:pPr>
      <w:r>
        <w:separator/>
      </w:r>
    </w:p>
  </w:footnote>
  <w:footnote w:type="continuationSeparator" w:id="0">
    <w:p w14:paraId="1A2FA627" w14:textId="77777777" w:rsidR="009E01E9" w:rsidRDefault="009E01E9" w:rsidP="00F851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7127D3" w14:textId="2EFD611E" w:rsidR="00C44869" w:rsidRDefault="00C44869">
    <w:pPr>
      <w:pStyle w:val="Header"/>
      <w:jc w:val="right"/>
    </w:pPr>
  </w:p>
  <w:p w14:paraId="25F031C0" w14:textId="77777777" w:rsidR="00C44869" w:rsidRDefault="00C448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56C18" w14:textId="08969EB9" w:rsidR="00AD0DB5" w:rsidRDefault="00AD0DB5">
    <w:pPr>
      <w:pStyle w:val="Header"/>
      <w:jc w:val="right"/>
    </w:pPr>
  </w:p>
  <w:p w14:paraId="1300B7ED" w14:textId="77777777" w:rsidR="00AD0DB5" w:rsidRDefault="00AD0D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5CF26DFF"/>
    <w:multiLevelType w:val="hybridMultilevel"/>
    <w:tmpl w:val="478428EC"/>
    <w:lvl w:ilvl="0" w:tplc="FC2A5A9A">
      <w:start w:val="1"/>
      <w:numFmt w:val="decimal"/>
      <w:lvlText w:val="%1."/>
      <w:lvlJc w:val="left"/>
      <w:pPr>
        <w:ind w:left="720" w:hanging="360"/>
      </w:pPr>
      <w:rPr>
        <w:rFonts w:hint="default"/>
        <w:sz w:val="24"/>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8"/>
  </w:num>
  <w:num w:numId="8">
    <w:abstractNumId w:val="3"/>
  </w:num>
  <w:num w:numId="9">
    <w:abstractNumId w:val="9"/>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50ACC"/>
    <w:rsid w:val="00055B32"/>
    <w:rsid w:val="000A13D2"/>
    <w:rsid w:val="000B0FF7"/>
    <w:rsid w:val="000B1F01"/>
    <w:rsid w:val="000B30E9"/>
    <w:rsid w:val="000C6D6B"/>
    <w:rsid w:val="000D544F"/>
    <w:rsid w:val="000E13E1"/>
    <w:rsid w:val="000E19F3"/>
    <w:rsid w:val="000E61A8"/>
    <w:rsid w:val="000F34C7"/>
    <w:rsid w:val="000F4CF2"/>
    <w:rsid w:val="000F520B"/>
    <w:rsid w:val="00101205"/>
    <w:rsid w:val="00104CF6"/>
    <w:rsid w:val="00115ECA"/>
    <w:rsid w:val="00121BBE"/>
    <w:rsid w:val="0012576B"/>
    <w:rsid w:val="00137DF1"/>
    <w:rsid w:val="00141A5B"/>
    <w:rsid w:val="00141E7B"/>
    <w:rsid w:val="00142A71"/>
    <w:rsid w:val="00145054"/>
    <w:rsid w:val="00152055"/>
    <w:rsid w:val="001609E5"/>
    <w:rsid w:val="00193FF8"/>
    <w:rsid w:val="001A7440"/>
    <w:rsid w:val="001B6120"/>
    <w:rsid w:val="001D1B09"/>
    <w:rsid w:val="001D26A5"/>
    <w:rsid w:val="001D62AA"/>
    <w:rsid w:val="001E0D24"/>
    <w:rsid w:val="001F4989"/>
    <w:rsid w:val="001F4A01"/>
    <w:rsid w:val="001F7418"/>
    <w:rsid w:val="002145C0"/>
    <w:rsid w:val="00217B65"/>
    <w:rsid w:val="002561C2"/>
    <w:rsid w:val="00256398"/>
    <w:rsid w:val="00257B87"/>
    <w:rsid w:val="002669DC"/>
    <w:rsid w:val="00280EF3"/>
    <w:rsid w:val="002957E5"/>
    <w:rsid w:val="002A20E4"/>
    <w:rsid w:val="002B3B26"/>
    <w:rsid w:val="002C586C"/>
    <w:rsid w:val="002D5817"/>
    <w:rsid w:val="002E307F"/>
    <w:rsid w:val="002E7094"/>
    <w:rsid w:val="002F08C1"/>
    <w:rsid w:val="00300E37"/>
    <w:rsid w:val="00347E93"/>
    <w:rsid w:val="003734C7"/>
    <w:rsid w:val="003747AF"/>
    <w:rsid w:val="0037509F"/>
    <w:rsid w:val="00380819"/>
    <w:rsid w:val="0038357E"/>
    <w:rsid w:val="00386546"/>
    <w:rsid w:val="00391D1E"/>
    <w:rsid w:val="003944BD"/>
    <w:rsid w:val="003962DB"/>
    <w:rsid w:val="003E3FEB"/>
    <w:rsid w:val="003F4DC0"/>
    <w:rsid w:val="00404184"/>
    <w:rsid w:val="0040482B"/>
    <w:rsid w:val="004213F9"/>
    <w:rsid w:val="004230C9"/>
    <w:rsid w:val="00423BF9"/>
    <w:rsid w:val="00427441"/>
    <w:rsid w:val="00442F44"/>
    <w:rsid w:val="00444E6F"/>
    <w:rsid w:val="0044658C"/>
    <w:rsid w:val="00452ED5"/>
    <w:rsid w:val="004538C7"/>
    <w:rsid w:val="00457D8B"/>
    <w:rsid w:val="00471E2F"/>
    <w:rsid w:val="004736B0"/>
    <w:rsid w:val="004A0AFD"/>
    <w:rsid w:val="004A2512"/>
    <w:rsid w:val="004C54CB"/>
    <w:rsid w:val="004D54A5"/>
    <w:rsid w:val="004E1887"/>
    <w:rsid w:val="004E2168"/>
    <w:rsid w:val="004E59BF"/>
    <w:rsid w:val="004F2E92"/>
    <w:rsid w:val="005164BD"/>
    <w:rsid w:val="00524A13"/>
    <w:rsid w:val="00527810"/>
    <w:rsid w:val="005321EF"/>
    <w:rsid w:val="00547D49"/>
    <w:rsid w:val="00555B40"/>
    <w:rsid w:val="00555C21"/>
    <w:rsid w:val="0056523F"/>
    <w:rsid w:val="0056720D"/>
    <w:rsid w:val="00590EA7"/>
    <w:rsid w:val="00591C2D"/>
    <w:rsid w:val="00592443"/>
    <w:rsid w:val="005A3BB0"/>
    <w:rsid w:val="005A4587"/>
    <w:rsid w:val="005F079D"/>
    <w:rsid w:val="00602FB7"/>
    <w:rsid w:val="00610409"/>
    <w:rsid w:val="00611BA1"/>
    <w:rsid w:val="0062070F"/>
    <w:rsid w:val="00624BDD"/>
    <w:rsid w:val="00625349"/>
    <w:rsid w:val="00635C2D"/>
    <w:rsid w:val="00636B5E"/>
    <w:rsid w:val="00643C22"/>
    <w:rsid w:val="006441E3"/>
    <w:rsid w:val="00650BFA"/>
    <w:rsid w:val="006570CA"/>
    <w:rsid w:val="006648E4"/>
    <w:rsid w:val="006652B4"/>
    <w:rsid w:val="006715E3"/>
    <w:rsid w:val="006763F7"/>
    <w:rsid w:val="006800E9"/>
    <w:rsid w:val="00686162"/>
    <w:rsid w:val="006A267A"/>
    <w:rsid w:val="006B2941"/>
    <w:rsid w:val="006B3561"/>
    <w:rsid w:val="006B4429"/>
    <w:rsid w:val="006C438D"/>
    <w:rsid w:val="006D0C44"/>
    <w:rsid w:val="006E4C9D"/>
    <w:rsid w:val="006F2E9A"/>
    <w:rsid w:val="006F33BC"/>
    <w:rsid w:val="006F7515"/>
    <w:rsid w:val="00703502"/>
    <w:rsid w:val="00704127"/>
    <w:rsid w:val="0070464F"/>
    <w:rsid w:val="00706C8A"/>
    <w:rsid w:val="00717B3C"/>
    <w:rsid w:val="007453DC"/>
    <w:rsid w:val="00760DBD"/>
    <w:rsid w:val="00761BB0"/>
    <w:rsid w:val="00763ECA"/>
    <w:rsid w:val="007642A6"/>
    <w:rsid w:val="00782BFB"/>
    <w:rsid w:val="00783E10"/>
    <w:rsid w:val="00794825"/>
    <w:rsid w:val="007C536E"/>
    <w:rsid w:val="007D4E8A"/>
    <w:rsid w:val="007D72BE"/>
    <w:rsid w:val="007E213A"/>
    <w:rsid w:val="007E2C7A"/>
    <w:rsid w:val="007E5259"/>
    <w:rsid w:val="007E556A"/>
    <w:rsid w:val="007E5931"/>
    <w:rsid w:val="00803D13"/>
    <w:rsid w:val="008046E2"/>
    <w:rsid w:val="00805569"/>
    <w:rsid w:val="00817B13"/>
    <w:rsid w:val="00822F14"/>
    <w:rsid w:val="008325EE"/>
    <w:rsid w:val="00837FF3"/>
    <w:rsid w:val="0084136E"/>
    <w:rsid w:val="008517D8"/>
    <w:rsid w:val="00852899"/>
    <w:rsid w:val="00852B36"/>
    <w:rsid w:val="00856941"/>
    <w:rsid w:val="00862E58"/>
    <w:rsid w:val="008659B7"/>
    <w:rsid w:val="008708AA"/>
    <w:rsid w:val="00877019"/>
    <w:rsid w:val="008775C5"/>
    <w:rsid w:val="00895400"/>
    <w:rsid w:val="00896D35"/>
    <w:rsid w:val="008A2248"/>
    <w:rsid w:val="008A416B"/>
    <w:rsid w:val="008B320B"/>
    <w:rsid w:val="008B771D"/>
    <w:rsid w:val="008D5DD4"/>
    <w:rsid w:val="008D5FC6"/>
    <w:rsid w:val="008E2A27"/>
    <w:rsid w:val="008E51BA"/>
    <w:rsid w:val="008E7CEF"/>
    <w:rsid w:val="008F0CC3"/>
    <w:rsid w:val="008F240C"/>
    <w:rsid w:val="00916989"/>
    <w:rsid w:val="00916A43"/>
    <w:rsid w:val="0091729E"/>
    <w:rsid w:val="009243B8"/>
    <w:rsid w:val="009566A5"/>
    <w:rsid w:val="0096228F"/>
    <w:rsid w:val="009658E2"/>
    <w:rsid w:val="0097375F"/>
    <w:rsid w:val="00990A78"/>
    <w:rsid w:val="00993201"/>
    <w:rsid w:val="00995192"/>
    <w:rsid w:val="009A0F09"/>
    <w:rsid w:val="009A3DF1"/>
    <w:rsid w:val="009D08E2"/>
    <w:rsid w:val="009E01E9"/>
    <w:rsid w:val="009E6072"/>
    <w:rsid w:val="009F1544"/>
    <w:rsid w:val="009F5F22"/>
    <w:rsid w:val="009F7E24"/>
    <w:rsid w:val="00A10A0C"/>
    <w:rsid w:val="00A14128"/>
    <w:rsid w:val="00A15068"/>
    <w:rsid w:val="00A32DB7"/>
    <w:rsid w:val="00A33A8B"/>
    <w:rsid w:val="00A35392"/>
    <w:rsid w:val="00A51A14"/>
    <w:rsid w:val="00A609A0"/>
    <w:rsid w:val="00A71766"/>
    <w:rsid w:val="00A76D8B"/>
    <w:rsid w:val="00A8215D"/>
    <w:rsid w:val="00A87174"/>
    <w:rsid w:val="00AA025B"/>
    <w:rsid w:val="00AA4801"/>
    <w:rsid w:val="00AB6ABE"/>
    <w:rsid w:val="00AD063E"/>
    <w:rsid w:val="00AD0DB5"/>
    <w:rsid w:val="00AD4A3F"/>
    <w:rsid w:val="00AF5D2C"/>
    <w:rsid w:val="00B07F2E"/>
    <w:rsid w:val="00B12795"/>
    <w:rsid w:val="00B161E1"/>
    <w:rsid w:val="00B202EF"/>
    <w:rsid w:val="00B22F36"/>
    <w:rsid w:val="00B46E5D"/>
    <w:rsid w:val="00B47DD0"/>
    <w:rsid w:val="00B569B8"/>
    <w:rsid w:val="00B60004"/>
    <w:rsid w:val="00B63041"/>
    <w:rsid w:val="00B639DC"/>
    <w:rsid w:val="00B72EE6"/>
    <w:rsid w:val="00B94E81"/>
    <w:rsid w:val="00BA2272"/>
    <w:rsid w:val="00BA771A"/>
    <w:rsid w:val="00BB3D3F"/>
    <w:rsid w:val="00BB7A62"/>
    <w:rsid w:val="00BC6181"/>
    <w:rsid w:val="00BC6B0B"/>
    <w:rsid w:val="00BF6893"/>
    <w:rsid w:val="00C025A5"/>
    <w:rsid w:val="00C114E6"/>
    <w:rsid w:val="00C117FF"/>
    <w:rsid w:val="00C11C05"/>
    <w:rsid w:val="00C203CE"/>
    <w:rsid w:val="00C21CE5"/>
    <w:rsid w:val="00C2485E"/>
    <w:rsid w:val="00C32C23"/>
    <w:rsid w:val="00C359DB"/>
    <w:rsid w:val="00C368E2"/>
    <w:rsid w:val="00C44869"/>
    <w:rsid w:val="00C5689A"/>
    <w:rsid w:val="00C810EB"/>
    <w:rsid w:val="00C86720"/>
    <w:rsid w:val="00C90D5D"/>
    <w:rsid w:val="00CB2611"/>
    <w:rsid w:val="00CC2939"/>
    <w:rsid w:val="00CC4A58"/>
    <w:rsid w:val="00CC75E0"/>
    <w:rsid w:val="00CD3CC6"/>
    <w:rsid w:val="00CD7F5C"/>
    <w:rsid w:val="00CF3890"/>
    <w:rsid w:val="00D0108A"/>
    <w:rsid w:val="00D068F9"/>
    <w:rsid w:val="00D35C1B"/>
    <w:rsid w:val="00D60102"/>
    <w:rsid w:val="00D610FC"/>
    <w:rsid w:val="00D618F7"/>
    <w:rsid w:val="00D625BA"/>
    <w:rsid w:val="00D67E58"/>
    <w:rsid w:val="00D70446"/>
    <w:rsid w:val="00DA17CA"/>
    <w:rsid w:val="00DB6FB9"/>
    <w:rsid w:val="00DC0921"/>
    <w:rsid w:val="00DC09E6"/>
    <w:rsid w:val="00DC360E"/>
    <w:rsid w:val="00DD0134"/>
    <w:rsid w:val="00DE61EE"/>
    <w:rsid w:val="00DF2846"/>
    <w:rsid w:val="00DF3F9E"/>
    <w:rsid w:val="00DF70ED"/>
    <w:rsid w:val="00E208A2"/>
    <w:rsid w:val="00E25CF8"/>
    <w:rsid w:val="00E32B5E"/>
    <w:rsid w:val="00E37FB1"/>
    <w:rsid w:val="00E42AF0"/>
    <w:rsid w:val="00E53C53"/>
    <w:rsid w:val="00EA797B"/>
    <w:rsid w:val="00EB78D9"/>
    <w:rsid w:val="00EC4FF0"/>
    <w:rsid w:val="00EE0D9B"/>
    <w:rsid w:val="00EE12AB"/>
    <w:rsid w:val="00EE5DCB"/>
    <w:rsid w:val="00EF002E"/>
    <w:rsid w:val="00EF05D9"/>
    <w:rsid w:val="00EF2210"/>
    <w:rsid w:val="00F02BBC"/>
    <w:rsid w:val="00F23E6C"/>
    <w:rsid w:val="00F251CE"/>
    <w:rsid w:val="00F358C9"/>
    <w:rsid w:val="00F41ECA"/>
    <w:rsid w:val="00F422CF"/>
    <w:rsid w:val="00F43D29"/>
    <w:rsid w:val="00F567F4"/>
    <w:rsid w:val="00F728D6"/>
    <w:rsid w:val="00F851A4"/>
    <w:rsid w:val="00FB6B36"/>
    <w:rsid w:val="00FC18F8"/>
    <w:rsid w:val="00FC54F5"/>
    <w:rsid w:val="00FD5A92"/>
    <w:rsid w:val="00FE5D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26F01378-5DED-411C-B865-0D340C068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5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 w:type="character" w:customStyle="1" w:styleId="katex-mathml">
    <w:name w:val="katex-mathml"/>
    <w:basedOn w:val="DefaultParagraphFont"/>
    <w:rsid w:val="00F251CE"/>
  </w:style>
  <w:style w:type="character" w:customStyle="1" w:styleId="mord">
    <w:name w:val="mord"/>
    <w:basedOn w:val="DefaultParagraphFont"/>
    <w:rsid w:val="00F251CE"/>
  </w:style>
  <w:style w:type="character" w:customStyle="1" w:styleId="mopen">
    <w:name w:val="mopen"/>
    <w:basedOn w:val="DefaultParagraphFont"/>
    <w:rsid w:val="00F251CE"/>
  </w:style>
  <w:style w:type="character" w:customStyle="1" w:styleId="mclose">
    <w:name w:val="mclose"/>
    <w:basedOn w:val="DefaultParagraphFont"/>
    <w:rsid w:val="00F251CE"/>
  </w:style>
  <w:style w:type="character" w:customStyle="1" w:styleId="mrel">
    <w:name w:val="mrel"/>
    <w:basedOn w:val="DefaultParagraphFont"/>
    <w:rsid w:val="00F251CE"/>
  </w:style>
  <w:style w:type="character" w:customStyle="1" w:styleId="vlist-s">
    <w:name w:val="vlist-s"/>
    <w:basedOn w:val="DefaultParagraphFont"/>
    <w:rsid w:val="00F251CE"/>
  </w:style>
  <w:style w:type="character" w:styleId="PlaceholderText">
    <w:name w:val="Placeholder Text"/>
    <w:basedOn w:val="DefaultParagraphFont"/>
    <w:uiPriority w:val="99"/>
    <w:semiHidden/>
    <w:rsid w:val="006B4429"/>
    <w:rPr>
      <w:color w:val="808080"/>
    </w:rPr>
  </w:style>
  <w:style w:type="character" w:styleId="FollowedHyperlink">
    <w:name w:val="FollowedHyperlink"/>
    <w:basedOn w:val="DefaultParagraphFont"/>
    <w:uiPriority w:val="99"/>
    <w:semiHidden/>
    <w:unhideWhenUsed/>
    <w:rsid w:val="00442F4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04030057">
      <w:bodyDiv w:val="1"/>
      <w:marLeft w:val="0"/>
      <w:marRight w:val="0"/>
      <w:marTop w:val="0"/>
      <w:marBottom w:val="0"/>
      <w:divBdr>
        <w:top w:val="none" w:sz="0" w:space="0" w:color="auto"/>
        <w:left w:val="none" w:sz="0" w:space="0" w:color="auto"/>
        <w:bottom w:val="none" w:sz="0" w:space="0" w:color="auto"/>
        <w:right w:val="none" w:sz="0" w:space="0" w:color="auto"/>
      </w:divBdr>
      <w:divsChild>
        <w:div w:id="925303029">
          <w:marLeft w:val="0"/>
          <w:marRight w:val="0"/>
          <w:marTop w:val="0"/>
          <w:marBottom w:val="240"/>
          <w:divBdr>
            <w:top w:val="none" w:sz="0" w:space="0" w:color="auto"/>
            <w:left w:val="none" w:sz="0" w:space="0" w:color="auto"/>
            <w:bottom w:val="none" w:sz="0" w:space="0" w:color="auto"/>
            <w:right w:val="none" w:sz="0" w:space="0" w:color="auto"/>
          </w:divBdr>
        </w:div>
        <w:div w:id="1275752837">
          <w:marLeft w:val="0"/>
          <w:marRight w:val="0"/>
          <w:marTop w:val="0"/>
          <w:marBottom w:val="240"/>
          <w:divBdr>
            <w:top w:val="none" w:sz="0" w:space="0" w:color="auto"/>
            <w:left w:val="none" w:sz="0" w:space="0" w:color="auto"/>
            <w:bottom w:val="none" w:sz="0" w:space="0" w:color="auto"/>
            <w:right w:val="none" w:sz="0" w:space="0" w:color="auto"/>
          </w:divBdr>
        </w:div>
        <w:div w:id="937373550">
          <w:marLeft w:val="0"/>
          <w:marRight w:val="0"/>
          <w:marTop w:val="0"/>
          <w:marBottom w:val="240"/>
          <w:divBdr>
            <w:top w:val="none" w:sz="0" w:space="0" w:color="auto"/>
            <w:left w:val="none" w:sz="0" w:space="0" w:color="auto"/>
            <w:bottom w:val="none" w:sz="0" w:space="0" w:color="auto"/>
            <w:right w:val="none" w:sz="0" w:space="0" w:color="auto"/>
          </w:divBdr>
        </w:div>
        <w:div w:id="811171498">
          <w:marLeft w:val="0"/>
          <w:marRight w:val="0"/>
          <w:marTop w:val="0"/>
          <w:marBottom w:val="240"/>
          <w:divBdr>
            <w:top w:val="none" w:sz="0" w:space="0" w:color="auto"/>
            <w:left w:val="none" w:sz="0" w:space="0" w:color="auto"/>
            <w:bottom w:val="none" w:sz="0" w:space="0" w:color="auto"/>
            <w:right w:val="none" w:sz="0" w:space="0" w:color="auto"/>
          </w:divBdr>
        </w:div>
        <w:div w:id="1752584872">
          <w:marLeft w:val="0"/>
          <w:marRight w:val="0"/>
          <w:marTop w:val="0"/>
          <w:marBottom w:val="240"/>
          <w:divBdr>
            <w:top w:val="none" w:sz="0" w:space="0" w:color="auto"/>
            <w:left w:val="none" w:sz="0" w:space="0" w:color="auto"/>
            <w:bottom w:val="none" w:sz="0" w:space="0" w:color="auto"/>
            <w:right w:val="none" w:sz="0" w:space="0" w:color="auto"/>
          </w:divBdr>
        </w:div>
        <w:div w:id="124202825">
          <w:marLeft w:val="0"/>
          <w:marRight w:val="0"/>
          <w:marTop w:val="0"/>
          <w:marBottom w:val="240"/>
          <w:divBdr>
            <w:top w:val="none" w:sz="0" w:space="0" w:color="auto"/>
            <w:left w:val="none" w:sz="0" w:space="0" w:color="auto"/>
            <w:bottom w:val="none" w:sz="0" w:space="0" w:color="auto"/>
            <w:right w:val="none" w:sz="0" w:space="0" w:color="auto"/>
          </w:divBdr>
        </w:div>
        <w:div w:id="157353126">
          <w:marLeft w:val="0"/>
          <w:marRight w:val="0"/>
          <w:marTop w:val="0"/>
          <w:marBottom w:val="240"/>
          <w:divBdr>
            <w:top w:val="none" w:sz="0" w:space="0" w:color="auto"/>
            <w:left w:val="none" w:sz="0" w:space="0" w:color="auto"/>
            <w:bottom w:val="none" w:sz="0" w:space="0" w:color="auto"/>
            <w:right w:val="none" w:sz="0" w:space="0" w:color="auto"/>
          </w:divBdr>
        </w:div>
        <w:div w:id="1727603821">
          <w:marLeft w:val="0"/>
          <w:marRight w:val="0"/>
          <w:marTop w:val="0"/>
          <w:marBottom w:val="240"/>
          <w:divBdr>
            <w:top w:val="none" w:sz="0" w:space="0" w:color="auto"/>
            <w:left w:val="none" w:sz="0" w:space="0" w:color="auto"/>
            <w:bottom w:val="none" w:sz="0" w:space="0" w:color="auto"/>
            <w:right w:val="none" w:sz="0" w:space="0" w:color="auto"/>
          </w:divBdr>
        </w:div>
        <w:div w:id="1770421728">
          <w:marLeft w:val="0"/>
          <w:marRight w:val="0"/>
          <w:marTop w:val="0"/>
          <w:marBottom w:val="240"/>
          <w:divBdr>
            <w:top w:val="none" w:sz="0" w:space="0" w:color="auto"/>
            <w:left w:val="none" w:sz="0" w:space="0" w:color="auto"/>
            <w:bottom w:val="none" w:sz="0" w:space="0" w:color="auto"/>
            <w:right w:val="none" w:sz="0" w:space="0" w:color="auto"/>
          </w:divBdr>
        </w:div>
        <w:div w:id="647898873">
          <w:marLeft w:val="0"/>
          <w:marRight w:val="0"/>
          <w:marTop w:val="0"/>
          <w:marBottom w:val="240"/>
          <w:divBdr>
            <w:top w:val="none" w:sz="0" w:space="0" w:color="auto"/>
            <w:left w:val="none" w:sz="0" w:space="0" w:color="auto"/>
            <w:bottom w:val="none" w:sz="0" w:space="0" w:color="auto"/>
            <w:right w:val="none" w:sz="0" w:space="0" w:color="auto"/>
          </w:divBdr>
        </w:div>
        <w:div w:id="893811154">
          <w:marLeft w:val="0"/>
          <w:marRight w:val="0"/>
          <w:marTop w:val="0"/>
          <w:marBottom w:val="240"/>
          <w:divBdr>
            <w:top w:val="none" w:sz="0" w:space="0" w:color="auto"/>
            <w:left w:val="none" w:sz="0" w:space="0" w:color="auto"/>
            <w:bottom w:val="none" w:sz="0" w:space="0" w:color="auto"/>
            <w:right w:val="none" w:sz="0" w:space="0" w:color="auto"/>
          </w:divBdr>
        </w:div>
        <w:div w:id="630132339">
          <w:marLeft w:val="0"/>
          <w:marRight w:val="0"/>
          <w:marTop w:val="0"/>
          <w:marBottom w:val="240"/>
          <w:divBdr>
            <w:top w:val="none" w:sz="0" w:space="0" w:color="auto"/>
            <w:left w:val="none" w:sz="0" w:space="0" w:color="auto"/>
            <w:bottom w:val="none" w:sz="0" w:space="0" w:color="auto"/>
            <w:right w:val="none" w:sz="0" w:space="0" w:color="auto"/>
          </w:divBdr>
        </w:div>
        <w:div w:id="1583101868">
          <w:marLeft w:val="0"/>
          <w:marRight w:val="0"/>
          <w:marTop w:val="0"/>
          <w:marBottom w:val="240"/>
          <w:divBdr>
            <w:top w:val="none" w:sz="0" w:space="0" w:color="auto"/>
            <w:left w:val="none" w:sz="0" w:space="0" w:color="auto"/>
            <w:bottom w:val="none" w:sz="0" w:space="0" w:color="auto"/>
            <w:right w:val="none" w:sz="0" w:space="0" w:color="auto"/>
          </w:divBdr>
        </w:div>
        <w:div w:id="1417937684">
          <w:marLeft w:val="0"/>
          <w:marRight w:val="0"/>
          <w:marTop w:val="0"/>
          <w:marBottom w:val="240"/>
          <w:divBdr>
            <w:top w:val="none" w:sz="0" w:space="0" w:color="auto"/>
            <w:left w:val="none" w:sz="0" w:space="0" w:color="auto"/>
            <w:bottom w:val="none" w:sz="0" w:space="0" w:color="auto"/>
            <w:right w:val="none" w:sz="0" w:space="0" w:color="auto"/>
          </w:divBdr>
        </w:div>
        <w:div w:id="629937867">
          <w:marLeft w:val="0"/>
          <w:marRight w:val="0"/>
          <w:marTop w:val="0"/>
          <w:marBottom w:val="240"/>
          <w:divBdr>
            <w:top w:val="none" w:sz="0" w:space="0" w:color="auto"/>
            <w:left w:val="none" w:sz="0" w:space="0" w:color="auto"/>
            <w:bottom w:val="none" w:sz="0" w:space="0" w:color="auto"/>
            <w:right w:val="none" w:sz="0" w:space="0" w:color="auto"/>
          </w:divBdr>
        </w:div>
        <w:div w:id="46494575">
          <w:marLeft w:val="0"/>
          <w:marRight w:val="0"/>
          <w:marTop w:val="0"/>
          <w:marBottom w:val="240"/>
          <w:divBdr>
            <w:top w:val="none" w:sz="0" w:space="0" w:color="auto"/>
            <w:left w:val="none" w:sz="0" w:space="0" w:color="auto"/>
            <w:bottom w:val="none" w:sz="0" w:space="0" w:color="auto"/>
            <w:right w:val="none" w:sz="0" w:space="0" w:color="auto"/>
          </w:divBdr>
        </w:div>
        <w:div w:id="258681299">
          <w:marLeft w:val="0"/>
          <w:marRight w:val="0"/>
          <w:marTop w:val="0"/>
          <w:marBottom w:val="240"/>
          <w:divBdr>
            <w:top w:val="none" w:sz="0" w:space="0" w:color="auto"/>
            <w:left w:val="none" w:sz="0" w:space="0" w:color="auto"/>
            <w:bottom w:val="none" w:sz="0" w:space="0" w:color="auto"/>
            <w:right w:val="none" w:sz="0" w:space="0" w:color="auto"/>
          </w:divBdr>
        </w:div>
        <w:div w:id="652492829">
          <w:marLeft w:val="0"/>
          <w:marRight w:val="0"/>
          <w:marTop w:val="0"/>
          <w:marBottom w:val="240"/>
          <w:divBdr>
            <w:top w:val="none" w:sz="0" w:space="0" w:color="auto"/>
            <w:left w:val="none" w:sz="0" w:space="0" w:color="auto"/>
            <w:bottom w:val="none" w:sz="0" w:space="0" w:color="auto"/>
            <w:right w:val="none" w:sz="0" w:space="0" w:color="auto"/>
          </w:divBdr>
        </w:div>
        <w:div w:id="583301284">
          <w:marLeft w:val="0"/>
          <w:marRight w:val="0"/>
          <w:marTop w:val="0"/>
          <w:marBottom w:val="240"/>
          <w:divBdr>
            <w:top w:val="none" w:sz="0" w:space="0" w:color="auto"/>
            <w:left w:val="none" w:sz="0" w:space="0" w:color="auto"/>
            <w:bottom w:val="none" w:sz="0" w:space="0" w:color="auto"/>
            <w:right w:val="none" w:sz="0" w:space="0" w:color="auto"/>
          </w:divBdr>
        </w:div>
        <w:div w:id="1498039639">
          <w:marLeft w:val="0"/>
          <w:marRight w:val="0"/>
          <w:marTop w:val="0"/>
          <w:marBottom w:val="240"/>
          <w:divBdr>
            <w:top w:val="none" w:sz="0" w:space="0" w:color="auto"/>
            <w:left w:val="none" w:sz="0" w:space="0" w:color="auto"/>
            <w:bottom w:val="none" w:sz="0" w:space="0" w:color="auto"/>
            <w:right w:val="none" w:sz="0" w:space="0" w:color="auto"/>
          </w:divBdr>
        </w:div>
        <w:div w:id="804323356">
          <w:marLeft w:val="0"/>
          <w:marRight w:val="0"/>
          <w:marTop w:val="0"/>
          <w:marBottom w:val="240"/>
          <w:divBdr>
            <w:top w:val="none" w:sz="0" w:space="0" w:color="auto"/>
            <w:left w:val="none" w:sz="0" w:space="0" w:color="auto"/>
            <w:bottom w:val="none" w:sz="0" w:space="0" w:color="auto"/>
            <w:right w:val="none" w:sz="0" w:space="0" w:color="auto"/>
          </w:divBdr>
        </w:div>
        <w:div w:id="656307412">
          <w:marLeft w:val="0"/>
          <w:marRight w:val="0"/>
          <w:marTop w:val="0"/>
          <w:marBottom w:val="240"/>
          <w:divBdr>
            <w:top w:val="none" w:sz="0" w:space="0" w:color="auto"/>
            <w:left w:val="none" w:sz="0" w:space="0" w:color="auto"/>
            <w:bottom w:val="none" w:sz="0" w:space="0" w:color="auto"/>
            <w:right w:val="none" w:sz="0" w:space="0" w:color="auto"/>
          </w:divBdr>
        </w:div>
        <w:div w:id="15472367">
          <w:marLeft w:val="0"/>
          <w:marRight w:val="0"/>
          <w:marTop w:val="0"/>
          <w:marBottom w:val="240"/>
          <w:divBdr>
            <w:top w:val="none" w:sz="0" w:space="0" w:color="auto"/>
            <w:left w:val="none" w:sz="0" w:space="0" w:color="auto"/>
            <w:bottom w:val="none" w:sz="0" w:space="0" w:color="auto"/>
            <w:right w:val="none" w:sz="0" w:space="0" w:color="auto"/>
          </w:divBdr>
        </w:div>
        <w:div w:id="1652833965">
          <w:marLeft w:val="0"/>
          <w:marRight w:val="0"/>
          <w:marTop w:val="0"/>
          <w:marBottom w:val="240"/>
          <w:divBdr>
            <w:top w:val="none" w:sz="0" w:space="0" w:color="auto"/>
            <w:left w:val="none" w:sz="0" w:space="0" w:color="auto"/>
            <w:bottom w:val="none" w:sz="0" w:space="0" w:color="auto"/>
            <w:right w:val="none" w:sz="0" w:space="0" w:color="auto"/>
          </w:divBdr>
        </w:div>
        <w:div w:id="299657417">
          <w:marLeft w:val="0"/>
          <w:marRight w:val="0"/>
          <w:marTop w:val="0"/>
          <w:marBottom w:val="240"/>
          <w:divBdr>
            <w:top w:val="none" w:sz="0" w:space="0" w:color="auto"/>
            <w:left w:val="none" w:sz="0" w:space="0" w:color="auto"/>
            <w:bottom w:val="none" w:sz="0" w:space="0" w:color="auto"/>
            <w:right w:val="none" w:sz="0" w:space="0" w:color="auto"/>
          </w:divBdr>
        </w:div>
        <w:div w:id="351611825">
          <w:marLeft w:val="0"/>
          <w:marRight w:val="0"/>
          <w:marTop w:val="0"/>
          <w:marBottom w:val="240"/>
          <w:divBdr>
            <w:top w:val="none" w:sz="0" w:space="0" w:color="auto"/>
            <w:left w:val="none" w:sz="0" w:space="0" w:color="auto"/>
            <w:bottom w:val="none" w:sz="0" w:space="0" w:color="auto"/>
            <w:right w:val="none" w:sz="0" w:space="0" w:color="auto"/>
          </w:divBdr>
        </w:div>
        <w:div w:id="1129203332">
          <w:marLeft w:val="0"/>
          <w:marRight w:val="0"/>
          <w:marTop w:val="0"/>
          <w:marBottom w:val="240"/>
          <w:divBdr>
            <w:top w:val="none" w:sz="0" w:space="0" w:color="auto"/>
            <w:left w:val="none" w:sz="0" w:space="0" w:color="auto"/>
            <w:bottom w:val="none" w:sz="0" w:space="0" w:color="auto"/>
            <w:right w:val="none" w:sz="0" w:space="0" w:color="auto"/>
          </w:divBdr>
        </w:div>
        <w:div w:id="1687099041">
          <w:marLeft w:val="0"/>
          <w:marRight w:val="0"/>
          <w:marTop w:val="0"/>
          <w:marBottom w:val="240"/>
          <w:divBdr>
            <w:top w:val="none" w:sz="0" w:space="0" w:color="auto"/>
            <w:left w:val="none" w:sz="0" w:space="0" w:color="auto"/>
            <w:bottom w:val="none" w:sz="0" w:space="0" w:color="auto"/>
            <w:right w:val="none" w:sz="0" w:space="0" w:color="auto"/>
          </w:divBdr>
        </w:div>
        <w:div w:id="844706185">
          <w:marLeft w:val="0"/>
          <w:marRight w:val="0"/>
          <w:marTop w:val="0"/>
          <w:marBottom w:val="240"/>
          <w:divBdr>
            <w:top w:val="none" w:sz="0" w:space="0" w:color="auto"/>
            <w:left w:val="none" w:sz="0" w:space="0" w:color="auto"/>
            <w:bottom w:val="none" w:sz="0" w:space="0" w:color="auto"/>
            <w:right w:val="none" w:sz="0" w:space="0" w:color="auto"/>
          </w:divBdr>
        </w:div>
        <w:div w:id="1907257686">
          <w:marLeft w:val="0"/>
          <w:marRight w:val="0"/>
          <w:marTop w:val="0"/>
          <w:marBottom w:val="240"/>
          <w:divBdr>
            <w:top w:val="none" w:sz="0" w:space="0" w:color="auto"/>
            <w:left w:val="none" w:sz="0" w:space="0" w:color="auto"/>
            <w:bottom w:val="none" w:sz="0" w:space="0" w:color="auto"/>
            <w:right w:val="none" w:sz="0" w:space="0" w:color="auto"/>
          </w:divBdr>
        </w:div>
        <w:div w:id="338242234">
          <w:marLeft w:val="0"/>
          <w:marRight w:val="0"/>
          <w:marTop w:val="0"/>
          <w:marBottom w:val="240"/>
          <w:divBdr>
            <w:top w:val="none" w:sz="0" w:space="0" w:color="auto"/>
            <w:left w:val="none" w:sz="0" w:space="0" w:color="auto"/>
            <w:bottom w:val="none" w:sz="0" w:space="0" w:color="auto"/>
            <w:right w:val="none" w:sz="0" w:space="0" w:color="auto"/>
          </w:divBdr>
        </w:div>
        <w:div w:id="1087121011">
          <w:marLeft w:val="0"/>
          <w:marRight w:val="0"/>
          <w:marTop w:val="0"/>
          <w:marBottom w:val="240"/>
          <w:divBdr>
            <w:top w:val="none" w:sz="0" w:space="0" w:color="auto"/>
            <w:left w:val="none" w:sz="0" w:space="0" w:color="auto"/>
            <w:bottom w:val="none" w:sz="0" w:space="0" w:color="auto"/>
            <w:right w:val="none" w:sz="0" w:space="0" w:color="auto"/>
          </w:divBdr>
        </w:div>
        <w:div w:id="181169985">
          <w:marLeft w:val="0"/>
          <w:marRight w:val="0"/>
          <w:marTop w:val="0"/>
          <w:marBottom w:val="240"/>
          <w:divBdr>
            <w:top w:val="none" w:sz="0" w:space="0" w:color="auto"/>
            <w:left w:val="none" w:sz="0" w:space="0" w:color="auto"/>
            <w:bottom w:val="none" w:sz="0" w:space="0" w:color="auto"/>
            <w:right w:val="none" w:sz="0" w:space="0" w:color="auto"/>
          </w:divBdr>
        </w:div>
        <w:div w:id="942802233">
          <w:marLeft w:val="0"/>
          <w:marRight w:val="0"/>
          <w:marTop w:val="0"/>
          <w:marBottom w:val="240"/>
          <w:divBdr>
            <w:top w:val="none" w:sz="0" w:space="0" w:color="auto"/>
            <w:left w:val="none" w:sz="0" w:space="0" w:color="auto"/>
            <w:bottom w:val="none" w:sz="0" w:space="0" w:color="auto"/>
            <w:right w:val="none" w:sz="0" w:space="0" w:color="auto"/>
          </w:divBdr>
        </w:div>
        <w:div w:id="1731541756">
          <w:marLeft w:val="0"/>
          <w:marRight w:val="0"/>
          <w:marTop w:val="0"/>
          <w:marBottom w:val="240"/>
          <w:divBdr>
            <w:top w:val="none" w:sz="0" w:space="0" w:color="auto"/>
            <w:left w:val="none" w:sz="0" w:space="0" w:color="auto"/>
            <w:bottom w:val="none" w:sz="0" w:space="0" w:color="auto"/>
            <w:right w:val="none" w:sz="0" w:space="0" w:color="auto"/>
          </w:divBdr>
        </w:div>
        <w:div w:id="2133740906">
          <w:marLeft w:val="0"/>
          <w:marRight w:val="0"/>
          <w:marTop w:val="0"/>
          <w:marBottom w:val="240"/>
          <w:divBdr>
            <w:top w:val="none" w:sz="0" w:space="0" w:color="auto"/>
            <w:left w:val="none" w:sz="0" w:space="0" w:color="auto"/>
            <w:bottom w:val="none" w:sz="0" w:space="0" w:color="auto"/>
            <w:right w:val="none" w:sz="0" w:space="0" w:color="auto"/>
          </w:divBdr>
        </w:div>
        <w:div w:id="1942950199">
          <w:marLeft w:val="0"/>
          <w:marRight w:val="0"/>
          <w:marTop w:val="0"/>
          <w:marBottom w:val="240"/>
          <w:divBdr>
            <w:top w:val="none" w:sz="0" w:space="0" w:color="auto"/>
            <w:left w:val="none" w:sz="0" w:space="0" w:color="auto"/>
            <w:bottom w:val="none" w:sz="0" w:space="0" w:color="auto"/>
            <w:right w:val="none" w:sz="0" w:space="0" w:color="auto"/>
          </w:divBdr>
        </w:div>
        <w:div w:id="2136362559">
          <w:marLeft w:val="0"/>
          <w:marRight w:val="0"/>
          <w:marTop w:val="0"/>
          <w:marBottom w:val="240"/>
          <w:divBdr>
            <w:top w:val="none" w:sz="0" w:space="0" w:color="auto"/>
            <w:left w:val="none" w:sz="0" w:space="0" w:color="auto"/>
            <w:bottom w:val="none" w:sz="0" w:space="0" w:color="auto"/>
            <w:right w:val="none" w:sz="0" w:space="0" w:color="auto"/>
          </w:divBdr>
        </w:div>
        <w:div w:id="1930308022">
          <w:marLeft w:val="0"/>
          <w:marRight w:val="0"/>
          <w:marTop w:val="0"/>
          <w:marBottom w:val="240"/>
          <w:divBdr>
            <w:top w:val="none" w:sz="0" w:space="0" w:color="auto"/>
            <w:left w:val="none" w:sz="0" w:space="0" w:color="auto"/>
            <w:bottom w:val="none" w:sz="0" w:space="0" w:color="auto"/>
            <w:right w:val="none" w:sz="0" w:space="0" w:color="auto"/>
          </w:divBdr>
        </w:div>
        <w:div w:id="1309744508">
          <w:marLeft w:val="0"/>
          <w:marRight w:val="0"/>
          <w:marTop w:val="0"/>
          <w:marBottom w:val="240"/>
          <w:divBdr>
            <w:top w:val="none" w:sz="0" w:space="0" w:color="auto"/>
            <w:left w:val="none" w:sz="0" w:space="0" w:color="auto"/>
            <w:bottom w:val="none" w:sz="0" w:space="0" w:color="auto"/>
            <w:right w:val="none" w:sz="0" w:space="0" w:color="auto"/>
          </w:divBdr>
        </w:div>
        <w:div w:id="764230444">
          <w:marLeft w:val="0"/>
          <w:marRight w:val="0"/>
          <w:marTop w:val="0"/>
          <w:marBottom w:val="240"/>
          <w:divBdr>
            <w:top w:val="none" w:sz="0" w:space="0" w:color="auto"/>
            <w:left w:val="none" w:sz="0" w:space="0" w:color="auto"/>
            <w:bottom w:val="none" w:sz="0" w:space="0" w:color="auto"/>
            <w:right w:val="none" w:sz="0" w:space="0" w:color="auto"/>
          </w:divBdr>
        </w:div>
        <w:div w:id="699665924">
          <w:marLeft w:val="0"/>
          <w:marRight w:val="0"/>
          <w:marTop w:val="0"/>
          <w:marBottom w:val="240"/>
          <w:divBdr>
            <w:top w:val="none" w:sz="0" w:space="0" w:color="auto"/>
            <w:left w:val="none" w:sz="0" w:space="0" w:color="auto"/>
            <w:bottom w:val="none" w:sz="0" w:space="0" w:color="auto"/>
            <w:right w:val="none" w:sz="0" w:space="0" w:color="auto"/>
          </w:divBdr>
        </w:div>
        <w:div w:id="965743035">
          <w:marLeft w:val="0"/>
          <w:marRight w:val="0"/>
          <w:marTop w:val="0"/>
          <w:marBottom w:val="240"/>
          <w:divBdr>
            <w:top w:val="none" w:sz="0" w:space="0" w:color="auto"/>
            <w:left w:val="none" w:sz="0" w:space="0" w:color="auto"/>
            <w:bottom w:val="none" w:sz="0" w:space="0" w:color="auto"/>
            <w:right w:val="none" w:sz="0" w:space="0" w:color="auto"/>
          </w:divBdr>
        </w:div>
        <w:div w:id="1284773958">
          <w:marLeft w:val="0"/>
          <w:marRight w:val="0"/>
          <w:marTop w:val="0"/>
          <w:marBottom w:val="240"/>
          <w:divBdr>
            <w:top w:val="none" w:sz="0" w:space="0" w:color="auto"/>
            <w:left w:val="none" w:sz="0" w:space="0" w:color="auto"/>
            <w:bottom w:val="none" w:sz="0" w:space="0" w:color="auto"/>
            <w:right w:val="none" w:sz="0" w:space="0" w:color="auto"/>
          </w:divBdr>
        </w:div>
        <w:div w:id="1450660363">
          <w:marLeft w:val="0"/>
          <w:marRight w:val="0"/>
          <w:marTop w:val="0"/>
          <w:marBottom w:val="240"/>
          <w:divBdr>
            <w:top w:val="none" w:sz="0" w:space="0" w:color="auto"/>
            <w:left w:val="none" w:sz="0" w:space="0" w:color="auto"/>
            <w:bottom w:val="none" w:sz="0" w:space="0" w:color="auto"/>
            <w:right w:val="none" w:sz="0" w:space="0" w:color="auto"/>
          </w:divBdr>
        </w:div>
      </w:divsChild>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22412609">
      <w:bodyDiv w:val="1"/>
      <w:marLeft w:val="0"/>
      <w:marRight w:val="0"/>
      <w:marTop w:val="0"/>
      <w:marBottom w:val="0"/>
      <w:divBdr>
        <w:top w:val="none" w:sz="0" w:space="0" w:color="auto"/>
        <w:left w:val="none" w:sz="0" w:space="0" w:color="auto"/>
        <w:bottom w:val="none" w:sz="0" w:space="0" w:color="auto"/>
        <w:right w:val="none" w:sz="0" w:space="0" w:color="auto"/>
      </w:divBdr>
      <w:divsChild>
        <w:div w:id="91126557">
          <w:marLeft w:val="0"/>
          <w:marRight w:val="0"/>
          <w:marTop w:val="0"/>
          <w:marBottom w:val="0"/>
          <w:divBdr>
            <w:top w:val="none" w:sz="0" w:space="0" w:color="auto"/>
            <w:left w:val="none" w:sz="0" w:space="0" w:color="auto"/>
            <w:bottom w:val="none" w:sz="0" w:space="0" w:color="auto"/>
            <w:right w:val="none" w:sz="0" w:space="0" w:color="auto"/>
          </w:divBdr>
          <w:divsChild>
            <w:div w:id="13418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08022996">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171145117">
      <w:bodyDiv w:val="1"/>
      <w:marLeft w:val="0"/>
      <w:marRight w:val="0"/>
      <w:marTop w:val="0"/>
      <w:marBottom w:val="0"/>
      <w:divBdr>
        <w:top w:val="none" w:sz="0" w:space="0" w:color="auto"/>
        <w:left w:val="none" w:sz="0" w:space="0" w:color="auto"/>
        <w:bottom w:val="none" w:sz="0" w:space="0" w:color="auto"/>
        <w:right w:val="none" w:sz="0" w:space="0" w:color="auto"/>
      </w:divBdr>
      <w:divsChild>
        <w:div w:id="1872379791">
          <w:marLeft w:val="0"/>
          <w:marRight w:val="0"/>
          <w:marTop w:val="0"/>
          <w:marBottom w:val="720"/>
          <w:divBdr>
            <w:top w:val="none" w:sz="0" w:space="0" w:color="auto"/>
            <w:left w:val="none" w:sz="0" w:space="0" w:color="auto"/>
            <w:bottom w:val="none" w:sz="0" w:space="0" w:color="auto"/>
            <w:right w:val="none" w:sz="0" w:space="0" w:color="auto"/>
          </w:divBdr>
        </w:div>
        <w:div w:id="1361516050">
          <w:marLeft w:val="0"/>
          <w:marRight w:val="0"/>
          <w:marTop w:val="960"/>
          <w:marBottom w:val="0"/>
          <w:divBdr>
            <w:top w:val="none" w:sz="0" w:space="0" w:color="auto"/>
            <w:left w:val="none" w:sz="0" w:space="0" w:color="auto"/>
            <w:bottom w:val="none" w:sz="0" w:space="0" w:color="auto"/>
            <w:right w:val="none" w:sz="0" w:space="0" w:color="auto"/>
          </w:divBdr>
          <w:divsChild>
            <w:div w:id="1716389574">
              <w:marLeft w:val="0"/>
              <w:marRight w:val="0"/>
              <w:marTop w:val="0"/>
              <w:marBottom w:val="120"/>
              <w:divBdr>
                <w:top w:val="none" w:sz="0" w:space="0" w:color="auto"/>
                <w:left w:val="none" w:sz="0" w:space="0" w:color="auto"/>
                <w:bottom w:val="none" w:sz="0" w:space="0" w:color="auto"/>
                <w:right w:val="none" w:sz="0" w:space="0" w:color="auto"/>
              </w:divBdr>
            </w:div>
            <w:div w:id="1687170809">
              <w:marLeft w:val="0"/>
              <w:marRight w:val="0"/>
              <w:marTop w:val="0"/>
              <w:marBottom w:val="72"/>
              <w:divBdr>
                <w:top w:val="none" w:sz="0" w:space="0" w:color="auto"/>
                <w:left w:val="none" w:sz="0" w:space="0" w:color="auto"/>
                <w:bottom w:val="none" w:sz="0" w:space="0" w:color="auto"/>
                <w:right w:val="none" w:sz="0" w:space="0" w:color="auto"/>
              </w:divBdr>
            </w:div>
            <w:div w:id="728921839">
              <w:marLeft w:val="0"/>
              <w:marRight w:val="0"/>
              <w:marTop w:val="0"/>
              <w:marBottom w:val="72"/>
              <w:divBdr>
                <w:top w:val="none" w:sz="0" w:space="0" w:color="auto"/>
                <w:left w:val="none" w:sz="0" w:space="0" w:color="auto"/>
                <w:bottom w:val="none" w:sz="0" w:space="0" w:color="auto"/>
                <w:right w:val="none" w:sz="0" w:space="0" w:color="auto"/>
              </w:divBdr>
            </w:div>
            <w:div w:id="1821769811">
              <w:marLeft w:val="0"/>
              <w:marRight w:val="0"/>
              <w:marTop w:val="0"/>
              <w:marBottom w:val="72"/>
              <w:divBdr>
                <w:top w:val="none" w:sz="0" w:space="0" w:color="auto"/>
                <w:left w:val="none" w:sz="0" w:space="0" w:color="auto"/>
                <w:bottom w:val="none" w:sz="0" w:space="0" w:color="auto"/>
                <w:right w:val="none" w:sz="0" w:space="0" w:color="auto"/>
              </w:divBdr>
            </w:div>
            <w:div w:id="1733113034">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63876750">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383554828">
      <w:bodyDiv w:val="1"/>
      <w:marLeft w:val="0"/>
      <w:marRight w:val="0"/>
      <w:marTop w:val="0"/>
      <w:marBottom w:val="0"/>
      <w:divBdr>
        <w:top w:val="none" w:sz="0" w:space="0" w:color="auto"/>
        <w:left w:val="none" w:sz="0" w:space="0" w:color="auto"/>
        <w:bottom w:val="none" w:sz="0" w:space="0" w:color="auto"/>
        <w:right w:val="none" w:sz="0" w:space="0" w:color="auto"/>
      </w:divBdr>
      <w:divsChild>
        <w:div w:id="518587410">
          <w:marLeft w:val="0"/>
          <w:marRight w:val="0"/>
          <w:marTop w:val="0"/>
          <w:marBottom w:val="720"/>
          <w:divBdr>
            <w:top w:val="none" w:sz="0" w:space="0" w:color="auto"/>
            <w:left w:val="none" w:sz="0" w:space="0" w:color="auto"/>
            <w:bottom w:val="none" w:sz="0" w:space="0" w:color="auto"/>
            <w:right w:val="none" w:sz="0" w:space="0" w:color="auto"/>
          </w:divBdr>
        </w:div>
        <w:div w:id="717436447">
          <w:marLeft w:val="0"/>
          <w:marRight w:val="0"/>
          <w:marTop w:val="960"/>
          <w:marBottom w:val="0"/>
          <w:divBdr>
            <w:top w:val="none" w:sz="0" w:space="0" w:color="auto"/>
            <w:left w:val="none" w:sz="0" w:space="0" w:color="auto"/>
            <w:bottom w:val="none" w:sz="0" w:space="0" w:color="auto"/>
            <w:right w:val="none" w:sz="0" w:space="0" w:color="auto"/>
          </w:divBdr>
          <w:divsChild>
            <w:div w:id="977295053">
              <w:marLeft w:val="0"/>
              <w:marRight w:val="0"/>
              <w:marTop w:val="0"/>
              <w:marBottom w:val="120"/>
              <w:divBdr>
                <w:top w:val="none" w:sz="0" w:space="0" w:color="auto"/>
                <w:left w:val="none" w:sz="0" w:space="0" w:color="auto"/>
                <w:bottom w:val="none" w:sz="0" w:space="0" w:color="auto"/>
                <w:right w:val="none" w:sz="0" w:space="0" w:color="auto"/>
              </w:divBdr>
            </w:div>
            <w:div w:id="487550526">
              <w:marLeft w:val="0"/>
              <w:marRight w:val="0"/>
              <w:marTop w:val="0"/>
              <w:marBottom w:val="72"/>
              <w:divBdr>
                <w:top w:val="none" w:sz="0" w:space="0" w:color="auto"/>
                <w:left w:val="none" w:sz="0" w:space="0" w:color="auto"/>
                <w:bottom w:val="none" w:sz="0" w:space="0" w:color="auto"/>
                <w:right w:val="none" w:sz="0" w:space="0" w:color="auto"/>
              </w:divBdr>
            </w:div>
            <w:div w:id="1787507416">
              <w:marLeft w:val="0"/>
              <w:marRight w:val="0"/>
              <w:marTop w:val="0"/>
              <w:marBottom w:val="72"/>
              <w:divBdr>
                <w:top w:val="none" w:sz="0" w:space="0" w:color="auto"/>
                <w:left w:val="none" w:sz="0" w:space="0" w:color="auto"/>
                <w:bottom w:val="none" w:sz="0" w:space="0" w:color="auto"/>
                <w:right w:val="none" w:sz="0" w:space="0" w:color="auto"/>
              </w:divBdr>
            </w:div>
            <w:div w:id="297343791">
              <w:marLeft w:val="0"/>
              <w:marRight w:val="0"/>
              <w:marTop w:val="0"/>
              <w:marBottom w:val="72"/>
              <w:divBdr>
                <w:top w:val="none" w:sz="0" w:space="0" w:color="auto"/>
                <w:left w:val="none" w:sz="0" w:space="0" w:color="auto"/>
                <w:bottom w:val="none" w:sz="0" w:space="0" w:color="auto"/>
                <w:right w:val="none" w:sz="0" w:space="0" w:color="auto"/>
              </w:divBdr>
            </w:div>
            <w:div w:id="1775860759">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435592596">
      <w:bodyDiv w:val="1"/>
      <w:marLeft w:val="0"/>
      <w:marRight w:val="0"/>
      <w:marTop w:val="0"/>
      <w:marBottom w:val="0"/>
      <w:divBdr>
        <w:top w:val="none" w:sz="0" w:space="0" w:color="auto"/>
        <w:left w:val="none" w:sz="0" w:space="0" w:color="auto"/>
        <w:bottom w:val="none" w:sz="0" w:space="0" w:color="auto"/>
        <w:right w:val="none" w:sz="0" w:space="0" w:color="auto"/>
      </w:divBdr>
      <w:divsChild>
        <w:div w:id="1618024851">
          <w:marLeft w:val="0"/>
          <w:marRight w:val="0"/>
          <w:marTop w:val="0"/>
          <w:marBottom w:val="240"/>
          <w:divBdr>
            <w:top w:val="none" w:sz="0" w:space="0" w:color="auto"/>
            <w:left w:val="none" w:sz="0" w:space="0" w:color="auto"/>
            <w:bottom w:val="none" w:sz="0" w:space="0" w:color="auto"/>
            <w:right w:val="none" w:sz="0" w:space="0" w:color="auto"/>
          </w:divBdr>
        </w:div>
        <w:div w:id="572157871">
          <w:marLeft w:val="0"/>
          <w:marRight w:val="0"/>
          <w:marTop w:val="0"/>
          <w:marBottom w:val="240"/>
          <w:divBdr>
            <w:top w:val="none" w:sz="0" w:space="0" w:color="auto"/>
            <w:left w:val="none" w:sz="0" w:space="0" w:color="auto"/>
            <w:bottom w:val="none" w:sz="0" w:space="0" w:color="auto"/>
            <w:right w:val="none" w:sz="0" w:space="0" w:color="auto"/>
          </w:divBdr>
        </w:div>
        <w:div w:id="1034841396">
          <w:marLeft w:val="0"/>
          <w:marRight w:val="0"/>
          <w:marTop w:val="0"/>
          <w:marBottom w:val="240"/>
          <w:divBdr>
            <w:top w:val="none" w:sz="0" w:space="0" w:color="auto"/>
            <w:left w:val="none" w:sz="0" w:space="0" w:color="auto"/>
            <w:bottom w:val="none" w:sz="0" w:space="0" w:color="auto"/>
            <w:right w:val="none" w:sz="0" w:space="0" w:color="auto"/>
          </w:divBdr>
        </w:div>
        <w:div w:id="2318148">
          <w:marLeft w:val="0"/>
          <w:marRight w:val="0"/>
          <w:marTop w:val="0"/>
          <w:marBottom w:val="240"/>
          <w:divBdr>
            <w:top w:val="none" w:sz="0" w:space="0" w:color="auto"/>
            <w:left w:val="none" w:sz="0" w:space="0" w:color="auto"/>
            <w:bottom w:val="none" w:sz="0" w:space="0" w:color="auto"/>
            <w:right w:val="none" w:sz="0" w:space="0" w:color="auto"/>
          </w:divBdr>
        </w:div>
        <w:div w:id="1537767156">
          <w:marLeft w:val="0"/>
          <w:marRight w:val="0"/>
          <w:marTop w:val="0"/>
          <w:marBottom w:val="240"/>
          <w:divBdr>
            <w:top w:val="none" w:sz="0" w:space="0" w:color="auto"/>
            <w:left w:val="none" w:sz="0" w:space="0" w:color="auto"/>
            <w:bottom w:val="none" w:sz="0" w:space="0" w:color="auto"/>
            <w:right w:val="none" w:sz="0" w:space="0" w:color="auto"/>
          </w:divBdr>
        </w:div>
        <w:div w:id="740248665">
          <w:marLeft w:val="0"/>
          <w:marRight w:val="0"/>
          <w:marTop w:val="0"/>
          <w:marBottom w:val="240"/>
          <w:divBdr>
            <w:top w:val="none" w:sz="0" w:space="0" w:color="auto"/>
            <w:left w:val="none" w:sz="0" w:space="0" w:color="auto"/>
            <w:bottom w:val="none" w:sz="0" w:space="0" w:color="auto"/>
            <w:right w:val="none" w:sz="0" w:space="0" w:color="auto"/>
          </w:divBdr>
        </w:div>
        <w:div w:id="445731732">
          <w:marLeft w:val="0"/>
          <w:marRight w:val="0"/>
          <w:marTop w:val="0"/>
          <w:marBottom w:val="240"/>
          <w:divBdr>
            <w:top w:val="none" w:sz="0" w:space="0" w:color="auto"/>
            <w:left w:val="none" w:sz="0" w:space="0" w:color="auto"/>
            <w:bottom w:val="none" w:sz="0" w:space="0" w:color="auto"/>
            <w:right w:val="none" w:sz="0" w:space="0" w:color="auto"/>
          </w:divBdr>
        </w:div>
        <w:div w:id="1856918524">
          <w:marLeft w:val="0"/>
          <w:marRight w:val="0"/>
          <w:marTop w:val="0"/>
          <w:marBottom w:val="240"/>
          <w:divBdr>
            <w:top w:val="none" w:sz="0" w:space="0" w:color="auto"/>
            <w:left w:val="none" w:sz="0" w:space="0" w:color="auto"/>
            <w:bottom w:val="none" w:sz="0" w:space="0" w:color="auto"/>
            <w:right w:val="none" w:sz="0" w:space="0" w:color="auto"/>
          </w:divBdr>
        </w:div>
        <w:div w:id="483476108">
          <w:marLeft w:val="0"/>
          <w:marRight w:val="0"/>
          <w:marTop w:val="0"/>
          <w:marBottom w:val="240"/>
          <w:divBdr>
            <w:top w:val="none" w:sz="0" w:space="0" w:color="auto"/>
            <w:left w:val="none" w:sz="0" w:space="0" w:color="auto"/>
            <w:bottom w:val="none" w:sz="0" w:space="0" w:color="auto"/>
            <w:right w:val="none" w:sz="0" w:space="0" w:color="auto"/>
          </w:divBdr>
        </w:div>
        <w:div w:id="219561882">
          <w:marLeft w:val="0"/>
          <w:marRight w:val="0"/>
          <w:marTop w:val="0"/>
          <w:marBottom w:val="240"/>
          <w:divBdr>
            <w:top w:val="none" w:sz="0" w:space="0" w:color="auto"/>
            <w:left w:val="none" w:sz="0" w:space="0" w:color="auto"/>
            <w:bottom w:val="none" w:sz="0" w:space="0" w:color="auto"/>
            <w:right w:val="none" w:sz="0" w:space="0" w:color="auto"/>
          </w:divBdr>
        </w:div>
        <w:div w:id="519199632">
          <w:marLeft w:val="0"/>
          <w:marRight w:val="0"/>
          <w:marTop w:val="0"/>
          <w:marBottom w:val="240"/>
          <w:divBdr>
            <w:top w:val="none" w:sz="0" w:space="0" w:color="auto"/>
            <w:left w:val="none" w:sz="0" w:space="0" w:color="auto"/>
            <w:bottom w:val="none" w:sz="0" w:space="0" w:color="auto"/>
            <w:right w:val="none" w:sz="0" w:space="0" w:color="auto"/>
          </w:divBdr>
        </w:div>
        <w:div w:id="995911238">
          <w:marLeft w:val="0"/>
          <w:marRight w:val="0"/>
          <w:marTop w:val="0"/>
          <w:marBottom w:val="240"/>
          <w:divBdr>
            <w:top w:val="none" w:sz="0" w:space="0" w:color="auto"/>
            <w:left w:val="none" w:sz="0" w:space="0" w:color="auto"/>
            <w:bottom w:val="none" w:sz="0" w:space="0" w:color="auto"/>
            <w:right w:val="none" w:sz="0" w:space="0" w:color="auto"/>
          </w:divBdr>
        </w:div>
        <w:div w:id="521632457">
          <w:marLeft w:val="0"/>
          <w:marRight w:val="0"/>
          <w:marTop w:val="0"/>
          <w:marBottom w:val="240"/>
          <w:divBdr>
            <w:top w:val="none" w:sz="0" w:space="0" w:color="auto"/>
            <w:left w:val="none" w:sz="0" w:space="0" w:color="auto"/>
            <w:bottom w:val="none" w:sz="0" w:space="0" w:color="auto"/>
            <w:right w:val="none" w:sz="0" w:space="0" w:color="auto"/>
          </w:divBdr>
        </w:div>
        <w:div w:id="710423910">
          <w:marLeft w:val="0"/>
          <w:marRight w:val="0"/>
          <w:marTop w:val="0"/>
          <w:marBottom w:val="240"/>
          <w:divBdr>
            <w:top w:val="none" w:sz="0" w:space="0" w:color="auto"/>
            <w:left w:val="none" w:sz="0" w:space="0" w:color="auto"/>
            <w:bottom w:val="none" w:sz="0" w:space="0" w:color="auto"/>
            <w:right w:val="none" w:sz="0" w:space="0" w:color="auto"/>
          </w:divBdr>
        </w:div>
        <w:div w:id="354038656">
          <w:marLeft w:val="0"/>
          <w:marRight w:val="0"/>
          <w:marTop w:val="0"/>
          <w:marBottom w:val="240"/>
          <w:divBdr>
            <w:top w:val="none" w:sz="0" w:space="0" w:color="auto"/>
            <w:left w:val="none" w:sz="0" w:space="0" w:color="auto"/>
            <w:bottom w:val="none" w:sz="0" w:space="0" w:color="auto"/>
            <w:right w:val="none" w:sz="0" w:space="0" w:color="auto"/>
          </w:divBdr>
        </w:div>
        <w:div w:id="1081560079">
          <w:marLeft w:val="0"/>
          <w:marRight w:val="0"/>
          <w:marTop w:val="0"/>
          <w:marBottom w:val="240"/>
          <w:divBdr>
            <w:top w:val="none" w:sz="0" w:space="0" w:color="auto"/>
            <w:left w:val="none" w:sz="0" w:space="0" w:color="auto"/>
            <w:bottom w:val="none" w:sz="0" w:space="0" w:color="auto"/>
            <w:right w:val="none" w:sz="0" w:space="0" w:color="auto"/>
          </w:divBdr>
        </w:div>
        <w:div w:id="2076119716">
          <w:marLeft w:val="0"/>
          <w:marRight w:val="0"/>
          <w:marTop w:val="0"/>
          <w:marBottom w:val="240"/>
          <w:divBdr>
            <w:top w:val="none" w:sz="0" w:space="0" w:color="auto"/>
            <w:left w:val="none" w:sz="0" w:space="0" w:color="auto"/>
            <w:bottom w:val="none" w:sz="0" w:space="0" w:color="auto"/>
            <w:right w:val="none" w:sz="0" w:space="0" w:color="auto"/>
          </w:divBdr>
        </w:div>
        <w:div w:id="707099232">
          <w:marLeft w:val="0"/>
          <w:marRight w:val="0"/>
          <w:marTop w:val="0"/>
          <w:marBottom w:val="240"/>
          <w:divBdr>
            <w:top w:val="none" w:sz="0" w:space="0" w:color="auto"/>
            <w:left w:val="none" w:sz="0" w:space="0" w:color="auto"/>
            <w:bottom w:val="none" w:sz="0" w:space="0" w:color="auto"/>
            <w:right w:val="none" w:sz="0" w:space="0" w:color="auto"/>
          </w:divBdr>
        </w:div>
        <w:div w:id="1533230589">
          <w:marLeft w:val="0"/>
          <w:marRight w:val="0"/>
          <w:marTop w:val="0"/>
          <w:marBottom w:val="240"/>
          <w:divBdr>
            <w:top w:val="none" w:sz="0" w:space="0" w:color="auto"/>
            <w:left w:val="none" w:sz="0" w:space="0" w:color="auto"/>
            <w:bottom w:val="none" w:sz="0" w:space="0" w:color="auto"/>
            <w:right w:val="none" w:sz="0" w:space="0" w:color="auto"/>
          </w:divBdr>
        </w:div>
        <w:div w:id="774129401">
          <w:marLeft w:val="0"/>
          <w:marRight w:val="0"/>
          <w:marTop w:val="0"/>
          <w:marBottom w:val="240"/>
          <w:divBdr>
            <w:top w:val="none" w:sz="0" w:space="0" w:color="auto"/>
            <w:left w:val="none" w:sz="0" w:space="0" w:color="auto"/>
            <w:bottom w:val="none" w:sz="0" w:space="0" w:color="auto"/>
            <w:right w:val="none" w:sz="0" w:space="0" w:color="auto"/>
          </w:divBdr>
        </w:div>
        <w:div w:id="1395005095">
          <w:marLeft w:val="0"/>
          <w:marRight w:val="0"/>
          <w:marTop w:val="0"/>
          <w:marBottom w:val="240"/>
          <w:divBdr>
            <w:top w:val="none" w:sz="0" w:space="0" w:color="auto"/>
            <w:left w:val="none" w:sz="0" w:space="0" w:color="auto"/>
            <w:bottom w:val="none" w:sz="0" w:space="0" w:color="auto"/>
            <w:right w:val="none" w:sz="0" w:space="0" w:color="auto"/>
          </w:divBdr>
        </w:div>
        <w:div w:id="591815697">
          <w:marLeft w:val="0"/>
          <w:marRight w:val="0"/>
          <w:marTop w:val="0"/>
          <w:marBottom w:val="240"/>
          <w:divBdr>
            <w:top w:val="none" w:sz="0" w:space="0" w:color="auto"/>
            <w:left w:val="none" w:sz="0" w:space="0" w:color="auto"/>
            <w:bottom w:val="none" w:sz="0" w:space="0" w:color="auto"/>
            <w:right w:val="none" w:sz="0" w:space="0" w:color="auto"/>
          </w:divBdr>
        </w:div>
        <w:div w:id="2006786398">
          <w:marLeft w:val="0"/>
          <w:marRight w:val="0"/>
          <w:marTop w:val="0"/>
          <w:marBottom w:val="240"/>
          <w:divBdr>
            <w:top w:val="none" w:sz="0" w:space="0" w:color="auto"/>
            <w:left w:val="none" w:sz="0" w:space="0" w:color="auto"/>
            <w:bottom w:val="none" w:sz="0" w:space="0" w:color="auto"/>
            <w:right w:val="none" w:sz="0" w:space="0" w:color="auto"/>
          </w:divBdr>
        </w:div>
        <w:div w:id="589462568">
          <w:marLeft w:val="0"/>
          <w:marRight w:val="0"/>
          <w:marTop w:val="0"/>
          <w:marBottom w:val="240"/>
          <w:divBdr>
            <w:top w:val="none" w:sz="0" w:space="0" w:color="auto"/>
            <w:left w:val="none" w:sz="0" w:space="0" w:color="auto"/>
            <w:bottom w:val="none" w:sz="0" w:space="0" w:color="auto"/>
            <w:right w:val="none" w:sz="0" w:space="0" w:color="auto"/>
          </w:divBdr>
        </w:div>
        <w:div w:id="1150949982">
          <w:marLeft w:val="0"/>
          <w:marRight w:val="0"/>
          <w:marTop w:val="0"/>
          <w:marBottom w:val="240"/>
          <w:divBdr>
            <w:top w:val="none" w:sz="0" w:space="0" w:color="auto"/>
            <w:left w:val="none" w:sz="0" w:space="0" w:color="auto"/>
            <w:bottom w:val="none" w:sz="0" w:space="0" w:color="auto"/>
            <w:right w:val="none" w:sz="0" w:space="0" w:color="auto"/>
          </w:divBdr>
        </w:div>
        <w:div w:id="586117542">
          <w:marLeft w:val="0"/>
          <w:marRight w:val="0"/>
          <w:marTop w:val="0"/>
          <w:marBottom w:val="240"/>
          <w:divBdr>
            <w:top w:val="none" w:sz="0" w:space="0" w:color="auto"/>
            <w:left w:val="none" w:sz="0" w:space="0" w:color="auto"/>
            <w:bottom w:val="none" w:sz="0" w:space="0" w:color="auto"/>
            <w:right w:val="none" w:sz="0" w:space="0" w:color="auto"/>
          </w:divBdr>
        </w:div>
        <w:div w:id="227804823">
          <w:marLeft w:val="0"/>
          <w:marRight w:val="0"/>
          <w:marTop w:val="0"/>
          <w:marBottom w:val="240"/>
          <w:divBdr>
            <w:top w:val="none" w:sz="0" w:space="0" w:color="auto"/>
            <w:left w:val="none" w:sz="0" w:space="0" w:color="auto"/>
            <w:bottom w:val="none" w:sz="0" w:space="0" w:color="auto"/>
            <w:right w:val="none" w:sz="0" w:space="0" w:color="auto"/>
          </w:divBdr>
        </w:div>
        <w:div w:id="1530529174">
          <w:marLeft w:val="0"/>
          <w:marRight w:val="0"/>
          <w:marTop w:val="0"/>
          <w:marBottom w:val="240"/>
          <w:divBdr>
            <w:top w:val="none" w:sz="0" w:space="0" w:color="auto"/>
            <w:left w:val="none" w:sz="0" w:space="0" w:color="auto"/>
            <w:bottom w:val="none" w:sz="0" w:space="0" w:color="auto"/>
            <w:right w:val="none" w:sz="0" w:space="0" w:color="auto"/>
          </w:divBdr>
        </w:div>
        <w:div w:id="1474365875">
          <w:marLeft w:val="0"/>
          <w:marRight w:val="0"/>
          <w:marTop w:val="0"/>
          <w:marBottom w:val="240"/>
          <w:divBdr>
            <w:top w:val="none" w:sz="0" w:space="0" w:color="auto"/>
            <w:left w:val="none" w:sz="0" w:space="0" w:color="auto"/>
            <w:bottom w:val="none" w:sz="0" w:space="0" w:color="auto"/>
            <w:right w:val="none" w:sz="0" w:space="0" w:color="auto"/>
          </w:divBdr>
        </w:div>
        <w:div w:id="289746525">
          <w:marLeft w:val="0"/>
          <w:marRight w:val="0"/>
          <w:marTop w:val="0"/>
          <w:marBottom w:val="240"/>
          <w:divBdr>
            <w:top w:val="none" w:sz="0" w:space="0" w:color="auto"/>
            <w:left w:val="none" w:sz="0" w:space="0" w:color="auto"/>
            <w:bottom w:val="none" w:sz="0" w:space="0" w:color="auto"/>
            <w:right w:val="none" w:sz="0" w:space="0" w:color="auto"/>
          </w:divBdr>
        </w:div>
        <w:div w:id="792601233">
          <w:marLeft w:val="0"/>
          <w:marRight w:val="0"/>
          <w:marTop w:val="0"/>
          <w:marBottom w:val="240"/>
          <w:divBdr>
            <w:top w:val="none" w:sz="0" w:space="0" w:color="auto"/>
            <w:left w:val="none" w:sz="0" w:space="0" w:color="auto"/>
            <w:bottom w:val="none" w:sz="0" w:space="0" w:color="auto"/>
            <w:right w:val="none" w:sz="0" w:space="0" w:color="auto"/>
          </w:divBdr>
        </w:div>
        <w:div w:id="467018849">
          <w:marLeft w:val="0"/>
          <w:marRight w:val="0"/>
          <w:marTop w:val="0"/>
          <w:marBottom w:val="240"/>
          <w:divBdr>
            <w:top w:val="none" w:sz="0" w:space="0" w:color="auto"/>
            <w:left w:val="none" w:sz="0" w:space="0" w:color="auto"/>
            <w:bottom w:val="none" w:sz="0" w:space="0" w:color="auto"/>
            <w:right w:val="none" w:sz="0" w:space="0" w:color="auto"/>
          </w:divBdr>
        </w:div>
        <w:div w:id="1060207286">
          <w:marLeft w:val="0"/>
          <w:marRight w:val="0"/>
          <w:marTop w:val="0"/>
          <w:marBottom w:val="240"/>
          <w:divBdr>
            <w:top w:val="none" w:sz="0" w:space="0" w:color="auto"/>
            <w:left w:val="none" w:sz="0" w:space="0" w:color="auto"/>
            <w:bottom w:val="none" w:sz="0" w:space="0" w:color="auto"/>
            <w:right w:val="none" w:sz="0" w:space="0" w:color="auto"/>
          </w:divBdr>
        </w:div>
        <w:div w:id="1177497981">
          <w:marLeft w:val="0"/>
          <w:marRight w:val="0"/>
          <w:marTop w:val="0"/>
          <w:marBottom w:val="240"/>
          <w:divBdr>
            <w:top w:val="none" w:sz="0" w:space="0" w:color="auto"/>
            <w:left w:val="none" w:sz="0" w:space="0" w:color="auto"/>
            <w:bottom w:val="none" w:sz="0" w:space="0" w:color="auto"/>
            <w:right w:val="none" w:sz="0" w:space="0" w:color="auto"/>
          </w:divBdr>
        </w:div>
        <w:div w:id="770050993">
          <w:marLeft w:val="0"/>
          <w:marRight w:val="0"/>
          <w:marTop w:val="0"/>
          <w:marBottom w:val="240"/>
          <w:divBdr>
            <w:top w:val="none" w:sz="0" w:space="0" w:color="auto"/>
            <w:left w:val="none" w:sz="0" w:space="0" w:color="auto"/>
            <w:bottom w:val="none" w:sz="0" w:space="0" w:color="auto"/>
            <w:right w:val="none" w:sz="0" w:space="0" w:color="auto"/>
          </w:divBdr>
        </w:div>
        <w:div w:id="500782334">
          <w:marLeft w:val="0"/>
          <w:marRight w:val="0"/>
          <w:marTop w:val="0"/>
          <w:marBottom w:val="240"/>
          <w:divBdr>
            <w:top w:val="none" w:sz="0" w:space="0" w:color="auto"/>
            <w:left w:val="none" w:sz="0" w:space="0" w:color="auto"/>
            <w:bottom w:val="none" w:sz="0" w:space="0" w:color="auto"/>
            <w:right w:val="none" w:sz="0" w:space="0" w:color="auto"/>
          </w:divBdr>
        </w:div>
        <w:div w:id="1029716915">
          <w:marLeft w:val="0"/>
          <w:marRight w:val="0"/>
          <w:marTop w:val="0"/>
          <w:marBottom w:val="240"/>
          <w:divBdr>
            <w:top w:val="none" w:sz="0" w:space="0" w:color="auto"/>
            <w:left w:val="none" w:sz="0" w:space="0" w:color="auto"/>
            <w:bottom w:val="none" w:sz="0" w:space="0" w:color="auto"/>
            <w:right w:val="none" w:sz="0" w:space="0" w:color="auto"/>
          </w:divBdr>
        </w:div>
        <w:div w:id="1817721382">
          <w:marLeft w:val="0"/>
          <w:marRight w:val="0"/>
          <w:marTop w:val="0"/>
          <w:marBottom w:val="240"/>
          <w:divBdr>
            <w:top w:val="none" w:sz="0" w:space="0" w:color="auto"/>
            <w:left w:val="none" w:sz="0" w:space="0" w:color="auto"/>
            <w:bottom w:val="none" w:sz="0" w:space="0" w:color="auto"/>
            <w:right w:val="none" w:sz="0" w:space="0" w:color="auto"/>
          </w:divBdr>
        </w:div>
        <w:div w:id="1589997425">
          <w:marLeft w:val="0"/>
          <w:marRight w:val="0"/>
          <w:marTop w:val="0"/>
          <w:marBottom w:val="240"/>
          <w:divBdr>
            <w:top w:val="none" w:sz="0" w:space="0" w:color="auto"/>
            <w:left w:val="none" w:sz="0" w:space="0" w:color="auto"/>
            <w:bottom w:val="none" w:sz="0" w:space="0" w:color="auto"/>
            <w:right w:val="none" w:sz="0" w:space="0" w:color="auto"/>
          </w:divBdr>
        </w:div>
        <w:div w:id="1721586654">
          <w:marLeft w:val="0"/>
          <w:marRight w:val="0"/>
          <w:marTop w:val="0"/>
          <w:marBottom w:val="240"/>
          <w:divBdr>
            <w:top w:val="none" w:sz="0" w:space="0" w:color="auto"/>
            <w:left w:val="none" w:sz="0" w:space="0" w:color="auto"/>
            <w:bottom w:val="none" w:sz="0" w:space="0" w:color="auto"/>
            <w:right w:val="none" w:sz="0" w:space="0" w:color="auto"/>
          </w:divBdr>
        </w:div>
        <w:div w:id="405031377">
          <w:marLeft w:val="0"/>
          <w:marRight w:val="0"/>
          <w:marTop w:val="0"/>
          <w:marBottom w:val="240"/>
          <w:divBdr>
            <w:top w:val="none" w:sz="0" w:space="0" w:color="auto"/>
            <w:left w:val="none" w:sz="0" w:space="0" w:color="auto"/>
            <w:bottom w:val="none" w:sz="0" w:space="0" w:color="auto"/>
            <w:right w:val="none" w:sz="0" w:space="0" w:color="auto"/>
          </w:divBdr>
        </w:div>
        <w:div w:id="1669557125">
          <w:marLeft w:val="0"/>
          <w:marRight w:val="0"/>
          <w:marTop w:val="0"/>
          <w:marBottom w:val="240"/>
          <w:divBdr>
            <w:top w:val="none" w:sz="0" w:space="0" w:color="auto"/>
            <w:left w:val="none" w:sz="0" w:space="0" w:color="auto"/>
            <w:bottom w:val="none" w:sz="0" w:space="0" w:color="auto"/>
            <w:right w:val="none" w:sz="0" w:space="0" w:color="auto"/>
          </w:divBdr>
        </w:div>
        <w:div w:id="2127041259">
          <w:marLeft w:val="0"/>
          <w:marRight w:val="0"/>
          <w:marTop w:val="0"/>
          <w:marBottom w:val="240"/>
          <w:divBdr>
            <w:top w:val="none" w:sz="0" w:space="0" w:color="auto"/>
            <w:left w:val="none" w:sz="0" w:space="0" w:color="auto"/>
            <w:bottom w:val="none" w:sz="0" w:space="0" w:color="auto"/>
            <w:right w:val="none" w:sz="0" w:space="0" w:color="auto"/>
          </w:divBdr>
        </w:div>
        <w:div w:id="1005327314">
          <w:marLeft w:val="0"/>
          <w:marRight w:val="0"/>
          <w:marTop w:val="0"/>
          <w:marBottom w:val="240"/>
          <w:divBdr>
            <w:top w:val="none" w:sz="0" w:space="0" w:color="auto"/>
            <w:left w:val="none" w:sz="0" w:space="0" w:color="auto"/>
            <w:bottom w:val="none" w:sz="0" w:space="0" w:color="auto"/>
            <w:right w:val="none" w:sz="0" w:space="0" w:color="auto"/>
          </w:divBdr>
        </w:div>
        <w:div w:id="1674532061">
          <w:marLeft w:val="0"/>
          <w:marRight w:val="0"/>
          <w:marTop w:val="0"/>
          <w:marBottom w:val="240"/>
          <w:divBdr>
            <w:top w:val="none" w:sz="0" w:space="0" w:color="auto"/>
            <w:left w:val="none" w:sz="0" w:space="0" w:color="auto"/>
            <w:bottom w:val="none" w:sz="0" w:space="0" w:color="auto"/>
            <w:right w:val="none" w:sz="0" w:space="0" w:color="auto"/>
          </w:divBdr>
        </w:div>
      </w:divsChild>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549800881">
      <w:bodyDiv w:val="1"/>
      <w:marLeft w:val="0"/>
      <w:marRight w:val="0"/>
      <w:marTop w:val="0"/>
      <w:marBottom w:val="0"/>
      <w:divBdr>
        <w:top w:val="none" w:sz="0" w:space="0" w:color="auto"/>
        <w:left w:val="none" w:sz="0" w:space="0" w:color="auto"/>
        <w:bottom w:val="none" w:sz="0" w:space="0" w:color="auto"/>
        <w:right w:val="none" w:sz="0" w:space="0" w:color="auto"/>
      </w:divBdr>
      <w:divsChild>
        <w:div w:id="880750076">
          <w:marLeft w:val="0"/>
          <w:marRight w:val="0"/>
          <w:marTop w:val="0"/>
          <w:marBottom w:val="240"/>
          <w:divBdr>
            <w:top w:val="none" w:sz="0" w:space="0" w:color="auto"/>
            <w:left w:val="none" w:sz="0" w:space="0" w:color="auto"/>
            <w:bottom w:val="none" w:sz="0" w:space="0" w:color="auto"/>
            <w:right w:val="none" w:sz="0" w:space="0" w:color="auto"/>
          </w:divBdr>
        </w:div>
        <w:div w:id="557253249">
          <w:marLeft w:val="0"/>
          <w:marRight w:val="0"/>
          <w:marTop w:val="0"/>
          <w:marBottom w:val="240"/>
          <w:divBdr>
            <w:top w:val="none" w:sz="0" w:space="0" w:color="auto"/>
            <w:left w:val="none" w:sz="0" w:space="0" w:color="auto"/>
            <w:bottom w:val="none" w:sz="0" w:space="0" w:color="auto"/>
            <w:right w:val="none" w:sz="0" w:space="0" w:color="auto"/>
          </w:divBdr>
        </w:div>
        <w:div w:id="584261923">
          <w:marLeft w:val="0"/>
          <w:marRight w:val="0"/>
          <w:marTop w:val="0"/>
          <w:marBottom w:val="240"/>
          <w:divBdr>
            <w:top w:val="none" w:sz="0" w:space="0" w:color="auto"/>
            <w:left w:val="none" w:sz="0" w:space="0" w:color="auto"/>
            <w:bottom w:val="none" w:sz="0" w:space="0" w:color="auto"/>
            <w:right w:val="none" w:sz="0" w:space="0" w:color="auto"/>
          </w:divBdr>
        </w:div>
        <w:div w:id="1256133824">
          <w:marLeft w:val="0"/>
          <w:marRight w:val="0"/>
          <w:marTop w:val="0"/>
          <w:marBottom w:val="240"/>
          <w:divBdr>
            <w:top w:val="none" w:sz="0" w:space="0" w:color="auto"/>
            <w:left w:val="none" w:sz="0" w:space="0" w:color="auto"/>
            <w:bottom w:val="none" w:sz="0" w:space="0" w:color="auto"/>
            <w:right w:val="none" w:sz="0" w:space="0" w:color="auto"/>
          </w:divBdr>
        </w:div>
        <w:div w:id="381290091">
          <w:marLeft w:val="0"/>
          <w:marRight w:val="0"/>
          <w:marTop w:val="0"/>
          <w:marBottom w:val="240"/>
          <w:divBdr>
            <w:top w:val="none" w:sz="0" w:space="0" w:color="auto"/>
            <w:left w:val="none" w:sz="0" w:space="0" w:color="auto"/>
            <w:bottom w:val="none" w:sz="0" w:space="0" w:color="auto"/>
            <w:right w:val="none" w:sz="0" w:space="0" w:color="auto"/>
          </w:divBdr>
        </w:div>
        <w:div w:id="1296059442">
          <w:marLeft w:val="0"/>
          <w:marRight w:val="0"/>
          <w:marTop w:val="0"/>
          <w:marBottom w:val="240"/>
          <w:divBdr>
            <w:top w:val="none" w:sz="0" w:space="0" w:color="auto"/>
            <w:left w:val="none" w:sz="0" w:space="0" w:color="auto"/>
            <w:bottom w:val="none" w:sz="0" w:space="0" w:color="auto"/>
            <w:right w:val="none" w:sz="0" w:space="0" w:color="auto"/>
          </w:divBdr>
        </w:div>
        <w:div w:id="1084693232">
          <w:marLeft w:val="0"/>
          <w:marRight w:val="0"/>
          <w:marTop w:val="0"/>
          <w:marBottom w:val="240"/>
          <w:divBdr>
            <w:top w:val="none" w:sz="0" w:space="0" w:color="auto"/>
            <w:left w:val="none" w:sz="0" w:space="0" w:color="auto"/>
            <w:bottom w:val="none" w:sz="0" w:space="0" w:color="auto"/>
            <w:right w:val="none" w:sz="0" w:space="0" w:color="auto"/>
          </w:divBdr>
        </w:div>
        <w:div w:id="38475014">
          <w:marLeft w:val="0"/>
          <w:marRight w:val="0"/>
          <w:marTop w:val="0"/>
          <w:marBottom w:val="240"/>
          <w:divBdr>
            <w:top w:val="none" w:sz="0" w:space="0" w:color="auto"/>
            <w:left w:val="none" w:sz="0" w:space="0" w:color="auto"/>
            <w:bottom w:val="none" w:sz="0" w:space="0" w:color="auto"/>
            <w:right w:val="none" w:sz="0" w:space="0" w:color="auto"/>
          </w:divBdr>
        </w:div>
        <w:div w:id="195194794">
          <w:marLeft w:val="0"/>
          <w:marRight w:val="0"/>
          <w:marTop w:val="0"/>
          <w:marBottom w:val="240"/>
          <w:divBdr>
            <w:top w:val="none" w:sz="0" w:space="0" w:color="auto"/>
            <w:left w:val="none" w:sz="0" w:space="0" w:color="auto"/>
            <w:bottom w:val="none" w:sz="0" w:space="0" w:color="auto"/>
            <w:right w:val="none" w:sz="0" w:space="0" w:color="auto"/>
          </w:divBdr>
        </w:div>
        <w:div w:id="1771504214">
          <w:marLeft w:val="0"/>
          <w:marRight w:val="0"/>
          <w:marTop w:val="0"/>
          <w:marBottom w:val="240"/>
          <w:divBdr>
            <w:top w:val="none" w:sz="0" w:space="0" w:color="auto"/>
            <w:left w:val="none" w:sz="0" w:space="0" w:color="auto"/>
            <w:bottom w:val="none" w:sz="0" w:space="0" w:color="auto"/>
            <w:right w:val="none" w:sz="0" w:space="0" w:color="auto"/>
          </w:divBdr>
        </w:div>
        <w:div w:id="336466443">
          <w:marLeft w:val="0"/>
          <w:marRight w:val="0"/>
          <w:marTop w:val="0"/>
          <w:marBottom w:val="240"/>
          <w:divBdr>
            <w:top w:val="none" w:sz="0" w:space="0" w:color="auto"/>
            <w:left w:val="none" w:sz="0" w:space="0" w:color="auto"/>
            <w:bottom w:val="none" w:sz="0" w:space="0" w:color="auto"/>
            <w:right w:val="none" w:sz="0" w:space="0" w:color="auto"/>
          </w:divBdr>
        </w:div>
        <w:div w:id="1021512135">
          <w:marLeft w:val="0"/>
          <w:marRight w:val="0"/>
          <w:marTop w:val="0"/>
          <w:marBottom w:val="240"/>
          <w:divBdr>
            <w:top w:val="none" w:sz="0" w:space="0" w:color="auto"/>
            <w:left w:val="none" w:sz="0" w:space="0" w:color="auto"/>
            <w:bottom w:val="none" w:sz="0" w:space="0" w:color="auto"/>
            <w:right w:val="none" w:sz="0" w:space="0" w:color="auto"/>
          </w:divBdr>
        </w:div>
        <w:div w:id="512837848">
          <w:marLeft w:val="0"/>
          <w:marRight w:val="0"/>
          <w:marTop w:val="0"/>
          <w:marBottom w:val="240"/>
          <w:divBdr>
            <w:top w:val="none" w:sz="0" w:space="0" w:color="auto"/>
            <w:left w:val="none" w:sz="0" w:space="0" w:color="auto"/>
            <w:bottom w:val="none" w:sz="0" w:space="0" w:color="auto"/>
            <w:right w:val="none" w:sz="0" w:space="0" w:color="auto"/>
          </w:divBdr>
        </w:div>
        <w:div w:id="554004371">
          <w:marLeft w:val="0"/>
          <w:marRight w:val="0"/>
          <w:marTop w:val="0"/>
          <w:marBottom w:val="240"/>
          <w:divBdr>
            <w:top w:val="none" w:sz="0" w:space="0" w:color="auto"/>
            <w:left w:val="none" w:sz="0" w:space="0" w:color="auto"/>
            <w:bottom w:val="none" w:sz="0" w:space="0" w:color="auto"/>
            <w:right w:val="none" w:sz="0" w:space="0" w:color="auto"/>
          </w:divBdr>
        </w:div>
        <w:div w:id="127862638">
          <w:marLeft w:val="0"/>
          <w:marRight w:val="0"/>
          <w:marTop w:val="0"/>
          <w:marBottom w:val="240"/>
          <w:divBdr>
            <w:top w:val="none" w:sz="0" w:space="0" w:color="auto"/>
            <w:left w:val="none" w:sz="0" w:space="0" w:color="auto"/>
            <w:bottom w:val="none" w:sz="0" w:space="0" w:color="auto"/>
            <w:right w:val="none" w:sz="0" w:space="0" w:color="auto"/>
          </w:divBdr>
        </w:div>
        <w:div w:id="21249169">
          <w:marLeft w:val="0"/>
          <w:marRight w:val="0"/>
          <w:marTop w:val="0"/>
          <w:marBottom w:val="240"/>
          <w:divBdr>
            <w:top w:val="none" w:sz="0" w:space="0" w:color="auto"/>
            <w:left w:val="none" w:sz="0" w:space="0" w:color="auto"/>
            <w:bottom w:val="none" w:sz="0" w:space="0" w:color="auto"/>
            <w:right w:val="none" w:sz="0" w:space="0" w:color="auto"/>
          </w:divBdr>
        </w:div>
        <w:div w:id="318197822">
          <w:marLeft w:val="0"/>
          <w:marRight w:val="0"/>
          <w:marTop w:val="0"/>
          <w:marBottom w:val="240"/>
          <w:divBdr>
            <w:top w:val="none" w:sz="0" w:space="0" w:color="auto"/>
            <w:left w:val="none" w:sz="0" w:space="0" w:color="auto"/>
            <w:bottom w:val="none" w:sz="0" w:space="0" w:color="auto"/>
            <w:right w:val="none" w:sz="0" w:space="0" w:color="auto"/>
          </w:divBdr>
        </w:div>
        <w:div w:id="2000571647">
          <w:marLeft w:val="0"/>
          <w:marRight w:val="0"/>
          <w:marTop w:val="0"/>
          <w:marBottom w:val="240"/>
          <w:divBdr>
            <w:top w:val="none" w:sz="0" w:space="0" w:color="auto"/>
            <w:left w:val="none" w:sz="0" w:space="0" w:color="auto"/>
            <w:bottom w:val="none" w:sz="0" w:space="0" w:color="auto"/>
            <w:right w:val="none" w:sz="0" w:space="0" w:color="auto"/>
          </w:divBdr>
        </w:div>
        <w:div w:id="2074618498">
          <w:marLeft w:val="0"/>
          <w:marRight w:val="0"/>
          <w:marTop w:val="0"/>
          <w:marBottom w:val="240"/>
          <w:divBdr>
            <w:top w:val="none" w:sz="0" w:space="0" w:color="auto"/>
            <w:left w:val="none" w:sz="0" w:space="0" w:color="auto"/>
            <w:bottom w:val="none" w:sz="0" w:space="0" w:color="auto"/>
            <w:right w:val="none" w:sz="0" w:space="0" w:color="auto"/>
          </w:divBdr>
        </w:div>
        <w:div w:id="1249340033">
          <w:marLeft w:val="0"/>
          <w:marRight w:val="0"/>
          <w:marTop w:val="0"/>
          <w:marBottom w:val="240"/>
          <w:divBdr>
            <w:top w:val="none" w:sz="0" w:space="0" w:color="auto"/>
            <w:left w:val="none" w:sz="0" w:space="0" w:color="auto"/>
            <w:bottom w:val="none" w:sz="0" w:space="0" w:color="auto"/>
            <w:right w:val="none" w:sz="0" w:space="0" w:color="auto"/>
          </w:divBdr>
        </w:div>
        <w:div w:id="177157096">
          <w:marLeft w:val="0"/>
          <w:marRight w:val="0"/>
          <w:marTop w:val="0"/>
          <w:marBottom w:val="240"/>
          <w:divBdr>
            <w:top w:val="none" w:sz="0" w:space="0" w:color="auto"/>
            <w:left w:val="none" w:sz="0" w:space="0" w:color="auto"/>
            <w:bottom w:val="none" w:sz="0" w:space="0" w:color="auto"/>
            <w:right w:val="none" w:sz="0" w:space="0" w:color="auto"/>
          </w:divBdr>
        </w:div>
        <w:div w:id="1496532686">
          <w:marLeft w:val="0"/>
          <w:marRight w:val="0"/>
          <w:marTop w:val="0"/>
          <w:marBottom w:val="240"/>
          <w:divBdr>
            <w:top w:val="none" w:sz="0" w:space="0" w:color="auto"/>
            <w:left w:val="none" w:sz="0" w:space="0" w:color="auto"/>
            <w:bottom w:val="none" w:sz="0" w:space="0" w:color="auto"/>
            <w:right w:val="none" w:sz="0" w:space="0" w:color="auto"/>
          </w:divBdr>
        </w:div>
        <w:div w:id="1517234364">
          <w:marLeft w:val="0"/>
          <w:marRight w:val="0"/>
          <w:marTop w:val="0"/>
          <w:marBottom w:val="240"/>
          <w:divBdr>
            <w:top w:val="none" w:sz="0" w:space="0" w:color="auto"/>
            <w:left w:val="none" w:sz="0" w:space="0" w:color="auto"/>
            <w:bottom w:val="none" w:sz="0" w:space="0" w:color="auto"/>
            <w:right w:val="none" w:sz="0" w:space="0" w:color="auto"/>
          </w:divBdr>
        </w:div>
        <w:div w:id="1080324132">
          <w:marLeft w:val="0"/>
          <w:marRight w:val="0"/>
          <w:marTop w:val="0"/>
          <w:marBottom w:val="240"/>
          <w:divBdr>
            <w:top w:val="none" w:sz="0" w:space="0" w:color="auto"/>
            <w:left w:val="none" w:sz="0" w:space="0" w:color="auto"/>
            <w:bottom w:val="none" w:sz="0" w:space="0" w:color="auto"/>
            <w:right w:val="none" w:sz="0" w:space="0" w:color="auto"/>
          </w:divBdr>
        </w:div>
        <w:div w:id="1022971287">
          <w:marLeft w:val="0"/>
          <w:marRight w:val="0"/>
          <w:marTop w:val="0"/>
          <w:marBottom w:val="240"/>
          <w:divBdr>
            <w:top w:val="none" w:sz="0" w:space="0" w:color="auto"/>
            <w:left w:val="none" w:sz="0" w:space="0" w:color="auto"/>
            <w:bottom w:val="none" w:sz="0" w:space="0" w:color="auto"/>
            <w:right w:val="none" w:sz="0" w:space="0" w:color="auto"/>
          </w:divBdr>
        </w:div>
        <w:div w:id="1078751355">
          <w:marLeft w:val="0"/>
          <w:marRight w:val="0"/>
          <w:marTop w:val="0"/>
          <w:marBottom w:val="240"/>
          <w:divBdr>
            <w:top w:val="none" w:sz="0" w:space="0" w:color="auto"/>
            <w:left w:val="none" w:sz="0" w:space="0" w:color="auto"/>
            <w:bottom w:val="none" w:sz="0" w:space="0" w:color="auto"/>
            <w:right w:val="none" w:sz="0" w:space="0" w:color="auto"/>
          </w:divBdr>
        </w:div>
        <w:div w:id="1125657415">
          <w:marLeft w:val="0"/>
          <w:marRight w:val="0"/>
          <w:marTop w:val="0"/>
          <w:marBottom w:val="240"/>
          <w:divBdr>
            <w:top w:val="none" w:sz="0" w:space="0" w:color="auto"/>
            <w:left w:val="none" w:sz="0" w:space="0" w:color="auto"/>
            <w:bottom w:val="none" w:sz="0" w:space="0" w:color="auto"/>
            <w:right w:val="none" w:sz="0" w:space="0" w:color="auto"/>
          </w:divBdr>
        </w:div>
        <w:div w:id="1761750640">
          <w:marLeft w:val="0"/>
          <w:marRight w:val="0"/>
          <w:marTop w:val="0"/>
          <w:marBottom w:val="240"/>
          <w:divBdr>
            <w:top w:val="none" w:sz="0" w:space="0" w:color="auto"/>
            <w:left w:val="none" w:sz="0" w:space="0" w:color="auto"/>
            <w:bottom w:val="none" w:sz="0" w:space="0" w:color="auto"/>
            <w:right w:val="none" w:sz="0" w:space="0" w:color="auto"/>
          </w:divBdr>
        </w:div>
        <w:div w:id="643462361">
          <w:marLeft w:val="0"/>
          <w:marRight w:val="0"/>
          <w:marTop w:val="0"/>
          <w:marBottom w:val="240"/>
          <w:divBdr>
            <w:top w:val="none" w:sz="0" w:space="0" w:color="auto"/>
            <w:left w:val="none" w:sz="0" w:space="0" w:color="auto"/>
            <w:bottom w:val="none" w:sz="0" w:space="0" w:color="auto"/>
            <w:right w:val="none" w:sz="0" w:space="0" w:color="auto"/>
          </w:divBdr>
        </w:div>
        <w:div w:id="1505391456">
          <w:marLeft w:val="0"/>
          <w:marRight w:val="0"/>
          <w:marTop w:val="0"/>
          <w:marBottom w:val="240"/>
          <w:divBdr>
            <w:top w:val="none" w:sz="0" w:space="0" w:color="auto"/>
            <w:left w:val="none" w:sz="0" w:space="0" w:color="auto"/>
            <w:bottom w:val="none" w:sz="0" w:space="0" w:color="auto"/>
            <w:right w:val="none" w:sz="0" w:space="0" w:color="auto"/>
          </w:divBdr>
        </w:div>
        <w:div w:id="1712343995">
          <w:marLeft w:val="0"/>
          <w:marRight w:val="0"/>
          <w:marTop w:val="0"/>
          <w:marBottom w:val="240"/>
          <w:divBdr>
            <w:top w:val="none" w:sz="0" w:space="0" w:color="auto"/>
            <w:left w:val="none" w:sz="0" w:space="0" w:color="auto"/>
            <w:bottom w:val="none" w:sz="0" w:space="0" w:color="auto"/>
            <w:right w:val="none" w:sz="0" w:space="0" w:color="auto"/>
          </w:divBdr>
        </w:div>
        <w:div w:id="1855921708">
          <w:marLeft w:val="0"/>
          <w:marRight w:val="0"/>
          <w:marTop w:val="0"/>
          <w:marBottom w:val="240"/>
          <w:divBdr>
            <w:top w:val="none" w:sz="0" w:space="0" w:color="auto"/>
            <w:left w:val="none" w:sz="0" w:space="0" w:color="auto"/>
            <w:bottom w:val="none" w:sz="0" w:space="0" w:color="auto"/>
            <w:right w:val="none" w:sz="0" w:space="0" w:color="auto"/>
          </w:divBdr>
        </w:div>
        <w:div w:id="3486034">
          <w:marLeft w:val="0"/>
          <w:marRight w:val="0"/>
          <w:marTop w:val="0"/>
          <w:marBottom w:val="240"/>
          <w:divBdr>
            <w:top w:val="none" w:sz="0" w:space="0" w:color="auto"/>
            <w:left w:val="none" w:sz="0" w:space="0" w:color="auto"/>
            <w:bottom w:val="none" w:sz="0" w:space="0" w:color="auto"/>
            <w:right w:val="none" w:sz="0" w:space="0" w:color="auto"/>
          </w:divBdr>
        </w:div>
        <w:div w:id="594050832">
          <w:marLeft w:val="0"/>
          <w:marRight w:val="0"/>
          <w:marTop w:val="0"/>
          <w:marBottom w:val="240"/>
          <w:divBdr>
            <w:top w:val="none" w:sz="0" w:space="0" w:color="auto"/>
            <w:left w:val="none" w:sz="0" w:space="0" w:color="auto"/>
            <w:bottom w:val="none" w:sz="0" w:space="0" w:color="auto"/>
            <w:right w:val="none" w:sz="0" w:space="0" w:color="auto"/>
          </w:divBdr>
        </w:div>
        <w:div w:id="715348763">
          <w:marLeft w:val="0"/>
          <w:marRight w:val="0"/>
          <w:marTop w:val="0"/>
          <w:marBottom w:val="240"/>
          <w:divBdr>
            <w:top w:val="none" w:sz="0" w:space="0" w:color="auto"/>
            <w:left w:val="none" w:sz="0" w:space="0" w:color="auto"/>
            <w:bottom w:val="none" w:sz="0" w:space="0" w:color="auto"/>
            <w:right w:val="none" w:sz="0" w:space="0" w:color="auto"/>
          </w:divBdr>
        </w:div>
        <w:div w:id="729615125">
          <w:marLeft w:val="0"/>
          <w:marRight w:val="0"/>
          <w:marTop w:val="0"/>
          <w:marBottom w:val="240"/>
          <w:divBdr>
            <w:top w:val="none" w:sz="0" w:space="0" w:color="auto"/>
            <w:left w:val="none" w:sz="0" w:space="0" w:color="auto"/>
            <w:bottom w:val="none" w:sz="0" w:space="0" w:color="auto"/>
            <w:right w:val="none" w:sz="0" w:space="0" w:color="auto"/>
          </w:divBdr>
        </w:div>
        <w:div w:id="1089352317">
          <w:marLeft w:val="0"/>
          <w:marRight w:val="0"/>
          <w:marTop w:val="0"/>
          <w:marBottom w:val="240"/>
          <w:divBdr>
            <w:top w:val="none" w:sz="0" w:space="0" w:color="auto"/>
            <w:left w:val="none" w:sz="0" w:space="0" w:color="auto"/>
            <w:bottom w:val="none" w:sz="0" w:space="0" w:color="auto"/>
            <w:right w:val="none" w:sz="0" w:space="0" w:color="auto"/>
          </w:divBdr>
        </w:div>
        <w:div w:id="2088111328">
          <w:marLeft w:val="0"/>
          <w:marRight w:val="0"/>
          <w:marTop w:val="0"/>
          <w:marBottom w:val="240"/>
          <w:divBdr>
            <w:top w:val="none" w:sz="0" w:space="0" w:color="auto"/>
            <w:left w:val="none" w:sz="0" w:space="0" w:color="auto"/>
            <w:bottom w:val="none" w:sz="0" w:space="0" w:color="auto"/>
            <w:right w:val="none" w:sz="0" w:space="0" w:color="auto"/>
          </w:divBdr>
        </w:div>
        <w:div w:id="99222697">
          <w:marLeft w:val="0"/>
          <w:marRight w:val="0"/>
          <w:marTop w:val="0"/>
          <w:marBottom w:val="240"/>
          <w:divBdr>
            <w:top w:val="none" w:sz="0" w:space="0" w:color="auto"/>
            <w:left w:val="none" w:sz="0" w:space="0" w:color="auto"/>
            <w:bottom w:val="none" w:sz="0" w:space="0" w:color="auto"/>
            <w:right w:val="none" w:sz="0" w:space="0" w:color="auto"/>
          </w:divBdr>
        </w:div>
        <w:div w:id="1063333567">
          <w:marLeft w:val="0"/>
          <w:marRight w:val="0"/>
          <w:marTop w:val="0"/>
          <w:marBottom w:val="240"/>
          <w:divBdr>
            <w:top w:val="none" w:sz="0" w:space="0" w:color="auto"/>
            <w:left w:val="none" w:sz="0" w:space="0" w:color="auto"/>
            <w:bottom w:val="none" w:sz="0" w:space="0" w:color="auto"/>
            <w:right w:val="none" w:sz="0" w:space="0" w:color="auto"/>
          </w:divBdr>
        </w:div>
        <w:div w:id="1788306227">
          <w:marLeft w:val="0"/>
          <w:marRight w:val="0"/>
          <w:marTop w:val="0"/>
          <w:marBottom w:val="240"/>
          <w:divBdr>
            <w:top w:val="none" w:sz="0" w:space="0" w:color="auto"/>
            <w:left w:val="none" w:sz="0" w:space="0" w:color="auto"/>
            <w:bottom w:val="none" w:sz="0" w:space="0" w:color="auto"/>
            <w:right w:val="none" w:sz="0" w:space="0" w:color="auto"/>
          </w:divBdr>
        </w:div>
        <w:div w:id="1076516214">
          <w:marLeft w:val="0"/>
          <w:marRight w:val="0"/>
          <w:marTop w:val="0"/>
          <w:marBottom w:val="240"/>
          <w:divBdr>
            <w:top w:val="none" w:sz="0" w:space="0" w:color="auto"/>
            <w:left w:val="none" w:sz="0" w:space="0" w:color="auto"/>
            <w:bottom w:val="none" w:sz="0" w:space="0" w:color="auto"/>
            <w:right w:val="none" w:sz="0" w:space="0" w:color="auto"/>
          </w:divBdr>
        </w:div>
        <w:div w:id="815876091">
          <w:marLeft w:val="0"/>
          <w:marRight w:val="0"/>
          <w:marTop w:val="0"/>
          <w:marBottom w:val="240"/>
          <w:divBdr>
            <w:top w:val="none" w:sz="0" w:space="0" w:color="auto"/>
            <w:left w:val="none" w:sz="0" w:space="0" w:color="auto"/>
            <w:bottom w:val="none" w:sz="0" w:space="0" w:color="auto"/>
            <w:right w:val="none" w:sz="0" w:space="0" w:color="auto"/>
          </w:divBdr>
        </w:div>
        <w:div w:id="8024661">
          <w:marLeft w:val="0"/>
          <w:marRight w:val="0"/>
          <w:marTop w:val="0"/>
          <w:marBottom w:val="240"/>
          <w:divBdr>
            <w:top w:val="none" w:sz="0" w:space="0" w:color="auto"/>
            <w:left w:val="none" w:sz="0" w:space="0" w:color="auto"/>
            <w:bottom w:val="none" w:sz="0" w:space="0" w:color="auto"/>
            <w:right w:val="none" w:sz="0" w:space="0" w:color="auto"/>
          </w:divBdr>
        </w:div>
        <w:div w:id="1262105029">
          <w:marLeft w:val="0"/>
          <w:marRight w:val="0"/>
          <w:marTop w:val="0"/>
          <w:marBottom w:val="240"/>
          <w:divBdr>
            <w:top w:val="none" w:sz="0" w:space="0" w:color="auto"/>
            <w:left w:val="none" w:sz="0" w:space="0" w:color="auto"/>
            <w:bottom w:val="none" w:sz="0" w:space="0" w:color="auto"/>
            <w:right w:val="none" w:sz="0" w:space="0" w:color="auto"/>
          </w:divBdr>
        </w:div>
      </w:divsChild>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774470193">
      <w:bodyDiv w:val="1"/>
      <w:marLeft w:val="0"/>
      <w:marRight w:val="0"/>
      <w:marTop w:val="0"/>
      <w:marBottom w:val="0"/>
      <w:divBdr>
        <w:top w:val="none" w:sz="0" w:space="0" w:color="auto"/>
        <w:left w:val="none" w:sz="0" w:space="0" w:color="auto"/>
        <w:bottom w:val="none" w:sz="0" w:space="0" w:color="auto"/>
        <w:right w:val="none" w:sz="0" w:space="0" w:color="auto"/>
      </w:divBdr>
      <w:divsChild>
        <w:div w:id="252521169">
          <w:marLeft w:val="0"/>
          <w:marRight w:val="0"/>
          <w:marTop w:val="0"/>
          <w:marBottom w:val="240"/>
          <w:divBdr>
            <w:top w:val="none" w:sz="0" w:space="0" w:color="auto"/>
            <w:left w:val="none" w:sz="0" w:space="0" w:color="auto"/>
            <w:bottom w:val="none" w:sz="0" w:space="0" w:color="auto"/>
            <w:right w:val="none" w:sz="0" w:space="0" w:color="auto"/>
          </w:divBdr>
        </w:div>
        <w:div w:id="859126529">
          <w:marLeft w:val="0"/>
          <w:marRight w:val="0"/>
          <w:marTop w:val="0"/>
          <w:marBottom w:val="240"/>
          <w:divBdr>
            <w:top w:val="none" w:sz="0" w:space="0" w:color="auto"/>
            <w:left w:val="none" w:sz="0" w:space="0" w:color="auto"/>
            <w:bottom w:val="none" w:sz="0" w:space="0" w:color="auto"/>
            <w:right w:val="none" w:sz="0" w:space="0" w:color="auto"/>
          </w:divBdr>
        </w:div>
        <w:div w:id="618418399">
          <w:marLeft w:val="0"/>
          <w:marRight w:val="0"/>
          <w:marTop w:val="0"/>
          <w:marBottom w:val="240"/>
          <w:divBdr>
            <w:top w:val="none" w:sz="0" w:space="0" w:color="auto"/>
            <w:left w:val="none" w:sz="0" w:space="0" w:color="auto"/>
            <w:bottom w:val="none" w:sz="0" w:space="0" w:color="auto"/>
            <w:right w:val="none" w:sz="0" w:space="0" w:color="auto"/>
          </w:divBdr>
        </w:div>
        <w:div w:id="432552143">
          <w:marLeft w:val="0"/>
          <w:marRight w:val="0"/>
          <w:marTop w:val="0"/>
          <w:marBottom w:val="240"/>
          <w:divBdr>
            <w:top w:val="none" w:sz="0" w:space="0" w:color="auto"/>
            <w:left w:val="none" w:sz="0" w:space="0" w:color="auto"/>
            <w:bottom w:val="none" w:sz="0" w:space="0" w:color="auto"/>
            <w:right w:val="none" w:sz="0" w:space="0" w:color="auto"/>
          </w:divBdr>
        </w:div>
        <w:div w:id="105463917">
          <w:marLeft w:val="0"/>
          <w:marRight w:val="0"/>
          <w:marTop w:val="0"/>
          <w:marBottom w:val="240"/>
          <w:divBdr>
            <w:top w:val="none" w:sz="0" w:space="0" w:color="auto"/>
            <w:left w:val="none" w:sz="0" w:space="0" w:color="auto"/>
            <w:bottom w:val="none" w:sz="0" w:space="0" w:color="auto"/>
            <w:right w:val="none" w:sz="0" w:space="0" w:color="auto"/>
          </w:divBdr>
        </w:div>
        <w:div w:id="930891089">
          <w:marLeft w:val="0"/>
          <w:marRight w:val="0"/>
          <w:marTop w:val="0"/>
          <w:marBottom w:val="240"/>
          <w:divBdr>
            <w:top w:val="none" w:sz="0" w:space="0" w:color="auto"/>
            <w:left w:val="none" w:sz="0" w:space="0" w:color="auto"/>
            <w:bottom w:val="none" w:sz="0" w:space="0" w:color="auto"/>
            <w:right w:val="none" w:sz="0" w:space="0" w:color="auto"/>
          </w:divBdr>
        </w:div>
        <w:div w:id="1376152707">
          <w:marLeft w:val="0"/>
          <w:marRight w:val="0"/>
          <w:marTop w:val="0"/>
          <w:marBottom w:val="240"/>
          <w:divBdr>
            <w:top w:val="none" w:sz="0" w:space="0" w:color="auto"/>
            <w:left w:val="none" w:sz="0" w:space="0" w:color="auto"/>
            <w:bottom w:val="none" w:sz="0" w:space="0" w:color="auto"/>
            <w:right w:val="none" w:sz="0" w:space="0" w:color="auto"/>
          </w:divBdr>
        </w:div>
        <w:div w:id="289366088">
          <w:marLeft w:val="0"/>
          <w:marRight w:val="0"/>
          <w:marTop w:val="0"/>
          <w:marBottom w:val="240"/>
          <w:divBdr>
            <w:top w:val="none" w:sz="0" w:space="0" w:color="auto"/>
            <w:left w:val="none" w:sz="0" w:space="0" w:color="auto"/>
            <w:bottom w:val="none" w:sz="0" w:space="0" w:color="auto"/>
            <w:right w:val="none" w:sz="0" w:space="0" w:color="auto"/>
          </w:divBdr>
        </w:div>
        <w:div w:id="1433818954">
          <w:marLeft w:val="0"/>
          <w:marRight w:val="0"/>
          <w:marTop w:val="0"/>
          <w:marBottom w:val="240"/>
          <w:divBdr>
            <w:top w:val="none" w:sz="0" w:space="0" w:color="auto"/>
            <w:left w:val="none" w:sz="0" w:space="0" w:color="auto"/>
            <w:bottom w:val="none" w:sz="0" w:space="0" w:color="auto"/>
            <w:right w:val="none" w:sz="0" w:space="0" w:color="auto"/>
          </w:divBdr>
        </w:div>
        <w:div w:id="1210268472">
          <w:marLeft w:val="0"/>
          <w:marRight w:val="0"/>
          <w:marTop w:val="0"/>
          <w:marBottom w:val="240"/>
          <w:divBdr>
            <w:top w:val="none" w:sz="0" w:space="0" w:color="auto"/>
            <w:left w:val="none" w:sz="0" w:space="0" w:color="auto"/>
            <w:bottom w:val="none" w:sz="0" w:space="0" w:color="auto"/>
            <w:right w:val="none" w:sz="0" w:space="0" w:color="auto"/>
          </w:divBdr>
        </w:div>
        <w:div w:id="2125692543">
          <w:marLeft w:val="0"/>
          <w:marRight w:val="0"/>
          <w:marTop w:val="0"/>
          <w:marBottom w:val="240"/>
          <w:divBdr>
            <w:top w:val="none" w:sz="0" w:space="0" w:color="auto"/>
            <w:left w:val="none" w:sz="0" w:space="0" w:color="auto"/>
            <w:bottom w:val="none" w:sz="0" w:space="0" w:color="auto"/>
            <w:right w:val="none" w:sz="0" w:space="0" w:color="auto"/>
          </w:divBdr>
        </w:div>
        <w:div w:id="2141338429">
          <w:marLeft w:val="0"/>
          <w:marRight w:val="0"/>
          <w:marTop w:val="0"/>
          <w:marBottom w:val="240"/>
          <w:divBdr>
            <w:top w:val="none" w:sz="0" w:space="0" w:color="auto"/>
            <w:left w:val="none" w:sz="0" w:space="0" w:color="auto"/>
            <w:bottom w:val="none" w:sz="0" w:space="0" w:color="auto"/>
            <w:right w:val="none" w:sz="0" w:space="0" w:color="auto"/>
          </w:divBdr>
        </w:div>
        <w:div w:id="678390992">
          <w:marLeft w:val="0"/>
          <w:marRight w:val="0"/>
          <w:marTop w:val="0"/>
          <w:marBottom w:val="240"/>
          <w:divBdr>
            <w:top w:val="none" w:sz="0" w:space="0" w:color="auto"/>
            <w:left w:val="none" w:sz="0" w:space="0" w:color="auto"/>
            <w:bottom w:val="none" w:sz="0" w:space="0" w:color="auto"/>
            <w:right w:val="none" w:sz="0" w:space="0" w:color="auto"/>
          </w:divBdr>
        </w:div>
        <w:div w:id="581598731">
          <w:marLeft w:val="0"/>
          <w:marRight w:val="0"/>
          <w:marTop w:val="0"/>
          <w:marBottom w:val="240"/>
          <w:divBdr>
            <w:top w:val="none" w:sz="0" w:space="0" w:color="auto"/>
            <w:left w:val="none" w:sz="0" w:space="0" w:color="auto"/>
            <w:bottom w:val="none" w:sz="0" w:space="0" w:color="auto"/>
            <w:right w:val="none" w:sz="0" w:space="0" w:color="auto"/>
          </w:divBdr>
        </w:div>
        <w:div w:id="205873446">
          <w:marLeft w:val="0"/>
          <w:marRight w:val="0"/>
          <w:marTop w:val="0"/>
          <w:marBottom w:val="240"/>
          <w:divBdr>
            <w:top w:val="none" w:sz="0" w:space="0" w:color="auto"/>
            <w:left w:val="none" w:sz="0" w:space="0" w:color="auto"/>
            <w:bottom w:val="none" w:sz="0" w:space="0" w:color="auto"/>
            <w:right w:val="none" w:sz="0" w:space="0" w:color="auto"/>
          </w:divBdr>
        </w:div>
        <w:div w:id="311099438">
          <w:marLeft w:val="0"/>
          <w:marRight w:val="0"/>
          <w:marTop w:val="0"/>
          <w:marBottom w:val="240"/>
          <w:divBdr>
            <w:top w:val="none" w:sz="0" w:space="0" w:color="auto"/>
            <w:left w:val="none" w:sz="0" w:space="0" w:color="auto"/>
            <w:bottom w:val="none" w:sz="0" w:space="0" w:color="auto"/>
            <w:right w:val="none" w:sz="0" w:space="0" w:color="auto"/>
          </w:divBdr>
        </w:div>
        <w:div w:id="1709574177">
          <w:marLeft w:val="0"/>
          <w:marRight w:val="0"/>
          <w:marTop w:val="0"/>
          <w:marBottom w:val="240"/>
          <w:divBdr>
            <w:top w:val="none" w:sz="0" w:space="0" w:color="auto"/>
            <w:left w:val="none" w:sz="0" w:space="0" w:color="auto"/>
            <w:bottom w:val="none" w:sz="0" w:space="0" w:color="auto"/>
            <w:right w:val="none" w:sz="0" w:space="0" w:color="auto"/>
          </w:divBdr>
        </w:div>
        <w:div w:id="1783302647">
          <w:marLeft w:val="0"/>
          <w:marRight w:val="0"/>
          <w:marTop w:val="0"/>
          <w:marBottom w:val="240"/>
          <w:divBdr>
            <w:top w:val="none" w:sz="0" w:space="0" w:color="auto"/>
            <w:left w:val="none" w:sz="0" w:space="0" w:color="auto"/>
            <w:bottom w:val="none" w:sz="0" w:space="0" w:color="auto"/>
            <w:right w:val="none" w:sz="0" w:space="0" w:color="auto"/>
          </w:divBdr>
        </w:div>
        <w:div w:id="1549411676">
          <w:marLeft w:val="0"/>
          <w:marRight w:val="0"/>
          <w:marTop w:val="0"/>
          <w:marBottom w:val="240"/>
          <w:divBdr>
            <w:top w:val="none" w:sz="0" w:space="0" w:color="auto"/>
            <w:left w:val="none" w:sz="0" w:space="0" w:color="auto"/>
            <w:bottom w:val="none" w:sz="0" w:space="0" w:color="auto"/>
            <w:right w:val="none" w:sz="0" w:space="0" w:color="auto"/>
          </w:divBdr>
        </w:div>
        <w:div w:id="1317295422">
          <w:marLeft w:val="0"/>
          <w:marRight w:val="0"/>
          <w:marTop w:val="0"/>
          <w:marBottom w:val="240"/>
          <w:divBdr>
            <w:top w:val="none" w:sz="0" w:space="0" w:color="auto"/>
            <w:left w:val="none" w:sz="0" w:space="0" w:color="auto"/>
            <w:bottom w:val="none" w:sz="0" w:space="0" w:color="auto"/>
            <w:right w:val="none" w:sz="0" w:space="0" w:color="auto"/>
          </w:divBdr>
        </w:div>
        <w:div w:id="1161507235">
          <w:marLeft w:val="0"/>
          <w:marRight w:val="0"/>
          <w:marTop w:val="0"/>
          <w:marBottom w:val="240"/>
          <w:divBdr>
            <w:top w:val="none" w:sz="0" w:space="0" w:color="auto"/>
            <w:left w:val="none" w:sz="0" w:space="0" w:color="auto"/>
            <w:bottom w:val="none" w:sz="0" w:space="0" w:color="auto"/>
            <w:right w:val="none" w:sz="0" w:space="0" w:color="auto"/>
          </w:divBdr>
        </w:div>
        <w:div w:id="1207718620">
          <w:marLeft w:val="0"/>
          <w:marRight w:val="0"/>
          <w:marTop w:val="0"/>
          <w:marBottom w:val="240"/>
          <w:divBdr>
            <w:top w:val="none" w:sz="0" w:space="0" w:color="auto"/>
            <w:left w:val="none" w:sz="0" w:space="0" w:color="auto"/>
            <w:bottom w:val="none" w:sz="0" w:space="0" w:color="auto"/>
            <w:right w:val="none" w:sz="0" w:space="0" w:color="auto"/>
          </w:divBdr>
        </w:div>
        <w:div w:id="1730617358">
          <w:marLeft w:val="0"/>
          <w:marRight w:val="0"/>
          <w:marTop w:val="0"/>
          <w:marBottom w:val="240"/>
          <w:divBdr>
            <w:top w:val="none" w:sz="0" w:space="0" w:color="auto"/>
            <w:left w:val="none" w:sz="0" w:space="0" w:color="auto"/>
            <w:bottom w:val="none" w:sz="0" w:space="0" w:color="auto"/>
            <w:right w:val="none" w:sz="0" w:space="0" w:color="auto"/>
          </w:divBdr>
        </w:div>
        <w:div w:id="1142581901">
          <w:marLeft w:val="0"/>
          <w:marRight w:val="0"/>
          <w:marTop w:val="0"/>
          <w:marBottom w:val="240"/>
          <w:divBdr>
            <w:top w:val="none" w:sz="0" w:space="0" w:color="auto"/>
            <w:left w:val="none" w:sz="0" w:space="0" w:color="auto"/>
            <w:bottom w:val="none" w:sz="0" w:space="0" w:color="auto"/>
            <w:right w:val="none" w:sz="0" w:space="0" w:color="auto"/>
          </w:divBdr>
        </w:div>
        <w:div w:id="1055470202">
          <w:marLeft w:val="0"/>
          <w:marRight w:val="0"/>
          <w:marTop w:val="0"/>
          <w:marBottom w:val="240"/>
          <w:divBdr>
            <w:top w:val="none" w:sz="0" w:space="0" w:color="auto"/>
            <w:left w:val="none" w:sz="0" w:space="0" w:color="auto"/>
            <w:bottom w:val="none" w:sz="0" w:space="0" w:color="auto"/>
            <w:right w:val="none" w:sz="0" w:space="0" w:color="auto"/>
          </w:divBdr>
        </w:div>
        <w:div w:id="163711312">
          <w:marLeft w:val="0"/>
          <w:marRight w:val="0"/>
          <w:marTop w:val="0"/>
          <w:marBottom w:val="240"/>
          <w:divBdr>
            <w:top w:val="none" w:sz="0" w:space="0" w:color="auto"/>
            <w:left w:val="none" w:sz="0" w:space="0" w:color="auto"/>
            <w:bottom w:val="none" w:sz="0" w:space="0" w:color="auto"/>
            <w:right w:val="none" w:sz="0" w:space="0" w:color="auto"/>
          </w:divBdr>
        </w:div>
        <w:div w:id="1084885754">
          <w:marLeft w:val="0"/>
          <w:marRight w:val="0"/>
          <w:marTop w:val="0"/>
          <w:marBottom w:val="240"/>
          <w:divBdr>
            <w:top w:val="none" w:sz="0" w:space="0" w:color="auto"/>
            <w:left w:val="none" w:sz="0" w:space="0" w:color="auto"/>
            <w:bottom w:val="none" w:sz="0" w:space="0" w:color="auto"/>
            <w:right w:val="none" w:sz="0" w:space="0" w:color="auto"/>
          </w:divBdr>
        </w:div>
        <w:div w:id="532159672">
          <w:marLeft w:val="0"/>
          <w:marRight w:val="0"/>
          <w:marTop w:val="0"/>
          <w:marBottom w:val="240"/>
          <w:divBdr>
            <w:top w:val="none" w:sz="0" w:space="0" w:color="auto"/>
            <w:left w:val="none" w:sz="0" w:space="0" w:color="auto"/>
            <w:bottom w:val="none" w:sz="0" w:space="0" w:color="auto"/>
            <w:right w:val="none" w:sz="0" w:space="0" w:color="auto"/>
          </w:divBdr>
        </w:div>
        <w:div w:id="1299648230">
          <w:marLeft w:val="0"/>
          <w:marRight w:val="0"/>
          <w:marTop w:val="0"/>
          <w:marBottom w:val="240"/>
          <w:divBdr>
            <w:top w:val="none" w:sz="0" w:space="0" w:color="auto"/>
            <w:left w:val="none" w:sz="0" w:space="0" w:color="auto"/>
            <w:bottom w:val="none" w:sz="0" w:space="0" w:color="auto"/>
            <w:right w:val="none" w:sz="0" w:space="0" w:color="auto"/>
          </w:divBdr>
        </w:div>
        <w:div w:id="303199734">
          <w:marLeft w:val="0"/>
          <w:marRight w:val="0"/>
          <w:marTop w:val="0"/>
          <w:marBottom w:val="240"/>
          <w:divBdr>
            <w:top w:val="none" w:sz="0" w:space="0" w:color="auto"/>
            <w:left w:val="none" w:sz="0" w:space="0" w:color="auto"/>
            <w:bottom w:val="none" w:sz="0" w:space="0" w:color="auto"/>
            <w:right w:val="none" w:sz="0" w:space="0" w:color="auto"/>
          </w:divBdr>
        </w:div>
        <w:div w:id="300421630">
          <w:marLeft w:val="0"/>
          <w:marRight w:val="0"/>
          <w:marTop w:val="0"/>
          <w:marBottom w:val="240"/>
          <w:divBdr>
            <w:top w:val="none" w:sz="0" w:space="0" w:color="auto"/>
            <w:left w:val="none" w:sz="0" w:space="0" w:color="auto"/>
            <w:bottom w:val="none" w:sz="0" w:space="0" w:color="auto"/>
            <w:right w:val="none" w:sz="0" w:space="0" w:color="auto"/>
          </w:divBdr>
        </w:div>
        <w:div w:id="1461604300">
          <w:marLeft w:val="0"/>
          <w:marRight w:val="0"/>
          <w:marTop w:val="0"/>
          <w:marBottom w:val="240"/>
          <w:divBdr>
            <w:top w:val="none" w:sz="0" w:space="0" w:color="auto"/>
            <w:left w:val="none" w:sz="0" w:space="0" w:color="auto"/>
            <w:bottom w:val="none" w:sz="0" w:space="0" w:color="auto"/>
            <w:right w:val="none" w:sz="0" w:space="0" w:color="auto"/>
          </w:divBdr>
        </w:div>
        <w:div w:id="1846549538">
          <w:marLeft w:val="0"/>
          <w:marRight w:val="0"/>
          <w:marTop w:val="0"/>
          <w:marBottom w:val="240"/>
          <w:divBdr>
            <w:top w:val="none" w:sz="0" w:space="0" w:color="auto"/>
            <w:left w:val="none" w:sz="0" w:space="0" w:color="auto"/>
            <w:bottom w:val="none" w:sz="0" w:space="0" w:color="auto"/>
            <w:right w:val="none" w:sz="0" w:space="0" w:color="auto"/>
          </w:divBdr>
        </w:div>
        <w:div w:id="1274750920">
          <w:marLeft w:val="0"/>
          <w:marRight w:val="0"/>
          <w:marTop w:val="0"/>
          <w:marBottom w:val="240"/>
          <w:divBdr>
            <w:top w:val="none" w:sz="0" w:space="0" w:color="auto"/>
            <w:left w:val="none" w:sz="0" w:space="0" w:color="auto"/>
            <w:bottom w:val="none" w:sz="0" w:space="0" w:color="auto"/>
            <w:right w:val="none" w:sz="0" w:space="0" w:color="auto"/>
          </w:divBdr>
        </w:div>
        <w:div w:id="1101804945">
          <w:marLeft w:val="0"/>
          <w:marRight w:val="0"/>
          <w:marTop w:val="0"/>
          <w:marBottom w:val="240"/>
          <w:divBdr>
            <w:top w:val="none" w:sz="0" w:space="0" w:color="auto"/>
            <w:left w:val="none" w:sz="0" w:space="0" w:color="auto"/>
            <w:bottom w:val="none" w:sz="0" w:space="0" w:color="auto"/>
            <w:right w:val="none" w:sz="0" w:space="0" w:color="auto"/>
          </w:divBdr>
        </w:div>
        <w:div w:id="288973470">
          <w:marLeft w:val="0"/>
          <w:marRight w:val="0"/>
          <w:marTop w:val="0"/>
          <w:marBottom w:val="240"/>
          <w:divBdr>
            <w:top w:val="none" w:sz="0" w:space="0" w:color="auto"/>
            <w:left w:val="none" w:sz="0" w:space="0" w:color="auto"/>
            <w:bottom w:val="none" w:sz="0" w:space="0" w:color="auto"/>
            <w:right w:val="none" w:sz="0" w:space="0" w:color="auto"/>
          </w:divBdr>
        </w:div>
        <w:div w:id="1861895813">
          <w:marLeft w:val="0"/>
          <w:marRight w:val="0"/>
          <w:marTop w:val="0"/>
          <w:marBottom w:val="240"/>
          <w:divBdr>
            <w:top w:val="none" w:sz="0" w:space="0" w:color="auto"/>
            <w:left w:val="none" w:sz="0" w:space="0" w:color="auto"/>
            <w:bottom w:val="none" w:sz="0" w:space="0" w:color="auto"/>
            <w:right w:val="none" w:sz="0" w:space="0" w:color="auto"/>
          </w:divBdr>
        </w:div>
        <w:div w:id="1859272061">
          <w:marLeft w:val="0"/>
          <w:marRight w:val="0"/>
          <w:marTop w:val="0"/>
          <w:marBottom w:val="240"/>
          <w:divBdr>
            <w:top w:val="none" w:sz="0" w:space="0" w:color="auto"/>
            <w:left w:val="none" w:sz="0" w:space="0" w:color="auto"/>
            <w:bottom w:val="none" w:sz="0" w:space="0" w:color="auto"/>
            <w:right w:val="none" w:sz="0" w:space="0" w:color="auto"/>
          </w:divBdr>
        </w:div>
        <w:div w:id="1973903798">
          <w:marLeft w:val="0"/>
          <w:marRight w:val="0"/>
          <w:marTop w:val="0"/>
          <w:marBottom w:val="240"/>
          <w:divBdr>
            <w:top w:val="none" w:sz="0" w:space="0" w:color="auto"/>
            <w:left w:val="none" w:sz="0" w:space="0" w:color="auto"/>
            <w:bottom w:val="none" w:sz="0" w:space="0" w:color="auto"/>
            <w:right w:val="none" w:sz="0" w:space="0" w:color="auto"/>
          </w:divBdr>
        </w:div>
        <w:div w:id="668947364">
          <w:marLeft w:val="0"/>
          <w:marRight w:val="0"/>
          <w:marTop w:val="0"/>
          <w:marBottom w:val="240"/>
          <w:divBdr>
            <w:top w:val="none" w:sz="0" w:space="0" w:color="auto"/>
            <w:left w:val="none" w:sz="0" w:space="0" w:color="auto"/>
            <w:bottom w:val="none" w:sz="0" w:space="0" w:color="auto"/>
            <w:right w:val="none" w:sz="0" w:space="0" w:color="auto"/>
          </w:divBdr>
        </w:div>
        <w:div w:id="1233737879">
          <w:marLeft w:val="0"/>
          <w:marRight w:val="0"/>
          <w:marTop w:val="0"/>
          <w:marBottom w:val="240"/>
          <w:divBdr>
            <w:top w:val="none" w:sz="0" w:space="0" w:color="auto"/>
            <w:left w:val="none" w:sz="0" w:space="0" w:color="auto"/>
            <w:bottom w:val="none" w:sz="0" w:space="0" w:color="auto"/>
            <w:right w:val="none" w:sz="0" w:space="0" w:color="auto"/>
          </w:divBdr>
        </w:div>
        <w:div w:id="774405483">
          <w:marLeft w:val="0"/>
          <w:marRight w:val="0"/>
          <w:marTop w:val="0"/>
          <w:marBottom w:val="240"/>
          <w:divBdr>
            <w:top w:val="none" w:sz="0" w:space="0" w:color="auto"/>
            <w:left w:val="none" w:sz="0" w:space="0" w:color="auto"/>
            <w:bottom w:val="none" w:sz="0" w:space="0" w:color="auto"/>
            <w:right w:val="none" w:sz="0" w:space="0" w:color="auto"/>
          </w:divBdr>
        </w:div>
        <w:div w:id="677388229">
          <w:marLeft w:val="0"/>
          <w:marRight w:val="0"/>
          <w:marTop w:val="0"/>
          <w:marBottom w:val="240"/>
          <w:divBdr>
            <w:top w:val="none" w:sz="0" w:space="0" w:color="auto"/>
            <w:left w:val="none" w:sz="0" w:space="0" w:color="auto"/>
            <w:bottom w:val="none" w:sz="0" w:space="0" w:color="auto"/>
            <w:right w:val="none" w:sz="0" w:space="0" w:color="auto"/>
          </w:divBdr>
        </w:div>
        <w:div w:id="1288586260">
          <w:marLeft w:val="0"/>
          <w:marRight w:val="0"/>
          <w:marTop w:val="0"/>
          <w:marBottom w:val="240"/>
          <w:divBdr>
            <w:top w:val="none" w:sz="0" w:space="0" w:color="auto"/>
            <w:left w:val="none" w:sz="0" w:space="0" w:color="auto"/>
            <w:bottom w:val="none" w:sz="0" w:space="0" w:color="auto"/>
            <w:right w:val="none" w:sz="0" w:space="0" w:color="auto"/>
          </w:divBdr>
        </w:div>
        <w:div w:id="1135216273">
          <w:marLeft w:val="0"/>
          <w:marRight w:val="0"/>
          <w:marTop w:val="0"/>
          <w:marBottom w:val="240"/>
          <w:divBdr>
            <w:top w:val="none" w:sz="0" w:space="0" w:color="auto"/>
            <w:left w:val="none" w:sz="0" w:space="0" w:color="auto"/>
            <w:bottom w:val="none" w:sz="0" w:space="0" w:color="auto"/>
            <w:right w:val="none" w:sz="0" w:space="0" w:color="auto"/>
          </w:divBdr>
        </w:div>
      </w:divsChild>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kiliinteractive.com/news-collection/akili-announces-endeavortm-attention-treatment-is-now-available-for-children-with-attention-deficit-hyperactivity-disorder-adhd-al3pw" TargetMode="External"/><Relationship Id="rId18" Type="http://schemas.openxmlformats.org/officeDocument/2006/relationships/hyperlink" Target="https://doi.org/10.18653/v1/2023.ijcnlp-main.45" TargetMode="External"/><Relationship Id="rId26" Type="http://schemas.openxmlformats.org/officeDocument/2006/relationships/hyperlink" Target="https://doi.org/10.1080/01972240490507974" TargetMode="External"/><Relationship Id="rId39" Type="http://schemas.openxmlformats.org/officeDocument/2006/relationships/hyperlink" Target="https://doi.org/10.1037/0003-066X.51.2.77" TargetMode="External"/><Relationship Id="rId21" Type="http://schemas.openxmlformats.org/officeDocument/2006/relationships/hyperlink" Target="https://doi.org/10.1145/3641289" TargetMode="External"/><Relationship Id="rId34" Type="http://schemas.openxmlformats.org/officeDocument/2006/relationships/hyperlink" Target="https://pmc.ncbi.nlm.nih.gov/articles/PMC3507158/" TargetMode="External"/><Relationship Id="rId42" Type="http://schemas.openxmlformats.org/officeDocument/2006/relationships/hyperlink" Target="https://www.weforum.org/agenda/2016/01/the-fourth-industrial-revolution-what-it-means-and-how-to-respond/" TargetMode="External"/><Relationship Id="rId47" Type="http://schemas.openxmlformats.org/officeDocument/2006/relationships/hyperlink" Target="https://doi.org/10.1002/wps.20883" TargetMode="External"/><Relationship Id="rId50" Type="http://schemas.openxmlformats.org/officeDocument/2006/relationships/hyperlink" Target="https://sdgs.un.org/2030agenda" TargetMode="External"/><Relationship Id="rId55" Type="http://schemas.openxmlformats.org/officeDocument/2006/relationships/hyperlink" Target="https://doi.org/10.1080/0197224049050797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biopsycho.2020.107868" TargetMode="External"/><Relationship Id="rId29" Type="http://schemas.openxmlformats.org/officeDocument/2006/relationships/hyperlink" Target="https://www.grammarly.com" TargetMode="External"/><Relationship Id="rId11" Type="http://schemas.openxmlformats.org/officeDocument/2006/relationships/image" Target="media/image2.png"/><Relationship Id="rId24" Type="http://schemas.openxmlformats.org/officeDocument/2006/relationships/hyperlink" Target="https://dtxalliance.org/" TargetMode="External"/><Relationship Id="rId32" Type="http://schemas.openxmlformats.org/officeDocument/2006/relationships/hyperlink" Target="https://doi.org/10.2196/44502" TargetMode="External"/><Relationship Id="rId37" Type="http://schemas.openxmlformats.org/officeDocument/2006/relationships/hyperlink" Target="https://pubmed.ncbi.nlm.nih.gov/9683321/" TargetMode="External"/><Relationship Id="rId40" Type="http://schemas.openxmlformats.org/officeDocument/2006/relationships/hyperlink" Target="https://doi.org/10.1038/npp.2016.7" TargetMode="External"/><Relationship Id="rId45" Type="http://schemas.openxmlformats.org/officeDocument/2006/relationships/hyperlink" Target="https://doi.org/10.1017/9781108290876.011" TargetMode="External"/><Relationship Id="rId53" Type="http://schemas.openxmlformats.org/officeDocument/2006/relationships/hyperlink" Target="https://www.who.int/publications/i/item/9789240049338"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doi.org/10.3390/jcm13020403"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doi.org/10.1038/s43856-025-01013-3" TargetMode="External"/><Relationship Id="rId22" Type="http://schemas.openxmlformats.org/officeDocument/2006/relationships/hyperlink" Target="https://doi.org/10.1177/20539517221149097" TargetMode="External"/><Relationship Id="rId27" Type="http://schemas.openxmlformats.org/officeDocument/2006/relationships/hyperlink" Target="https://doi.org/10.1038/s41746-022-00574-5" TargetMode="External"/><Relationship Id="rId30" Type="http://schemas.openxmlformats.org/officeDocument/2006/relationships/hyperlink" Target="https://doi.org/10.3390/s120201211" TargetMode="External"/><Relationship Id="rId35" Type="http://schemas.openxmlformats.org/officeDocument/2006/relationships/hyperlink" Target="https://doi.org/10.1017/S0140525X11000446" TargetMode="External"/><Relationship Id="rId43" Type="http://schemas.openxmlformats.org/officeDocument/2006/relationships/hyperlink" Target="https://doi.org/10.3389/fcogn.2023.1203077" TargetMode="External"/><Relationship Id="rId48" Type="http://schemas.openxmlformats.org/officeDocument/2006/relationships/hyperlink" Target="https://www.fda.gov/medical-devices/digital-health-center-excellence" TargetMode="External"/><Relationship Id="rId56" Type="http://schemas.openxmlformats.org/officeDocument/2006/relationships/hyperlink" Target="https://doi.org/10.1080/01972240490507974" TargetMode="External"/><Relationship Id="rId8" Type="http://schemas.openxmlformats.org/officeDocument/2006/relationships/image" Target="media/image1.png"/><Relationship Id="rId51" Type="http://schemas.openxmlformats.org/officeDocument/2006/relationships/hyperlink" Target="https://doi.org/10.1086/691462"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doi.org/10.1146/annurev-psych-120710-100422" TargetMode="External"/><Relationship Id="rId25" Type="http://schemas.openxmlformats.org/officeDocument/2006/relationships/hyperlink" Target="https://doi.org/10.1159/000363702" TargetMode="External"/><Relationship Id="rId33" Type="http://schemas.openxmlformats.org/officeDocument/2006/relationships/hyperlink" Target="https://doi.org/10.1080/09638237.2024.2395537" TargetMode="External"/><Relationship Id="rId38" Type="http://schemas.openxmlformats.org/officeDocument/2006/relationships/hyperlink" Target="https://www.mckinsey.com/capabilities/people-and-organizational-performance/our-insights/the-state-of-organizations-2023" TargetMode="External"/><Relationship Id="rId46" Type="http://schemas.openxmlformats.org/officeDocument/2006/relationships/hyperlink" Target="https://technologyforlearners.com/" TargetMode="External"/><Relationship Id="rId59" Type="http://schemas.openxmlformats.org/officeDocument/2006/relationships/theme" Target="theme/theme1.xml"/><Relationship Id="rId20" Type="http://schemas.openxmlformats.org/officeDocument/2006/relationships/hyperlink" Target="https://doi.org/10.1080/09658211.2025.2551230" TargetMode="External"/><Relationship Id="rId41" Type="http://schemas.openxmlformats.org/officeDocument/2006/relationships/hyperlink" Target="https://chat.openai.com" TargetMode="External"/><Relationship Id="rId54" Type="http://schemas.openxmlformats.org/officeDocument/2006/relationships/hyperlink" Target="https://doi.org/10.1038/551159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3389/fpsyg.2023.1122200" TargetMode="External"/><Relationship Id="rId23" Type="http://schemas.openxmlformats.org/officeDocument/2006/relationships/hyperlink" Target="https://dtxalliance.org/wp-content/uploads/2021/01/DTA_DTx-Definition-and-Core-Principles.pdf" TargetMode="External"/><Relationship Id="rId28" Type="http://schemas.openxmlformats.org/officeDocument/2006/relationships/hyperlink" Target="https://gemini.google.com" TargetMode="External"/><Relationship Id="rId36" Type="http://schemas.openxmlformats.org/officeDocument/2006/relationships/hyperlink" Target="https://doi.org/10.2196/27343" TargetMode="External"/><Relationship Id="rId49" Type="http://schemas.openxmlformats.org/officeDocument/2006/relationships/hyperlink" Target="https://unesdoc.unesco.org/ark:/48223/pf0000381329" TargetMode="External"/><Relationship Id="rId57" Type="http://schemas.openxmlformats.org/officeDocument/2006/relationships/header" Target="header2.xml"/><Relationship Id="rId10" Type="http://schemas.openxmlformats.org/officeDocument/2006/relationships/footer" Target="footer1.xml"/><Relationship Id="rId31" Type="http://schemas.openxmlformats.org/officeDocument/2006/relationships/hyperlink" Target="https://doi.org/10.1186/s40504-017-0050-1" TargetMode="External"/><Relationship Id="rId44" Type="http://schemas.openxmlformats.org/officeDocument/2006/relationships/hyperlink" Target="https://doi.org/10.1136/bmjment-2023-300670" TargetMode="External"/><Relationship Id="rId52" Type="http://schemas.openxmlformats.org/officeDocument/2006/relationships/hyperlink" Target="https://doi.org/10.1109/TAU.1967.11619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69CBDA-4956-4093-8157-71BBF5BFD9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3402</TotalTime>
  <Pages>27</Pages>
  <Words>10591</Words>
  <Characters>60371</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70821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Mhedziso, Tinotenda, (Mr) (s227284240)</dc:creator>
  <cp:keywords/>
  <dc:description/>
  <cp:lastModifiedBy>Mhedziso, Tinotenda, (Mr) (s227284240)</cp:lastModifiedBy>
  <cp:revision>23</cp:revision>
  <cp:lastPrinted>2025-11-07T16:59:00Z</cp:lastPrinted>
  <dcterms:created xsi:type="dcterms:W3CDTF">2025-10-01T06:14:00Z</dcterms:created>
  <dcterms:modified xsi:type="dcterms:W3CDTF">2025-11-07T17:42:00Z</dcterms:modified>
</cp:coreProperties>
</file>