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9B544" w14:textId="77777777" w:rsidR="009F417C" w:rsidRDefault="009F417C" w:rsidP="009F417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GB"/>
        </w:rPr>
        <w:drawing>
          <wp:anchor distT="0" distB="0" distL="114300" distR="114300" simplePos="0" relativeHeight="251659264" behindDoc="1" locked="0" layoutInCell="1" allowOverlap="1" wp14:anchorId="44FD1E0F" wp14:editId="3D770296">
            <wp:simplePos x="0" y="0"/>
            <wp:positionH relativeFrom="column">
              <wp:posOffset>161925</wp:posOffset>
            </wp:positionH>
            <wp:positionV relativeFrom="paragraph">
              <wp:posOffset>9525</wp:posOffset>
            </wp:positionV>
            <wp:extent cx="876300" cy="876300"/>
            <wp:effectExtent l="0" t="0" r="0" b="0"/>
            <wp:wrapTight wrapText="bothSides">
              <wp:wrapPolygon edited="0">
                <wp:start x="7043" y="0"/>
                <wp:lineTo x="4226" y="1409"/>
                <wp:lineTo x="0" y="5635"/>
                <wp:lineTo x="0" y="16435"/>
                <wp:lineTo x="5635" y="21130"/>
                <wp:lineTo x="7043" y="21130"/>
                <wp:lineTo x="14087" y="21130"/>
                <wp:lineTo x="15496" y="21130"/>
                <wp:lineTo x="21130" y="16435"/>
                <wp:lineTo x="21130" y="5635"/>
                <wp:lineTo x="17374" y="1409"/>
                <wp:lineTo x="14087" y="0"/>
                <wp:lineTo x="7043" y="0"/>
              </wp:wrapPolygon>
            </wp:wrapTight>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a:stretch/>
                  </pic:blipFill>
                  <pic:spPr>
                    <a:xfrm>
                      <a:off x="0" y="0"/>
                      <a:ext cx="876300" cy="876300"/>
                    </a:xfrm>
                    <a:prstGeom prst="rect">
                      <a:avLst/>
                    </a:prstGeom>
                    <a:ln>
                      <a:noFill/>
                    </a:ln>
                  </pic:spPr>
                </pic:pic>
              </a:graphicData>
            </a:graphic>
          </wp:anchor>
        </w:drawing>
      </w:r>
      <w:r>
        <w:rPr>
          <w:rFonts w:ascii="Times New Roman" w:eastAsia="Times New Roman" w:hAnsi="Times New Roman" w:cs="Times New Roman"/>
          <w:sz w:val="24"/>
          <w:szCs w:val="24"/>
        </w:rPr>
        <w:br/>
      </w:r>
      <w:r>
        <w:rPr>
          <w:rFonts w:ascii="Times New Roman" w:eastAsia="Times New Roman" w:hAnsi="Times New Roman" w:cs="Times New Roman"/>
          <w:b/>
          <w:bCs/>
          <w:color w:val="000000"/>
          <w:sz w:val="32"/>
          <w:szCs w:val="32"/>
        </w:rPr>
        <w:tab/>
        <w:t>National University of Computer and Emerging Sciences</w:t>
      </w:r>
    </w:p>
    <w:p w14:paraId="31BBA601" w14:textId="77777777" w:rsidR="009F417C" w:rsidRDefault="009F417C" w:rsidP="009F417C">
      <w:pPr>
        <w:spacing w:after="240" w:line="240" w:lineRule="auto"/>
        <w:rPr>
          <w:rFonts w:ascii="Times New Roman" w:eastAsia="Times New Roman" w:hAnsi="Times New Roman" w:cs="Times New Roman"/>
          <w:sz w:val="24"/>
          <w:szCs w:val="24"/>
        </w:rPr>
      </w:pPr>
    </w:p>
    <w:p w14:paraId="06DC45F7" w14:textId="77777777" w:rsidR="009F417C" w:rsidRDefault="009F417C" w:rsidP="009F41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B74C0CA" w14:textId="77777777" w:rsidR="009F417C" w:rsidRDefault="009F417C" w:rsidP="009F417C">
      <w:pPr>
        <w:pBdr>
          <w:bottom w:val="single" w:sz="8" w:space="4" w:color="4F81BD"/>
        </w:pBdr>
        <w:spacing w:after="3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17365D"/>
          <w:sz w:val="52"/>
          <w:szCs w:val="52"/>
        </w:rPr>
        <w:t>Human Computer Interaction</w:t>
      </w:r>
    </w:p>
    <w:p w14:paraId="5914D7BA" w14:textId="77777777" w:rsidR="009F417C" w:rsidRDefault="009F417C" w:rsidP="009F417C">
      <w:pPr>
        <w:spacing w:after="0" w:line="240" w:lineRule="auto"/>
        <w:rPr>
          <w:rFonts w:ascii="Times New Roman" w:eastAsia="Times New Roman" w:hAnsi="Times New Roman" w:cs="Times New Roman"/>
          <w:sz w:val="24"/>
          <w:szCs w:val="24"/>
        </w:rPr>
      </w:pPr>
    </w:p>
    <w:p w14:paraId="0FA4EC51" w14:textId="1FF94DF8" w:rsidR="009F417C" w:rsidRDefault="009F417C" w:rsidP="009F417C">
      <w:pPr>
        <w:pStyle w:val="Heading1"/>
        <w:spacing w:before="0" w:after="0"/>
        <w:ind w:left="2160" w:firstLine="720"/>
        <w:rPr>
          <w:b/>
          <w:bCs/>
          <w:color w:val="0070C0"/>
        </w:rPr>
      </w:pPr>
      <w:bookmarkStart w:id="0" w:name="_Toc60058029"/>
      <w:r>
        <w:rPr>
          <w:color w:val="0070C0"/>
        </w:rPr>
        <w:t>“</w:t>
      </w:r>
      <w:r w:rsidR="00123ED1">
        <w:rPr>
          <w:color w:val="0070C0"/>
        </w:rPr>
        <w:t>LSTM vs ARIMA</w:t>
      </w:r>
      <w:r>
        <w:rPr>
          <w:color w:val="0070C0"/>
        </w:rPr>
        <w:t>”</w:t>
      </w:r>
      <w:bookmarkEnd w:id="0"/>
    </w:p>
    <w:p w14:paraId="450A8890" w14:textId="77777777" w:rsidR="009F417C" w:rsidRPr="00F97467" w:rsidRDefault="009F417C" w:rsidP="009F417C">
      <w:pPr>
        <w:spacing w:after="0" w:line="240" w:lineRule="auto"/>
        <w:jc w:val="center"/>
        <w:rPr>
          <w:rFonts w:ascii="Times New Roman" w:eastAsia="Times New Roman" w:hAnsi="Times New Roman" w:cs="Times New Roman"/>
          <w:sz w:val="24"/>
          <w:szCs w:val="24"/>
        </w:rPr>
      </w:pPr>
    </w:p>
    <w:p w14:paraId="4025CB70" w14:textId="6CB3CC18" w:rsidR="009F417C" w:rsidRDefault="009F417C" w:rsidP="009F417C">
      <w:pPr>
        <w:spacing w:after="0" w:line="240" w:lineRule="auto"/>
        <w:rPr>
          <w:rFonts w:ascii="Times New Roman" w:hAnsi="Times New Roman" w:cs="Times New Roman"/>
          <w:sz w:val="26"/>
          <w:szCs w:val="26"/>
        </w:rPr>
      </w:pPr>
      <w:r w:rsidRPr="00F97467">
        <w:rPr>
          <w:rFonts w:ascii="Times New Roman" w:eastAsia="Times New Roman" w:hAnsi="Times New Roman" w:cs="Times New Roman"/>
          <w:b/>
          <w:bCs/>
          <w:sz w:val="28"/>
          <w:szCs w:val="28"/>
        </w:rPr>
        <w:t>STUDENTS NAME:</w:t>
      </w:r>
      <w:r w:rsidRPr="00F97467">
        <w:rPr>
          <w:rFonts w:ascii="Times New Roman" w:eastAsia="Times New Roman" w:hAnsi="Times New Roman" w:cs="Times New Roman"/>
          <w:b/>
          <w:bCs/>
          <w:sz w:val="28"/>
          <w:szCs w:val="28"/>
        </w:rPr>
        <w:tab/>
      </w:r>
      <w:r w:rsidRPr="00F97467">
        <w:rPr>
          <w:rFonts w:ascii="Times New Roman" w:eastAsia="Times New Roman" w:hAnsi="Times New Roman" w:cs="Times New Roman"/>
          <w:b/>
          <w:bCs/>
          <w:sz w:val="28"/>
          <w:szCs w:val="28"/>
        </w:rPr>
        <w:tab/>
      </w:r>
      <w:r w:rsidRPr="009F417C">
        <w:rPr>
          <w:rFonts w:ascii="Times New Roman" w:eastAsia="Times New Roman" w:hAnsi="Times New Roman" w:cs="Times New Roman"/>
          <w:sz w:val="28"/>
          <w:szCs w:val="28"/>
        </w:rPr>
        <w:t>Muhammad Azeem</w:t>
      </w:r>
      <w:r>
        <w:rPr>
          <w:rFonts w:ascii="Times New Roman" w:eastAsia="Times New Roman" w:hAnsi="Times New Roman" w:cs="Times New Roman"/>
          <w:sz w:val="28"/>
          <w:szCs w:val="28"/>
        </w:rPr>
        <w:t xml:space="preserve">, </w:t>
      </w:r>
      <w:r w:rsidRPr="009F417C">
        <w:rPr>
          <w:rFonts w:ascii="Times New Roman" w:hAnsi="Times New Roman" w:cs="Times New Roman"/>
          <w:sz w:val="26"/>
          <w:szCs w:val="26"/>
        </w:rPr>
        <w:t>Usman</w:t>
      </w:r>
      <w:r w:rsidRPr="00F97467">
        <w:rPr>
          <w:rFonts w:ascii="Times New Roman" w:hAnsi="Times New Roman" w:cs="Times New Roman"/>
          <w:sz w:val="26"/>
          <w:szCs w:val="26"/>
        </w:rPr>
        <w:t xml:space="preserve"> Ali</w:t>
      </w:r>
      <w:r>
        <w:rPr>
          <w:rFonts w:ascii="Times New Roman" w:hAnsi="Times New Roman" w:cs="Times New Roman"/>
          <w:sz w:val="26"/>
          <w:szCs w:val="26"/>
        </w:rPr>
        <w:t>, Taha Suhail</w:t>
      </w:r>
    </w:p>
    <w:p w14:paraId="04FA5A56" w14:textId="0E88FDDB" w:rsidR="009F417C" w:rsidRPr="00F97467" w:rsidRDefault="009F417C" w:rsidP="009F417C">
      <w:pPr>
        <w:spacing w:after="0" w:line="240" w:lineRule="auto"/>
        <w:rPr>
          <w:rFonts w:ascii="Times New Roman" w:eastAsia="Times New Roman" w:hAnsi="Times New Roman" w:cs="Times New Roman"/>
          <w:sz w:val="24"/>
          <w:szCs w:val="24"/>
        </w:rPr>
      </w:pPr>
      <w:r w:rsidRPr="00F97467">
        <w:rPr>
          <w:rFonts w:ascii="Times New Roman" w:eastAsia="Times New Roman" w:hAnsi="Times New Roman" w:cs="Times New Roman"/>
          <w:b/>
          <w:bCs/>
          <w:sz w:val="28"/>
          <w:szCs w:val="28"/>
        </w:rPr>
        <w:t>ROLL NUMBERS:</w:t>
      </w:r>
      <w:r w:rsidRPr="00F97467">
        <w:rPr>
          <w:rFonts w:ascii="Times New Roman" w:eastAsia="Times New Roman" w:hAnsi="Times New Roman" w:cs="Times New Roman"/>
          <w:b/>
          <w:bCs/>
          <w:sz w:val="28"/>
          <w:szCs w:val="28"/>
        </w:rPr>
        <w:tab/>
      </w:r>
      <w:r w:rsidRPr="00F97467">
        <w:rPr>
          <w:rFonts w:ascii="Times New Roman" w:eastAsia="Times New Roman" w:hAnsi="Times New Roman" w:cs="Times New Roman"/>
          <w:b/>
          <w:bCs/>
          <w:sz w:val="28"/>
          <w:szCs w:val="28"/>
        </w:rPr>
        <w:tab/>
      </w:r>
      <w:r w:rsidRPr="009F417C">
        <w:rPr>
          <w:rFonts w:ascii="Times New Roman" w:eastAsia="Times New Roman" w:hAnsi="Times New Roman" w:cs="Times New Roman"/>
          <w:sz w:val="28"/>
          <w:szCs w:val="28"/>
        </w:rPr>
        <w:t>i15-0148</w:t>
      </w:r>
      <w:r>
        <w:rPr>
          <w:rFonts w:ascii="Times New Roman" w:eastAsia="Times New Roman" w:hAnsi="Times New Roman" w:cs="Times New Roman"/>
          <w:sz w:val="28"/>
          <w:szCs w:val="28"/>
        </w:rPr>
        <w:t>, i</w:t>
      </w:r>
      <w:r w:rsidRPr="00F97467">
        <w:rPr>
          <w:rFonts w:ascii="Times New Roman" w:eastAsia="Times New Roman" w:hAnsi="Times New Roman" w:cs="Times New Roman"/>
          <w:sz w:val="28"/>
          <w:szCs w:val="28"/>
        </w:rPr>
        <w:t>16-0164</w:t>
      </w:r>
      <w:r w:rsidR="007C1D24">
        <w:rPr>
          <w:rFonts w:ascii="Times New Roman" w:eastAsia="Times New Roman" w:hAnsi="Times New Roman" w:cs="Times New Roman"/>
          <w:sz w:val="28"/>
          <w:szCs w:val="28"/>
        </w:rPr>
        <w:t xml:space="preserve">, </w:t>
      </w:r>
      <w:r w:rsidR="007C1D24" w:rsidRPr="007C1D24">
        <w:rPr>
          <w:rFonts w:ascii="Times New Roman" w:eastAsia="Times New Roman" w:hAnsi="Times New Roman" w:cs="Times New Roman"/>
          <w:sz w:val="28"/>
          <w:szCs w:val="28"/>
        </w:rPr>
        <w:t>i17-0045</w:t>
      </w:r>
    </w:p>
    <w:p w14:paraId="13685622" w14:textId="77777777" w:rsidR="009F417C" w:rsidRPr="00F97467" w:rsidRDefault="009F417C" w:rsidP="009F417C">
      <w:pPr>
        <w:spacing w:after="0" w:line="240" w:lineRule="auto"/>
        <w:rPr>
          <w:rFonts w:ascii="Times New Roman" w:eastAsia="Times New Roman" w:hAnsi="Times New Roman" w:cs="Times New Roman"/>
          <w:sz w:val="24"/>
          <w:szCs w:val="24"/>
        </w:rPr>
      </w:pPr>
      <w:r w:rsidRPr="00F97467">
        <w:rPr>
          <w:rFonts w:ascii="Times New Roman" w:eastAsia="Times New Roman" w:hAnsi="Times New Roman" w:cs="Times New Roman"/>
          <w:b/>
          <w:bCs/>
          <w:sz w:val="28"/>
          <w:szCs w:val="28"/>
        </w:rPr>
        <w:t xml:space="preserve">DEGREE PROGRAM: </w:t>
      </w:r>
      <w:r w:rsidRPr="00F97467">
        <w:rPr>
          <w:rFonts w:ascii="Times New Roman" w:eastAsia="Times New Roman" w:hAnsi="Times New Roman" w:cs="Times New Roman"/>
          <w:b/>
          <w:bCs/>
          <w:sz w:val="28"/>
          <w:szCs w:val="28"/>
        </w:rPr>
        <w:tab/>
      </w:r>
      <w:r w:rsidRPr="00F97467">
        <w:rPr>
          <w:rFonts w:ascii="Times New Roman" w:eastAsia="Times New Roman" w:hAnsi="Times New Roman" w:cs="Times New Roman"/>
          <w:sz w:val="28"/>
          <w:szCs w:val="28"/>
        </w:rPr>
        <w:t>BS(CS)</w:t>
      </w:r>
    </w:p>
    <w:p w14:paraId="24BD155E" w14:textId="77777777" w:rsidR="009F417C" w:rsidRPr="00F97467" w:rsidRDefault="009F417C" w:rsidP="009F417C">
      <w:pPr>
        <w:spacing w:after="0" w:line="240" w:lineRule="auto"/>
        <w:rPr>
          <w:rFonts w:ascii="Times New Roman" w:eastAsia="Times New Roman" w:hAnsi="Times New Roman" w:cs="Times New Roman"/>
          <w:sz w:val="24"/>
          <w:szCs w:val="24"/>
        </w:rPr>
      </w:pPr>
      <w:r w:rsidRPr="00F97467">
        <w:rPr>
          <w:rFonts w:ascii="Times New Roman" w:eastAsia="Times New Roman" w:hAnsi="Times New Roman" w:cs="Times New Roman"/>
          <w:b/>
          <w:bCs/>
          <w:sz w:val="28"/>
          <w:szCs w:val="28"/>
        </w:rPr>
        <w:t xml:space="preserve">SEMESTER: </w:t>
      </w:r>
      <w:r w:rsidRPr="00F97467">
        <w:rPr>
          <w:rFonts w:ascii="Times New Roman" w:eastAsia="Times New Roman" w:hAnsi="Times New Roman" w:cs="Times New Roman"/>
          <w:b/>
          <w:bCs/>
          <w:sz w:val="28"/>
          <w:szCs w:val="28"/>
        </w:rPr>
        <w:tab/>
      </w:r>
      <w:r w:rsidRPr="00F97467">
        <w:rPr>
          <w:rFonts w:ascii="Times New Roman" w:eastAsia="Times New Roman" w:hAnsi="Times New Roman" w:cs="Times New Roman"/>
          <w:b/>
          <w:bCs/>
          <w:sz w:val="28"/>
          <w:szCs w:val="28"/>
        </w:rPr>
        <w:tab/>
      </w:r>
      <w:r w:rsidRPr="00F97467">
        <w:rPr>
          <w:rFonts w:ascii="Times New Roman" w:eastAsia="Times New Roman" w:hAnsi="Times New Roman" w:cs="Times New Roman"/>
          <w:b/>
          <w:bCs/>
          <w:sz w:val="28"/>
          <w:szCs w:val="28"/>
        </w:rPr>
        <w:tab/>
      </w:r>
      <w:r>
        <w:rPr>
          <w:rFonts w:ascii="Times New Roman" w:eastAsia="Times New Roman" w:hAnsi="Times New Roman" w:cs="Times New Roman"/>
          <w:sz w:val="28"/>
          <w:szCs w:val="28"/>
        </w:rPr>
        <w:t>Fall 2020</w:t>
      </w:r>
    </w:p>
    <w:p w14:paraId="0E0A7B7E" w14:textId="36E78C4B" w:rsidR="009F417C" w:rsidRPr="00F97467" w:rsidRDefault="009F417C" w:rsidP="009F417C">
      <w:pPr>
        <w:spacing w:after="0" w:line="240" w:lineRule="auto"/>
        <w:rPr>
          <w:rFonts w:ascii="Times New Roman" w:eastAsia="Times New Roman" w:hAnsi="Times New Roman" w:cs="Times New Roman"/>
          <w:sz w:val="24"/>
          <w:szCs w:val="24"/>
        </w:rPr>
      </w:pPr>
      <w:r w:rsidRPr="00F97467">
        <w:rPr>
          <w:rFonts w:ascii="Times New Roman" w:eastAsia="Times New Roman" w:hAnsi="Times New Roman" w:cs="Times New Roman"/>
          <w:b/>
          <w:bCs/>
          <w:sz w:val="28"/>
          <w:szCs w:val="28"/>
        </w:rPr>
        <w:t xml:space="preserve">SUBJECT NAME: </w:t>
      </w:r>
      <w:r w:rsidRPr="00F97467">
        <w:rPr>
          <w:rFonts w:ascii="Times New Roman" w:eastAsia="Times New Roman" w:hAnsi="Times New Roman" w:cs="Times New Roman"/>
          <w:b/>
          <w:bCs/>
          <w:sz w:val="28"/>
          <w:szCs w:val="28"/>
        </w:rPr>
        <w:tab/>
      </w:r>
      <w:r w:rsidRPr="00F97467">
        <w:rPr>
          <w:rFonts w:ascii="Times New Roman" w:eastAsia="Times New Roman" w:hAnsi="Times New Roman" w:cs="Times New Roman"/>
          <w:b/>
          <w:bCs/>
          <w:sz w:val="28"/>
          <w:szCs w:val="28"/>
        </w:rPr>
        <w:tab/>
      </w:r>
      <w:r w:rsidR="007C1D24">
        <w:rPr>
          <w:rFonts w:ascii="Times New Roman" w:eastAsia="Times New Roman" w:hAnsi="Times New Roman" w:cs="Times New Roman"/>
          <w:sz w:val="28"/>
          <w:szCs w:val="28"/>
          <w:shd w:val="clear" w:color="auto" w:fill="FFFFFF"/>
        </w:rPr>
        <w:t>Deep Learning for Perception</w:t>
      </w:r>
    </w:p>
    <w:p w14:paraId="43304BF8" w14:textId="39DE3979" w:rsidR="009F417C" w:rsidRPr="00F97467" w:rsidRDefault="009F417C" w:rsidP="009F417C">
      <w:pPr>
        <w:spacing w:after="0" w:line="240" w:lineRule="auto"/>
        <w:rPr>
          <w:rFonts w:ascii="Times New Roman" w:eastAsia="Times New Roman" w:hAnsi="Times New Roman" w:cs="Times New Roman"/>
          <w:sz w:val="28"/>
          <w:szCs w:val="28"/>
          <w:shd w:val="clear" w:color="auto" w:fill="FFFFFF"/>
        </w:rPr>
      </w:pPr>
      <w:r w:rsidRPr="00F97467">
        <w:rPr>
          <w:rFonts w:ascii="Times New Roman" w:eastAsia="Times New Roman" w:hAnsi="Times New Roman" w:cs="Times New Roman"/>
          <w:b/>
          <w:bCs/>
          <w:sz w:val="28"/>
          <w:szCs w:val="28"/>
        </w:rPr>
        <w:t xml:space="preserve">SUBMITTED TO: </w:t>
      </w:r>
      <w:r w:rsidRPr="00F97467">
        <w:rPr>
          <w:rFonts w:ascii="Times New Roman" w:eastAsia="Times New Roman" w:hAnsi="Times New Roman" w:cs="Times New Roman"/>
          <w:sz w:val="28"/>
          <w:szCs w:val="28"/>
        </w:rPr>
        <w:tab/>
      </w:r>
      <w:r w:rsidRPr="00F97467">
        <w:rPr>
          <w:rFonts w:ascii="Times New Roman" w:eastAsia="Times New Roman" w:hAnsi="Times New Roman" w:cs="Times New Roman"/>
          <w:sz w:val="28"/>
          <w:szCs w:val="28"/>
        </w:rPr>
        <w:tab/>
      </w:r>
      <w:r w:rsidR="007C1D24">
        <w:rPr>
          <w:rFonts w:ascii="Times New Roman" w:eastAsia="Times New Roman" w:hAnsi="Times New Roman" w:cs="Times New Roman"/>
          <w:sz w:val="28"/>
          <w:szCs w:val="28"/>
        </w:rPr>
        <w:t xml:space="preserve">Sir </w:t>
      </w:r>
      <w:r w:rsidR="007C1D24">
        <w:rPr>
          <w:rFonts w:ascii="Times New Roman" w:eastAsia="Times New Roman" w:hAnsi="Times New Roman" w:cs="Times New Roman"/>
          <w:sz w:val="28"/>
          <w:szCs w:val="28"/>
          <w:shd w:val="clear" w:color="auto" w:fill="FFFFFF"/>
        </w:rPr>
        <w:t>Dr Atif Mughees</w:t>
      </w:r>
    </w:p>
    <w:p w14:paraId="2EDF2F9A" w14:textId="27ACC9D1" w:rsidR="009F417C" w:rsidRPr="00F97467" w:rsidRDefault="009F417C" w:rsidP="009F417C">
      <w:pPr>
        <w:spacing w:after="0" w:line="240" w:lineRule="auto"/>
        <w:rPr>
          <w:rFonts w:ascii="Times New Roman" w:eastAsia="Times New Roman" w:hAnsi="Times New Roman" w:cs="Times New Roman"/>
          <w:sz w:val="28"/>
          <w:szCs w:val="28"/>
          <w:shd w:val="clear" w:color="auto" w:fill="FFFFFF"/>
        </w:rPr>
      </w:pPr>
      <w:r w:rsidRPr="00F97467">
        <w:rPr>
          <w:rFonts w:ascii="Times New Roman" w:eastAsia="Times New Roman" w:hAnsi="Times New Roman" w:cs="Times New Roman"/>
          <w:b/>
          <w:sz w:val="28"/>
          <w:szCs w:val="28"/>
          <w:shd w:val="clear" w:color="auto" w:fill="FFFFFF"/>
        </w:rPr>
        <w:t>SECTION:</w:t>
      </w:r>
      <w:r w:rsidRPr="00F97467">
        <w:rPr>
          <w:rFonts w:ascii="Times New Roman" w:eastAsia="Times New Roman" w:hAnsi="Times New Roman" w:cs="Times New Roman"/>
          <w:b/>
          <w:sz w:val="28"/>
          <w:szCs w:val="28"/>
          <w:shd w:val="clear" w:color="auto" w:fill="FFFFFF"/>
        </w:rPr>
        <w:tab/>
      </w:r>
      <w:r w:rsidRPr="00F97467">
        <w:rPr>
          <w:rFonts w:ascii="Times New Roman" w:eastAsia="Times New Roman" w:hAnsi="Times New Roman" w:cs="Times New Roman"/>
          <w:b/>
          <w:sz w:val="28"/>
          <w:szCs w:val="28"/>
          <w:shd w:val="clear" w:color="auto" w:fill="FFFFFF"/>
        </w:rPr>
        <w:tab/>
      </w:r>
      <w:r w:rsidRPr="00F97467">
        <w:rPr>
          <w:rFonts w:ascii="Times New Roman" w:eastAsia="Times New Roman" w:hAnsi="Times New Roman" w:cs="Times New Roman"/>
          <w:b/>
          <w:sz w:val="28"/>
          <w:szCs w:val="28"/>
          <w:shd w:val="clear" w:color="auto" w:fill="FFFFFF"/>
        </w:rPr>
        <w:tab/>
      </w:r>
      <w:r w:rsidRPr="00F97467">
        <w:rPr>
          <w:rFonts w:ascii="Times New Roman" w:eastAsia="Times New Roman" w:hAnsi="Times New Roman" w:cs="Times New Roman"/>
          <w:b/>
          <w:sz w:val="28"/>
          <w:szCs w:val="28"/>
          <w:shd w:val="clear" w:color="auto" w:fill="FFFFFF"/>
        </w:rPr>
        <w:tab/>
      </w:r>
      <w:r w:rsidR="007C1D24">
        <w:rPr>
          <w:rFonts w:ascii="Times New Roman" w:eastAsia="Times New Roman" w:hAnsi="Times New Roman" w:cs="Times New Roman"/>
          <w:sz w:val="28"/>
          <w:szCs w:val="28"/>
          <w:shd w:val="clear" w:color="auto" w:fill="FFFFFF"/>
        </w:rPr>
        <w:t>A</w:t>
      </w:r>
    </w:p>
    <w:p w14:paraId="4331FDDD" w14:textId="77777777" w:rsidR="009F417C" w:rsidRPr="00F97467" w:rsidRDefault="009F417C" w:rsidP="009F417C">
      <w:pPr>
        <w:spacing w:after="0" w:line="240" w:lineRule="auto"/>
        <w:rPr>
          <w:rFonts w:ascii="Times New Roman" w:eastAsia="Times New Roman" w:hAnsi="Times New Roman" w:cs="Times New Roman"/>
          <w:sz w:val="24"/>
          <w:szCs w:val="24"/>
        </w:rPr>
      </w:pPr>
      <w:r w:rsidRPr="00F97467">
        <w:rPr>
          <w:rFonts w:ascii="Times New Roman" w:eastAsia="Times New Roman" w:hAnsi="Times New Roman" w:cs="Times New Roman"/>
          <w:b/>
          <w:bCs/>
          <w:sz w:val="28"/>
          <w:szCs w:val="28"/>
        </w:rPr>
        <w:t>MARKS:</w:t>
      </w:r>
    </w:p>
    <w:p w14:paraId="6FE4D5BC" w14:textId="77777777" w:rsidR="009F417C" w:rsidRPr="00F97467" w:rsidRDefault="009F417C" w:rsidP="009F417C">
      <w:pPr>
        <w:spacing w:after="0" w:line="240" w:lineRule="auto"/>
        <w:rPr>
          <w:rFonts w:ascii="Times New Roman" w:eastAsia="Times New Roman" w:hAnsi="Times New Roman" w:cs="Times New Roman"/>
          <w:sz w:val="24"/>
          <w:szCs w:val="24"/>
        </w:rPr>
      </w:pPr>
    </w:p>
    <w:p w14:paraId="38E86DF5" w14:textId="77777777" w:rsidR="009F417C" w:rsidRPr="00F97467" w:rsidRDefault="009F417C" w:rsidP="009F417C">
      <w:pPr>
        <w:spacing w:after="0" w:line="240" w:lineRule="auto"/>
        <w:rPr>
          <w:rFonts w:ascii="Times New Roman" w:eastAsia="Times New Roman" w:hAnsi="Times New Roman" w:cs="Times New Roman"/>
          <w:sz w:val="24"/>
          <w:szCs w:val="24"/>
        </w:rPr>
      </w:pPr>
      <w:r w:rsidRPr="00F97467">
        <w:rPr>
          <w:rFonts w:ascii="Times New Roman" w:eastAsia="Times New Roman" w:hAnsi="Times New Roman" w:cs="Times New Roman"/>
          <w:sz w:val="28"/>
          <w:szCs w:val="28"/>
        </w:rPr>
        <w:t>__</w:t>
      </w:r>
      <w:r w:rsidRPr="00F97467">
        <w:rPr>
          <w:rFonts w:ascii="Times New Roman" w:eastAsia="Times New Roman" w:hAnsi="Times New Roman" w:cs="Times New Roman"/>
          <w:b/>
          <w:bCs/>
          <w:sz w:val="28"/>
          <w:szCs w:val="28"/>
        </w:rPr>
        <w:t>__________________________________________________________</w:t>
      </w:r>
    </w:p>
    <w:p w14:paraId="47CF0FC5" w14:textId="77777777" w:rsidR="009F417C" w:rsidRPr="00F97467" w:rsidRDefault="009F417C" w:rsidP="009F417C">
      <w:pPr>
        <w:spacing w:after="0" w:line="240" w:lineRule="auto"/>
        <w:rPr>
          <w:rFonts w:ascii="Times New Roman" w:eastAsia="Times New Roman" w:hAnsi="Times New Roman" w:cs="Times New Roman"/>
          <w:sz w:val="24"/>
          <w:szCs w:val="24"/>
        </w:rPr>
      </w:pPr>
      <w:r w:rsidRPr="00F97467">
        <w:rPr>
          <w:rFonts w:ascii="Times New Roman" w:eastAsia="Times New Roman" w:hAnsi="Times New Roman" w:cs="Times New Roman"/>
          <w:b/>
          <w:bCs/>
          <w:sz w:val="28"/>
          <w:szCs w:val="28"/>
        </w:rPr>
        <w:t>REMARKS: </w:t>
      </w:r>
    </w:p>
    <w:p w14:paraId="6D9CC225" w14:textId="77777777" w:rsidR="009F417C" w:rsidRPr="00F97467" w:rsidRDefault="009F417C" w:rsidP="009F417C">
      <w:pPr>
        <w:spacing w:after="0" w:line="240" w:lineRule="auto"/>
        <w:rPr>
          <w:rFonts w:ascii="Times New Roman" w:eastAsia="Times New Roman" w:hAnsi="Times New Roman" w:cs="Times New Roman"/>
          <w:sz w:val="24"/>
          <w:szCs w:val="24"/>
        </w:rPr>
      </w:pPr>
    </w:p>
    <w:p w14:paraId="31D0ED85" w14:textId="77777777" w:rsidR="009F417C" w:rsidRPr="00F97467" w:rsidRDefault="009F417C" w:rsidP="009F417C">
      <w:pPr>
        <w:spacing w:after="0" w:line="240" w:lineRule="auto"/>
        <w:rPr>
          <w:rFonts w:ascii="Times New Roman" w:eastAsia="Times New Roman" w:hAnsi="Times New Roman" w:cs="Times New Roman"/>
          <w:sz w:val="24"/>
          <w:szCs w:val="24"/>
        </w:rPr>
      </w:pPr>
      <w:r w:rsidRPr="00F97467">
        <w:rPr>
          <w:rFonts w:ascii="Times New Roman" w:eastAsia="Times New Roman" w:hAnsi="Times New Roman" w:cs="Times New Roman"/>
          <w:sz w:val="28"/>
          <w:szCs w:val="28"/>
        </w:rPr>
        <w:t>__</w:t>
      </w:r>
      <w:r w:rsidRPr="00F97467">
        <w:rPr>
          <w:rFonts w:ascii="Times New Roman" w:eastAsia="Times New Roman" w:hAnsi="Times New Roman" w:cs="Times New Roman"/>
          <w:b/>
          <w:bCs/>
          <w:sz w:val="28"/>
          <w:szCs w:val="28"/>
        </w:rPr>
        <w:t>___________________________________________________________</w:t>
      </w:r>
    </w:p>
    <w:p w14:paraId="3734C655" w14:textId="77777777" w:rsidR="009F417C" w:rsidRPr="00F97467" w:rsidRDefault="009F417C" w:rsidP="009F417C">
      <w:pPr>
        <w:spacing w:after="0" w:line="240" w:lineRule="auto"/>
        <w:rPr>
          <w:rFonts w:ascii="Times New Roman" w:eastAsia="Times New Roman" w:hAnsi="Times New Roman" w:cs="Times New Roman"/>
          <w:sz w:val="24"/>
          <w:szCs w:val="24"/>
        </w:rPr>
      </w:pPr>
      <w:r w:rsidRPr="00F97467">
        <w:rPr>
          <w:rFonts w:ascii="Times New Roman" w:eastAsia="Times New Roman" w:hAnsi="Times New Roman" w:cs="Times New Roman"/>
          <w:b/>
          <w:bCs/>
          <w:sz w:val="28"/>
          <w:szCs w:val="28"/>
        </w:rPr>
        <w:t>TEACHERS SIGNATURE: </w:t>
      </w:r>
    </w:p>
    <w:p w14:paraId="7EA97B80" w14:textId="77777777" w:rsidR="009F417C" w:rsidRPr="00F97467" w:rsidRDefault="009F417C" w:rsidP="009F417C">
      <w:pPr>
        <w:spacing w:after="0" w:line="240" w:lineRule="auto"/>
        <w:rPr>
          <w:rFonts w:ascii="Times New Roman" w:eastAsia="Times New Roman" w:hAnsi="Times New Roman" w:cs="Times New Roman"/>
          <w:sz w:val="24"/>
          <w:szCs w:val="24"/>
        </w:rPr>
      </w:pPr>
    </w:p>
    <w:p w14:paraId="46F3C86C" w14:textId="77777777" w:rsidR="009F417C" w:rsidRPr="00F97467" w:rsidRDefault="009F417C" w:rsidP="009F417C">
      <w:pPr>
        <w:spacing w:after="0" w:line="240" w:lineRule="auto"/>
        <w:rPr>
          <w:rFonts w:ascii="Times New Roman" w:eastAsia="Times New Roman" w:hAnsi="Times New Roman" w:cs="Times New Roman"/>
          <w:sz w:val="24"/>
          <w:szCs w:val="24"/>
        </w:rPr>
      </w:pPr>
      <w:r w:rsidRPr="00F97467">
        <w:rPr>
          <w:rFonts w:ascii="Times New Roman" w:eastAsia="Times New Roman" w:hAnsi="Times New Roman" w:cs="Times New Roman"/>
          <w:sz w:val="28"/>
          <w:szCs w:val="28"/>
        </w:rPr>
        <w:t>__</w:t>
      </w:r>
      <w:r w:rsidRPr="00F97467">
        <w:rPr>
          <w:rFonts w:ascii="Times New Roman" w:eastAsia="Times New Roman" w:hAnsi="Times New Roman" w:cs="Times New Roman"/>
          <w:b/>
          <w:bCs/>
          <w:sz w:val="28"/>
          <w:szCs w:val="28"/>
        </w:rPr>
        <w:t>___________________________________________________________</w:t>
      </w:r>
    </w:p>
    <w:p w14:paraId="115CB8DE" w14:textId="77777777" w:rsidR="009F417C" w:rsidRDefault="009F417C" w:rsidP="009F417C">
      <w:pPr>
        <w:rPr>
          <w:rFonts w:ascii="Times New Roman" w:hAnsi="Times New Roman" w:cs="Times New Roman"/>
        </w:rPr>
      </w:pPr>
    </w:p>
    <w:p w14:paraId="2D2CEA20" w14:textId="77777777" w:rsidR="009F417C" w:rsidRDefault="009F417C" w:rsidP="009F417C">
      <w:pPr>
        <w:rPr>
          <w:rFonts w:ascii="Times New Roman" w:hAnsi="Times New Roman" w:cs="Times New Roman"/>
        </w:rPr>
      </w:pPr>
    </w:p>
    <w:p w14:paraId="2F1EA06C" w14:textId="77777777" w:rsidR="009F417C" w:rsidRDefault="009F417C" w:rsidP="009F417C">
      <w:pPr>
        <w:rPr>
          <w:rFonts w:ascii="Times New Roman" w:hAnsi="Times New Roman" w:cs="Times New Roman"/>
        </w:rPr>
      </w:pPr>
    </w:p>
    <w:p w14:paraId="0D94AFF2" w14:textId="2FB050AE" w:rsidR="006D06B2" w:rsidRDefault="006D06B2"/>
    <w:p w14:paraId="1A13E167" w14:textId="07BAFD1F" w:rsidR="00DE6CA0" w:rsidRDefault="00DE6CA0"/>
    <w:p w14:paraId="2B8D336D" w14:textId="62FABA08" w:rsidR="00DE6CA0" w:rsidRDefault="00DE6CA0"/>
    <w:p w14:paraId="47BFB227" w14:textId="6E903688" w:rsidR="00DE6CA0" w:rsidRDefault="00C677F7">
      <w:r>
        <w:t>Note: All excerpts provided will have links in the references as well as attachments in the email this was sent.</w:t>
      </w:r>
    </w:p>
    <w:p w14:paraId="60395585" w14:textId="1292B1DA" w:rsidR="00DE6CA0" w:rsidRDefault="00DE6CA0"/>
    <w:p w14:paraId="20BDA634" w14:textId="269DE099" w:rsidR="00DE6CA0" w:rsidRDefault="00DE6CA0"/>
    <w:sdt>
      <w:sdtPr>
        <w:rPr>
          <w:rFonts w:asciiTheme="minorHAnsi" w:eastAsiaTheme="minorHAnsi" w:hAnsiTheme="minorHAnsi" w:cstheme="minorBidi"/>
          <w:color w:val="auto"/>
          <w:sz w:val="22"/>
          <w:szCs w:val="22"/>
        </w:rPr>
        <w:id w:val="-549304914"/>
        <w:docPartObj>
          <w:docPartGallery w:val="Table of Contents"/>
          <w:docPartUnique/>
        </w:docPartObj>
      </w:sdtPr>
      <w:sdtEndPr>
        <w:rPr>
          <w:b/>
          <w:bCs/>
          <w:noProof/>
        </w:rPr>
      </w:sdtEndPr>
      <w:sdtContent>
        <w:p w14:paraId="4D1A6DD9" w14:textId="59FA5AA1" w:rsidR="00EE16E0" w:rsidRDefault="00EE16E0">
          <w:pPr>
            <w:pStyle w:val="TOCHeading"/>
          </w:pPr>
          <w:r>
            <w:t>Contents</w:t>
          </w:r>
        </w:p>
        <w:p w14:paraId="294420D7" w14:textId="7754F058" w:rsidR="00EE16E0" w:rsidRDefault="00EE16E0">
          <w:pPr>
            <w:pStyle w:val="TOC1"/>
            <w:tabs>
              <w:tab w:val="right" w:leader="dot" w:pos="9350"/>
            </w:tabs>
            <w:rPr>
              <w:noProof/>
            </w:rPr>
          </w:pPr>
          <w:r>
            <w:fldChar w:fldCharType="begin"/>
          </w:r>
          <w:r>
            <w:instrText xml:space="preserve"> TOC \o "1-3" \h \z \u </w:instrText>
          </w:r>
          <w:r>
            <w:fldChar w:fldCharType="separate"/>
          </w:r>
          <w:hyperlink w:anchor="_Toc60058029" w:history="1">
            <w:r w:rsidRPr="00A2496C">
              <w:rPr>
                <w:rStyle w:val="Hyperlink"/>
                <w:noProof/>
              </w:rPr>
              <w:t>“Class Room Task – Train Booth Upgrade”</w:t>
            </w:r>
            <w:r>
              <w:rPr>
                <w:noProof/>
                <w:webHidden/>
              </w:rPr>
              <w:tab/>
            </w:r>
            <w:r>
              <w:rPr>
                <w:noProof/>
                <w:webHidden/>
              </w:rPr>
              <w:fldChar w:fldCharType="begin"/>
            </w:r>
            <w:r>
              <w:rPr>
                <w:noProof/>
                <w:webHidden/>
              </w:rPr>
              <w:instrText xml:space="preserve"> PAGEREF _Toc60058029 \h </w:instrText>
            </w:r>
            <w:r>
              <w:rPr>
                <w:noProof/>
                <w:webHidden/>
              </w:rPr>
            </w:r>
            <w:r>
              <w:rPr>
                <w:noProof/>
                <w:webHidden/>
              </w:rPr>
              <w:fldChar w:fldCharType="separate"/>
            </w:r>
            <w:r>
              <w:rPr>
                <w:noProof/>
                <w:webHidden/>
              </w:rPr>
              <w:t>1</w:t>
            </w:r>
            <w:r>
              <w:rPr>
                <w:noProof/>
                <w:webHidden/>
              </w:rPr>
              <w:fldChar w:fldCharType="end"/>
            </w:r>
          </w:hyperlink>
        </w:p>
        <w:p w14:paraId="35AC9F97" w14:textId="5BC55CFD" w:rsidR="00EE16E0" w:rsidRDefault="00123ED1">
          <w:pPr>
            <w:pStyle w:val="TOC1"/>
            <w:tabs>
              <w:tab w:val="right" w:leader="dot" w:pos="9350"/>
            </w:tabs>
            <w:rPr>
              <w:noProof/>
            </w:rPr>
          </w:pPr>
          <w:hyperlink w:anchor="_Toc60058030" w:history="1">
            <w:r w:rsidR="00EE16E0" w:rsidRPr="00A2496C">
              <w:rPr>
                <w:rStyle w:val="Hyperlink"/>
                <w:noProof/>
              </w:rPr>
              <w:t>Introduction:</w:t>
            </w:r>
            <w:r w:rsidR="00EE16E0">
              <w:rPr>
                <w:noProof/>
                <w:webHidden/>
              </w:rPr>
              <w:tab/>
            </w:r>
            <w:r w:rsidR="00EE16E0">
              <w:rPr>
                <w:noProof/>
                <w:webHidden/>
              </w:rPr>
              <w:fldChar w:fldCharType="begin"/>
            </w:r>
            <w:r w:rsidR="00EE16E0">
              <w:rPr>
                <w:noProof/>
                <w:webHidden/>
              </w:rPr>
              <w:instrText xml:space="preserve"> PAGEREF _Toc60058030 \h </w:instrText>
            </w:r>
            <w:r w:rsidR="00EE16E0">
              <w:rPr>
                <w:noProof/>
                <w:webHidden/>
              </w:rPr>
            </w:r>
            <w:r w:rsidR="00EE16E0">
              <w:rPr>
                <w:noProof/>
                <w:webHidden/>
              </w:rPr>
              <w:fldChar w:fldCharType="separate"/>
            </w:r>
            <w:r w:rsidR="00EE16E0">
              <w:rPr>
                <w:noProof/>
                <w:webHidden/>
              </w:rPr>
              <w:t>3</w:t>
            </w:r>
            <w:r w:rsidR="00EE16E0">
              <w:rPr>
                <w:noProof/>
                <w:webHidden/>
              </w:rPr>
              <w:fldChar w:fldCharType="end"/>
            </w:r>
          </w:hyperlink>
        </w:p>
        <w:p w14:paraId="3A732245" w14:textId="6C39ECBF" w:rsidR="00EE16E0" w:rsidRDefault="00123ED1">
          <w:pPr>
            <w:pStyle w:val="TOC1"/>
            <w:tabs>
              <w:tab w:val="right" w:leader="dot" w:pos="9350"/>
            </w:tabs>
            <w:rPr>
              <w:noProof/>
            </w:rPr>
          </w:pPr>
          <w:hyperlink w:anchor="_Toc60058031" w:history="1">
            <w:r w:rsidR="00EE16E0" w:rsidRPr="00A2496C">
              <w:rPr>
                <w:rStyle w:val="Hyperlink"/>
                <w:noProof/>
              </w:rPr>
              <w:t>Why a hybrid model?</w:t>
            </w:r>
            <w:r w:rsidR="00EE16E0">
              <w:rPr>
                <w:noProof/>
                <w:webHidden/>
              </w:rPr>
              <w:tab/>
            </w:r>
            <w:r w:rsidR="00EE16E0">
              <w:rPr>
                <w:noProof/>
                <w:webHidden/>
              </w:rPr>
              <w:fldChar w:fldCharType="begin"/>
            </w:r>
            <w:r w:rsidR="00EE16E0">
              <w:rPr>
                <w:noProof/>
                <w:webHidden/>
              </w:rPr>
              <w:instrText xml:space="preserve"> PAGEREF _Toc60058031 \h </w:instrText>
            </w:r>
            <w:r w:rsidR="00EE16E0">
              <w:rPr>
                <w:noProof/>
                <w:webHidden/>
              </w:rPr>
            </w:r>
            <w:r w:rsidR="00EE16E0">
              <w:rPr>
                <w:noProof/>
                <w:webHidden/>
              </w:rPr>
              <w:fldChar w:fldCharType="separate"/>
            </w:r>
            <w:r w:rsidR="00EE16E0">
              <w:rPr>
                <w:noProof/>
                <w:webHidden/>
              </w:rPr>
              <w:t>3</w:t>
            </w:r>
            <w:r w:rsidR="00EE16E0">
              <w:rPr>
                <w:noProof/>
                <w:webHidden/>
              </w:rPr>
              <w:fldChar w:fldCharType="end"/>
            </w:r>
          </w:hyperlink>
        </w:p>
        <w:p w14:paraId="6DF696AB" w14:textId="771F86C6" w:rsidR="00EE16E0" w:rsidRDefault="00123ED1">
          <w:pPr>
            <w:pStyle w:val="TOC2"/>
            <w:tabs>
              <w:tab w:val="right" w:leader="dot" w:pos="9350"/>
            </w:tabs>
            <w:rPr>
              <w:noProof/>
            </w:rPr>
          </w:pPr>
          <w:hyperlink w:anchor="_Toc60058032" w:history="1">
            <w:r w:rsidR="00EE16E0" w:rsidRPr="00A2496C">
              <w:rPr>
                <w:rStyle w:val="Hyperlink"/>
                <w:noProof/>
              </w:rPr>
              <w:t>LSTM a bad choice?</w:t>
            </w:r>
            <w:r w:rsidR="00EE16E0">
              <w:rPr>
                <w:noProof/>
                <w:webHidden/>
              </w:rPr>
              <w:tab/>
            </w:r>
            <w:r w:rsidR="00EE16E0">
              <w:rPr>
                <w:noProof/>
                <w:webHidden/>
              </w:rPr>
              <w:fldChar w:fldCharType="begin"/>
            </w:r>
            <w:r w:rsidR="00EE16E0">
              <w:rPr>
                <w:noProof/>
                <w:webHidden/>
              </w:rPr>
              <w:instrText xml:space="preserve"> PAGEREF _Toc60058032 \h </w:instrText>
            </w:r>
            <w:r w:rsidR="00EE16E0">
              <w:rPr>
                <w:noProof/>
                <w:webHidden/>
              </w:rPr>
            </w:r>
            <w:r w:rsidR="00EE16E0">
              <w:rPr>
                <w:noProof/>
                <w:webHidden/>
              </w:rPr>
              <w:fldChar w:fldCharType="separate"/>
            </w:r>
            <w:r w:rsidR="00EE16E0">
              <w:rPr>
                <w:noProof/>
                <w:webHidden/>
              </w:rPr>
              <w:t>3</w:t>
            </w:r>
            <w:r w:rsidR="00EE16E0">
              <w:rPr>
                <w:noProof/>
                <w:webHidden/>
              </w:rPr>
              <w:fldChar w:fldCharType="end"/>
            </w:r>
          </w:hyperlink>
        </w:p>
        <w:p w14:paraId="27FF03A7" w14:textId="13B7DF7B" w:rsidR="00EE16E0" w:rsidRDefault="00123ED1">
          <w:pPr>
            <w:pStyle w:val="TOC2"/>
            <w:tabs>
              <w:tab w:val="right" w:leader="dot" w:pos="9350"/>
            </w:tabs>
            <w:rPr>
              <w:noProof/>
            </w:rPr>
          </w:pPr>
          <w:hyperlink w:anchor="_Toc60058033" w:history="1">
            <w:r w:rsidR="00EE16E0" w:rsidRPr="00A2496C">
              <w:rPr>
                <w:rStyle w:val="Hyperlink"/>
                <w:noProof/>
              </w:rPr>
              <w:t>Why a Hybrid ARIMA Model</w:t>
            </w:r>
            <w:r w:rsidR="00EE16E0">
              <w:rPr>
                <w:noProof/>
                <w:webHidden/>
              </w:rPr>
              <w:tab/>
            </w:r>
            <w:r w:rsidR="00EE16E0">
              <w:rPr>
                <w:noProof/>
                <w:webHidden/>
              </w:rPr>
              <w:fldChar w:fldCharType="begin"/>
            </w:r>
            <w:r w:rsidR="00EE16E0">
              <w:rPr>
                <w:noProof/>
                <w:webHidden/>
              </w:rPr>
              <w:instrText xml:space="preserve"> PAGEREF _Toc60058033 \h </w:instrText>
            </w:r>
            <w:r w:rsidR="00EE16E0">
              <w:rPr>
                <w:noProof/>
                <w:webHidden/>
              </w:rPr>
            </w:r>
            <w:r w:rsidR="00EE16E0">
              <w:rPr>
                <w:noProof/>
                <w:webHidden/>
              </w:rPr>
              <w:fldChar w:fldCharType="separate"/>
            </w:r>
            <w:r w:rsidR="00EE16E0">
              <w:rPr>
                <w:noProof/>
                <w:webHidden/>
              </w:rPr>
              <w:t>4</w:t>
            </w:r>
            <w:r w:rsidR="00EE16E0">
              <w:rPr>
                <w:noProof/>
                <w:webHidden/>
              </w:rPr>
              <w:fldChar w:fldCharType="end"/>
            </w:r>
          </w:hyperlink>
        </w:p>
        <w:p w14:paraId="7D3BD5F0" w14:textId="3454DAB1" w:rsidR="00EE16E0" w:rsidRDefault="00123ED1">
          <w:pPr>
            <w:pStyle w:val="TOC1"/>
            <w:tabs>
              <w:tab w:val="right" w:leader="dot" w:pos="9350"/>
            </w:tabs>
            <w:rPr>
              <w:noProof/>
            </w:rPr>
          </w:pPr>
          <w:hyperlink w:anchor="_Toc60058034" w:history="1">
            <w:r w:rsidR="00EE16E0" w:rsidRPr="00A2496C">
              <w:rPr>
                <w:rStyle w:val="Hyperlink"/>
                <w:noProof/>
              </w:rPr>
              <w:t>Discussion</w:t>
            </w:r>
            <w:r w:rsidR="00EE16E0">
              <w:rPr>
                <w:noProof/>
                <w:webHidden/>
              </w:rPr>
              <w:tab/>
            </w:r>
            <w:r w:rsidR="00EE16E0">
              <w:rPr>
                <w:noProof/>
                <w:webHidden/>
              </w:rPr>
              <w:fldChar w:fldCharType="begin"/>
            </w:r>
            <w:r w:rsidR="00EE16E0">
              <w:rPr>
                <w:noProof/>
                <w:webHidden/>
              </w:rPr>
              <w:instrText xml:space="preserve"> PAGEREF _Toc60058034 \h </w:instrText>
            </w:r>
            <w:r w:rsidR="00EE16E0">
              <w:rPr>
                <w:noProof/>
                <w:webHidden/>
              </w:rPr>
            </w:r>
            <w:r w:rsidR="00EE16E0">
              <w:rPr>
                <w:noProof/>
                <w:webHidden/>
              </w:rPr>
              <w:fldChar w:fldCharType="separate"/>
            </w:r>
            <w:r w:rsidR="00EE16E0">
              <w:rPr>
                <w:noProof/>
                <w:webHidden/>
              </w:rPr>
              <w:t>6</w:t>
            </w:r>
            <w:r w:rsidR="00EE16E0">
              <w:rPr>
                <w:noProof/>
                <w:webHidden/>
              </w:rPr>
              <w:fldChar w:fldCharType="end"/>
            </w:r>
          </w:hyperlink>
        </w:p>
        <w:p w14:paraId="7B8B41D5" w14:textId="308AB3C3" w:rsidR="00EE16E0" w:rsidRDefault="00123ED1">
          <w:pPr>
            <w:pStyle w:val="TOC1"/>
            <w:tabs>
              <w:tab w:val="right" w:leader="dot" w:pos="9350"/>
            </w:tabs>
            <w:rPr>
              <w:noProof/>
            </w:rPr>
          </w:pPr>
          <w:hyperlink w:anchor="_Toc60058035" w:history="1">
            <w:r w:rsidR="00EE16E0" w:rsidRPr="00A2496C">
              <w:rPr>
                <w:rStyle w:val="Hyperlink"/>
                <w:noProof/>
              </w:rPr>
              <w:t>References</w:t>
            </w:r>
            <w:r w:rsidR="00EE16E0">
              <w:rPr>
                <w:noProof/>
                <w:webHidden/>
              </w:rPr>
              <w:tab/>
            </w:r>
            <w:r w:rsidR="00EE16E0">
              <w:rPr>
                <w:noProof/>
                <w:webHidden/>
              </w:rPr>
              <w:fldChar w:fldCharType="begin"/>
            </w:r>
            <w:r w:rsidR="00EE16E0">
              <w:rPr>
                <w:noProof/>
                <w:webHidden/>
              </w:rPr>
              <w:instrText xml:space="preserve"> PAGEREF _Toc60058035 \h </w:instrText>
            </w:r>
            <w:r w:rsidR="00EE16E0">
              <w:rPr>
                <w:noProof/>
                <w:webHidden/>
              </w:rPr>
            </w:r>
            <w:r w:rsidR="00EE16E0">
              <w:rPr>
                <w:noProof/>
                <w:webHidden/>
              </w:rPr>
              <w:fldChar w:fldCharType="separate"/>
            </w:r>
            <w:r w:rsidR="00EE16E0">
              <w:rPr>
                <w:noProof/>
                <w:webHidden/>
              </w:rPr>
              <w:t>6</w:t>
            </w:r>
            <w:r w:rsidR="00EE16E0">
              <w:rPr>
                <w:noProof/>
                <w:webHidden/>
              </w:rPr>
              <w:fldChar w:fldCharType="end"/>
            </w:r>
          </w:hyperlink>
        </w:p>
        <w:p w14:paraId="09F50AA2" w14:textId="49263635" w:rsidR="00EE16E0" w:rsidRDefault="00EE16E0">
          <w:r>
            <w:rPr>
              <w:b/>
              <w:bCs/>
              <w:noProof/>
            </w:rPr>
            <w:fldChar w:fldCharType="end"/>
          </w:r>
        </w:p>
      </w:sdtContent>
    </w:sdt>
    <w:p w14:paraId="11BE20E8" w14:textId="46011728" w:rsidR="00DE6CA0" w:rsidRDefault="00DE6CA0"/>
    <w:p w14:paraId="32E2402F" w14:textId="2CC51F12" w:rsidR="00DE6CA0" w:rsidRDefault="00DE6CA0"/>
    <w:p w14:paraId="2145C0C5" w14:textId="0C010722" w:rsidR="00DE6CA0" w:rsidRDefault="00DE6CA0"/>
    <w:p w14:paraId="1E7B545B" w14:textId="7C5FF8F4" w:rsidR="00DE6CA0" w:rsidRDefault="00DE6CA0"/>
    <w:p w14:paraId="08DE96F0" w14:textId="5E51370C" w:rsidR="00DE6CA0" w:rsidRDefault="00DE6CA0"/>
    <w:p w14:paraId="6CB9BA99" w14:textId="2C38675C" w:rsidR="00DE6CA0" w:rsidRDefault="00DE6CA0"/>
    <w:p w14:paraId="0AE1FDEE" w14:textId="1AD74E35" w:rsidR="00DE6CA0" w:rsidRDefault="00DE6CA0"/>
    <w:p w14:paraId="50E00A50" w14:textId="3DF88EB5" w:rsidR="00DE6CA0" w:rsidRDefault="00DE6CA0"/>
    <w:p w14:paraId="038781F6" w14:textId="0091636F" w:rsidR="00DE6CA0" w:rsidRDefault="00DE6CA0"/>
    <w:p w14:paraId="64A03B1D" w14:textId="7208C4AA" w:rsidR="00DE6CA0" w:rsidRDefault="00DE6CA0"/>
    <w:p w14:paraId="556DA019" w14:textId="69A3C01D" w:rsidR="00DE6CA0" w:rsidRDefault="00DE6CA0"/>
    <w:p w14:paraId="4A0DFAFE" w14:textId="1562AFAD" w:rsidR="00DE6CA0" w:rsidRDefault="00DE6CA0"/>
    <w:p w14:paraId="05FA4BAE" w14:textId="6E35FECA" w:rsidR="00DE6CA0" w:rsidRDefault="00DE6CA0"/>
    <w:p w14:paraId="287C8E82" w14:textId="4D73E645" w:rsidR="00DE6CA0" w:rsidRDefault="00DE6CA0"/>
    <w:p w14:paraId="7255C51F" w14:textId="5F783138" w:rsidR="00DE6CA0" w:rsidRDefault="00DE6CA0"/>
    <w:p w14:paraId="21050E08" w14:textId="59F816D5" w:rsidR="00DE6CA0" w:rsidRDefault="00DE6CA0"/>
    <w:p w14:paraId="1D90BFA0" w14:textId="55141339" w:rsidR="00DE6CA0" w:rsidRDefault="00DE6CA0"/>
    <w:p w14:paraId="7E325116" w14:textId="6B5DC1F5" w:rsidR="00DE6CA0" w:rsidRDefault="00DE6CA0"/>
    <w:p w14:paraId="06E6D5B5" w14:textId="60A1446A" w:rsidR="00DE6CA0" w:rsidRDefault="00DE6CA0"/>
    <w:p w14:paraId="25CA712C" w14:textId="62647694" w:rsidR="00DE6CA0" w:rsidRDefault="00DE6CA0"/>
    <w:p w14:paraId="4326048D" w14:textId="24896792" w:rsidR="00DE6CA0" w:rsidRDefault="00DE6CA0"/>
    <w:p w14:paraId="68B477CD" w14:textId="60B99437" w:rsidR="00DE6CA0" w:rsidRDefault="007C1D24" w:rsidP="000215F1">
      <w:pPr>
        <w:pStyle w:val="Heading1"/>
      </w:pPr>
      <w:bookmarkStart w:id="1" w:name="_Toc60058030"/>
      <w:r>
        <w:lastRenderedPageBreak/>
        <w:t>Introduction:</w:t>
      </w:r>
      <w:bookmarkEnd w:id="1"/>
    </w:p>
    <w:p w14:paraId="4A77E496" w14:textId="330C93C4" w:rsidR="007C1D24" w:rsidRDefault="00C03101">
      <w:r>
        <w:t>The prediction code submitted as the Deep Learning Project aimed to be part of a bot that would accurately predict the Forex Trading for profit generation. The submission used data from 2001 to 2019 and deep learning models.</w:t>
      </w:r>
    </w:p>
    <w:p w14:paraId="2D44BACE" w14:textId="557877D0" w:rsidR="00DE6CA0" w:rsidRDefault="00C03101">
      <w:r>
        <w:t>The considerations that were made needed to be very precise. This would allow the prediction of exchange rates for the coming day (as a general metric, can be hourly, daily, weekly or monthly). After much consideration and though, the trading bot would use the ARIMA model combined with a neural network.</w:t>
      </w:r>
    </w:p>
    <w:p w14:paraId="09993E75" w14:textId="264AEE50" w:rsidR="00C03101" w:rsidRDefault="00C677F7" w:rsidP="000215F1">
      <w:pPr>
        <w:pStyle w:val="Heading1"/>
      </w:pPr>
      <w:bookmarkStart w:id="2" w:name="_Toc60058031"/>
      <w:r>
        <w:t>Why a hybrid model?</w:t>
      </w:r>
      <w:bookmarkEnd w:id="2"/>
    </w:p>
    <w:p w14:paraId="23A535C0" w14:textId="065F4938" w:rsidR="000215F1" w:rsidRDefault="000215F1" w:rsidP="000215F1">
      <w:pPr>
        <w:pStyle w:val="Heading2"/>
      </w:pPr>
      <w:bookmarkStart w:id="3" w:name="_Toc60058032"/>
      <w:r>
        <w:t>LSTM a bad choice?</w:t>
      </w:r>
      <w:bookmarkEnd w:id="3"/>
    </w:p>
    <w:p w14:paraId="3E8DC386" w14:textId="70489798" w:rsidR="008B53A1" w:rsidRDefault="008B53A1">
      <w:r>
        <w:t>Many papers were considered in creating the prediction algorithm to understand, ascertain and get the most accurate results, since the maker of this bot as a package are a group of students in FAST Islamabad and will be using an ACCA graduate on their related field.</w:t>
      </w:r>
    </w:p>
    <w:p w14:paraId="01F0C640" w14:textId="5F3907F4" w:rsidR="008B53A1" w:rsidRDefault="000215F1" w:rsidP="008B53A1">
      <w:r>
        <w:rPr>
          <w:noProof/>
        </w:rPr>
        <w:drawing>
          <wp:anchor distT="0" distB="0" distL="114300" distR="114300" simplePos="0" relativeHeight="251660288" behindDoc="0" locked="0" layoutInCell="1" allowOverlap="1" wp14:anchorId="05D134CF" wp14:editId="7F6A0878">
            <wp:simplePos x="0" y="0"/>
            <wp:positionH relativeFrom="margin">
              <wp:align>left</wp:align>
            </wp:positionH>
            <wp:positionV relativeFrom="paragraph">
              <wp:posOffset>480695</wp:posOffset>
            </wp:positionV>
            <wp:extent cx="3907155" cy="74168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3927182" cy="745365"/>
                    </a:xfrm>
                    <a:prstGeom prst="rect">
                      <a:avLst/>
                    </a:prstGeom>
                  </pic:spPr>
                </pic:pic>
              </a:graphicData>
            </a:graphic>
            <wp14:sizeRelH relativeFrom="page">
              <wp14:pctWidth>0</wp14:pctWidth>
            </wp14:sizeRelH>
            <wp14:sizeRelV relativeFrom="page">
              <wp14:pctHeight>0</wp14:pctHeight>
            </wp14:sizeRelV>
          </wp:anchor>
        </w:drawing>
      </w:r>
      <w:r w:rsidR="008B53A1">
        <w:t xml:space="preserve">The first paper that was considered was </w:t>
      </w:r>
      <w:r>
        <w:t xml:space="preserve">titled </w:t>
      </w:r>
      <w:r w:rsidR="008B53A1">
        <w:t>“Foreign Exchange Rates prediction with LSTM” authored by Huy Phung, Tashi Choden, Sahil Pasricha from University of Konstanz, Published: February 2019</w:t>
      </w:r>
    </w:p>
    <w:p w14:paraId="4A88196F" w14:textId="322CE56B" w:rsidR="008B53A1" w:rsidRDefault="008B53A1" w:rsidP="008B53A1">
      <w:r>
        <w:rPr>
          <w:noProof/>
        </w:rPr>
        <mc:AlternateContent>
          <mc:Choice Requires="wps">
            <w:drawing>
              <wp:anchor distT="0" distB="0" distL="114300" distR="114300" simplePos="0" relativeHeight="251665408" behindDoc="0" locked="0" layoutInCell="1" allowOverlap="1" wp14:anchorId="43D18307" wp14:editId="1E7A79C3">
                <wp:simplePos x="0" y="0"/>
                <wp:positionH relativeFrom="column">
                  <wp:posOffset>0</wp:posOffset>
                </wp:positionH>
                <wp:positionV relativeFrom="paragraph">
                  <wp:posOffset>895350</wp:posOffset>
                </wp:positionV>
                <wp:extent cx="43243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14:paraId="2D82CA0F" w14:textId="24934517" w:rsidR="008B53A1" w:rsidRPr="00BE242D" w:rsidRDefault="008B53A1" w:rsidP="008B53A1">
                            <w:pPr>
                              <w:pStyle w:val="Caption"/>
                              <w:rPr>
                                <w:noProof/>
                              </w:rPr>
                            </w:pPr>
                            <w:r>
                              <w:t xml:space="preserve">Figure </w:t>
                            </w:r>
                            <w:fldSimple w:instr=" SEQ Figure \* ARABIC ">
                              <w:r w:rsidR="00EE16E0">
                                <w:rPr>
                                  <w:noProof/>
                                </w:rPr>
                                <w:t>1</w:t>
                              </w:r>
                            </w:fldSimple>
                            <w:r w:rsidRPr="00500AE3">
                              <w:t>: Conclusion of the paper titled “Foreign Exchange Rates prediction with LSTM”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D18307" id="_x0000_t202" coordsize="21600,21600" o:spt="202" path="m,l,21600r21600,l21600,xe">
                <v:stroke joinstyle="miter"/>
                <v:path gradientshapeok="t" o:connecttype="rect"/>
              </v:shapetype>
              <v:shape id="Text Box 1" o:spid="_x0000_s1026" type="#_x0000_t202" style="position:absolute;margin-left:0;margin-top:70.5pt;width:3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" stroked="f">
                <v:textbox style="mso-fit-shape-to-text:t" inset="0,0,0,0">
                  <w:txbxContent>
                    <w:p w14:paraId="2D82CA0F" w14:textId="24934517" w:rsidR="008B53A1" w:rsidRPr="00BE242D" w:rsidRDefault="008B53A1" w:rsidP="008B53A1">
                      <w:pPr>
                        <w:pStyle w:val="Caption"/>
                        <w:rPr>
                          <w:noProof/>
                        </w:rPr>
                      </w:pPr>
                      <w:r>
                        <w:t xml:space="preserve">Figure </w:t>
                      </w:r>
                      <w:fldSimple w:instr=" SEQ Figure \* ARABIC ">
                        <w:r w:rsidR="00EE16E0">
                          <w:rPr>
                            <w:noProof/>
                          </w:rPr>
                          <w:t>1</w:t>
                        </w:r>
                      </w:fldSimple>
                      <w:r w:rsidRPr="00500AE3">
                        <w:t>: Conclusion of the paper titled “Foreign Exchange Rates prediction with LSTM”</w:t>
                      </w:r>
                    </w:p>
                  </w:txbxContent>
                </v:textbox>
                <w10:wrap type="square"/>
              </v:shape>
            </w:pict>
          </mc:Fallback>
        </mc:AlternateContent>
      </w:r>
    </w:p>
    <w:p w14:paraId="5967D8E8" w14:textId="5306425E" w:rsidR="008B53A1" w:rsidRDefault="008B53A1">
      <w:r>
        <w:t xml:space="preserve"> </w:t>
      </w:r>
    </w:p>
    <w:p w14:paraId="55D0F543" w14:textId="3A64CC3C" w:rsidR="008B53A1" w:rsidRDefault="008B53A1">
      <w:r>
        <w:t>In this paper many different models were considered. The conclusion was to work with ARIMA or VAR models for a dataset which is time based. If the time split the dataset is based on (i.e. values are linear in the sense of days, hours or weeks</w:t>
      </w:r>
      <w:r w:rsidR="000215F1">
        <w:t>) the model will not overfit. Otherwise the model with overfit with increasing coefficients</w:t>
      </w:r>
    </w:p>
    <w:p w14:paraId="74FE3E03" w14:textId="62174519" w:rsidR="008B53A1" w:rsidRDefault="008B53A1"/>
    <w:p w14:paraId="04A0DA9B" w14:textId="3C7FE331" w:rsidR="000215F1" w:rsidRDefault="000215F1">
      <w:r>
        <w:rPr>
          <w:noProof/>
        </w:rPr>
        <w:drawing>
          <wp:anchor distT="0" distB="0" distL="114300" distR="114300" simplePos="0" relativeHeight="251666432" behindDoc="0" locked="0" layoutInCell="1" allowOverlap="1" wp14:anchorId="5AF67242" wp14:editId="253C44B0">
            <wp:simplePos x="0" y="0"/>
            <wp:positionH relativeFrom="margin">
              <wp:align>left</wp:align>
            </wp:positionH>
            <wp:positionV relativeFrom="paragraph">
              <wp:posOffset>736096</wp:posOffset>
            </wp:positionV>
            <wp:extent cx="2876951" cy="1343212"/>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2876951" cy="1343212"/>
                    </a:xfrm>
                    <a:prstGeom prst="rect">
                      <a:avLst/>
                    </a:prstGeom>
                  </pic:spPr>
                </pic:pic>
              </a:graphicData>
            </a:graphic>
            <wp14:sizeRelH relativeFrom="page">
              <wp14:pctWidth>0</wp14:pctWidth>
            </wp14:sizeRelH>
            <wp14:sizeRelV relativeFrom="page">
              <wp14:pctHeight>0</wp14:pctHeight>
            </wp14:sizeRelV>
          </wp:anchor>
        </w:drawing>
      </w:r>
      <w:r>
        <w:t>The second paper that was considered was titled “</w:t>
      </w:r>
      <w:r w:rsidRPr="000215F1">
        <w:t>Forecasting Foreign Currency Exchange Price using Long Short-Term Memory with K-Nearest Neighbor Method</w:t>
      </w:r>
      <w:r>
        <w:t xml:space="preserve">” authored by </w:t>
      </w:r>
      <w:r w:rsidRPr="000215F1">
        <w:t>Rudra Kalyan Nayak, S.Y.H. Pavitra, Ramamani Tripathy, K. Prathyusha</w:t>
      </w:r>
      <w:r>
        <w:t xml:space="preserve"> from </w:t>
      </w:r>
      <w:r w:rsidRPr="000215F1">
        <w:t>International Journal of Engineering and Advanced Technology (IJEAT)</w:t>
      </w:r>
      <w:r>
        <w:t xml:space="preserve">, </w:t>
      </w:r>
      <w:r w:rsidRPr="000215F1">
        <w:t>ISSN: 2249 – 8958, Volume-9 Issue-2, December, 2019</w:t>
      </w:r>
    </w:p>
    <w:p w14:paraId="113BB335" w14:textId="60EC6F53" w:rsidR="000215F1" w:rsidRDefault="00AE1337">
      <w:r>
        <w:rPr>
          <w:noProof/>
        </w:rPr>
        <mc:AlternateContent>
          <mc:Choice Requires="wps">
            <w:drawing>
              <wp:anchor distT="0" distB="0" distL="114300" distR="114300" simplePos="0" relativeHeight="251668480" behindDoc="0" locked="0" layoutInCell="1" allowOverlap="1" wp14:anchorId="468DB053" wp14:editId="62D2587F">
                <wp:simplePos x="0" y="0"/>
                <wp:positionH relativeFrom="margin">
                  <wp:posOffset>2889465</wp:posOffset>
                </wp:positionH>
                <wp:positionV relativeFrom="paragraph">
                  <wp:posOffset>698968</wp:posOffset>
                </wp:positionV>
                <wp:extent cx="2876550" cy="635"/>
                <wp:effectExtent l="0" t="0" r="0" b="6985"/>
                <wp:wrapSquare wrapText="bothSides"/>
                <wp:docPr id="10" name="Text Box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14:paraId="58EDF1B1" w14:textId="6C7EA65E" w:rsidR="000215F1" w:rsidRPr="00DA6060" w:rsidRDefault="000215F1" w:rsidP="000215F1">
                            <w:pPr>
                              <w:pStyle w:val="Caption"/>
                              <w:rPr>
                                <w:noProof/>
                              </w:rPr>
                            </w:pPr>
                            <w:r>
                              <w:t xml:space="preserve">Figure </w:t>
                            </w:r>
                            <w:fldSimple w:instr=" SEQ Figure \* ARABIC ">
                              <w:r w:rsidR="00EE16E0">
                                <w:rPr>
                                  <w:noProof/>
                                </w:rPr>
                                <w:t>2</w:t>
                              </w:r>
                            </w:fldSimple>
                            <w:r>
                              <w:t xml:space="preserve">: Result Discussion of the paper </w:t>
                            </w:r>
                            <w:r w:rsidRPr="00A87CCC">
                              <w:t>titled “Forecasting Foreign Currency Exchange Price using Long Short-Term Memory with K-Nearest Neighbor Method</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DB053" id="Text Box 10" o:spid="_x0000_s1027" type="#_x0000_t202" style="position:absolute;margin-left:227.5pt;margin-top:55.05pt;width:226.5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" stroked="f">
                <v:textbox style="mso-fit-shape-to-text:t" inset="0,0,0,0">
                  <w:txbxContent>
                    <w:p w14:paraId="58EDF1B1" w14:textId="6C7EA65E" w:rsidR="000215F1" w:rsidRPr="00DA6060" w:rsidRDefault="000215F1" w:rsidP="000215F1">
                      <w:pPr>
                        <w:pStyle w:val="Caption"/>
                        <w:rPr>
                          <w:noProof/>
                        </w:rPr>
                      </w:pPr>
                      <w:r>
                        <w:t xml:space="preserve">Figure </w:t>
                      </w:r>
                      <w:fldSimple w:instr=" SEQ Figure \* ARABIC ">
                        <w:r w:rsidR="00EE16E0">
                          <w:rPr>
                            <w:noProof/>
                          </w:rPr>
                          <w:t>2</w:t>
                        </w:r>
                      </w:fldSimple>
                      <w:r>
                        <w:t xml:space="preserve">: Result Discussion of the paper </w:t>
                      </w:r>
                      <w:r w:rsidRPr="00A87CCC">
                        <w:t>titled “Forecasting Foreign Currency Exchange Price using Long Short-Term Memory with K-Nearest Neighbor Method</w:t>
                      </w:r>
                      <w:r>
                        <w:t>"</w:t>
                      </w:r>
                    </w:p>
                  </w:txbxContent>
                </v:textbox>
                <w10:wrap type="square" anchorx="margin"/>
              </v:shape>
            </w:pict>
          </mc:Fallback>
        </mc:AlternateContent>
      </w:r>
      <w:r w:rsidR="000215F1">
        <w:t>This paper identifies that the LSTM</w:t>
      </w:r>
      <w:r>
        <w:t xml:space="preserve"> is mainly used for smoothing and preparing the dataset whereas the KNN makes high predictability possible.</w:t>
      </w:r>
    </w:p>
    <w:p w14:paraId="44FF5476" w14:textId="4B354A94" w:rsidR="008B53A1" w:rsidRDefault="00AE1337">
      <w:r>
        <w:rPr>
          <w:noProof/>
        </w:rPr>
        <w:lastRenderedPageBreak/>
        <mc:AlternateContent>
          <mc:Choice Requires="wps">
            <w:drawing>
              <wp:anchor distT="0" distB="0" distL="114300" distR="114300" simplePos="0" relativeHeight="251670528" behindDoc="0" locked="0" layoutInCell="1" allowOverlap="1" wp14:anchorId="0AAA413D" wp14:editId="38492DCE">
                <wp:simplePos x="0" y="0"/>
                <wp:positionH relativeFrom="margin">
                  <wp:posOffset>3656545</wp:posOffset>
                </wp:positionH>
                <wp:positionV relativeFrom="paragraph">
                  <wp:posOffset>422047</wp:posOffset>
                </wp:positionV>
                <wp:extent cx="2458085" cy="635"/>
                <wp:effectExtent l="0" t="0" r="0" b="6985"/>
                <wp:wrapTopAndBottom/>
                <wp:docPr id="12" name="Text Box 12"/>
                <wp:cNvGraphicFramePr/>
                <a:graphic xmlns:a="http://schemas.openxmlformats.org/drawingml/2006/main">
                  <a:graphicData uri="http://schemas.microsoft.com/office/word/2010/wordprocessingShape">
                    <wps:wsp>
                      <wps:cNvSpPr txBox="1"/>
                      <wps:spPr>
                        <a:xfrm>
                          <a:off x="0" y="0"/>
                          <a:ext cx="2458085" cy="635"/>
                        </a:xfrm>
                        <a:prstGeom prst="rect">
                          <a:avLst/>
                        </a:prstGeom>
                        <a:solidFill>
                          <a:prstClr val="white"/>
                        </a:solidFill>
                        <a:ln>
                          <a:noFill/>
                        </a:ln>
                      </wps:spPr>
                      <wps:txbx>
                        <w:txbxContent>
                          <w:p w14:paraId="283AA70A" w14:textId="13024295" w:rsidR="00AE1337" w:rsidRPr="0073101C" w:rsidRDefault="00AE1337" w:rsidP="00AE1337">
                            <w:pPr>
                              <w:pStyle w:val="Caption"/>
                              <w:rPr>
                                <w:noProof/>
                              </w:rPr>
                            </w:pPr>
                            <w:r>
                              <w:t xml:space="preserve">Figure </w:t>
                            </w:r>
                            <w:fldSimple w:instr=" SEQ Figure \* ARABIC ">
                              <w:r w:rsidR="00EE16E0">
                                <w:rPr>
                                  <w:noProof/>
                                </w:rPr>
                                <w:t>3</w:t>
                              </w:r>
                            </w:fldSimple>
                            <w:r>
                              <w:t xml:space="preserve">: </w:t>
                            </w:r>
                            <w:r w:rsidRPr="00636ED9">
                              <w:t>Conclusion of the paper titled “Forecasting Foreign Currency Exchange Price using Long Short-Term Memory with K-Nearest Neighbor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AA413D" id="Text Box 12" o:spid="_x0000_s1028" type="#_x0000_t202" style="position:absolute;margin-left:287.9pt;margin-top:33.25pt;width:193.55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" stroked="f">
                <v:textbox style="mso-fit-shape-to-text:t" inset="0,0,0,0">
                  <w:txbxContent>
                    <w:p w14:paraId="283AA70A" w14:textId="13024295" w:rsidR="00AE1337" w:rsidRPr="0073101C" w:rsidRDefault="00AE1337" w:rsidP="00AE1337">
                      <w:pPr>
                        <w:pStyle w:val="Caption"/>
                        <w:rPr>
                          <w:noProof/>
                        </w:rPr>
                      </w:pPr>
                      <w:r>
                        <w:t xml:space="preserve">Figure </w:t>
                      </w:r>
                      <w:fldSimple w:instr=" SEQ Figure \* ARABIC ">
                        <w:r w:rsidR="00EE16E0">
                          <w:rPr>
                            <w:noProof/>
                          </w:rPr>
                          <w:t>3</w:t>
                        </w:r>
                      </w:fldSimple>
                      <w:r>
                        <w:t xml:space="preserve">: </w:t>
                      </w:r>
                      <w:r w:rsidRPr="00636ED9">
                        <w:t>Conclusion of the paper titled “Forecasting Foreign Currency Exchange Price using Long Short-Term Memory with K-Nearest Neighbor Method"</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46066835" wp14:editId="7BF6EED5">
            <wp:simplePos x="0" y="0"/>
            <wp:positionH relativeFrom="margin">
              <wp:posOffset>0</wp:posOffset>
            </wp:positionH>
            <wp:positionV relativeFrom="paragraph">
              <wp:posOffset>0</wp:posOffset>
            </wp:positionV>
            <wp:extent cx="3790950" cy="2686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790950" cy="2686050"/>
                    </a:xfrm>
                    <a:prstGeom prst="rect">
                      <a:avLst/>
                    </a:prstGeom>
                  </pic:spPr>
                </pic:pic>
              </a:graphicData>
            </a:graphic>
            <wp14:sizeRelH relativeFrom="page">
              <wp14:pctWidth>0</wp14:pctWidth>
            </wp14:sizeRelH>
            <wp14:sizeRelV relativeFrom="page">
              <wp14:pctHeight>0</wp14:pctHeight>
            </wp14:sizeRelV>
          </wp:anchor>
        </w:drawing>
      </w:r>
      <w:r>
        <w:t>This result from these two papers identifies the gap that the statistical model created when compared to the actual price was inaccurate when LSTM was solely used compared to the ARIMA model. Further literature review of other papers helped in finding out why to use ARIMA. Their findings are attached below.</w:t>
      </w:r>
    </w:p>
    <w:p w14:paraId="567AEA81" w14:textId="77777777" w:rsidR="002F249F" w:rsidRDefault="002F249F"/>
    <w:p w14:paraId="30C7E3A2" w14:textId="168C223C" w:rsidR="00AE1337" w:rsidRDefault="00AE1337" w:rsidP="00AE1337">
      <w:pPr>
        <w:pStyle w:val="Heading2"/>
      </w:pPr>
      <w:bookmarkStart w:id="4" w:name="_Toc60058033"/>
      <w:r>
        <w:t>Why a Hybrid ARIMA Model</w:t>
      </w:r>
      <w:bookmarkEnd w:id="4"/>
    </w:p>
    <w:p w14:paraId="63C166C8" w14:textId="7F959972" w:rsidR="000215F1" w:rsidRDefault="00AE1337" w:rsidP="00AE1337">
      <w:r>
        <w:t>The third paper considered was titled “</w:t>
      </w:r>
      <w:r w:rsidRPr="00AE1337">
        <w:t>An Enhanced Neural-based Bi-Component Hybrid Model for Foreign Exchange Rate Forecasting</w:t>
      </w:r>
      <w:r>
        <w:t xml:space="preserve">” authored by, </w:t>
      </w:r>
      <w:r w:rsidRPr="00AE1337">
        <w:t>M. Khashei, S. Torbat, Z. H. Rahimi</w:t>
      </w:r>
      <w:r>
        <w:t xml:space="preserve"> from </w:t>
      </w:r>
      <w:r w:rsidRPr="00AE1337">
        <w:t>Turkish Journal of Forecasting vol. 01 no. 1 (2017) pp. 16-29</w:t>
      </w:r>
      <w:r w:rsidR="002F249F">
        <w:t xml:space="preserve"> published in 2017.</w:t>
      </w:r>
    </w:p>
    <w:p w14:paraId="0AF86EB1" w14:textId="268F7353" w:rsidR="000215F1" w:rsidRDefault="002F249F" w:rsidP="00AE1337">
      <w:r>
        <w:rPr>
          <w:noProof/>
        </w:rPr>
        <mc:AlternateContent>
          <mc:Choice Requires="wps">
            <w:drawing>
              <wp:anchor distT="0" distB="0" distL="114300" distR="114300" simplePos="0" relativeHeight="251672576" behindDoc="0" locked="0" layoutInCell="1" allowOverlap="1" wp14:anchorId="6847FEEE" wp14:editId="7355A022">
                <wp:simplePos x="0" y="0"/>
                <wp:positionH relativeFrom="column">
                  <wp:posOffset>0</wp:posOffset>
                </wp:positionH>
                <wp:positionV relativeFrom="paragraph">
                  <wp:posOffset>4173855</wp:posOffset>
                </wp:positionV>
                <wp:extent cx="59436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0056AA3" w14:textId="600B2222" w:rsidR="002F249F" w:rsidRPr="00C27D8F" w:rsidRDefault="002F249F" w:rsidP="002F249F">
                            <w:pPr>
                              <w:pStyle w:val="Caption"/>
                              <w:rPr>
                                <w:noProof/>
                              </w:rPr>
                            </w:pPr>
                            <w:r>
                              <w:t xml:space="preserve">Figure </w:t>
                            </w:r>
                            <w:fldSimple w:instr=" SEQ Figure \* ARABIC ">
                              <w:r w:rsidR="00EE16E0">
                                <w:rPr>
                                  <w:noProof/>
                                </w:rPr>
                                <w:t>4</w:t>
                              </w:r>
                            </w:fldSimple>
                            <w:r>
                              <w:t xml:space="preserve">: Conclusion from the paper </w:t>
                            </w:r>
                            <w:r w:rsidRPr="00A93B60">
                              <w:t>titled “An Enhanced Neural-based Bi-Component Hybrid Model for Foreign Exchange Rate Forecasting”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7FEEE" id="Text Box 13" o:spid="_x0000_s1029" type="#_x0000_t202" style="position:absolute;margin-left:0;margin-top:328.65pt;width:4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UgxLQIAAGY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" stroked="f">
                <v:textbox style="mso-fit-shape-to-text:t" inset="0,0,0,0">
                  <w:txbxContent>
                    <w:p w14:paraId="10056AA3" w14:textId="600B2222" w:rsidR="002F249F" w:rsidRPr="00C27D8F" w:rsidRDefault="002F249F" w:rsidP="002F249F">
                      <w:pPr>
                        <w:pStyle w:val="Caption"/>
                        <w:rPr>
                          <w:noProof/>
                        </w:rPr>
                      </w:pPr>
                      <w:r>
                        <w:t xml:space="preserve">Figure </w:t>
                      </w:r>
                      <w:fldSimple w:instr=" SEQ Figure \* ARABIC ">
                        <w:r w:rsidR="00EE16E0">
                          <w:rPr>
                            <w:noProof/>
                          </w:rPr>
                          <w:t>4</w:t>
                        </w:r>
                      </w:fldSimple>
                      <w:r>
                        <w:t xml:space="preserve">: Conclusion from the paper </w:t>
                      </w:r>
                      <w:r w:rsidRPr="00A93B60">
                        <w:t>titled “An Enhanced Neural-based Bi-Component Hybrid Model for Foreign Exchange Rate Forecasting”</w:t>
                      </w:r>
                    </w:p>
                  </w:txbxContent>
                </v:textbox>
                <w10:wrap type="topAndBottom"/>
              </v:shape>
            </w:pict>
          </mc:Fallback>
        </mc:AlternateContent>
      </w:r>
      <w:r>
        <w:rPr>
          <w:noProof/>
        </w:rPr>
        <w:drawing>
          <wp:anchor distT="0" distB="0" distL="114300" distR="114300" simplePos="0" relativeHeight="251662336" behindDoc="0" locked="0" layoutInCell="1" allowOverlap="1" wp14:anchorId="7B6497BC" wp14:editId="7D584E8E">
            <wp:simplePos x="0" y="0"/>
            <wp:positionH relativeFrom="margin">
              <wp:align>right</wp:align>
            </wp:positionH>
            <wp:positionV relativeFrom="paragraph">
              <wp:posOffset>824817</wp:posOffset>
            </wp:positionV>
            <wp:extent cx="5943600" cy="329247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14:sizeRelH relativeFrom="page">
              <wp14:pctWidth>0</wp14:pctWidth>
            </wp14:sizeRelH>
            <wp14:sizeRelV relativeFrom="page">
              <wp14:pctHeight>0</wp14:pctHeight>
            </wp14:sizeRelV>
          </wp:anchor>
        </w:drawing>
      </w:r>
      <w:r>
        <w:t>This model discusses the similarities of the Auto-Regressive Integrated Moving Average (ARIMA) and forex rate forecasting with linear time series models. The paper goes into great detail to evaluate the critical limitations and advantages of using the ARIMA model. The conclusion suggests that ARIMA deals very well when used with a non-linear model.</w:t>
      </w:r>
    </w:p>
    <w:p w14:paraId="287AFA4F" w14:textId="77777777" w:rsidR="00264BB4" w:rsidRDefault="002F249F" w:rsidP="00264BB4">
      <w:r>
        <w:lastRenderedPageBreak/>
        <w:t>The fourth paper that was considered</w:t>
      </w:r>
      <w:r w:rsidR="00264BB4">
        <w:t xml:space="preserve"> had the citation: </w:t>
      </w:r>
    </w:p>
    <w:p w14:paraId="1E7CAB62" w14:textId="76AE27F0" w:rsidR="002F249F" w:rsidRDefault="00264BB4" w:rsidP="00264BB4">
      <w:r>
        <w:t>Title: Yıldıran, Cenk Ufuk; Fettahoæglu, Abdurrahman (2017) : Forecasting USDTRY rate by ARIMA method, Cogent Economics &amp; Finance, ISSN 2332-2039, Taylor &amp; Francis, Abingdon, Vol. 5, Iss. 1, pp. 1-11, http://dx.doi.org/10.1080/23322039.2017.1335968</w:t>
      </w:r>
    </w:p>
    <w:p w14:paraId="61B4C784" w14:textId="17621155" w:rsidR="000215F1" w:rsidRDefault="00264BB4" w:rsidP="00AE1337">
      <w:r>
        <w:rPr>
          <w:noProof/>
        </w:rPr>
        <mc:AlternateContent>
          <mc:Choice Requires="wps">
            <w:drawing>
              <wp:anchor distT="0" distB="0" distL="114300" distR="114300" simplePos="0" relativeHeight="251674624" behindDoc="0" locked="0" layoutInCell="1" allowOverlap="1" wp14:anchorId="283FA779" wp14:editId="7444F5CD">
                <wp:simplePos x="0" y="0"/>
                <wp:positionH relativeFrom="column">
                  <wp:posOffset>0</wp:posOffset>
                </wp:positionH>
                <wp:positionV relativeFrom="paragraph">
                  <wp:posOffset>6852920</wp:posOffset>
                </wp:positionV>
                <wp:extent cx="48895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889500" cy="635"/>
                        </a:xfrm>
                        <a:prstGeom prst="rect">
                          <a:avLst/>
                        </a:prstGeom>
                        <a:solidFill>
                          <a:prstClr val="white"/>
                        </a:solidFill>
                        <a:ln>
                          <a:noFill/>
                        </a:ln>
                      </wps:spPr>
                      <wps:txbx>
                        <w:txbxContent>
                          <w:p w14:paraId="328CCAC5" w14:textId="60AF00C3" w:rsidR="00264BB4" w:rsidRPr="00A72B8C" w:rsidRDefault="00264BB4" w:rsidP="00264BB4">
                            <w:pPr>
                              <w:pStyle w:val="Caption"/>
                              <w:rPr>
                                <w:noProof/>
                              </w:rPr>
                            </w:pPr>
                            <w:r>
                              <w:t xml:space="preserve">Figure </w:t>
                            </w:r>
                            <w:fldSimple w:instr=" SEQ Figure \* ARABIC ">
                              <w:r w:rsidR="00EE16E0">
                                <w:rPr>
                                  <w:noProof/>
                                </w:rPr>
                                <w:t>5</w:t>
                              </w:r>
                            </w:fldSimple>
                            <w:r w:rsidRPr="008C2BCB">
                              <w:t>:</w:t>
                            </w:r>
                            <w:r>
                              <w:t>Results and discussion from the paper titled "</w:t>
                            </w:r>
                            <w:r w:rsidRPr="008C2BCB">
                              <w:t xml:space="preserve"> Forecasting USDTRY rate by ARIMA metho</w:t>
                            </w:r>
                            <w: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FA779" id="Text Box 14" o:spid="_x0000_s1030" type="#_x0000_t202" style="position:absolute;margin-left:0;margin-top:539.6pt;width:38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" stroked="f">
                <v:textbox style="mso-fit-shape-to-text:t" inset="0,0,0,0">
                  <w:txbxContent>
                    <w:p w14:paraId="328CCAC5" w14:textId="60AF00C3" w:rsidR="00264BB4" w:rsidRPr="00A72B8C" w:rsidRDefault="00264BB4" w:rsidP="00264BB4">
                      <w:pPr>
                        <w:pStyle w:val="Caption"/>
                        <w:rPr>
                          <w:noProof/>
                        </w:rPr>
                      </w:pPr>
                      <w:r>
                        <w:t xml:space="preserve">Figure </w:t>
                      </w:r>
                      <w:fldSimple w:instr=" SEQ Figure \* ARABIC ">
                        <w:r w:rsidR="00EE16E0">
                          <w:rPr>
                            <w:noProof/>
                          </w:rPr>
                          <w:t>5</w:t>
                        </w:r>
                      </w:fldSimple>
                      <w:r w:rsidRPr="008C2BCB">
                        <w:t>:</w:t>
                      </w:r>
                      <w:r>
                        <w:t>Results and discussion from the paper titled "</w:t>
                      </w:r>
                      <w:r w:rsidRPr="008C2BCB">
                        <w:t xml:space="preserve"> Forecasting USDTRY rate by ARIMA metho</w:t>
                      </w:r>
                      <w:r>
                        <w:t>d"</w:t>
                      </w:r>
                    </w:p>
                  </w:txbxContent>
                </v:textbox>
                <w10:wrap type="square"/>
              </v:shape>
            </w:pict>
          </mc:Fallback>
        </mc:AlternateContent>
      </w:r>
      <w:r>
        <w:rPr>
          <w:noProof/>
        </w:rPr>
        <w:drawing>
          <wp:anchor distT="0" distB="0" distL="114300" distR="114300" simplePos="0" relativeHeight="251663360" behindDoc="0" locked="0" layoutInCell="1" allowOverlap="1" wp14:anchorId="518FB412" wp14:editId="7FBAFAD3">
            <wp:simplePos x="0" y="0"/>
            <wp:positionH relativeFrom="margin">
              <wp:align>left</wp:align>
            </wp:positionH>
            <wp:positionV relativeFrom="paragraph">
              <wp:posOffset>16055</wp:posOffset>
            </wp:positionV>
            <wp:extent cx="4889500" cy="6779895"/>
            <wp:effectExtent l="0" t="0" r="635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889500" cy="6779895"/>
                    </a:xfrm>
                    <a:prstGeom prst="rect">
                      <a:avLst/>
                    </a:prstGeom>
                  </pic:spPr>
                </pic:pic>
              </a:graphicData>
            </a:graphic>
            <wp14:sizeRelH relativeFrom="page">
              <wp14:pctWidth>0</wp14:pctWidth>
            </wp14:sizeRelH>
            <wp14:sizeRelV relativeFrom="page">
              <wp14:pctHeight>0</wp14:pctHeight>
            </wp14:sizeRelV>
          </wp:anchor>
        </w:drawing>
      </w:r>
    </w:p>
    <w:p w14:paraId="790B4845" w14:textId="130E8886" w:rsidR="000215F1" w:rsidRDefault="000215F1" w:rsidP="00AE1337"/>
    <w:p w14:paraId="007C4070" w14:textId="235965F7" w:rsidR="000215F1" w:rsidRDefault="000215F1" w:rsidP="00AE1337"/>
    <w:p w14:paraId="305E9BAF" w14:textId="7A48E10F" w:rsidR="000215F1" w:rsidRDefault="000215F1" w:rsidP="00AE1337"/>
    <w:p w14:paraId="3C0E173C" w14:textId="32D1D844" w:rsidR="000215F1" w:rsidRDefault="000215F1" w:rsidP="00AE1337"/>
    <w:p w14:paraId="6435097A" w14:textId="0E71C0A9" w:rsidR="000215F1" w:rsidRDefault="000215F1" w:rsidP="00AE1337"/>
    <w:p w14:paraId="43D34793" w14:textId="53CD7278" w:rsidR="000215F1" w:rsidRDefault="000215F1" w:rsidP="00AE1337"/>
    <w:p w14:paraId="79037CEF" w14:textId="71F75C3E" w:rsidR="000215F1" w:rsidRDefault="000215F1" w:rsidP="00AE1337"/>
    <w:p w14:paraId="55C1BFBC" w14:textId="3F5B81F4" w:rsidR="000215F1" w:rsidRDefault="000215F1" w:rsidP="00AE1337"/>
    <w:p w14:paraId="7013547B" w14:textId="1413C4F8" w:rsidR="000215F1" w:rsidRDefault="000215F1" w:rsidP="00AE1337"/>
    <w:p w14:paraId="0BBAD2B5" w14:textId="0652148B" w:rsidR="000215F1" w:rsidRDefault="000215F1" w:rsidP="00DE6CA0"/>
    <w:p w14:paraId="3289D2C1" w14:textId="2D4DAE49" w:rsidR="000215F1" w:rsidRDefault="000215F1" w:rsidP="00DE6CA0"/>
    <w:p w14:paraId="462154BD" w14:textId="1729266D" w:rsidR="000215F1" w:rsidRDefault="000215F1" w:rsidP="00DE6CA0"/>
    <w:p w14:paraId="6D55E9F6" w14:textId="3A75A27A" w:rsidR="000215F1" w:rsidRDefault="000215F1" w:rsidP="00DE6CA0"/>
    <w:p w14:paraId="7E8FB7E8" w14:textId="3D38DDAC" w:rsidR="000215F1" w:rsidRDefault="000215F1" w:rsidP="00DE6CA0"/>
    <w:p w14:paraId="111C50E8" w14:textId="4FAE38F0" w:rsidR="000215F1" w:rsidRDefault="000215F1" w:rsidP="00DE6CA0"/>
    <w:p w14:paraId="10736B96" w14:textId="026567E2" w:rsidR="000215F1" w:rsidRDefault="000215F1" w:rsidP="00DE6CA0"/>
    <w:p w14:paraId="27D79A27" w14:textId="6648DAB7" w:rsidR="000215F1" w:rsidRDefault="000215F1" w:rsidP="00DE6CA0"/>
    <w:p w14:paraId="0EB9FAE1" w14:textId="48CEF2F5" w:rsidR="000215F1" w:rsidRDefault="000215F1" w:rsidP="00DE6CA0"/>
    <w:p w14:paraId="45EEF02C" w14:textId="758F217D" w:rsidR="000215F1" w:rsidRDefault="000215F1" w:rsidP="00DE6CA0"/>
    <w:p w14:paraId="35E67524" w14:textId="741CED3B" w:rsidR="000215F1" w:rsidRDefault="000215F1" w:rsidP="00DE6CA0"/>
    <w:p w14:paraId="66C7B282" w14:textId="33D3AC8F" w:rsidR="000215F1" w:rsidRDefault="000215F1" w:rsidP="00DE6CA0"/>
    <w:p w14:paraId="33B1E90E" w14:textId="7FAC7463" w:rsidR="000215F1" w:rsidRDefault="000215F1" w:rsidP="00DE6CA0"/>
    <w:p w14:paraId="69C7243D" w14:textId="68E77E40" w:rsidR="000215F1" w:rsidRDefault="000215F1" w:rsidP="00DE6CA0"/>
    <w:p w14:paraId="28F1AA88" w14:textId="4EF5D8B0" w:rsidR="000215F1" w:rsidRDefault="000215F1" w:rsidP="00DE6CA0"/>
    <w:p w14:paraId="4662A2A7" w14:textId="30AD8366" w:rsidR="000215F1" w:rsidRDefault="00264BB4" w:rsidP="00264BB4">
      <w:pPr>
        <w:pStyle w:val="Heading1"/>
      </w:pPr>
      <w:bookmarkStart w:id="5" w:name="_Toc60058034"/>
      <w:r>
        <w:lastRenderedPageBreak/>
        <w:t>Discussion</w:t>
      </w:r>
      <w:bookmarkEnd w:id="5"/>
    </w:p>
    <w:p w14:paraId="0B96A345" w14:textId="3BD7950F" w:rsidR="00264BB4" w:rsidRDefault="00264BB4" w:rsidP="00DE6CA0">
      <w:r>
        <w:t xml:space="preserve">Another paper attached talks directly about the results of LSTM compared to other methods. </w:t>
      </w:r>
    </w:p>
    <w:p w14:paraId="7B189CEB" w14:textId="77777777" w:rsidR="00264BB4" w:rsidRDefault="00264BB4" w:rsidP="00DE6CA0">
      <w:r>
        <w:t>At the end of these findings it was desired by the group members to unanimously agree to creating a very basic ARIMA model with the closest resemblance of the LSTM model. They settled on a RNN to ensure that incase any non linear (dynamic) model was required incase of removing the limitation of the ARIMA model to find the most attractable forex trade. Hence the code submitted had two models.</w:t>
      </w:r>
    </w:p>
    <w:p w14:paraId="587E2B27" w14:textId="2F9FC573" w:rsidR="00264BB4" w:rsidRDefault="00264BB4" w:rsidP="00DE6CA0">
      <w:r>
        <w:t>(Note: the code submitted generates graphs for analysis)</w:t>
      </w:r>
    </w:p>
    <w:p w14:paraId="08BDEF75" w14:textId="3009C0E7" w:rsidR="000215F1" w:rsidRDefault="00264BB4" w:rsidP="00264BB4">
      <w:pPr>
        <w:pStyle w:val="Heading1"/>
      </w:pPr>
      <w:bookmarkStart w:id="6" w:name="_Toc60058035"/>
      <w:r>
        <w:t>References</w:t>
      </w:r>
      <w:bookmarkEnd w:id="6"/>
      <w:r>
        <w:t xml:space="preserve"> </w:t>
      </w:r>
    </w:p>
    <w:p w14:paraId="6F9B1984" w14:textId="77777777" w:rsidR="00264BB4" w:rsidRDefault="00264BB4" w:rsidP="00264BB4">
      <w:pPr>
        <w:pStyle w:val="ListParagraph"/>
        <w:numPr>
          <w:ilvl w:val="0"/>
          <w:numId w:val="1"/>
        </w:numPr>
      </w:pPr>
      <w:r>
        <w:t xml:space="preserve"> APPLYING SINGULAR SPECTRUM ANALYSIS AND ARIMA-GARCH FOR FORECASTING EUR/USD EXCHANGE RATE</w:t>
      </w:r>
    </w:p>
    <w:p w14:paraId="144162B7" w14:textId="5E924306" w:rsidR="00264BB4" w:rsidRDefault="00264BB4" w:rsidP="00264BB4">
      <w:pPr>
        <w:pStyle w:val="ListParagraph"/>
      </w:pPr>
      <w:r>
        <w:t>Citation: Abreu, R. J., Souza, R. M., &amp; Oliveira, J. G. (2019). Applying singular spectrum analysis and ARIMA-GARCH for forecasting EUR/USD exchange rate. Revista de Administração Mackenzie, 20(4). doi:10.1590/1678-6971/eRAMF190146</w:t>
      </w:r>
    </w:p>
    <w:p w14:paraId="64C8A354" w14:textId="752CF4DE" w:rsidR="000215F1" w:rsidRDefault="00264BB4" w:rsidP="00DE6CA0">
      <w:pPr>
        <w:pStyle w:val="ListParagraph"/>
        <w:numPr>
          <w:ilvl w:val="0"/>
          <w:numId w:val="1"/>
        </w:numPr>
      </w:pPr>
      <w:r>
        <w:t>Forecasting USDTRY rate by ARIMA method</w:t>
      </w:r>
      <w:r>
        <w:br/>
        <w:t xml:space="preserve">Citation: Yıldıran, Cenk Ufuk; Fettahoæglu, Abdurrahman (2017) : Forecasting USDTRY rate by ARIMA method, Cogent Economics &amp; Finance, ISSN 2332-2039, Taylor &amp; Francis, Abingdon, Vol. 5, Iss. 1, pp. 1-11, </w:t>
      </w:r>
      <w:hyperlink r:id="rId12" w:history="1">
        <w:r w:rsidRPr="00343230">
          <w:rPr>
            <w:rStyle w:val="Hyperlink"/>
          </w:rPr>
          <w:t>http://dx.doi.org/10.1080/23322039.2017.1335968</w:t>
        </w:r>
      </w:hyperlink>
    </w:p>
    <w:p w14:paraId="28230D9C" w14:textId="4A40A786" w:rsidR="00264BB4" w:rsidRDefault="00264BB4" w:rsidP="00264BB4">
      <w:pPr>
        <w:pStyle w:val="ListParagraph"/>
        <w:numPr>
          <w:ilvl w:val="0"/>
          <w:numId w:val="1"/>
        </w:numPr>
      </w:pPr>
      <w:r>
        <w:t>An Enhanced Neural-based Bi-Component Hybrid Model for Foreign Exchange Rate Forecasting</w:t>
      </w:r>
      <w:r w:rsidR="002241AA">
        <w:t xml:space="preserve"> by </w:t>
      </w:r>
      <w:r>
        <w:t>M. Khashei, S. Torbat, Z. H. Rahimi</w:t>
      </w:r>
      <w:r w:rsidR="002241AA">
        <w:t xml:space="preserve">, </w:t>
      </w:r>
      <w:r w:rsidR="002241AA" w:rsidRPr="002241AA">
        <w:t>Turkish Journal of Forecasting vol. 01 no. 1 (2017) pp. 16-29</w:t>
      </w:r>
    </w:p>
    <w:p w14:paraId="7D2B35F2" w14:textId="40ECEFF2" w:rsidR="002241AA" w:rsidRDefault="002241AA" w:rsidP="002241AA">
      <w:pPr>
        <w:pStyle w:val="ListParagraph"/>
        <w:numPr>
          <w:ilvl w:val="0"/>
          <w:numId w:val="1"/>
        </w:numPr>
      </w:pPr>
      <w:r>
        <w:t>Forecasting Foreign Currency Exchange Price using Long Short-Term Memory with K-Nearest Neighbor Method by Rudra Kalyan Nayak, S.Y.H. Pavitra, Ramamani Tripathy, K. Prathyush</w:t>
      </w:r>
      <w:r>
        <w:br/>
        <w:t xml:space="preserve">International Journal of Engineering and Advanced Technology (IJEAT) ISSN: 2249 – 8958, Volume-9 Issue-2, December, 2019, </w:t>
      </w:r>
      <w:r w:rsidRPr="002241AA">
        <w:t>DOI: 10.35940/ijeat.B3551.129219</w:t>
      </w:r>
    </w:p>
    <w:p w14:paraId="170E9A33" w14:textId="3076BDA7" w:rsidR="00DE6CA0" w:rsidRDefault="002241AA" w:rsidP="00DE6CA0">
      <w:pPr>
        <w:pStyle w:val="ListParagraph"/>
        <w:numPr>
          <w:ilvl w:val="0"/>
          <w:numId w:val="1"/>
        </w:numPr>
      </w:pPr>
      <w:r>
        <w:t xml:space="preserve">A comparison of Fundamental and Technical Analysis of Linear and Non-Linear models for FOREX prediction by </w:t>
      </w:r>
      <w:r w:rsidRPr="002241AA">
        <w:t>ANGELOS STAMATOPOULOS</w:t>
      </w:r>
    </w:p>
    <w:p w14:paraId="56567A98" w14:textId="4E2C0246" w:rsidR="002241AA" w:rsidRDefault="002241AA" w:rsidP="002241AA">
      <w:pPr>
        <w:pStyle w:val="ListParagraph"/>
        <w:numPr>
          <w:ilvl w:val="0"/>
          <w:numId w:val="1"/>
        </w:numPr>
      </w:pPr>
      <w:r>
        <w:t>Foreign Exchange Rates prediction with LSTM by Huy Phung, Tashi Choden, Sahil Pasricha from University of Konstanz, Published: February 2019,</w:t>
      </w:r>
    </w:p>
    <w:sectPr w:rsidR="00224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67F26"/>
    <w:multiLevelType w:val="hybridMultilevel"/>
    <w:tmpl w:val="5E925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EB0"/>
    <w:rsid w:val="000215F1"/>
    <w:rsid w:val="00123ED1"/>
    <w:rsid w:val="002241AA"/>
    <w:rsid w:val="00264BB4"/>
    <w:rsid w:val="002E3EB0"/>
    <w:rsid w:val="002F249F"/>
    <w:rsid w:val="005E1974"/>
    <w:rsid w:val="006D06B2"/>
    <w:rsid w:val="007C1D24"/>
    <w:rsid w:val="008B53A1"/>
    <w:rsid w:val="009F417C"/>
    <w:rsid w:val="00AE1337"/>
    <w:rsid w:val="00C03101"/>
    <w:rsid w:val="00C677F7"/>
    <w:rsid w:val="00DE6CA0"/>
    <w:rsid w:val="00EE1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F0F2"/>
  <w15:chartTrackingRefBased/>
  <w15:docId w15:val="{62109145-A095-451A-A16E-CAA3D3B4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24"/>
    <w:pPr>
      <w:keepNext/>
      <w:keepLines/>
      <w:spacing w:before="600" w:after="60" w:line="264" w:lineRule="auto"/>
      <w:contextualSpacing/>
      <w:outlineLvl w:val="0"/>
    </w:pPr>
    <w:rPr>
      <w:rFonts w:ascii="Times New Roman" w:eastAsia="SimSun" w:hAnsi="Times New Roman" w:cs="SimSun"/>
      <w:color w:val="007789"/>
      <w:sz w:val="32"/>
    </w:rPr>
  </w:style>
  <w:style w:type="paragraph" w:styleId="Heading2">
    <w:name w:val="heading 2"/>
    <w:basedOn w:val="Normal"/>
    <w:next w:val="Normal"/>
    <w:link w:val="Heading2Char"/>
    <w:uiPriority w:val="9"/>
    <w:unhideWhenUsed/>
    <w:qFormat/>
    <w:rsid w:val="007C1D24"/>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13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D24"/>
    <w:rPr>
      <w:rFonts w:ascii="Times New Roman" w:eastAsia="SimSun" w:hAnsi="Times New Roman" w:cs="SimSun"/>
      <w:color w:val="007789"/>
      <w:sz w:val="32"/>
    </w:rPr>
  </w:style>
  <w:style w:type="character" w:customStyle="1" w:styleId="Heading2Char">
    <w:name w:val="Heading 2 Char"/>
    <w:basedOn w:val="DefaultParagraphFont"/>
    <w:link w:val="Heading2"/>
    <w:uiPriority w:val="9"/>
    <w:rsid w:val="007C1D24"/>
    <w:rPr>
      <w:rFonts w:ascii="Times New Roman" w:eastAsiaTheme="majorEastAsia" w:hAnsi="Times New Roman" w:cstheme="majorBidi"/>
      <w:color w:val="2F5496" w:themeColor="accent1" w:themeShade="BF"/>
      <w:sz w:val="26"/>
      <w:szCs w:val="26"/>
    </w:rPr>
  </w:style>
  <w:style w:type="paragraph" w:styleId="Caption">
    <w:name w:val="caption"/>
    <w:basedOn w:val="Normal"/>
    <w:next w:val="Normal"/>
    <w:uiPriority w:val="35"/>
    <w:unhideWhenUsed/>
    <w:qFormat/>
    <w:rsid w:val="008B53A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E133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64BB4"/>
    <w:pPr>
      <w:ind w:left="720"/>
      <w:contextualSpacing/>
    </w:pPr>
  </w:style>
  <w:style w:type="character" w:styleId="Hyperlink">
    <w:name w:val="Hyperlink"/>
    <w:basedOn w:val="DefaultParagraphFont"/>
    <w:uiPriority w:val="99"/>
    <w:unhideWhenUsed/>
    <w:rsid w:val="00264BB4"/>
    <w:rPr>
      <w:color w:val="0563C1" w:themeColor="hyperlink"/>
      <w:u w:val="single"/>
    </w:rPr>
  </w:style>
  <w:style w:type="character" w:styleId="UnresolvedMention">
    <w:name w:val="Unresolved Mention"/>
    <w:basedOn w:val="DefaultParagraphFont"/>
    <w:uiPriority w:val="99"/>
    <w:semiHidden/>
    <w:unhideWhenUsed/>
    <w:rsid w:val="00264BB4"/>
    <w:rPr>
      <w:color w:val="605E5C"/>
      <w:shd w:val="clear" w:color="auto" w:fill="E1DFDD"/>
    </w:rPr>
  </w:style>
  <w:style w:type="paragraph" w:styleId="TOCHeading">
    <w:name w:val="TOC Heading"/>
    <w:basedOn w:val="Heading1"/>
    <w:next w:val="Normal"/>
    <w:uiPriority w:val="39"/>
    <w:unhideWhenUsed/>
    <w:qFormat/>
    <w:rsid w:val="00EE16E0"/>
    <w:pPr>
      <w:spacing w:before="240" w:after="0" w:line="259" w:lineRule="auto"/>
      <w:contextualSpacing w:val="0"/>
      <w:outlineLvl w:val="9"/>
    </w:pPr>
    <w:rPr>
      <w:rFonts w:asciiTheme="majorHAnsi" w:eastAsiaTheme="majorEastAsia" w:hAnsiTheme="majorHAnsi" w:cstheme="majorBidi"/>
      <w:color w:val="2F5496" w:themeColor="accent1" w:themeShade="BF"/>
      <w:szCs w:val="32"/>
    </w:rPr>
  </w:style>
  <w:style w:type="paragraph" w:styleId="TOC1">
    <w:name w:val="toc 1"/>
    <w:basedOn w:val="Normal"/>
    <w:next w:val="Normal"/>
    <w:autoRedefine/>
    <w:uiPriority w:val="39"/>
    <w:unhideWhenUsed/>
    <w:rsid w:val="00EE16E0"/>
    <w:pPr>
      <w:spacing w:after="100"/>
    </w:pPr>
  </w:style>
  <w:style w:type="paragraph" w:styleId="TOC2">
    <w:name w:val="toc 2"/>
    <w:basedOn w:val="Normal"/>
    <w:next w:val="Normal"/>
    <w:autoRedefine/>
    <w:uiPriority w:val="39"/>
    <w:unhideWhenUsed/>
    <w:rsid w:val="00EE16E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x.doi.org/10.1080/23322039.2017.133596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F1500-96FD-4084-B023-61F7162D8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6</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cp:revision>
  <cp:lastPrinted>2020-12-28T09:28:00Z</cp:lastPrinted>
  <dcterms:created xsi:type="dcterms:W3CDTF">2020-12-22T05:53:00Z</dcterms:created>
  <dcterms:modified xsi:type="dcterms:W3CDTF">2021-07-14T06:50:00Z</dcterms:modified>
</cp:coreProperties>
</file>