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武尚文</w:t>
      </w:r>
      <w:proofErr w:type="gramEnd"/>
    </w:p>
    <w:p w14:paraId="3F2A221F" w14:textId="69A61249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日期： -</w:t>
      </w:r>
      <w:r>
        <w:t xml:space="preserve"> 2025</w:t>
      </w:r>
      <w:r>
        <w:rPr>
          <w:rFonts w:hint="eastAsia"/>
        </w:rPr>
        <w:t>年9月2日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>
      <w:pPr>
        <w:rPr>
          <w:rFonts w:hint="eastAsia"/>
        </w:rPr>
      </w:pPr>
    </w:p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0FD23623" w14:textId="77777777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重启研究，阅读之前已经完成的内容</w:t>
      </w:r>
    </w:p>
    <w:p w14:paraId="04BCBEF7" w14:textId="7A7297F2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阅读了论文《</w:t>
      </w:r>
      <w:r w:rsidRPr="003B6308">
        <w:t>A Bayesian Based Deep Unrolling Algorithm for Single-Photon Lidar Systems</w:t>
      </w:r>
      <w:r>
        <w:rPr>
          <w:rFonts w:hint="eastAsia"/>
        </w:rPr>
        <w:t>》，学习贝叶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在单光子成像中的使用和多重先验对重建的帮助</w:t>
      </w:r>
    </w:p>
    <w:p w14:paraId="11319948" w14:textId="0E739F8E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继续未完成的代码撰写与重构（有关单光子数据生成的快速算法）</w:t>
      </w:r>
    </w:p>
    <w:p w14:paraId="134E70FE" w14:textId="77777777" w:rsidR="003B6308" w:rsidRDefault="003B6308" w:rsidP="003B6308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3748E8" w14:textId="7D2CF765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有较长时间未深入研究，略有生疏</w:t>
      </w:r>
    </w:p>
    <w:p w14:paraId="411BCEAF" w14:textId="13D5167B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关于上述论文中的贝叶斯方法，由于具体场景不同，需要进行部分有关干扰模式的修正（例如剔除后入射噪声与低S</w:t>
      </w:r>
      <w:r>
        <w:t>BR</w:t>
      </w:r>
      <w:r>
        <w:rPr>
          <w:rFonts w:hint="eastAsia"/>
        </w:rPr>
        <w:t>的信噪比）才能较好的适应当前的数据生成</w:t>
      </w:r>
    </w:p>
    <w:p w14:paraId="70CC1DD5" w14:textId="1E2E6D56" w:rsidR="003B6308" w:rsidRDefault="003B6308" w:rsidP="003B630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论文没有代码支持，无法具体进行实现</w:t>
      </w:r>
    </w:p>
    <w:p w14:paraId="7AE4A252" w14:textId="77777777" w:rsidR="003B6308" w:rsidRDefault="003B6308" w:rsidP="003B6308">
      <w:pPr>
        <w:pStyle w:val="paragraph"/>
        <w:spacing w:before="60" w:beforeAutospacing="0" w:after="60" w:afterAutospacing="0"/>
        <w:rPr>
          <w:rFonts w:ascii="微软雅黑" w:eastAsia="微软雅黑" w:hAnsi="微软雅黑"/>
          <w:color w:val="000000"/>
          <w:sz w:val="22"/>
          <w:szCs w:val="22"/>
        </w:rPr>
      </w:pPr>
    </w:p>
    <w:p w14:paraId="4AB9CE3B" w14:textId="553C06FB" w:rsidR="003B6308" w:rsidRDefault="003B6308" w:rsidP="003B6308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3. 本周论文分享与启发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55297FEE" w14:textId="774782B8" w:rsidR="003B6308" w:rsidRDefault="003B6308" w:rsidP="003B6308">
      <w:pPr>
        <w:pStyle w:val="a3"/>
        <w:numPr>
          <w:ilvl w:val="0"/>
          <w:numId w:val="7"/>
        </w:numPr>
        <w:ind w:firstLineChars="0"/>
      </w:pPr>
      <w:r w:rsidRPr="003B6308">
        <w:rPr>
          <w:rFonts w:hint="eastAsia"/>
        </w:rPr>
        <w:t>论文标题 ：</w:t>
      </w:r>
      <w:r>
        <w:rPr>
          <w:rFonts w:hint="eastAsia"/>
        </w:rPr>
        <w:t>《</w:t>
      </w:r>
      <w:r w:rsidRPr="003B6308">
        <w:t>A Bayesian Based Deep Unrolling Algorithm for Single-Photon Lidar Systems</w:t>
      </w:r>
      <w:r>
        <w:rPr>
          <w:rFonts w:hint="eastAsia"/>
        </w:rPr>
        <w:t>》</w:t>
      </w:r>
    </w:p>
    <w:p w14:paraId="7FD84535" w14:textId="53FC5631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核心思想：</w:t>
      </w:r>
      <w:r w:rsidR="00C805DB" w:rsidRPr="00C805DB">
        <w:rPr>
          <w:rFonts w:hint="eastAsia"/>
        </w:rPr>
        <w:t>本文提出了一种新的</w:t>
      </w:r>
      <w:r w:rsidR="00C805DB" w:rsidRPr="00C805DB">
        <w:t>分层贝叶斯算法，用于在</w:t>
      </w:r>
      <w:r w:rsidR="00C805DB" w:rsidRPr="00C805DB">
        <w:rPr>
          <w:rFonts w:hint="eastAsia"/>
        </w:rPr>
        <w:t>高干扰、高衰减介质</w:t>
      </w:r>
      <w:r w:rsidR="00C805DB" w:rsidRPr="00C805DB">
        <w:t>环境中对多光谱单光子激光雷达数据进行</w:t>
      </w:r>
      <w:r w:rsidR="00C805DB" w:rsidRPr="00C805DB">
        <w:rPr>
          <w:rFonts w:hint="eastAsia"/>
        </w:rPr>
        <w:t>稳健</w:t>
      </w:r>
      <w:r w:rsidR="00C805DB" w:rsidRPr="00C805DB">
        <w:t>重建</w:t>
      </w:r>
    </w:p>
    <w:p w14:paraId="341DA6C7" w14:textId="6B348FF0" w:rsidR="003B6308" w:rsidRDefault="00C805DB" w:rsidP="00C805D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主要启发：可以添加更强的先验作为辅助，同时可以下采样来提高信息量</w:t>
      </w:r>
    </w:p>
    <w:p w14:paraId="7093E78C" w14:textId="6944A8A5" w:rsidR="003B6308" w:rsidRDefault="003B6308" w:rsidP="00C805DB">
      <w:pPr>
        <w:pStyle w:val="paragraph"/>
        <w:spacing w:before="60" w:beforeAutospacing="0" w:after="60" w:afterAutospacing="0"/>
        <w:rPr>
          <w:rFonts w:hint="eastAsia"/>
        </w:rPr>
      </w:pPr>
    </w:p>
    <w:p w14:paraId="7526DC18" w14:textId="6005F8E4" w:rsidR="003B6308" w:rsidRDefault="00C805DB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4.</w:t>
      </w: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BF37F6" w14:textId="5BF873C7" w:rsidR="003B6308" w:rsidRPr="003B6308" w:rsidRDefault="00C805DB" w:rsidP="00C805D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完成对原本工作内容的复建，尽量完成生成代码的快速算法改进，精读贝叶斯方法并尝试复现其结果</w:t>
      </w:r>
    </w:p>
    <w:sectPr w:rsidR="003B6308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593CA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3B6308"/>
    <w:rsid w:val="00885319"/>
    <w:rsid w:val="00C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4</cp:revision>
  <dcterms:created xsi:type="dcterms:W3CDTF">2025-09-01T14:33:00Z</dcterms:created>
  <dcterms:modified xsi:type="dcterms:W3CDTF">2025-09-01T14:52:00Z</dcterms:modified>
</cp:coreProperties>
</file>