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confidential-content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confidential/status.md</w:t>
      </w:r>
    </w:p>
    <w:p>
      <w:r>
        <w:t xml:space="preserve">2. Check content calendar</w:t>
      </w:r>
    </w:p>
    <w:p>
      <w:r>
        <w:t xml:space="preserve">3. Work on scheduled piece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Content Calendar</w:t>
      </w:r>
    </w:p>
    <w:p>
      <w:r>
        <w:t xml:space="preserve">• Weekly: 2 blog posts</w:t>
      </w:r>
    </w:p>
    <w:p>
      <w:r>
        <w:t xml:space="preserve">• Weekly: 5 social media posts (from blog repurposing)</w:t>
      </w:r>
    </w:p>
    <w:p>
      <w:r>
        <w:t xml:space="preserve">• Monthly: 1 in-depth guide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Topics to Cover</w:t>
      </w:r>
    </w:p>
    <w:p>
      <w:r>
        <w:t xml:space="preserve">• How-to guides for marketplace</w:t>
      </w:r>
    </w:p>
    <w:p>
      <w:r>
        <w:t xml:space="preserve">• Case studies (with permission)</w:t>
      </w:r>
    </w:p>
    <w:p>
      <w:r>
        <w:t xml:space="preserve">• Industry trends</w:t>
      </w:r>
    </w:p>
    <w:p>
      <w:r>
        <w:t xml:space="preserve">• Tips and tricks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Workflow</w:t>
      </w:r>
    </w:p>
    <w:p>
      <w:r>
        <w:t xml:space="preserve">1. Research topic</w:t>
      </w:r>
    </w:p>
    <w:p>
      <w:r>
        <w:t xml:space="preserve">2. Write first draft</w:t>
      </w:r>
    </w:p>
    <w:p>
      <w:r>
        <w:t xml:space="preserve">3. Run by head for approval</w:t>
      </w:r>
    </w:p>
    <w:p>
      <w:r>
        <w:t xml:space="preserve">4. Publish and promote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Weekly: Pieces published → Views → Engagement</w:t>
      </w:r>
    </w:p>
    <w:p>
      <w:r>
        <w:t xml:space="preserve">• Channel: -5283458613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2026-04-16T16:36:26.289Z</dcterms:created>
  <dcterms:modified xsi:type="dcterms:W3CDTF">2026-04-16T16:36:26.289Z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