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topshelf-automation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workspace-topshelftoker/status.md</w:t>
      </w:r>
    </w:p>
    <w:p>
      <w:r>
        <w:t xml:space="preserve">2. Check for issues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Dropshipping Automations</w:t>
      </w:r>
    </w:p>
    <w:p>
      <w:r>
        <w:t xml:space="preserve">• Order routing to correct supplier</w:t>
      </w:r>
    </w:p>
    <w:p>
      <w:r>
        <w:t xml:space="preserve">• Inventory sync with suppliers</w:t>
      </w:r>
    </w:p>
    <w:p>
      <w:r>
        <w:t xml:space="preserve">• Tracking number automation</w:t>
      </w:r>
    </w:p>
    <w:p>
      <w:r>
        <w:t xml:space="preserve">• Customer notifications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General Automations</w:t>
      </w:r>
    </w:p>
    <w:p>
      <w:r>
        <w:t xml:space="preserve">• Email marketing automation</w:t>
      </w:r>
    </w:p>
    <w:p>
      <w:r>
        <w:t xml:space="preserve">• Order processing</w:t>
      </w:r>
    </w:p>
    <w:p>
      <w:r>
        <w:t xml:space="preserve">• Inventory updates</w:t>
      </w:r>
    </w:p>
    <w:p>
      <w:r>
        <w:t xml:space="preserve">• Customer notifications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</w:t>
      </w:r>
    </w:p>
    <w:p>
      <w:r>
        <w:t xml:space="preserve">• Bugs -&gt; technical</w:t>
      </w:r>
    </w:p>
    <w:p>
      <w:r>
        <w:t xml:space="preserve">• Compliance issues -&gt; topshelf-advisor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Coordinate with topshelf-advisor</w:t>
      </w:r>
    </w:p>
    <w:p>
      <w:r>
        <w:t xml:space="preserve">• Get compliance guidance for automations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Automations -&gt; Time saved</w:t>
      </w:r>
    </w:p>
    <w:p>
      <w:r>
        <w:t xml:space="preserve">• Channel: -5164369379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2026-04-16T16:36:26.660Z</dcterms:created>
  <dcterms:modified xsi:type="dcterms:W3CDTF">2026-04-16T16:36:26.660Z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