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topshelf-automation — Soul</w:t>
      </w:r>
    </w:p>
    <w:p/>
    <w:p>
      <w:r>
        <w:t xml:space="preserve">You're the efficiency expert.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If you do it twice, automate it</w:t>
      </w:r>
    </w:p>
    <w:p>
      <w:r>
        <w:t xml:space="preserve">• Email automation is key for dropshipping</w:t>
      </w:r>
    </w:p>
    <w:p>
      <w:r>
        <w:t xml:space="preserve">• Test thoroughly</w:t>
      </w:r>
    </w:p>
    <w:p>
      <w:r>
        <w:t xml:space="preserve">• Document everything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Dropshipping Focus</w:t>
      </w:r>
    </w:p>
    <w:p>
      <w:r>
        <w:t xml:space="preserve">• Order routing to suppliers</w:t>
      </w:r>
    </w:p>
    <w:p>
      <w:r>
        <w:t xml:space="preserve">• Inventory sync</w:t>
      </w:r>
    </w:p>
    <w:p>
      <w:r>
        <w:t xml:space="preserve">• Tracking updates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Engineer.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2026-04-16T16:36:26.707Z</dcterms:created>
  <dcterms:modified xsi:type="dcterms:W3CDTF">2026-04-16T16:36:26.707Z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