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0A" w:rsidRPr="00C6347D" w:rsidRDefault="0052040A" w:rsidP="005A3667">
      <w:pPr>
        <w:ind w:right="113" w:firstLine="454"/>
        <w:jc w:val="center"/>
        <w:rPr>
          <w:sz w:val="28"/>
          <w:szCs w:val="28"/>
        </w:rPr>
      </w:pPr>
    </w:p>
    <w:p w:rsidR="0052040A" w:rsidRPr="00C6347D" w:rsidRDefault="0052040A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  <w:r w:rsidRPr="00C6347D">
        <w:rPr>
          <w:sz w:val="28"/>
          <w:szCs w:val="28"/>
        </w:rPr>
        <w:t>МИНИСТЕРСТВО ОБРАЗОВАНИЯ РЕСПУБЛИКИ БЕЛАРУСЬ</w:t>
      </w: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  <w:r w:rsidRPr="00C6347D">
        <w:rPr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  <w:r w:rsidRPr="00C6347D">
        <w:rPr>
          <w:sz w:val="28"/>
          <w:szCs w:val="28"/>
        </w:rPr>
        <w:t>Кафедра информационных технологий</w:t>
      </w: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2040A" w:rsidRPr="00C6347D" w:rsidRDefault="0052040A" w:rsidP="005A3667">
      <w:pPr>
        <w:ind w:right="113" w:firstLine="454"/>
        <w:jc w:val="center"/>
        <w:rPr>
          <w:sz w:val="28"/>
          <w:szCs w:val="28"/>
        </w:rPr>
      </w:pPr>
    </w:p>
    <w:p w:rsidR="0052040A" w:rsidRPr="00C6347D" w:rsidRDefault="0052040A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center"/>
        <w:rPr>
          <w:sz w:val="28"/>
          <w:szCs w:val="28"/>
        </w:rPr>
      </w:pPr>
    </w:p>
    <w:p w:rsidR="005A3667" w:rsidRPr="00C6347D" w:rsidRDefault="005A3667" w:rsidP="005A3667">
      <w:pPr>
        <w:pStyle w:val="a8"/>
        <w:tabs>
          <w:tab w:val="left" w:pos="3143"/>
        </w:tabs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C6347D">
        <w:rPr>
          <w:rFonts w:ascii="Times New Roman" w:hAnsi="Times New Roman" w:cs="Times New Roman"/>
          <w:sz w:val="28"/>
          <w:szCs w:val="28"/>
        </w:rPr>
        <w:t>Практическое занятие №3</w:t>
      </w:r>
    </w:p>
    <w:p w:rsidR="005A3667" w:rsidRPr="00C6347D" w:rsidRDefault="005A3667" w:rsidP="005A3667">
      <w:pPr>
        <w:pStyle w:val="a8"/>
        <w:ind w:right="113" w:firstLine="45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Разработка политики информационной безопасности </w:t>
      </w:r>
      <w:r w:rsidR="000B0C52"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ОАО</w:t>
      </w:r>
      <w:r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«</w:t>
      </w:r>
      <w:proofErr w:type="spellStart"/>
      <w:r w:rsidR="0052040A"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Беларуськалий</w:t>
      </w:r>
      <w:proofErr w:type="spellEnd"/>
      <w:r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» в г. </w:t>
      </w:r>
      <w:r w:rsidR="0052040A" w:rsidRPr="00C634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>Солигорске</w:t>
      </w:r>
    </w:p>
    <w:p w:rsidR="005A3667" w:rsidRPr="00C6347D" w:rsidRDefault="005A3667" w:rsidP="005A3667">
      <w:pPr>
        <w:ind w:firstLine="454"/>
        <w:jc w:val="both"/>
        <w:rPr>
          <w:rFonts w:eastAsiaTheme="minorHAnsi"/>
          <w:sz w:val="28"/>
          <w:szCs w:val="28"/>
          <w:lang w:eastAsia="be-BY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  <w:lang w:eastAsia="be-BY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2040A" w:rsidRPr="00C6347D" w:rsidRDefault="0052040A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2040A" w:rsidRPr="00C6347D" w:rsidRDefault="0052040A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2040A" w:rsidRPr="00C6347D" w:rsidRDefault="0052040A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C6347D">
        <w:rPr>
          <w:bCs/>
          <w:color w:val="000000" w:themeColor="text1"/>
          <w:sz w:val="28"/>
          <w:szCs w:val="28"/>
          <w:lang w:eastAsia="be-BY"/>
        </w:rPr>
        <w:t>Выполнила:</w:t>
      </w:r>
    </w:p>
    <w:p w:rsidR="005A3667" w:rsidRPr="00C6347D" w:rsidRDefault="005A3667" w:rsidP="005A366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C6347D">
        <w:rPr>
          <w:bCs/>
          <w:color w:val="000000" w:themeColor="text1"/>
          <w:sz w:val="28"/>
          <w:szCs w:val="28"/>
          <w:lang w:eastAsia="be-BY"/>
        </w:rPr>
        <w:t>Студентка 2 курса, 7 группы</w:t>
      </w:r>
    </w:p>
    <w:p w:rsidR="005A3667" w:rsidRPr="00C6347D" w:rsidRDefault="005A3667" w:rsidP="005A366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C6347D">
        <w:rPr>
          <w:bCs/>
          <w:color w:val="000000" w:themeColor="text1"/>
          <w:sz w:val="28"/>
          <w:szCs w:val="28"/>
          <w:lang w:eastAsia="be-BY"/>
        </w:rPr>
        <w:t>Курносенко Софья Андреевна</w:t>
      </w:r>
    </w:p>
    <w:p w:rsidR="005A3667" w:rsidRPr="00C6347D" w:rsidRDefault="005A3667" w:rsidP="005A3667">
      <w:pPr>
        <w:ind w:firstLine="510"/>
        <w:jc w:val="right"/>
        <w:rPr>
          <w:rFonts w:eastAsia="Calibri"/>
          <w:sz w:val="28"/>
          <w:szCs w:val="28"/>
        </w:rPr>
      </w:pPr>
      <w:r w:rsidRPr="00C6347D">
        <w:rPr>
          <w:rFonts w:eastAsia="Calibri"/>
          <w:sz w:val="28"/>
          <w:szCs w:val="28"/>
        </w:rPr>
        <w:t>Проверил:</w:t>
      </w:r>
    </w:p>
    <w:p w:rsidR="005A3667" w:rsidRPr="00C6347D" w:rsidRDefault="005A3667" w:rsidP="005A3667">
      <w:pPr>
        <w:ind w:firstLine="510"/>
        <w:jc w:val="right"/>
        <w:rPr>
          <w:rFonts w:eastAsia="Calibri"/>
          <w:sz w:val="28"/>
          <w:szCs w:val="28"/>
        </w:rPr>
      </w:pPr>
      <w:r w:rsidRPr="00C6347D">
        <w:rPr>
          <w:rFonts w:eastAsia="Calibri"/>
          <w:sz w:val="28"/>
          <w:szCs w:val="28"/>
        </w:rPr>
        <w:t xml:space="preserve">  </w:t>
      </w:r>
      <w:proofErr w:type="spellStart"/>
      <w:r w:rsidRPr="00C6347D">
        <w:rPr>
          <w:rFonts w:eastAsia="Calibri"/>
          <w:sz w:val="28"/>
          <w:szCs w:val="28"/>
        </w:rPr>
        <w:t>Барковский</w:t>
      </w:r>
      <w:proofErr w:type="spellEnd"/>
      <w:r w:rsidRPr="00C6347D">
        <w:rPr>
          <w:rFonts w:eastAsia="Calibri"/>
          <w:sz w:val="28"/>
          <w:szCs w:val="28"/>
        </w:rPr>
        <w:t xml:space="preserve"> Евгений Валерьевич</w:t>
      </w:r>
    </w:p>
    <w:p w:rsidR="005A3667" w:rsidRPr="00C6347D" w:rsidRDefault="005A3667" w:rsidP="005A3667">
      <w:pPr>
        <w:ind w:right="113" w:firstLine="454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5A3667" w:rsidRPr="00C6347D" w:rsidRDefault="005A3667" w:rsidP="005A3667">
      <w:pPr>
        <w:ind w:right="113" w:firstLine="454"/>
        <w:jc w:val="both"/>
        <w:rPr>
          <w:rFonts w:eastAsiaTheme="minorHAnsi"/>
          <w:sz w:val="28"/>
          <w:szCs w:val="28"/>
          <w:lang w:eastAsia="en-US"/>
        </w:rPr>
      </w:pPr>
    </w:p>
    <w:p w:rsidR="005A3667" w:rsidRPr="00C6347D" w:rsidRDefault="005A3667" w:rsidP="005A3667">
      <w:pPr>
        <w:ind w:right="113"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both"/>
        <w:rPr>
          <w:sz w:val="28"/>
          <w:szCs w:val="28"/>
        </w:rPr>
      </w:pPr>
    </w:p>
    <w:p w:rsidR="005A3667" w:rsidRPr="00C6347D" w:rsidRDefault="005A3667" w:rsidP="000B0C52">
      <w:pPr>
        <w:ind w:right="113"/>
        <w:jc w:val="both"/>
        <w:rPr>
          <w:sz w:val="28"/>
          <w:szCs w:val="28"/>
        </w:rPr>
      </w:pPr>
    </w:p>
    <w:sdt>
      <w:sdtPr>
        <w:rPr>
          <w:rFonts w:eastAsiaTheme="minorHAnsi"/>
          <w:sz w:val="28"/>
          <w:szCs w:val="28"/>
          <w:lang w:eastAsia="en-US"/>
        </w:rPr>
        <w:id w:val="-802000464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5A3667" w:rsidRPr="00C6347D" w:rsidRDefault="005A3667" w:rsidP="005A3667">
          <w:pPr>
            <w:spacing w:after="200" w:line="276" w:lineRule="auto"/>
            <w:jc w:val="center"/>
            <w:rPr>
              <w:sz w:val="28"/>
              <w:szCs w:val="28"/>
            </w:rPr>
          </w:pPr>
          <w:r w:rsidRPr="00C6347D">
            <w:rPr>
              <w:sz w:val="28"/>
              <w:szCs w:val="28"/>
            </w:rPr>
            <w:t>Содержание</w:t>
          </w:r>
        </w:p>
        <w:p w:rsidR="00C6347D" w:rsidRPr="00C6347D" w:rsidRDefault="005A366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34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34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34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452342" w:history="1">
            <w:r w:rsidR="00C6347D" w:rsidRPr="00C6347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_Toc98452342 \h </w:instrTex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47D" w:rsidRPr="00C6347D" w:rsidRDefault="003D4D1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452343" w:history="1">
            <w:r w:rsidR="00C6347D" w:rsidRPr="00C6347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Оценка рисков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_Toc98452343 \h </w:instrTex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47D" w:rsidRPr="00C6347D" w:rsidRDefault="003D4D1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452344" w:history="1">
            <w:r w:rsidR="00C6347D" w:rsidRPr="00C6347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мер защиты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_Toc98452344 \h </w:instrTex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47D" w:rsidRPr="00C6347D" w:rsidRDefault="003D4D12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452345" w:history="1">
            <w:r w:rsidR="00C6347D" w:rsidRPr="00C6347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Общие меры безопасности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_Toc98452345 \h </w:instrTex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347D" w:rsidRPr="00C6347D" w:rsidRDefault="003D4D1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452346" w:history="1">
            <w:r w:rsidR="00C6347D" w:rsidRPr="00C6347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_Toc98452346 \h </w:instrTex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6347D" w:rsidRPr="00C634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667" w:rsidRPr="00C6347D" w:rsidRDefault="005A3667" w:rsidP="005A3667">
          <w:pPr>
            <w:ind w:firstLine="454"/>
            <w:jc w:val="both"/>
            <w:rPr>
              <w:rFonts w:eastAsiaTheme="minorHAnsi"/>
              <w:sz w:val="28"/>
              <w:szCs w:val="28"/>
              <w:lang w:eastAsia="en-US"/>
            </w:rPr>
          </w:pPr>
          <w:r w:rsidRPr="00C6347D">
            <w:rPr>
              <w:bCs/>
              <w:sz w:val="28"/>
              <w:szCs w:val="28"/>
            </w:rPr>
            <w:fldChar w:fldCharType="end"/>
          </w:r>
        </w:p>
      </w:sdtContent>
    </w:sdt>
    <w:p w:rsidR="005A3667" w:rsidRPr="00C6347D" w:rsidRDefault="005A3667" w:rsidP="005A3667">
      <w:pPr>
        <w:ind w:right="113"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right="113"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</w:p>
    <w:p w:rsidR="005A3667" w:rsidRPr="00C6347D" w:rsidRDefault="005A3667" w:rsidP="005A3667">
      <w:pPr>
        <w:ind w:firstLine="454"/>
        <w:jc w:val="both"/>
        <w:rPr>
          <w:sz w:val="28"/>
          <w:szCs w:val="28"/>
        </w:rPr>
      </w:pPr>
      <w:r w:rsidRPr="00C6347D">
        <w:rPr>
          <w:sz w:val="28"/>
          <w:szCs w:val="28"/>
        </w:rPr>
        <w:br w:type="page"/>
      </w:r>
    </w:p>
    <w:p w:rsidR="005A3667" w:rsidRPr="00C6347D" w:rsidRDefault="005A3667" w:rsidP="005A3667">
      <w:pPr>
        <w:pStyle w:val="1"/>
        <w:spacing w:before="0"/>
        <w:ind w:firstLine="454"/>
        <w:jc w:val="center"/>
      </w:pPr>
      <w:bookmarkStart w:id="0" w:name="_Toc98452342"/>
      <w:r w:rsidRPr="00C6347D">
        <w:lastRenderedPageBreak/>
        <w:t>Введение</w:t>
      </w:r>
      <w:bookmarkEnd w:id="0"/>
    </w:p>
    <w:p w:rsidR="005A3667" w:rsidRPr="00C6347D" w:rsidRDefault="005A3667" w:rsidP="005A3667">
      <w:pPr>
        <w:ind w:right="113"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Безопасность данных означает их конфиденциальность, целостность и доступность. Критерии безопасности данных могут быть определены следующим образом: конфиденциальность данных предполагает их доступность только для тех лиц, которые имеют на это соответствующие полномочия. Целостность информации предполагает ее неизменность в процессе передачи от отправителя к получателю. Под доступностью можно понимать гарантию того, что злоумышленник не сумеет помешать работе законных пользователей. В частности, в задачу обеспечения доступности входит исключение возможности атак, вызывающих отказ в обслуживании.</w:t>
      </w:r>
    </w:p>
    <w:p w:rsidR="005A3667" w:rsidRPr="00C6347D" w:rsidRDefault="005A3667" w:rsidP="005A3667">
      <w:pPr>
        <w:ind w:right="113"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br w:type="page"/>
      </w:r>
    </w:p>
    <w:p w:rsidR="00D37522" w:rsidRPr="00C6347D" w:rsidRDefault="00D37522" w:rsidP="00D37522">
      <w:pPr>
        <w:ind w:right="113" w:firstLine="454"/>
        <w:jc w:val="center"/>
        <w:rPr>
          <w:b/>
          <w:bCs/>
          <w:sz w:val="28"/>
          <w:szCs w:val="28"/>
        </w:rPr>
      </w:pPr>
      <w:r w:rsidRPr="00C6347D">
        <w:rPr>
          <w:b/>
          <w:bCs/>
          <w:sz w:val="28"/>
          <w:szCs w:val="28"/>
        </w:rPr>
        <w:lastRenderedPageBreak/>
        <w:t>Структура предприятия</w:t>
      </w:r>
    </w:p>
    <w:p w:rsidR="005A3667" w:rsidRPr="00C6347D" w:rsidRDefault="005A3667" w:rsidP="005A3667">
      <w:pPr>
        <w:ind w:right="113"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База данных создаваемой системы будет содержать данные конфиденциального характера, требующие жесткого контроля при доведении сведений до служб, которые имеют право на использование такой информации. В связи с этим информацию и систему в целом необходимо защитить от нанесения ущерба в результате сознательных либо случайных противоправных действий, такие как неправомерный доступ, уничтожение, модифицирование, блокирование, копирование, распространение, а также иные действия в отношении такой информации.</w:t>
      </w:r>
    </w:p>
    <w:p w:rsidR="00C87954" w:rsidRPr="00C6347D" w:rsidRDefault="00C87954" w:rsidP="008B0B18">
      <w:pPr>
        <w:spacing w:before="280" w:after="280"/>
        <w:ind w:right="113"/>
        <w:jc w:val="center"/>
        <w:rPr>
          <w:color w:val="000000"/>
          <w:sz w:val="28"/>
          <w:szCs w:val="28"/>
          <w:lang w:val="en-US"/>
        </w:rPr>
      </w:pPr>
      <w:r w:rsidRPr="00C6347D">
        <w:rPr>
          <w:noProof/>
          <w:color w:val="000000"/>
          <w:sz w:val="28"/>
          <w:szCs w:val="28"/>
        </w:rPr>
        <w:drawing>
          <wp:inline distT="0" distB="0" distL="0" distR="0" wp14:anchorId="3223D434" wp14:editId="2390A656">
            <wp:extent cx="6116110" cy="4434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20" b="1"/>
                    <a:stretch/>
                  </pic:blipFill>
                  <pic:spPr bwMode="auto">
                    <a:xfrm>
                      <a:off x="0" y="0"/>
                      <a:ext cx="6119495" cy="443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54" w:rsidRPr="00C6347D" w:rsidRDefault="00C87954">
      <w:pPr>
        <w:spacing w:after="200" w:line="276" w:lineRule="auto"/>
        <w:rPr>
          <w:b/>
          <w:bCs/>
          <w:sz w:val="28"/>
          <w:szCs w:val="28"/>
        </w:rPr>
      </w:pPr>
      <w:r w:rsidRPr="00C6347D">
        <w:rPr>
          <w:sz w:val="28"/>
          <w:szCs w:val="28"/>
        </w:rPr>
        <w:br w:type="page"/>
      </w:r>
    </w:p>
    <w:p w:rsidR="000B0C52" w:rsidRPr="00C6347D" w:rsidRDefault="000B0C52" w:rsidP="000B0C52">
      <w:pPr>
        <w:pStyle w:val="1"/>
        <w:jc w:val="center"/>
      </w:pPr>
      <w:bookmarkStart w:id="1" w:name="_Toc98452343"/>
      <w:r w:rsidRPr="00C6347D">
        <w:lastRenderedPageBreak/>
        <w:t>Оценка рисков</w:t>
      </w:r>
      <w:bookmarkEnd w:id="1"/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 ценности ресурсов, вероятности реализации угроз для ресурсов и степени легкости, с которой уязвимости могут быть использованы при существующих или планируемых средствах обеспечения информационной безопасности.</w:t>
      </w:r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информационной безопасностью.</w:t>
      </w:r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При оценивании рисков учитывается:</w:t>
      </w:r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• ценность ресурсов;</w:t>
      </w:r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• оценка значимости угроз;</w:t>
      </w:r>
    </w:p>
    <w:p w:rsidR="000C1E32" w:rsidRPr="00C6347D" w:rsidRDefault="000C1E32" w:rsidP="000C1E32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• эффективность существующих и планируемых средств защиты.</w:t>
      </w:r>
    </w:p>
    <w:p w:rsidR="000C1E32" w:rsidRPr="00C6347D" w:rsidRDefault="000C1E32" w:rsidP="000C1E32">
      <w:pPr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0C1E32" w:rsidRPr="00C6347D" w:rsidRDefault="000C1E32" w:rsidP="000C1E32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347D">
        <w:rPr>
          <w:rFonts w:ascii="Times New Roman" w:hAnsi="Times New Roman" w:cs="Times New Roman"/>
          <w:sz w:val="28"/>
          <w:szCs w:val="28"/>
        </w:rPr>
        <w:t xml:space="preserve">антропогенные, </w:t>
      </w:r>
    </w:p>
    <w:p w:rsidR="000C1E32" w:rsidRPr="00C6347D" w:rsidRDefault="000C1E32" w:rsidP="000C1E32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347D">
        <w:rPr>
          <w:rFonts w:ascii="Times New Roman" w:hAnsi="Times New Roman" w:cs="Times New Roman"/>
          <w:sz w:val="28"/>
          <w:szCs w:val="28"/>
        </w:rPr>
        <w:t>техногенные,</w:t>
      </w:r>
    </w:p>
    <w:p w:rsidR="000C1E32" w:rsidRPr="00C6347D" w:rsidRDefault="000C1E32" w:rsidP="000C1E32">
      <w:pPr>
        <w:pStyle w:val="a4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347D">
        <w:rPr>
          <w:rFonts w:ascii="Times New Roman" w:hAnsi="Times New Roman" w:cs="Times New Roman"/>
          <w:sz w:val="28"/>
          <w:szCs w:val="28"/>
        </w:rPr>
        <w:t xml:space="preserve">естественные (природные). </w:t>
      </w:r>
    </w:p>
    <w:p w:rsidR="000C1E32" w:rsidRPr="00C6347D" w:rsidRDefault="000C1E32" w:rsidP="000C1E32">
      <w:pPr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 xml:space="preserve"> Возникновение </w:t>
      </w:r>
      <w:r w:rsidRPr="00C6347D">
        <w:rPr>
          <w:b/>
          <w:sz w:val="28"/>
          <w:szCs w:val="28"/>
        </w:rPr>
        <w:t>антропогенных</w:t>
      </w:r>
      <w:r w:rsidRPr="00C6347D">
        <w:rPr>
          <w:sz w:val="28"/>
          <w:szCs w:val="28"/>
        </w:rPr>
        <w:t xml:space="preserve"> угроз обусловлено деятельностью человека. </w:t>
      </w:r>
      <w:proofErr w:type="gramStart"/>
      <w:r w:rsidRPr="00C6347D">
        <w:rPr>
          <w:sz w:val="28"/>
          <w:szCs w:val="28"/>
        </w:rPr>
        <w:t xml:space="preserve">Среди них можно выделить как угрозы, возникающие вследствие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 </w:t>
      </w:r>
      <w:proofErr w:type="gramEnd"/>
    </w:p>
    <w:p w:rsidR="000C1E32" w:rsidRPr="00C6347D" w:rsidRDefault="000C1E32" w:rsidP="000C1E32">
      <w:pPr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 xml:space="preserve"> Возникновение </w:t>
      </w:r>
      <w:r w:rsidRPr="00C6347D">
        <w:rPr>
          <w:b/>
          <w:sz w:val="28"/>
          <w:szCs w:val="28"/>
        </w:rPr>
        <w:t>техногенных</w:t>
      </w:r>
      <w:r w:rsidRPr="00C6347D">
        <w:rPr>
          <w:sz w:val="28"/>
          <w:szCs w:val="28"/>
        </w:rPr>
        <w:t xml:space="preserve">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:rsidR="000C1E32" w:rsidRPr="00C6347D" w:rsidRDefault="000C1E32" w:rsidP="000C1E32">
      <w:pPr>
        <w:ind w:firstLine="851"/>
        <w:jc w:val="both"/>
        <w:rPr>
          <w:sz w:val="28"/>
          <w:szCs w:val="28"/>
        </w:rPr>
      </w:pPr>
      <w:r w:rsidRPr="00C6347D">
        <w:rPr>
          <w:sz w:val="28"/>
          <w:szCs w:val="28"/>
        </w:rPr>
        <w:t xml:space="preserve">Возникновение </w:t>
      </w:r>
      <w:r w:rsidRPr="00C6347D">
        <w:rPr>
          <w:b/>
          <w:sz w:val="28"/>
          <w:szCs w:val="28"/>
        </w:rPr>
        <w:t>естественных</w:t>
      </w:r>
      <w:r w:rsidRPr="00C6347D">
        <w:rPr>
          <w:sz w:val="28"/>
          <w:szCs w:val="28"/>
        </w:rPr>
        <w:t xml:space="preserve">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  <w:proofErr w:type="gramStart"/>
      <w:r w:rsidRPr="00C6347D">
        <w:rPr>
          <w:sz w:val="28"/>
          <w:szCs w:val="28"/>
        </w:rPr>
        <w:t xml:space="preserve"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</w:t>
      </w:r>
      <w:proofErr w:type="gramEnd"/>
    </w:p>
    <w:p w:rsidR="000B0C52" w:rsidRPr="00C6347D" w:rsidRDefault="000B0C52" w:rsidP="000B0C52">
      <w:pPr>
        <w:rPr>
          <w:sz w:val="28"/>
          <w:szCs w:val="28"/>
        </w:rPr>
      </w:pPr>
    </w:p>
    <w:p w:rsidR="00866743" w:rsidRPr="00C6347D" w:rsidRDefault="00866743">
      <w:pPr>
        <w:spacing w:after="200" w:line="276" w:lineRule="auto"/>
        <w:rPr>
          <w:b/>
          <w:bCs/>
          <w:sz w:val="28"/>
          <w:szCs w:val="28"/>
        </w:rPr>
      </w:pPr>
      <w:r w:rsidRPr="00C6347D">
        <w:rPr>
          <w:sz w:val="28"/>
          <w:szCs w:val="28"/>
        </w:rPr>
        <w:br w:type="page"/>
      </w:r>
    </w:p>
    <w:p w:rsidR="005A3667" w:rsidRPr="00C6347D" w:rsidRDefault="000C6C1E" w:rsidP="0052040A">
      <w:pPr>
        <w:pStyle w:val="1"/>
        <w:jc w:val="center"/>
      </w:pPr>
      <w:bookmarkStart w:id="2" w:name="_Toc98452344"/>
      <w:r w:rsidRPr="00C6347D">
        <w:lastRenderedPageBreak/>
        <w:t>Разработка мер защиты</w:t>
      </w:r>
      <w:bookmarkEnd w:id="2"/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b/>
          <w:color w:val="000000"/>
          <w:sz w:val="28"/>
          <w:szCs w:val="28"/>
        </w:rPr>
        <w:t>Безопасность ИС</w:t>
      </w:r>
      <w:r w:rsidRPr="00C6347D">
        <w:rPr>
          <w:color w:val="000000"/>
          <w:sz w:val="28"/>
          <w:szCs w:val="28"/>
        </w:rPr>
        <w:t xml:space="preserve"> – это комплекс организационно-те</w:t>
      </w:r>
      <w:r w:rsidR="00495F33" w:rsidRPr="00C6347D">
        <w:rPr>
          <w:color w:val="000000"/>
          <w:sz w:val="28"/>
          <w:szCs w:val="28"/>
        </w:rPr>
        <w:t>хнических мероприятий. Для того</w:t>
      </w:r>
      <w:r w:rsidRPr="00C6347D">
        <w:rPr>
          <w:color w:val="000000"/>
          <w:sz w:val="28"/>
          <w:szCs w:val="28"/>
        </w:rPr>
        <w:t xml:space="preserve"> чтобы более эффективно обезопасить систему, необходимо произвести анализ и выявить, каким угрозам она должна противостоять. Это позволит детально рассмотреть наиболее уязвимые места и решить задачу защиты информации.</w:t>
      </w:r>
    </w:p>
    <w:p w:rsidR="005A3667" w:rsidRPr="00C6347D" w:rsidRDefault="005A3667" w:rsidP="0052040A">
      <w:pPr>
        <w:pStyle w:val="2"/>
        <w:spacing w:before="0"/>
        <w:ind w:firstLine="454"/>
        <w:jc w:val="center"/>
      </w:pPr>
      <w:bookmarkStart w:id="3" w:name="_Toc98452345"/>
      <w:r w:rsidRPr="00C6347D">
        <w:t>Общие меры безопасности</w:t>
      </w:r>
      <w:bookmarkEnd w:id="3"/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Ни о какой информационной безопасности системы не может быть и речи, если не соблюдаются основные меры безопасности:</w:t>
      </w:r>
    </w:p>
    <w:p w:rsidR="005A3667" w:rsidRPr="00C6347D" w:rsidRDefault="005A3667" w:rsidP="005A3667">
      <w:pPr>
        <w:pStyle w:val="a4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Обеспечено бесперебойное электропитание сервера;</w:t>
      </w:r>
    </w:p>
    <w:p w:rsidR="005A3667" w:rsidRPr="00C6347D" w:rsidRDefault="005A3667" w:rsidP="005A3667">
      <w:pPr>
        <w:pStyle w:val="a4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 нормальный климатический режим работы оборудования;</w:t>
      </w:r>
    </w:p>
    <w:p w:rsidR="005A3667" w:rsidRPr="00C6347D" w:rsidRDefault="005A3667" w:rsidP="005A3667">
      <w:pPr>
        <w:pStyle w:val="a4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помещении сервера есть пожарная сигнализация, нет вероятности затопления (особенно касается первых и последних этажей);</w:t>
      </w:r>
    </w:p>
    <w:p w:rsidR="005A3667" w:rsidRPr="00C6347D" w:rsidRDefault="005A3667" w:rsidP="005A3667">
      <w:pPr>
        <w:pStyle w:val="a4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системные блоки опломбированы и закрыты;</w:t>
      </w:r>
    </w:p>
    <w:p w:rsidR="005A3667" w:rsidRPr="00C6347D" w:rsidRDefault="005A3667" w:rsidP="005A3667">
      <w:pPr>
        <w:pStyle w:val="a4"/>
        <w:numPr>
          <w:ilvl w:val="0"/>
          <w:numId w:val="8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Особое внимание уделено инструктажу и контролю над уборщиками помещений, строителями и электриками. Эти лица могут по неосторожност</w:t>
      </w:r>
      <w:r w:rsidR="00495F33"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нанести ущерб, который не</w:t>
      </w: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сопоставимо больше умышленного вреда.</w:t>
      </w:r>
    </w:p>
    <w:p w:rsidR="00520270" w:rsidRPr="00C6347D" w:rsidRDefault="00520270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A3667" w:rsidRPr="00C6347D" w:rsidRDefault="000C6C1E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634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Возможные угрозы и способы их предостережения:</w:t>
      </w:r>
    </w:p>
    <w:p w:rsidR="00520270" w:rsidRPr="00C6347D" w:rsidRDefault="00520270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доступ к основным ресурсам: серверы, активное оборудование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Даная угроза имеет место при бесконтрольном доступе к активному оборудованию. В результате чего злоумышленник может получить доступ к информации, произвести неправомерные действия по отношению к ней или иным образом навредить системе.</w:t>
      </w:r>
    </w:p>
    <w:p w:rsidR="005A3667" w:rsidRPr="00C6347D" w:rsidRDefault="00495F33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Для того</w:t>
      </w:r>
      <w:r w:rsidR="005A3667" w:rsidRPr="00C6347D">
        <w:rPr>
          <w:color w:val="000000"/>
          <w:sz w:val="28"/>
          <w:szCs w:val="28"/>
        </w:rPr>
        <w:t xml:space="preserve"> чтобы избежать данн</w:t>
      </w:r>
      <w:r w:rsidR="005C5858" w:rsidRPr="00C6347D">
        <w:rPr>
          <w:color w:val="000000"/>
          <w:sz w:val="28"/>
          <w:szCs w:val="28"/>
        </w:rPr>
        <w:t>ой ситуации</w:t>
      </w:r>
      <w:r w:rsidR="005A3667" w:rsidRPr="00C6347D">
        <w:rPr>
          <w:color w:val="000000"/>
          <w:sz w:val="28"/>
          <w:szCs w:val="28"/>
        </w:rPr>
        <w:t>, необходимо обеспечить физическую охрану помещения, в котором установлено активное оборудование. Данное помещение должно закрываться на ключ, правом доступа к которому должны обладать лица, имеющие для этого соответствующие полномочия, а на случай экстренной необходимости разработана система оповещения ответственных лиц.</w:t>
      </w:r>
    </w:p>
    <w:p w:rsidR="005C5858" w:rsidRPr="00C6347D" w:rsidRDefault="005C5858" w:rsidP="005A3667">
      <w:pPr>
        <w:ind w:firstLine="454"/>
        <w:jc w:val="both"/>
        <w:rPr>
          <w:color w:val="000000"/>
          <w:sz w:val="28"/>
          <w:szCs w:val="28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доступ к персональному компьютеру пользователя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Персональное место пользователя так же является угрозой. Для усложнения доступа к системе необходимо использовать механизмы аутентификации (аутентификация </w:t>
      </w:r>
      <w:proofErr w:type="spellStart"/>
      <w:r w:rsidRPr="00C6347D">
        <w:rPr>
          <w:color w:val="000000"/>
          <w:sz w:val="28"/>
          <w:szCs w:val="28"/>
        </w:rPr>
        <w:t>Windows</w:t>
      </w:r>
      <w:proofErr w:type="spellEnd"/>
      <w:r w:rsidRPr="00C6347D">
        <w:rPr>
          <w:color w:val="000000"/>
          <w:sz w:val="28"/>
          <w:szCs w:val="28"/>
        </w:rPr>
        <w:t>) и идентификации пользователя.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Каждый пользователь, прежде чем получить право совершать какие-либо действия в системе, должен идентифицировать себя. Обычный способ идентификации - ввод имени пользователя при входе в систему. В свою очередь, система должна проверить подлинность личности пользователя, то есть что он является именно тем, за кого себя выдает. Стандартное средство проверки подлинности (аутентификации) – пароль. Администратор в свою </w:t>
      </w:r>
      <w:r w:rsidRPr="00C6347D">
        <w:rPr>
          <w:color w:val="000000"/>
          <w:sz w:val="28"/>
          <w:szCs w:val="28"/>
        </w:rPr>
        <w:lastRenderedPageBreak/>
        <w:t xml:space="preserve">очередь должен позаботиться об эффективности паролей, и соответствующей настройке контроллера домена (служба </w:t>
      </w:r>
      <w:proofErr w:type="spellStart"/>
      <w:r w:rsidRPr="00C6347D">
        <w:rPr>
          <w:color w:val="000000"/>
          <w:sz w:val="28"/>
          <w:szCs w:val="28"/>
        </w:rPr>
        <w:t>Active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directory</w:t>
      </w:r>
      <w:proofErr w:type="spellEnd"/>
      <w:r w:rsidRPr="00C6347D">
        <w:rPr>
          <w:color w:val="000000"/>
          <w:sz w:val="28"/>
          <w:szCs w:val="28"/>
        </w:rPr>
        <w:t>).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Иногда возникает такая ситуация, в которой компьютер временно находится без присмотра пользователя. В это время возникает опасность доступа </w:t>
      </w:r>
      <w:r w:rsidR="00495F33" w:rsidRPr="00C6347D">
        <w:rPr>
          <w:color w:val="000000"/>
          <w:sz w:val="28"/>
          <w:szCs w:val="28"/>
        </w:rPr>
        <w:t>к нему злоумышленника. Для того</w:t>
      </w:r>
      <w:r w:rsidRPr="00C6347D">
        <w:rPr>
          <w:color w:val="000000"/>
          <w:sz w:val="28"/>
          <w:szCs w:val="28"/>
        </w:rPr>
        <w:t xml:space="preserve"> чтобы предотвратить эту угрозу, необходимо перевести компьютер в режим ожидания с интервалом в 5 минут, т.е. включить хранитель экрана (</w:t>
      </w:r>
      <w:proofErr w:type="spellStart"/>
      <w:r w:rsidRPr="00C6347D">
        <w:rPr>
          <w:color w:val="000000"/>
          <w:sz w:val="28"/>
          <w:szCs w:val="28"/>
        </w:rPr>
        <w:t>screen-saver</w:t>
      </w:r>
      <w:proofErr w:type="spellEnd"/>
      <w:r w:rsidRPr="00C6347D">
        <w:rPr>
          <w:color w:val="000000"/>
          <w:sz w:val="28"/>
          <w:szCs w:val="28"/>
        </w:rPr>
        <w:t>) c опцией ввода пароля при выходе из этого режима.</w:t>
      </w:r>
    </w:p>
    <w:p w:rsidR="005C5858" w:rsidRPr="00C6347D" w:rsidRDefault="005C5858" w:rsidP="005A3667">
      <w:pPr>
        <w:ind w:firstLine="454"/>
        <w:jc w:val="both"/>
        <w:rPr>
          <w:color w:val="000000"/>
          <w:sz w:val="28"/>
          <w:szCs w:val="28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Прослушивание сетевого трафика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Реализовать такую атаку можно, используя сетевой анализатор. Для предотвращения этой угрозы необходимо использовать сетевые протоколы, поддерживающие защиту от НСД</w:t>
      </w:r>
      <w:r w:rsidR="00495F33" w:rsidRPr="00C6347D">
        <w:rPr>
          <w:color w:val="000000"/>
          <w:sz w:val="28"/>
          <w:szCs w:val="28"/>
        </w:rPr>
        <w:t xml:space="preserve"> (несанкционированного доступа)</w:t>
      </w:r>
      <w:r w:rsidRPr="00C6347D">
        <w:rPr>
          <w:color w:val="000000"/>
          <w:sz w:val="28"/>
          <w:szCs w:val="28"/>
        </w:rPr>
        <w:t>, а также конфиденциальность данных.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Защита от НСД подразумевает способность защитить данные от удаления или изменения, как случайного, так и преднамеренного; конфиденциальность – способ сокрытия информации, часто для этого используют кодирование. Для этих целей применяется технология </w:t>
      </w:r>
      <w:proofErr w:type="spellStart"/>
      <w:r w:rsidRPr="00C6347D">
        <w:rPr>
          <w:color w:val="000000"/>
          <w:sz w:val="28"/>
          <w:szCs w:val="28"/>
        </w:rPr>
        <w:t>Open</w:t>
      </w:r>
      <w:proofErr w:type="spellEnd"/>
      <w:r w:rsidRPr="00C6347D">
        <w:rPr>
          <w:color w:val="000000"/>
          <w:sz w:val="28"/>
          <w:szCs w:val="28"/>
        </w:rPr>
        <w:t xml:space="preserve"> SSL, которая обеспечивает кодирование канала связи между сервером и клиентом. Для гарантии целостности данных SSL использует МАС-коды (</w:t>
      </w:r>
      <w:proofErr w:type="spellStart"/>
      <w:r w:rsidRPr="00C6347D">
        <w:rPr>
          <w:color w:val="000000"/>
          <w:sz w:val="28"/>
          <w:szCs w:val="28"/>
        </w:rPr>
        <w:t>Message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Authentication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Code</w:t>
      </w:r>
      <w:proofErr w:type="spellEnd"/>
      <w:r w:rsidRPr="00C6347D">
        <w:rPr>
          <w:color w:val="000000"/>
          <w:sz w:val="28"/>
          <w:szCs w:val="28"/>
        </w:rPr>
        <w:t xml:space="preserve">). При создании МАС - кода хеш-функция применяется к объединению самого сообщения и некоторых секретных данных, известных только доверенным сторонам (автору и получателю сообщения). Для проверки МАС - кода получатель вычисляет </w:t>
      </w:r>
      <w:proofErr w:type="spellStart"/>
      <w:r w:rsidRPr="00C6347D">
        <w:rPr>
          <w:color w:val="000000"/>
          <w:sz w:val="28"/>
          <w:szCs w:val="28"/>
        </w:rPr>
        <w:t>хеш</w:t>
      </w:r>
      <w:proofErr w:type="spellEnd"/>
      <w:r w:rsidRPr="00C6347D">
        <w:rPr>
          <w:color w:val="000000"/>
          <w:sz w:val="28"/>
          <w:szCs w:val="28"/>
        </w:rPr>
        <w:t>, применяя хеш-функцию к данным и секретным данным. Если результат совпадает с МАС - кодом, прилагаемым к сообщению, можно считать, что данные не изменились.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Чтобы качественно защитить ресурсы следует задействовать такой механизм управления доступом, как ACL (</w:t>
      </w:r>
      <w:proofErr w:type="spellStart"/>
      <w:r w:rsidRPr="00C6347D">
        <w:rPr>
          <w:color w:val="000000"/>
          <w:sz w:val="28"/>
          <w:szCs w:val="28"/>
        </w:rPr>
        <w:t>Access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Control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List</w:t>
      </w:r>
      <w:proofErr w:type="spellEnd"/>
      <w:r w:rsidRPr="00C6347D">
        <w:rPr>
          <w:color w:val="000000"/>
          <w:sz w:val="28"/>
          <w:szCs w:val="28"/>
        </w:rPr>
        <w:t xml:space="preserve"> - списки управления доступом). Необходимо провести настройку "строгих" ACL на коммуникационном оборудовании и выполнить привязку MAC - адресов (</w:t>
      </w:r>
      <w:proofErr w:type="spellStart"/>
      <w:r w:rsidRPr="00C6347D">
        <w:rPr>
          <w:color w:val="000000"/>
          <w:sz w:val="28"/>
          <w:szCs w:val="28"/>
        </w:rPr>
        <w:t>Media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Access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Control</w:t>
      </w:r>
      <w:proofErr w:type="spellEnd"/>
      <w:r w:rsidRPr="00C6347D">
        <w:rPr>
          <w:color w:val="000000"/>
          <w:sz w:val="28"/>
          <w:szCs w:val="28"/>
        </w:rPr>
        <w:t>) сетевых интерфейсов к коммутатору. При выполнении привязки к конкретному порту коммутатора доступ будут иметь только компьютеры с конкретными адресами сетевых интерфейсов. Устройства с другими сетевыми картами уже не смогут получить доступ к портам данного коммутатора.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В обязательном порядке должна осуществляться физическая охрана помещения, в котором расположено коммуникационное оборудование, предусматривающая контроль доступа в помещение посторонних лиц.</w:t>
      </w:r>
      <w:r w:rsidRPr="00C6347D">
        <w:rPr>
          <w:color w:val="000000"/>
          <w:sz w:val="28"/>
          <w:szCs w:val="28"/>
        </w:rPr>
        <w:tab/>
      </w:r>
    </w:p>
    <w:p w:rsidR="005C5858" w:rsidRPr="00C6347D" w:rsidRDefault="005C5858" w:rsidP="005A3667">
      <w:pPr>
        <w:ind w:firstLine="454"/>
        <w:jc w:val="both"/>
        <w:rPr>
          <w:color w:val="000000"/>
          <w:sz w:val="28"/>
          <w:szCs w:val="28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Подмена сетевых объектов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Данный вид угрозы можно описать следующим образом: злоумышленник выдает себя за другого пользователя или подменяет настоящей сервер подложным. Опасность подмены объектов обычно подразумевает подмену пользователя (получение доступа к </w:t>
      </w:r>
      <w:proofErr w:type="spellStart"/>
      <w:r w:rsidRPr="00C6347D">
        <w:rPr>
          <w:color w:val="000000"/>
          <w:sz w:val="28"/>
          <w:szCs w:val="28"/>
        </w:rPr>
        <w:t>аутентификационным</w:t>
      </w:r>
      <w:proofErr w:type="spellEnd"/>
      <w:r w:rsidRPr="00C6347D">
        <w:rPr>
          <w:color w:val="000000"/>
          <w:sz w:val="28"/>
          <w:szCs w:val="28"/>
        </w:rPr>
        <w:t xml:space="preserve"> данным, что также является разглашением информации), процесса (замена процесса подложным, </w:t>
      </w:r>
      <w:r w:rsidRPr="00C6347D">
        <w:rPr>
          <w:color w:val="000000"/>
          <w:sz w:val="28"/>
          <w:szCs w:val="28"/>
        </w:rPr>
        <w:lastRenderedPageBreak/>
        <w:t>это также опасность модификации данных). Реализация данной угрозы возможна при использовании ненадежных методов аутентификации.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Для решения этой проблемы необходимо произвести привязку MAC-адресов (</w:t>
      </w:r>
      <w:proofErr w:type="spellStart"/>
      <w:r w:rsidRPr="00C6347D">
        <w:rPr>
          <w:color w:val="000000"/>
          <w:sz w:val="28"/>
          <w:szCs w:val="28"/>
        </w:rPr>
        <w:t>Media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Access</w:t>
      </w:r>
      <w:proofErr w:type="spellEnd"/>
      <w:r w:rsidRPr="00C6347D">
        <w:rPr>
          <w:color w:val="000000"/>
          <w:sz w:val="28"/>
          <w:szCs w:val="28"/>
        </w:rPr>
        <w:t xml:space="preserve"> </w:t>
      </w:r>
      <w:proofErr w:type="spellStart"/>
      <w:r w:rsidRPr="00C6347D">
        <w:rPr>
          <w:color w:val="000000"/>
          <w:sz w:val="28"/>
          <w:szCs w:val="28"/>
        </w:rPr>
        <w:t>Control</w:t>
      </w:r>
      <w:proofErr w:type="spellEnd"/>
      <w:r w:rsidRPr="00C6347D">
        <w:rPr>
          <w:color w:val="000000"/>
          <w:sz w:val="28"/>
          <w:szCs w:val="28"/>
        </w:rPr>
        <w:t xml:space="preserve">) к конкретным портам активного оборудования. Используемые сетевые протоколы должны поддерживать защиту от НСД, а также конфиденциальность данных. Избежать подмены сервера поможет схема аутентификации, которая позволит </w:t>
      </w:r>
      <w:proofErr w:type="gramStart"/>
      <w:r w:rsidRPr="00C6347D">
        <w:rPr>
          <w:color w:val="000000"/>
          <w:sz w:val="28"/>
          <w:szCs w:val="28"/>
        </w:rPr>
        <w:t>клиентскому</w:t>
      </w:r>
      <w:proofErr w:type="gramEnd"/>
      <w:r w:rsidRPr="00C6347D">
        <w:rPr>
          <w:color w:val="000000"/>
          <w:sz w:val="28"/>
          <w:szCs w:val="28"/>
        </w:rPr>
        <w:t xml:space="preserve"> ПО выполнять проверку подлинности сервера. Подобная конфигурация клиентов должна быть определена корпоративной политикой предприятия.</w:t>
      </w:r>
    </w:p>
    <w:p w:rsidR="005C5858" w:rsidRPr="00C6347D" w:rsidRDefault="005C5858" w:rsidP="005A3667">
      <w:pPr>
        <w:ind w:firstLine="454"/>
        <w:jc w:val="both"/>
        <w:rPr>
          <w:color w:val="000000"/>
          <w:sz w:val="28"/>
          <w:szCs w:val="28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ненадежного программного обеспечения</w:t>
      </w:r>
    </w:p>
    <w:p w:rsidR="005A3667" w:rsidRPr="00C6347D" w:rsidRDefault="005A3667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Самое узкое место любой сети. Программное обеспечение серверов, рабочих станций, маршрутизаторов и т. д. написано людьми, следовательно, оно практически всегда содержит ошибки. Чем выше сложность подобного ПО, тем больше вероятность обнаружения в нем ошибок и уязвимостей. Большинство из них не представляет никакой опасности, некоторые же могут привести к трагическим последствиям, таким, как получение злоумышленником контроля над сервером, неработоспособность сервера, несанкционированное использование ресурсов (хранение ненужных данных на сервере, использование в качестве плацдарма для атаки и т.п.). Большинство таких уязвимостей устраняется с помощью пакетов обновлений, регулярно выпускаемых производителем ПО. Своевременная установка таких обновлений является необходимым условием безопасности сети.</w:t>
      </w:r>
    </w:p>
    <w:p w:rsidR="005A3667" w:rsidRPr="00C6347D" w:rsidRDefault="005A3667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Заражение вирусами</w:t>
      </w:r>
    </w:p>
    <w:p w:rsidR="005A3667" w:rsidRPr="00C6347D" w:rsidRDefault="005A3667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Вирусы представляют собой небольшие программы, при своем запуске дописывающие себя к друг</w:t>
      </w:r>
      <w:r w:rsidR="003D4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 программам, чтобы уже при их запуске</w:t>
      </w: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производить новые, более опасные</w:t>
      </w:r>
      <w:r w:rsidR="003D4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действия. В настоящее время компьютерный вирус распространяется либо через электронную почту, либо при переносе информации на съемных носителях. Для того чтобы избежать заражения вирусами, </w:t>
      </w:r>
      <w:r w:rsidR="003D4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нужно установить антивирусную программу</w:t>
      </w:r>
      <w:r w:rsidR="003D4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 необходимо убрать с клиентских компьютеров оборудование для считывания информации с электронных носителей (CD-дисководы, флоппи-диски), опечатать USB-порты.</w:t>
      </w:r>
    </w:p>
    <w:p w:rsidR="005A3667" w:rsidRPr="00C6347D" w:rsidRDefault="005A3667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A3667" w:rsidRPr="00C6347D" w:rsidRDefault="005A3667" w:rsidP="005A3667">
      <w:pPr>
        <w:pStyle w:val="a4"/>
        <w:numPr>
          <w:ilvl w:val="0"/>
          <w:numId w:val="9"/>
        </w:numPr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сбои оборудования</w:t>
      </w:r>
    </w:p>
    <w:p w:rsidR="005A3667" w:rsidRPr="00C6347D" w:rsidRDefault="005A3667" w:rsidP="005A3667">
      <w:pPr>
        <w:pStyle w:val="a4"/>
        <w:spacing w:after="0" w:line="240" w:lineRule="auto"/>
        <w:ind w:left="0"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отказам в работе сети приводят неисправности кабельной системы - это обрывы кабеля, короткое замыкание и физическое повреждение соединительных устройств. Большие неприятности могут доставлять электромагнитные наводки различного происхождения, например, от излучения бытовых электроприборов, стартеров ламп дневного света и т.п., поэтому используется сетевой кабель STP. Для определения таких характеристик как затухание и перекрестные наводки используются сканеры сетевого кабеля – приборы, предназначенные для установления не только причины, но и места повреждения кабельной системы. Сканер посылает в кабель серию коротких </w:t>
      </w:r>
      <w:r w:rsidRPr="00C63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электрических импульсов и для каждого импульса измеряет время от подачи импульса до прихода отраженного сигнала и его фазу. По фазе отраженного импульса определяется характер повреждения кабеля (короткое замыкание или обрыв). А по времени задержки – расстояние до места повреждения. Если кабель не поврежден, то отраженный импульс отсутствует.</w:t>
      </w:r>
    </w:p>
    <w:p w:rsidR="005A3667" w:rsidRPr="00C6347D" w:rsidRDefault="005A3667" w:rsidP="005C5858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Защита при отключении электропитания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При кратковременном отключении электроэнергии, признанной мерой защиты информации является в настоящее время установка источников бесперебойного питания. Подобные устройства, различающиеся по своим техническим и потребительским характеристикам, могут обеспечить питание всей сети или отдельного компьютера в течение промежутка времени, достаточного для восстановления работы электросети или записи информации на магнитные носители.</w:t>
      </w:r>
    </w:p>
    <w:p w:rsidR="005A3667" w:rsidRPr="00C6347D" w:rsidRDefault="005C5858" w:rsidP="00495F33">
      <w:pPr>
        <w:ind w:left="360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8</w:t>
      </w:r>
      <w:r w:rsidR="00495F33" w:rsidRPr="00C6347D">
        <w:rPr>
          <w:color w:val="000000"/>
          <w:sz w:val="28"/>
          <w:szCs w:val="28"/>
        </w:rPr>
        <w:t xml:space="preserve">. </w:t>
      </w:r>
      <w:r w:rsidR="005A3667" w:rsidRPr="00C6347D">
        <w:rPr>
          <w:color w:val="000000"/>
          <w:sz w:val="28"/>
          <w:szCs w:val="28"/>
        </w:rPr>
        <w:t>Человеческий фактор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Также разглашению или порчи информации может послужить человеческий фактор, а именно: уволенные или недовольные сотрудники, промышленный шпионаж, халатность, низкая квалификация.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Уволенные и недовольные сотрудники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Данная группа людей наиболее опасна, так как многие из работающих сотрудников могут иметь разрешенный доступ к конфиденциальной информации. Особенную группу составляют системные администраторы, зачатую недовольные своим материальным положением или несогласные с увольнением, они оставляют «черные ходы» для последующей возможности злонамеренного использования ресурсов, похищения конфиденциальной информации и т. д.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Промышленный шпионаж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Это самая сложная категория. Если данные интересны кому-либо, то этот кто-то найдет способы достать их. </w:t>
      </w:r>
      <w:bookmarkStart w:id="4" w:name="_GoBack"/>
      <w:bookmarkEnd w:id="4"/>
      <w:r w:rsidRPr="00C6347D">
        <w:rPr>
          <w:color w:val="000000"/>
          <w:sz w:val="28"/>
          <w:szCs w:val="28"/>
        </w:rPr>
        <w:t>Взлом хорошо защищенной сети – не самый простой вариант. Воспользовавшись вполне правомерным доступом к данным можно использовать их в своих личных целях.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Халатность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 xml:space="preserve">Самая обширная категория злоупотреблений: начиная с не установленных вовремя обновлений, измененных настроек «по умолчанию» и заканчивая несанкционированными модемами для выхода в </w:t>
      </w:r>
      <w:proofErr w:type="spellStart"/>
      <w:r w:rsidRPr="00C6347D">
        <w:rPr>
          <w:color w:val="000000"/>
          <w:sz w:val="28"/>
          <w:szCs w:val="28"/>
        </w:rPr>
        <w:t>Internet</w:t>
      </w:r>
      <w:proofErr w:type="spellEnd"/>
      <w:r w:rsidRPr="00C6347D">
        <w:rPr>
          <w:color w:val="000000"/>
          <w:sz w:val="28"/>
          <w:szCs w:val="28"/>
        </w:rPr>
        <w:t> – в результате чего злоумышленники получают открытый доступ в хорошо защищенную сеть.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Низкая квалификация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  <w:r w:rsidRPr="00C6347D">
        <w:rPr>
          <w:color w:val="000000"/>
          <w:sz w:val="28"/>
          <w:szCs w:val="28"/>
        </w:rPr>
        <w:t>Часто низкая квалификация не позволяет пользователю понять, с чем он имеет дело. Из-за этого даже хорошие программы защиты становятся настоящей морокой системного администратора, и он вынужден надеяться только на защиту периметра. Большинство пользователей не понимают реальной угрозы от запуска исполняемых файлов и скриптов и считают, что исполняемые файлы – только файлы с расширением «</w:t>
      </w:r>
      <w:proofErr w:type="spellStart"/>
      <w:r w:rsidRPr="00C6347D">
        <w:rPr>
          <w:color w:val="000000"/>
          <w:sz w:val="28"/>
          <w:szCs w:val="28"/>
        </w:rPr>
        <w:t>exe</w:t>
      </w:r>
      <w:proofErr w:type="spellEnd"/>
      <w:r w:rsidRPr="00C6347D">
        <w:rPr>
          <w:color w:val="000000"/>
          <w:sz w:val="28"/>
          <w:szCs w:val="28"/>
        </w:rPr>
        <w:t xml:space="preserve">». Низкая квалификация не позволяет также определить, какая информация является действительно конфиденциальной, а какую можно разглашать. В крупных компаниях часто можно позвонить пользователю и, представившись </w:t>
      </w:r>
      <w:r w:rsidRPr="00C6347D">
        <w:rPr>
          <w:color w:val="000000"/>
          <w:sz w:val="28"/>
          <w:szCs w:val="28"/>
        </w:rPr>
        <w:lastRenderedPageBreak/>
        <w:t>администратором, узнать у него учетные данные для входа в сеть. Выход только один - обучение пользователей, создание соответствующих документов и повышение квалификации.</w:t>
      </w:r>
    </w:p>
    <w:p w:rsidR="005A3667" w:rsidRPr="00C6347D" w:rsidRDefault="005A3667" w:rsidP="005A3667">
      <w:pPr>
        <w:ind w:firstLine="454"/>
        <w:jc w:val="both"/>
        <w:rPr>
          <w:color w:val="000000"/>
          <w:sz w:val="28"/>
          <w:szCs w:val="28"/>
        </w:rPr>
      </w:pPr>
    </w:p>
    <w:p w:rsidR="005A3667" w:rsidRPr="00C6347D" w:rsidRDefault="005A3667" w:rsidP="005A3667">
      <w:pPr>
        <w:rPr>
          <w:sz w:val="28"/>
          <w:szCs w:val="28"/>
        </w:rPr>
      </w:pPr>
      <w:r w:rsidRPr="00C6347D">
        <w:rPr>
          <w:sz w:val="28"/>
          <w:szCs w:val="28"/>
        </w:rPr>
        <w:br w:type="page"/>
      </w:r>
    </w:p>
    <w:p w:rsidR="005A3667" w:rsidRPr="00C6347D" w:rsidRDefault="005A3667" w:rsidP="005A3667">
      <w:pPr>
        <w:pStyle w:val="1"/>
        <w:spacing w:before="0"/>
        <w:ind w:firstLine="454"/>
        <w:jc w:val="center"/>
      </w:pPr>
      <w:bookmarkStart w:id="5" w:name="_Toc98452346"/>
      <w:r w:rsidRPr="00C6347D">
        <w:lastRenderedPageBreak/>
        <w:t>Заключение</w:t>
      </w:r>
      <w:bookmarkEnd w:id="5"/>
    </w:p>
    <w:p w:rsidR="00866743" w:rsidRPr="00C6347D" w:rsidRDefault="00866743" w:rsidP="00866743">
      <w:pPr>
        <w:ind w:firstLine="709"/>
        <w:jc w:val="both"/>
        <w:rPr>
          <w:sz w:val="28"/>
          <w:szCs w:val="28"/>
        </w:rPr>
      </w:pPr>
      <w:r w:rsidRPr="00C6347D">
        <w:rPr>
          <w:sz w:val="28"/>
          <w:szCs w:val="28"/>
        </w:rPr>
        <w:t xml:space="preserve">Политика безопасности — совокупность документированных управленческих решений, направленных на защиту информации и ассоциированных с ней ресурсов. Основная цель политики безопасности – определение технических требований к защите компьютерных систем и сетевой аппаратуры, способы настройки систем администратором с точки зрения их безопасности. </w:t>
      </w:r>
    </w:p>
    <w:p w:rsidR="00866743" w:rsidRPr="00C6347D" w:rsidRDefault="00866743" w:rsidP="00866743">
      <w:pPr>
        <w:ind w:firstLine="709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На политике безопасности нельзя экономить, так как данные, которые могут быть подвержены хищению, копированию или изменению, могут стоить дороже, чем ресурсы, потраченные на ее разработку и осуществление.</w:t>
      </w:r>
    </w:p>
    <w:p w:rsidR="00866743" w:rsidRPr="00C6347D" w:rsidRDefault="00866743" w:rsidP="00866743">
      <w:pPr>
        <w:ind w:firstLine="709"/>
        <w:jc w:val="both"/>
        <w:rPr>
          <w:sz w:val="28"/>
          <w:szCs w:val="28"/>
        </w:rPr>
      </w:pPr>
      <w:r w:rsidRPr="00C6347D">
        <w:rPr>
          <w:sz w:val="28"/>
          <w:szCs w:val="28"/>
        </w:rPr>
        <w:t>Разработаны технические меры обеспечения безопасности, организационные меры обеспечения безопасности, сетевая безопасность и общие меры предосторожностей.</w:t>
      </w:r>
    </w:p>
    <w:p w:rsidR="00866743" w:rsidRPr="00C6347D" w:rsidRDefault="00866743" w:rsidP="00866743">
      <w:pPr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6347D">
        <w:rPr>
          <w:color w:val="000000"/>
          <w:sz w:val="28"/>
          <w:szCs w:val="28"/>
          <w:shd w:val="clear" w:color="auto" w:fill="FFFFFF"/>
        </w:rPr>
        <w:t>Необходимо иметь в виду, что многие меры защиты требуют достаточно больших вычислительных ресурсов, что в свою очередь существенно влияет на процесс обработки информации.</w:t>
      </w:r>
    </w:p>
    <w:p w:rsidR="00866743" w:rsidRPr="00C6347D" w:rsidRDefault="00866743" w:rsidP="00866743">
      <w:pPr>
        <w:spacing w:after="160" w:line="256" w:lineRule="auto"/>
        <w:rPr>
          <w:sz w:val="28"/>
          <w:szCs w:val="28"/>
        </w:rPr>
      </w:pPr>
    </w:p>
    <w:sectPr w:rsidR="00866743" w:rsidRPr="00C6347D" w:rsidSect="008B0B18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F99"/>
    <w:multiLevelType w:val="hybridMultilevel"/>
    <w:tmpl w:val="5B228E52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E7CE4"/>
    <w:multiLevelType w:val="hybridMultilevel"/>
    <w:tmpl w:val="9BFEDA8C"/>
    <w:lvl w:ilvl="0" w:tplc="A366048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6004F6A"/>
    <w:multiLevelType w:val="hybridMultilevel"/>
    <w:tmpl w:val="D6B8F78E"/>
    <w:lvl w:ilvl="0" w:tplc="20B05958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6CE30B5"/>
    <w:multiLevelType w:val="hybridMultilevel"/>
    <w:tmpl w:val="B5A06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A330D"/>
    <w:multiLevelType w:val="hybridMultilevel"/>
    <w:tmpl w:val="7F7AD392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0497C69"/>
    <w:multiLevelType w:val="hybridMultilevel"/>
    <w:tmpl w:val="1EBECF1C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7A4283"/>
    <w:multiLevelType w:val="hybridMultilevel"/>
    <w:tmpl w:val="19C63DC2"/>
    <w:lvl w:ilvl="0" w:tplc="B72A4A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A7593E"/>
    <w:multiLevelType w:val="hybridMultilevel"/>
    <w:tmpl w:val="F312A33A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2139EB"/>
    <w:multiLevelType w:val="hybridMultilevel"/>
    <w:tmpl w:val="5F6C33A0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53848"/>
    <w:multiLevelType w:val="hybridMultilevel"/>
    <w:tmpl w:val="B1A0DAE4"/>
    <w:lvl w:ilvl="0" w:tplc="8AA2EAB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B1E6724"/>
    <w:multiLevelType w:val="hybridMultilevel"/>
    <w:tmpl w:val="4184F1A0"/>
    <w:lvl w:ilvl="0" w:tplc="A4E2FD48">
      <w:numFmt w:val="bullet"/>
      <w:lvlText w:val="–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C7B19AF"/>
    <w:multiLevelType w:val="hybridMultilevel"/>
    <w:tmpl w:val="DBCE0DEC"/>
    <w:lvl w:ilvl="0" w:tplc="3DFC4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50DC4"/>
    <w:multiLevelType w:val="hybridMultilevel"/>
    <w:tmpl w:val="3998F6F0"/>
    <w:lvl w:ilvl="0" w:tplc="F530CA22">
      <w:start w:val="1"/>
      <w:numFmt w:val="bullet"/>
      <w:suff w:val="space"/>
      <w:lvlText w:val="–"/>
      <w:lvlJc w:val="left"/>
      <w:pPr>
        <w:ind w:left="1776" w:hanging="696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1314FC"/>
    <w:multiLevelType w:val="hybridMultilevel"/>
    <w:tmpl w:val="551A4C28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9647589"/>
    <w:multiLevelType w:val="hybridMultilevel"/>
    <w:tmpl w:val="AC744A72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B179DD"/>
    <w:multiLevelType w:val="hybridMultilevel"/>
    <w:tmpl w:val="C6BE2568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44D04F0"/>
    <w:multiLevelType w:val="hybridMultilevel"/>
    <w:tmpl w:val="3CF27C38"/>
    <w:lvl w:ilvl="0" w:tplc="3DFC48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B2288D"/>
    <w:multiLevelType w:val="hybridMultilevel"/>
    <w:tmpl w:val="BE6E2190"/>
    <w:lvl w:ilvl="0" w:tplc="3DFC48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F802F7F"/>
    <w:multiLevelType w:val="hybridMultilevel"/>
    <w:tmpl w:val="DA22C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8"/>
  </w:num>
  <w:num w:numId="12">
    <w:abstractNumId w:val="1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7"/>
  </w:num>
  <w:num w:numId="16">
    <w:abstractNumId w:val="9"/>
  </w:num>
  <w:num w:numId="17">
    <w:abstractNumId w:val="5"/>
  </w:num>
  <w:num w:numId="18">
    <w:abstractNumId w:val="10"/>
  </w:num>
  <w:num w:numId="19">
    <w:abstractNumId w:val="6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29"/>
    <w:rsid w:val="00040F92"/>
    <w:rsid w:val="00072B18"/>
    <w:rsid w:val="000B0C52"/>
    <w:rsid w:val="000C1E32"/>
    <w:rsid w:val="000C6C1E"/>
    <w:rsid w:val="003D4D12"/>
    <w:rsid w:val="00495F33"/>
    <w:rsid w:val="00520270"/>
    <w:rsid w:val="0052040A"/>
    <w:rsid w:val="005A3667"/>
    <w:rsid w:val="005C5858"/>
    <w:rsid w:val="00656C29"/>
    <w:rsid w:val="00866743"/>
    <w:rsid w:val="008B0B18"/>
    <w:rsid w:val="008C66C3"/>
    <w:rsid w:val="009B5FE6"/>
    <w:rsid w:val="00A116B8"/>
    <w:rsid w:val="00A62011"/>
    <w:rsid w:val="00AD1CF9"/>
    <w:rsid w:val="00C53454"/>
    <w:rsid w:val="00C6347D"/>
    <w:rsid w:val="00C7472A"/>
    <w:rsid w:val="00C87954"/>
    <w:rsid w:val="00CB54FA"/>
    <w:rsid w:val="00CC5561"/>
    <w:rsid w:val="00D3732D"/>
    <w:rsid w:val="00D37522"/>
    <w:rsid w:val="00DB3D59"/>
    <w:rsid w:val="00DD7DF8"/>
    <w:rsid w:val="00D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6C29"/>
    <w:pPr>
      <w:tabs>
        <w:tab w:val="left" w:pos="0"/>
        <w:tab w:val="left" w:pos="142"/>
        <w:tab w:val="left" w:pos="284"/>
      </w:tabs>
      <w:spacing w:before="240" w:after="360"/>
      <w:ind w:firstLine="70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6C29"/>
    <w:pPr>
      <w:tabs>
        <w:tab w:val="left" w:pos="142"/>
        <w:tab w:val="left" w:pos="284"/>
      </w:tabs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C29"/>
    <w:pPr>
      <w:tabs>
        <w:tab w:val="left" w:pos="142"/>
        <w:tab w:val="left" w:pos="284"/>
      </w:tabs>
      <w:spacing w:before="120" w:after="240"/>
      <w:ind w:firstLine="709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656C29"/>
    <w:rPr>
      <w:lang w:val="be-BY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656C2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pple-converted-space">
    <w:name w:val="apple-converted-space"/>
    <w:basedOn w:val="a0"/>
    <w:rsid w:val="00656C29"/>
  </w:style>
  <w:style w:type="paragraph" w:styleId="a5">
    <w:name w:val="Balloon Text"/>
    <w:basedOn w:val="a"/>
    <w:link w:val="a6"/>
    <w:uiPriority w:val="99"/>
    <w:semiHidden/>
    <w:unhideWhenUsed/>
    <w:rsid w:val="005A36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3667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5A366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667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A3667"/>
    <w:pP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5A3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5A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semiHidden/>
    <w:unhideWhenUsed/>
    <w:qFormat/>
    <w:rsid w:val="005A3667"/>
    <w:pPr>
      <w:keepNext/>
      <w:keepLines/>
      <w:tabs>
        <w:tab w:val="clear" w:pos="0"/>
        <w:tab w:val="clear" w:pos="142"/>
        <w:tab w:val="clear" w:pos="284"/>
      </w:tabs>
      <w:spacing w:after="0" w:line="256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0B0C5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6C29"/>
    <w:pPr>
      <w:tabs>
        <w:tab w:val="left" w:pos="0"/>
        <w:tab w:val="left" w:pos="142"/>
        <w:tab w:val="left" w:pos="284"/>
      </w:tabs>
      <w:spacing w:before="240" w:after="360"/>
      <w:ind w:firstLine="70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6C29"/>
    <w:pPr>
      <w:tabs>
        <w:tab w:val="left" w:pos="142"/>
        <w:tab w:val="left" w:pos="284"/>
      </w:tabs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C29"/>
    <w:pPr>
      <w:tabs>
        <w:tab w:val="left" w:pos="142"/>
        <w:tab w:val="left" w:pos="284"/>
      </w:tabs>
      <w:spacing w:before="120" w:after="240"/>
      <w:ind w:firstLine="709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6C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656C29"/>
    <w:rPr>
      <w:lang w:val="be-BY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656C2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pple-converted-space">
    <w:name w:val="apple-converted-space"/>
    <w:basedOn w:val="a0"/>
    <w:rsid w:val="00656C29"/>
  </w:style>
  <w:style w:type="paragraph" w:styleId="a5">
    <w:name w:val="Balloon Text"/>
    <w:basedOn w:val="a"/>
    <w:link w:val="a6"/>
    <w:uiPriority w:val="99"/>
    <w:semiHidden/>
    <w:unhideWhenUsed/>
    <w:rsid w:val="005A36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3667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5A366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667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A3667"/>
    <w:pP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5A3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5A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semiHidden/>
    <w:unhideWhenUsed/>
    <w:qFormat/>
    <w:rsid w:val="005A3667"/>
    <w:pPr>
      <w:keepNext/>
      <w:keepLines/>
      <w:tabs>
        <w:tab w:val="clear" w:pos="0"/>
        <w:tab w:val="clear" w:pos="142"/>
        <w:tab w:val="clear" w:pos="284"/>
      </w:tabs>
      <w:spacing w:after="0" w:line="256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0B0C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73E4-6D6B-421F-8A72-3642D064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2022-03-11T08:20:00Z</dcterms:created>
  <dcterms:modified xsi:type="dcterms:W3CDTF">2022-03-18T11:53:00Z</dcterms:modified>
</cp:coreProperties>
</file>