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* The input images should be placed at</w:t>
      </w:r>
      <w:r w:rsidDel="00000000" w:rsidR="00000000" w:rsidRPr="00000000">
        <w:rPr>
          <w:b w:val="1"/>
          <w:rtl w:val="0"/>
        </w:rPr>
        <w:t xml:space="preserve"> res/images/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* The result images from the program will be place at </w:t>
      </w:r>
      <w:r w:rsidDel="00000000" w:rsidR="00000000" w:rsidRPr="00000000">
        <w:rPr>
          <w:b w:val="1"/>
          <w:rtl w:val="0"/>
        </w:rPr>
        <w:t xml:space="preserve">res/results/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Right now, this program is able to do simple operations on images, namely, addition, inversion, multiplication, division, power transform and log transform.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store images (unsigned char*) in the class called ‘Image’, including images info like file path, bands, ppm type and image’s dimension.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actual calculations of the images are in the file called “ImageOperations.cpp”.</w:t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Nattamon Chungwatana - CS370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