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Good Shepherd</w:t>
      </w:r>
    </w:p>
    <w:p>
      <w:pPr>
        <w:pStyle w:val="Heading2"/>
      </w:pPr>
      <w:r>
        <w:t>Point 1: He knows your name</w:t>
      </w:r>
    </w:p>
    <w:p>
      <w:r>
        <w:t xml:space="preserve">Turn with me to John 10:11. </w:t>
      </w:r>
      <w:r>
        <w:rPr>
          <w:b/>
        </w:rPr>
        <w:t>This is bold.</w:t>
      </w:r>
      <w:r>
        <w:t xml:space="preserve"> And </w:t>
      </w:r>
      <w:r>
        <w:rPr>
          <w:i/>
        </w:rPr>
        <w:t>this is italic.</w:t>
      </w:r>
    </w:p>
    <w:p>
      <w:pPr>
        <w:pStyle w:val="ListBullet"/>
      </w:pPr>
      <w:r>
        <w:t>First list item referencing Psalm 23</w:t>
      </w:r>
    </w:p>
    <w:p>
      <w:pPr>
        <w:pStyle w:val="ListBullet"/>
      </w:pPr>
      <w:r>
        <w:t>Second list item referencing Isa 40:11</w:t>
      </w:r>
    </w:p>
    <w:p>
      <w:pPr>
        <w:pStyle w:val="ListNumber"/>
      </w:pPr>
      <w:r>
        <w:t>Numbered one</w:t>
      </w:r>
    </w:p>
    <w:p>
      <w:pPr>
        <w:pStyle w:val="ListNumber"/>
      </w:pPr>
      <w:r>
        <w:t>Numbered two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