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D8325" w14:textId="77777777" w:rsidR="00FC121F" w:rsidRPr="00392A2E" w:rsidRDefault="00FC121F" w:rsidP="00FC121F">
      <w:pPr>
        <w:rPr>
          <w:rFonts w:ascii="Times New Roman" w:hAnsi="Times New Roman" w:cs="Times New Roman"/>
          <w:sz w:val="28"/>
          <w:szCs w:val="28"/>
        </w:rPr>
      </w:pPr>
      <w:r w:rsidRPr="00392A2E">
        <w:rPr>
          <w:rFonts w:ascii="Times New Roman" w:hAnsi="Times New Roman" w:cs="Times New Roman"/>
          <w:sz w:val="28"/>
          <w:szCs w:val="28"/>
        </w:rPr>
        <w:pict w14:anchorId="174D3785">
          <v:rect id="_x0000_i1025" style="width:0;height:1.5pt" o:hralign="center" o:hrstd="t" o:hr="t" fillcolor="#a0a0a0" stroked="f"/>
        </w:pict>
      </w:r>
    </w:p>
    <w:p w14:paraId="1DECD88B" w14:textId="68BDDB9C" w:rsidR="00FC121F" w:rsidRPr="00FC121F" w:rsidRDefault="00FC121F" w:rsidP="00FC121F">
      <w:pPr>
        <w:rPr>
          <w:rFonts w:ascii="Times New Roman" w:hAnsi="Times New Roman" w:cs="Times New Roman"/>
          <w:b/>
          <w:bCs/>
          <w:sz w:val="32"/>
          <w:szCs w:val="32"/>
        </w:rPr>
      </w:pPr>
      <w:r>
        <w:rPr>
          <w:rFonts w:ascii="Times New Roman" w:hAnsi="Times New Roman" w:cs="Times New Roman"/>
          <w:b/>
          <w:bCs/>
          <w:sz w:val="32"/>
          <w:szCs w:val="32"/>
        </w:rPr>
        <w:t xml:space="preserve">                        3</w:t>
      </w:r>
      <w:r w:rsidRPr="00FC121F">
        <w:rPr>
          <w:rFonts w:ascii="Times New Roman" w:hAnsi="Times New Roman" w:cs="Times New Roman"/>
          <w:b/>
          <w:bCs/>
          <w:sz w:val="32"/>
          <w:szCs w:val="32"/>
        </w:rPr>
        <w:t>. PROJECT DESIGN PHASE</w:t>
      </w:r>
    </w:p>
    <w:p w14:paraId="223C0585" w14:textId="2612934E" w:rsidR="00FC121F" w:rsidRPr="00392A2E" w:rsidRDefault="00FC121F" w:rsidP="00FC121F">
      <w:pPr>
        <w:rPr>
          <w:rFonts w:ascii="Times New Roman" w:hAnsi="Times New Roman" w:cs="Times New Roman"/>
          <w:b/>
          <w:bCs/>
          <w:sz w:val="28"/>
          <w:szCs w:val="28"/>
        </w:rPr>
      </w:pPr>
      <w:r>
        <w:rPr>
          <w:rFonts w:ascii="Times New Roman" w:hAnsi="Times New Roman" w:cs="Times New Roman"/>
          <w:b/>
          <w:bCs/>
          <w:sz w:val="28"/>
          <w:szCs w:val="28"/>
        </w:rPr>
        <w:t>3</w:t>
      </w:r>
      <w:r w:rsidRPr="00392A2E">
        <w:rPr>
          <w:rFonts w:ascii="Times New Roman" w:hAnsi="Times New Roman" w:cs="Times New Roman"/>
          <w:b/>
          <w:bCs/>
          <w:sz w:val="28"/>
          <w:szCs w:val="28"/>
        </w:rPr>
        <w:t>.1 Problem-Solution Fit</w:t>
      </w:r>
    </w:p>
    <w:p w14:paraId="73AC7B8E" w14:textId="77777777" w:rsidR="00FC121F" w:rsidRPr="00392A2E" w:rsidRDefault="00FC121F" w:rsidP="00FC121F">
      <w:pPr>
        <w:rPr>
          <w:rFonts w:ascii="Times New Roman" w:hAnsi="Times New Roman" w:cs="Times New Roman"/>
          <w:sz w:val="28"/>
          <w:szCs w:val="28"/>
        </w:rPr>
      </w:pPr>
      <w:r w:rsidRPr="00392A2E">
        <w:rPr>
          <w:rFonts w:ascii="Times New Roman" w:hAnsi="Times New Roman" w:cs="Times New Roman"/>
          <w:sz w:val="28"/>
          <w:szCs w:val="28"/>
        </w:rPr>
        <w:t>The proposed solution directly addresses the problems identified during the ideation phase.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8"/>
        <w:gridCol w:w="3745"/>
      </w:tblGrid>
      <w:tr w:rsidR="00FC121F" w:rsidRPr="00392A2E" w14:paraId="756E9928" w14:textId="77777777" w:rsidTr="00400358">
        <w:trPr>
          <w:tblHeader/>
          <w:tblCellSpacing w:w="15" w:type="dxa"/>
        </w:trPr>
        <w:tc>
          <w:tcPr>
            <w:tcW w:w="0" w:type="auto"/>
            <w:vAlign w:val="center"/>
            <w:hideMark/>
          </w:tcPr>
          <w:p w14:paraId="3B0CF84A" w14:textId="77777777" w:rsidR="00FC121F" w:rsidRPr="00392A2E" w:rsidRDefault="00FC121F" w:rsidP="00400358">
            <w:pPr>
              <w:rPr>
                <w:rFonts w:ascii="Times New Roman" w:hAnsi="Times New Roman" w:cs="Times New Roman"/>
                <w:b/>
                <w:bCs/>
                <w:sz w:val="28"/>
                <w:szCs w:val="28"/>
              </w:rPr>
            </w:pPr>
            <w:r w:rsidRPr="00392A2E">
              <w:rPr>
                <w:rFonts w:ascii="Times New Roman" w:hAnsi="Times New Roman" w:cs="Times New Roman"/>
                <w:b/>
                <w:bCs/>
                <w:sz w:val="28"/>
                <w:szCs w:val="28"/>
              </w:rPr>
              <w:t>Problem</w:t>
            </w:r>
          </w:p>
        </w:tc>
        <w:tc>
          <w:tcPr>
            <w:tcW w:w="0" w:type="auto"/>
            <w:vAlign w:val="center"/>
            <w:hideMark/>
          </w:tcPr>
          <w:p w14:paraId="7B9DF28A" w14:textId="77777777" w:rsidR="00FC121F" w:rsidRPr="00392A2E" w:rsidRDefault="00FC121F" w:rsidP="00400358">
            <w:pPr>
              <w:rPr>
                <w:rFonts w:ascii="Times New Roman" w:hAnsi="Times New Roman" w:cs="Times New Roman"/>
                <w:b/>
                <w:bCs/>
                <w:sz w:val="28"/>
                <w:szCs w:val="28"/>
              </w:rPr>
            </w:pPr>
            <w:r w:rsidRPr="00392A2E">
              <w:rPr>
                <w:rFonts w:ascii="Times New Roman" w:hAnsi="Times New Roman" w:cs="Times New Roman"/>
                <w:b/>
                <w:bCs/>
                <w:sz w:val="28"/>
                <w:szCs w:val="28"/>
              </w:rPr>
              <w:t>Proposed Solution</w:t>
            </w:r>
          </w:p>
        </w:tc>
      </w:tr>
      <w:tr w:rsidR="00FC121F" w:rsidRPr="00392A2E" w14:paraId="20128B2A" w14:textId="77777777" w:rsidTr="00400358">
        <w:trPr>
          <w:tblCellSpacing w:w="15" w:type="dxa"/>
        </w:trPr>
        <w:tc>
          <w:tcPr>
            <w:tcW w:w="0" w:type="auto"/>
            <w:vAlign w:val="center"/>
            <w:hideMark/>
          </w:tcPr>
          <w:p w14:paraId="2EF68BA5" w14:textId="77777777" w:rsidR="00FC121F" w:rsidRPr="00392A2E" w:rsidRDefault="00FC121F" w:rsidP="00400358">
            <w:pPr>
              <w:rPr>
                <w:rFonts w:ascii="Times New Roman" w:hAnsi="Times New Roman" w:cs="Times New Roman"/>
                <w:sz w:val="28"/>
                <w:szCs w:val="28"/>
              </w:rPr>
            </w:pPr>
            <w:r w:rsidRPr="00392A2E">
              <w:rPr>
                <w:rFonts w:ascii="Times New Roman" w:hAnsi="Times New Roman" w:cs="Times New Roman"/>
                <w:sz w:val="28"/>
                <w:szCs w:val="28"/>
              </w:rPr>
              <w:t>Manual incident processing</w:t>
            </w:r>
          </w:p>
        </w:tc>
        <w:tc>
          <w:tcPr>
            <w:tcW w:w="0" w:type="auto"/>
            <w:vAlign w:val="center"/>
            <w:hideMark/>
          </w:tcPr>
          <w:p w14:paraId="4357F303" w14:textId="77777777" w:rsidR="00FC121F" w:rsidRPr="00392A2E" w:rsidRDefault="00FC121F" w:rsidP="00400358">
            <w:pPr>
              <w:rPr>
                <w:rFonts w:ascii="Times New Roman" w:hAnsi="Times New Roman" w:cs="Times New Roman"/>
                <w:sz w:val="28"/>
                <w:szCs w:val="28"/>
              </w:rPr>
            </w:pPr>
            <w:r w:rsidRPr="00392A2E">
              <w:rPr>
                <w:rFonts w:ascii="Times New Roman" w:hAnsi="Times New Roman" w:cs="Times New Roman"/>
                <w:sz w:val="28"/>
                <w:szCs w:val="28"/>
              </w:rPr>
              <w:t>Workflow automation</w:t>
            </w:r>
          </w:p>
        </w:tc>
      </w:tr>
      <w:tr w:rsidR="00FC121F" w:rsidRPr="00392A2E" w14:paraId="0D656788" w14:textId="77777777" w:rsidTr="00400358">
        <w:trPr>
          <w:tblCellSpacing w:w="15" w:type="dxa"/>
        </w:trPr>
        <w:tc>
          <w:tcPr>
            <w:tcW w:w="0" w:type="auto"/>
            <w:vAlign w:val="center"/>
            <w:hideMark/>
          </w:tcPr>
          <w:p w14:paraId="02719245" w14:textId="77777777" w:rsidR="00FC121F" w:rsidRPr="00392A2E" w:rsidRDefault="00FC121F" w:rsidP="00400358">
            <w:pPr>
              <w:rPr>
                <w:rFonts w:ascii="Times New Roman" w:hAnsi="Times New Roman" w:cs="Times New Roman"/>
                <w:sz w:val="28"/>
                <w:szCs w:val="28"/>
              </w:rPr>
            </w:pPr>
            <w:r w:rsidRPr="00392A2E">
              <w:rPr>
                <w:rFonts w:ascii="Times New Roman" w:hAnsi="Times New Roman" w:cs="Times New Roman"/>
                <w:sz w:val="28"/>
                <w:szCs w:val="28"/>
              </w:rPr>
              <w:t>Delayed assignment</w:t>
            </w:r>
          </w:p>
        </w:tc>
        <w:tc>
          <w:tcPr>
            <w:tcW w:w="0" w:type="auto"/>
            <w:vAlign w:val="center"/>
            <w:hideMark/>
          </w:tcPr>
          <w:p w14:paraId="5A050388" w14:textId="77777777" w:rsidR="00FC121F" w:rsidRPr="00392A2E" w:rsidRDefault="00FC121F" w:rsidP="00400358">
            <w:pPr>
              <w:rPr>
                <w:rFonts w:ascii="Times New Roman" w:hAnsi="Times New Roman" w:cs="Times New Roman"/>
                <w:sz w:val="28"/>
                <w:szCs w:val="28"/>
              </w:rPr>
            </w:pPr>
            <w:r w:rsidRPr="00392A2E">
              <w:rPr>
                <w:rFonts w:ascii="Times New Roman" w:hAnsi="Times New Roman" w:cs="Times New Roman"/>
                <w:sz w:val="28"/>
                <w:szCs w:val="28"/>
              </w:rPr>
              <w:t>Automated assignment</w:t>
            </w:r>
          </w:p>
        </w:tc>
      </w:tr>
      <w:tr w:rsidR="00FC121F" w:rsidRPr="00392A2E" w14:paraId="667004D9" w14:textId="77777777" w:rsidTr="00400358">
        <w:trPr>
          <w:tblCellSpacing w:w="15" w:type="dxa"/>
        </w:trPr>
        <w:tc>
          <w:tcPr>
            <w:tcW w:w="0" w:type="auto"/>
            <w:vAlign w:val="center"/>
            <w:hideMark/>
          </w:tcPr>
          <w:p w14:paraId="06417ED6" w14:textId="77777777" w:rsidR="00FC121F" w:rsidRPr="00392A2E" w:rsidRDefault="00FC121F" w:rsidP="00400358">
            <w:pPr>
              <w:rPr>
                <w:rFonts w:ascii="Times New Roman" w:hAnsi="Times New Roman" w:cs="Times New Roman"/>
                <w:sz w:val="28"/>
                <w:szCs w:val="28"/>
              </w:rPr>
            </w:pPr>
            <w:r w:rsidRPr="00392A2E">
              <w:rPr>
                <w:rFonts w:ascii="Times New Roman" w:hAnsi="Times New Roman" w:cs="Times New Roman"/>
                <w:sz w:val="28"/>
                <w:szCs w:val="28"/>
              </w:rPr>
              <w:t>Repeated troubleshooting</w:t>
            </w:r>
          </w:p>
        </w:tc>
        <w:tc>
          <w:tcPr>
            <w:tcW w:w="0" w:type="auto"/>
            <w:vAlign w:val="center"/>
            <w:hideMark/>
          </w:tcPr>
          <w:p w14:paraId="19AB9496" w14:textId="77777777" w:rsidR="00FC121F" w:rsidRPr="00392A2E" w:rsidRDefault="00FC121F" w:rsidP="00400358">
            <w:pPr>
              <w:rPr>
                <w:rFonts w:ascii="Times New Roman" w:hAnsi="Times New Roman" w:cs="Times New Roman"/>
                <w:sz w:val="28"/>
                <w:szCs w:val="28"/>
              </w:rPr>
            </w:pPr>
            <w:r w:rsidRPr="00392A2E">
              <w:rPr>
                <w:rFonts w:ascii="Times New Roman" w:hAnsi="Times New Roman" w:cs="Times New Roman"/>
                <w:sz w:val="28"/>
                <w:szCs w:val="28"/>
              </w:rPr>
              <w:t>Knowledge Management</w:t>
            </w:r>
          </w:p>
        </w:tc>
      </w:tr>
      <w:tr w:rsidR="00FC121F" w:rsidRPr="00392A2E" w14:paraId="19EDA89E" w14:textId="77777777" w:rsidTr="00400358">
        <w:trPr>
          <w:tblCellSpacing w:w="15" w:type="dxa"/>
        </w:trPr>
        <w:tc>
          <w:tcPr>
            <w:tcW w:w="0" w:type="auto"/>
            <w:vAlign w:val="center"/>
            <w:hideMark/>
          </w:tcPr>
          <w:p w14:paraId="7276E82C" w14:textId="77777777" w:rsidR="00FC121F" w:rsidRPr="00392A2E" w:rsidRDefault="00FC121F" w:rsidP="00400358">
            <w:pPr>
              <w:rPr>
                <w:rFonts w:ascii="Times New Roman" w:hAnsi="Times New Roman" w:cs="Times New Roman"/>
                <w:sz w:val="28"/>
                <w:szCs w:val="28"/>
              </w:rPr>
            </w:pPr>
            <w:r w:rsidRPr="00392A2E">
              <w:rPr>
                <w:rFonts w:ascii="Times New Roman" w:hAnsi="Times New Roman" w:cs="Times New Roman"/>
                <w:sz w:val="28"/>
                <w:szCs w:val="28"/>
              </w:rPr>
              <w:t>Poor incident visibility</w:t>
            </w:r>
          </w:p>
        </w:tc>
        <w:tc>
          <w:tcPr>
            <w:tcW w:w="0" w:type="auto"/>
            <w:vAlign w:val="center"/>
            <w:hideMark/>
          </w:tcPr>
          <w:p w14:paraId="56B5DD0A" w14:textId="77777777" w:rsidR="00FC121F" w:rsidRPr="00392A2E" w:rsidRDefault="00FC121F" w:rsidP="00400358">
            <w:pPr>
              <w:rPr>
                <w:rFonts w:ascii="Times New Roman" w:hAnsi="Times New Roman" w:cs="Times New Roman"/>
                <w:sz w:val="28"/>
                <w:szCs w:val="28"/>
              </w:rPr>
            </w:pPr>
            <w:r w:rsidRPr="00392A2E">
              <w:rPr>
                <w:rFonts w:ascii="Times New Roman" w:hAnsi="Times New Roman" w:cs="Times New Roman"/>
                <w:sz w:val="28"/>
                <w:szCs w:val="28"/>
              </w:rPr>
              <w:t>Centralized incident records</w:t>
            </w:r>
          </w:p>
        </w:tc>
      </w:tr>
      <w:tr w:rsidR="00FC121F" w:rsidRPr="00392A2E" w14:paraId="22ECA098" w14:textId="77777777" w:rsidTr="00400358">
        <w:trPr>
          <w:tblCellSpacing w:w="15" w:type="dxa"/>
        </w:trPr>
        <w:tc>
          <w:tcPr>
            <w:tcW w:w="0" w:type="auto"/>
            <w:vAlign w:val="center"/>
            <w:hideMark/>
          </w:tcPr>
          <w:p w14:paraId="4D6A8306" w14:textId="77777777" w:rsidR="00FC121F" w:rsidRPr="00392A2E" w:rsidRDefault="00FC121F" w:rsidP="00400358">
            <w:pPr>
              <w:rPr>
                <w:rFonts w:ascii="Times New Roman" w:hAnsi="Times New Roman" w:cs="Times New Roman"/>
                <w:sz w:val="28"/>
                <w:szCs w:val="28"/>
              </w:rPr>
            </w:pPr>
            <w:r w:rsidRPr="00392A2E">
              <w:rPr>
                <w:rFonts w:ascii="Times New Roman" w:hAnsi="Times New Roman" w:cs="Times New Roman"/>
                <w:sz w:val="28"/>
                <w:szCs w:val="28"/>
              </w:rPr>
              <w:t>Slow resolution</w:t>
            </w:r>
          </w:p>
        </w:tc>
        <w:tc>
          <w:tcPr>
            <w:tcW w:w="0" w:type="auto"/>
            <w:vAlign w:val="center"/>
            <w:hideMark/>
          </w:tcPr>
          <w:p w14:paraId="0A315DEA" w14:textId="77777777" w:rsidR="00FC121F" w:rsidRPr="00392A2E" w:rsidRDefault="00FC121F" w:rsidP="00400358">
            <w:pPr>
              <w:rPr>
                <w:rFonts w:ascii="Times New Roman" w:hAnsi="Times New Roman" w:cs="Times New Roman"/>
                <w:sz w:val="28"/>
                <w:szCs w:val="28"/>
              </w:rPr>
            </w:pPr>
            <w:r w:rsidRPr="00392A2E">
              <w:rPr>
                <w:rFonts w:ascii="Times New Roman" w:hAnsi="Times New Roman" w:cs="Times New Roman"/>
                <w:sz w:val="28"/>
                <w:szCs w:val="28"/>
              </w:rPr>
              <w:t>Standardized workflows</w:t>
            </w:r>
          </w:p>
        </w:tc>
      </w:tr>
      <w:tr w:rsidR="00FC121F" w:rsidRPr="00392A2E" w14:paraId="098CC2BB" w14:textId="77777777" w:rsidTr="00400358">
        <w:trPr>
          <w:tblCellSpacing w:w="15" w:type="dxa"/>
        </w:trPr>
        <w:tc>
          <w:tcPr>
            <w:tcW w:w="0" w:type="auto"/>
            <w:vAlign w:val="center"/>
            <w:hideMark/>
          </w:tcPr>
          <w:p w14:paraId="6AD99EBD" w14:textId="77777777" w:rsidR="00FC121F" w:rsidRPr="00392A2E" w:rsidRDefault="00FC121F" w:rsidP="00400358">
            <w:pPr>
              <w:rPr>
                <w:rFonts w:ascii="Times New Roman" w:hAnsi="Times New Roman" w:cs="Times New Roman"/>
                <w:sz w:val="28"/>
                <w:szCs w:val="28"/>
              </w:rPr>
            </w:pPr>
            <w:r w:rsidRPr="00392A2E">
              <w:rPr>
                <w:rFonts w:ascii="Times New Roman" w:hAnsi="Times New Roman" w:cs="Times New Roman"/>
                <w:sz w:val="28"/>
                <w:szCs w:val="28"/>
              </w:rPr>
              <w:t>Change coordination problems</w:t>
            </w:r>
          </w:p>
        </w:tc>
        <w:tc>
          <w:tcPr>
            <w:tcW w:w="0" w:type="auto"/>
            <w:vAlign w:val="center"/>
            <w:hideMark/>
          </w:tcPr>
          <w:p w14:paraId="39ABA95A" w14:textId="77777777" w:rsidR="00FC121F" w:rsidRPr="00392A2E" w:rsidRDefault="00FC121F" w:rsidP="00400358">
            <w:pPr>
              <w:rPr>
                <w:rFonts w:ascii="Times New Roman" w:hAnsi="Times New Roman" w:cs="Times New Roman"/>
                <w:sz w:val="28"/>
                <w:szCs w:val="28"/>
              </w:rPr>
            </w:pPr>
            <w:r w:rsidRPr="00392A2E">
              <w:rPr>
                <w:rFonts w:ascii="Times New Roman" w:hAnsi="Times New Roman" w:cs="Times New Roman"/>
                <w:sz w:val="28"/>
                <w:szCs w:val="28"/>
              </w:rPr>
              <w:t>Change Management integration</w:t>
            </w:r>
          </w:p>
        </w:tc>
      </w:tr>
      <w:tr w:rsidR="00FC121F" w:rsidRPr="00392A2E" w14:paraId="32F900D1" w14:textId="77777777" w:rsidTr="00400358">
        <w:trPr>
          <w:tblCellSpacing w:w="15" w:type="dxa"/>
        </w:trPr>
        <w:tc>
          <w:tcPr>
            <w:tcW w:w="0" w:type="auto"/>
            <w:vAlign w:val="center"/>
            <w:hideMark/>
          </w:tcPr>
          <w:p w14:paraId="78173C06" w14:textId="77777777" w:rsidR="00FC121F" w:rsidRPr="00392A2E" w:rsidRDefault="00FC121F" w:rsidP="00400358">
            <w:pPr>
              <w:rPr>
                <w:rFonts w:ascii="Times New Roman" w:hAnsi="Times New Roman" w:cs="Times New Roman"/>
                <w:sz w:val="28"/>
                <w:szCs w:val="28"/>
              </w:rPr>
            </w:pPr>
            <w:r w:rsidRPr="00392A2E">
              <w:rPr>
                <w:rFonts w:ascii="Times New Roman" w:hAnsi="Times New Roman" w:cs="Times New Roman"/>
                <w:sz w:val="28"/>
                <w:szCs w:val="28"/>
              </w:rPr>
              <w:t>Lack of communication</w:t>
            </w:r>
          </w:p>
        </w:tc>
        <w:tc>
          <w:tcPr>
            <w:tcW w:w="0" w:type="auto"/>
            <w:vAlign w:val="center"/>
            <w:hideMark/>
          </w:tcPr>
          <w:p w14:paraId="2E66A5F2" w14:textId="77777777" w:rsidR="00FC121F" w:rsidRPr="00392A2E" w:rsidRDefault="00FC121F" w:rsidP="00400358">
            <w:pPr>
              <w:rPr>
                <w:rFonts w:ascii="Times New Roman" w:hAnsi="Times New Roman" w:cs="Times New Roman"/>
                <w:sz w:val="28"/>
                <w:szCs w:val="28"/>
              </w:rPr>
            </w:pPr>
            <w:r w:rsidRPr="00392A2E">
              <w:rPr>
                <w:rFonts w:ascii="Times New Roman" w:hAnsi="Times New Roman" w:cs="Times New Roman"/>
                <w:sz w:val="28"/>
                <w:szCs w:val="28"/>
              </w:rPr>
              <w:t>Automated notifications</w:t>
            </w:r>
          </w:p>
        </w:tc>
      </w:tr>
      <w:tr w:rsidR="00FC121F" w:rsidRPr="00392A2E" w14:paraId="383207A8" w14:textId="77777777" w:rsidTr="00400358">
        <w:trPr>
          <w:tblCellSpacing w:w="15" w:type="dxa"/>
        </w:trPr>
        <w:tc>
          <w:tcPr>
            <w:tcW w:w="0" w:type="auto"/>
            <w:vAlign w:val="center"/>
            <w:hideMark/>
          </w:tcPr>
          <w:p w14:paraId="15A12BD8" w14:textId="77777777" w:rsidR="00FC121F" w:rsidRPr="00392A2E" w:rsidRDefault="00FC121F" w:rsidP="00400358">
            <w:pPr>
              <w:rPr>
                <w:rFonts w:ascii="Times New Roman" w:hAnsi="Times New Roman" w:cs="Times New Roman"/>
                <w:sz w:val="28"/>
                <w:szCs w:val="28"/>
              </w:rPr>
            </w:pPr>
            <w:r w:rsidRPr="00392A2E">
              <w:rPr>
                <w:rFonts w:ascii="Times New Roman" w:hAnsi="Times New Roman" w:cs="Times New Roman"/>
                <w:sz w:val="28"/>
                <w:szCs w:val="28"/>
              </w:rPr>
              <w:t>Inconsistent processes</w:t>
            </w:r>
          </w:p>
        </w:tc>
        <w:tc>
          <w:tcPr>
            <w:tcW w:w="0" w:type="auto"/>
            <w:vAlign w:val="center"/>
            <w:hideMark/>
          </w:tcPr>
          <w:p w14:paraId="631BAFBE" w14:textId="77777777" w:rsidR="00FC121F" w:rsidRPr="00392A2E" w:rsidRDefault="00FC121F" w:rsidP="00400358">
            <w:pPr>
              <w:rPr>
                <w:rFonts w:ascii="Times New Roman" w:hAnsi="Times New Roman" w:cs="Times New Roman"/>
                <w:sz w:val="28"/>
                <w:szCs w:val="28"/>
              </w:rPr>
            </w:pPr>
            <w:r w:rsidRPr="00392A2E">
              <w:rPr>
                <w:rFonts w:ascii="Times New Roman" w:hAnsi="Times New Roman" w:cs="Times New Roman"/>
                <w:sz w:val="28"/>
                <w:szCs w:val="28"/>
              </w:rPr>
              <w:t>Standardized incident lifecycle</w:t>
            </w:r>
          </w:p>
        </w:tc>
      </w:tr>
    </w:tbl>
    <w:p w14:paraId="725C86A1" w14:textId="77777777" w:rsidR="00FC121F" w:rsidRPr="00392A2E" w:rsidRDefault="00FC121F" w:rsidP="00FC121F">
      <w:pPr>
        <w:rPr>
          <w:rFonts w:ascii="Times New Roman" w:hAnsi="Times New Roman" w:cs="Times New Roman"/>
          <w:sz w:val="28"/>
          <w:szCs w:val="28"/>
        </w:rPr>
      </w:pPr>
      <w:r w:rsidRPr="00392A2E">
        <w:rPr>
          <w:rFonts w:ascii="Times New Roman" w:hAnsi="Times New Roman" w:cs="Times New Roman"/>
          <w:sz w:val="28"/>
          <w:szCs w:val="28"/>
        </w:rPr>
        <w:t>The solution therefore provides a strong fit between the identified organizational problems and the capabilities provided by ServiceNow.</w:t>
      </w:r>
    </w:p>
    <w:p w14:paraId="62A5BD15" w14:textId="77777777" w:rsidR="00FC121F" w:rsidRPr="00392A2E" w:rsidRDefault="00FC121F" w:rsidP="00FC121F">
      <w:pPr>
        <w:rPr>
          <w:rFonts w:ascii="Times New Roman" w:hAnsi="Times New Roman" w:cs="Times New Roman"/>
          <w:sz w:val="28"/>
          <w:szCs w:val="28"/>
        </w:rPr>
      </w:pPr>
      <w:r w:rsidRPr="00392A2E">
        <w:rPr>
          <w:rFonts w:ascii="Times New Roman" w:hAnsi="Times New Roman" w:cs="Times New Roman"/>
          <w:sz w:val="28"/>
          <w:szCs w:val="28"/>
        </w:rPr>
        <w:pict w14:anchorId="085796BA">
          <v:rect id="_x0000_i1026" style="width:0;height:1.5pt" o:hralign="center" o:hrstd="t" o:hr="t" fillcolor="#a0a0a0" stroked="f"/>
        </w:pict>
      </w:r>
    </w:p>
    <w:p w14:paraId="0B53AC5E" w14:textId="5A9F962E" w:rsidR="00FC121F" w:rsidRPr="00392A2E" w:rsidRDefault="00FC121F" w:rsidP="00FC121F">
      <w:pPr>
        <w:rPr>
          <w:rFonts w:ascii="Times New Roman" w:hAnsi="Times New Roman" w:cs="Times New Roman"/>
          <w:b/>
          <w:bCs/>
          <w:sz w:val="28"/>
          <w:szCs w:val="28"/>
        </w:rPr>
      </w:pPr>
      <w:r>
        <w:rPr>
          <w:rFonts w:ascii="Times New Roman" w:hAnsi="Times New Roman" w:cs="Times New Roman"/>
          <w:b/>
          <w:bCs/>
          <w:sz w:val="28"/>
          <w:szCs w:val="28"/>
        </w:rPr>
        <w:t>3</w:t>
      </w:r>
      <w:r w:rsidRPr="00392A2E">
        <w:rPr>
          <w:rFonts w:ascii="Times New Roman" w:hAnsi="Times New Roman" w:cs="Times New Roman"/>
          <w:b/>
          <w:bCs/>
          <w:sz w:val="28"/>
          <w:szCs w:val="28"/>
        </w:rPr>
        <w:t>.2 Proposed Solution</w:t>
      </w:r>
    </w:p>
    <w:p w14:paraId="24084E8B" w14:textId="77777777" w:rsidR="00FC121F" w:rsidRPr="00392A2E" w:rsidRDefault="00FC121F" w:rsidP="00FC121F">
      <w:pPr>
        <w:rPr>
          <w:rFonts w:ascii="Times New Roman" w:hAnsi="Times New Roman" w:cs="Times New Roman"/>
          <w:sz w:val="28"/>
          <w:szCs w:val="28"/>
        </w:rPr>
      </w:pPr>
      <w:r w:rsidRPr="00392A2E">
        <w:rPr>
          <w:rFonts w:ascii="Times New Roman" w:hAnsi="Times New Roman" w:cs="Times New Roman"/>
          <w:sz w:val="28"/>
          <w:szCs w:val="28"/>
        </w:rPr>
        <w:t>The proposed system automates the incident lifecycle using ServiceNow.</w:t>
      </w:r>
    </w:p>
    <w:p w14:paraId="6DB9ED68" w14:textId="77777777" w:rsidR="00FC121F" w:rsidRPr="00392A2E" w:rsidRDefault="00FC121F" w:rsidP="00FC121F">
      <w:pPr>
        <w:rPr>
          <w:rFonts w:ascii="Times New Roman" w:hAnsi="Times New Roman" w:cs="Times New Roman"/>
          <w:sz w:val="28"/>
          <w:szCs w:val="28"/>
        </w:rPr>
      </w:pPr>
      <w:r w:rsidRPr="00392A2E">
        <w:rPr>
          <w:rFonts w:ascii="Times New Roman" w:hAnsi="Times New Roman" w:cs="Times New Roman"/>
          <w:sz w:val="28"/>
          <w:szCs w:val="28"/>
        </w:rPr>
        <w:t>The workflow begins when an incident is created. The incident is then classified and prioritized based on the information provided. The appropriate support group receives the incident for investigation.</w:t>
      </w:r>
    </w:p>
    <w:p w14:paraId="10D5907E" w14:textId="77777777" w:rsidR="00FC121F" w:rsidRPr="00392A2E" w:rsidRDefault="00FC121F" w:rsidP="00FC121F">
      <w:pPr>
        <w:rPr>
          <w:rFonts w:ascii="Times New Roman" w:hAnsi="Times New Roman" w:cs="Times New Roman"/>
          <w:sz w:val="28"/>
          <w:szCs w:val="28"/>
        </w:rPr>
      </w:pPr>
      <w:r w:rsidRPr="00392A2E">
        <w:rPr>
          <w:rFonts w:ascii="Times New Roman" w:hAnsi="Times New Roman" w:cs="Times New Roman"/>
          <w:sz w:val="28"/>
          <w:szCs w:val="28"/>
        </w:rPr>
        <w:t>The support team can search the Knowledge Base for existing solutions. If an appropriate knowledge article is available, the solution can be applied to resolve the incident.</w:t>
      </w:r>
    </w:p>
    <w:p w14:paraId="6C14DFDA" w14:textId="77777777" w:rsidR="00FC121F" w:rsidRPr="00392A2E" w:rsidRDefault="00FC121F" w:rsidP="00FC121F">
      <w:pPr>
        <w:rPr>
          <w:rFonts w:ascii="Times New Roman" w:hAnsi="Times New Roman" w:cs="Times New Roman"/>
          <w:sz w:val="28"/>
          <w:szCs w:val="28"/>
        </w:rPr>
      </w:pPr>
      <w:r w:rsidRPr="00392A2E">
        <w:rPr>
          <w:rFonts w:ascii="Times New Roman" w:hAnsi="Times New Roman" w:cs="Times New Roman"/>
          <w:sz w:val="28"/>
          <w:szCs w:val="28"/>
        </w:rPr>
        <w:t>If the incident requires an infrastructure or configuration modification, the Change Management process can be initiated. After the required change is implemented and the issue is resolved, the incident is updated with resolution details.</w:t>
      </w:r>
    </w:p>
    <w:p w14:paraId="77DCA33B" w14:textId="77777777" w:rsidR="00FC121F" w:rsidRPr="00392A2E" w:rsidRDefault="00FC121F" w:rsidP="00FC121F">
      <w:pPr>
        <w:rPr>
          <w:rFonts w:ascii="Times New Roman" w:hAnsi="Times New Roman" w:cs="Times New Roman"/>
          <w:sz w:val="28"/>
          <w:szCs w:val="28"/>
        </w:rPr>
      </w:pPr>
      <w:r w:rsidRPr="00392A2E">
        <w:rPr>
          <w:rFonts w:ascii="Times New Roman" w:hAnsi="Times New Roman" w:cs="Times New Roman"/>
          <w:sz w:val="28"/>
          <w:szCs w:val="28"/>
        </w:rPr>
        <w:t>Finally, the incident proceeds toward closure after the resolution is confirmed.</w:t>
      </w:r>
    </w:p>
    <w:p w14:paraId="666F0425" w14:textId="77777777" w:rsidR="00FC121F" w:rsidRPr="00392A2E" w:rsidRDefault="00FC121F" w:rsidP="00FC121F">
      <w:pPr>
        <w:rPr>
          <w:rFonts w:ascii="Times New Roman" w:hAnsi="Times New Roman" w:cs="Times New Roman"/>
          <w:b/>
          <w:bCs/>
          <w:sz w:val="28"/>
          <w:szCs w:val="28"/>
        </w:rPr>
      </w:pPr>
      <w:r w:rsidRPr="00392A2E">
        <w:rPr>
          <w:rFonts w:ascii="Times New Roman" w:hAnsi="Times New Roman" w:cs="Times New Roman"/>
          <w:b/>
          <w:bCs/>
          <w:sz w:val="28"/>
          <w:szCs w:val="28"/>
        </w:rPr>
        <w:lastRenderedPageBreak/>
        <w:t>Automated Lifecycle</w:t>
      </w:r>
    </w:p>
    <w:p w14:paraId="4BFEE711" w14:textId="77777777" w:rsidR="00FC121F" w:rsidRPr="00392A2E" w:rsidRDefault="00FC121F" w:rsidP="00FC121F">
      <w:pPr>
        <w:rPr>
          <w:rFonts w:ascii="Times New Roman" w:hAnsi="Times New Roman" w:cs="Times New Roman"/>
          <w:sz w:val="28"/>
          <w:szCs w:val="28"/>
        </w:rPr>
      </w:pPr>
      <w:r w:rsidRPr="00392A2E">
        <w:rPr>
          <w:rFonts w:ascii="Times New Roman" w:hAnsi="Times New Roman" w:cs="Times New Roman"/>
          <w:b/>
          <w:bCs/>
          <w:sz w:val="28"/>
          <w:szCs w:val="28"/>
        </w:rPr>
        <w:t>New → Assigned → In Progress → Resolved → Closed</w:t>
      </w:r>
    </w:p>
    <w:p w14:paraId="0CF35909" w14:textId="77777777" w:rsidR="00FC121F" w:rsidRPr="00392A2E" w:rsidRDefault="00FC121F" w:rsidP="00FC121F">
      <w:pPr>
        <w:rPr>
          <w:rFonts w:ascii="Times New Roman" w:hAnsi="Times New Roman" w:cs="Times New Roman"/>
          <w:sz w:val="28"/>
          <w:szCs w:val="28"/>
        </w:rPr>
      </w:pPr>
      <w:r w:rsidRPr="00392A2E">
        <w:rPr>
          <w:rFonts w:ascii="Times New Roman" w:hAnsi="Times New Roman" w:cs="Times New Roman"/>
          <w:sz w:val="28"/>
          <w:szCs w:val="28"/>
        </w:rPr>
        <w:t>Additional workflow activities such as escalation, knowledge lookup, notifications, and change requests can occur depending on incident requirements.</w:t>
      </w:r>
    </w:p>
    <w:p w14:paraId="6EAB6A49" w14:textId="77777777" w:rsidR="00FC121F" w:rsidRPr="00392A2E" w:rsidRDefault="00FC121F" w:rsidP="00FC121F">
      <w:pPr>
        <w:rPr>
          <w:rFonts w:ascii="Times New Roman" w:hAnsi="Times New Roman" w:cs="Times New Roman"/>
          <w:sz w:val="28"/>
          <w:szCs w:val="28"/>
        </w:rPr>
      </w:pPr>
      <w:r w:rsidRPr="00392A2E">
        <w:rPr>
          <w:rFonts w:ascii="Times New Roman" w:hAnsi="Times New Roman" w:cs="Times New Roman"/>
          <w:sz w:val="28"/>
          <w:szCs w:val="28"/>
        </w:rPr>
        <w:pict w14:anchorId="233E13E5">
          <v:rect id="_x0000_i1027" style="width:0;height:1.5pt" o:hralign="center" o:hrstd="t" o:hr="t" fillcolor="#a0a0a0" stroked="f"/>
        </w:pict>
      </w:r>
    </w:p>
    <w:p w14:paraId="41195F51" w14:textId="77777777" w:rsidR="00FC121F" w:rsidRPr="00392A2E" w:rsidRDefault="00FC121F" w:rsidP="00FC121F">
      <w:pPr>
        <w:rPr>
          <w:rFonts w:ascii="Times New Roman" w:hAnsi="Times New Roman" w:cs="Times New Roman"/>
          <w:b/>
          <w:bCs/>
          <w:sz w:val="28"/>
          <w:szCs w:val="28"/>
        </w:rPr>
      </w:pPr>
      <w:r w:rsidRPr="00392A2E">
        <w:rPr>
          <w:rFonts w:ascii="Times New Roman" w:hAnsi="Times New Roman" w:cs="Times New Roman"/>
          <w:b/>
          <w:bCs/>
          <w:sz w:val="28"/>
          <w:szCs w:val="28"/>
        </w:rPr>
        <w:t>4.3 Solution Architecture</w:t>
      </w:r>
    </w:p>
    <w:p w14:paraId="056A7661" w14:textId="77777777" w:rsidR="00FC121F" w:rsidRPr="00392A2E" w:rsidRDefault="00FC121F" w:rsidP="00FC121F">
      <w:pPr>
        <w:rPr>
          <w:rFonts w:ascii="Times New Roman" w:hAnsi="Times New Roman" w:cs="Times New Roman"/>
          <w:sz w:val="28"/>
          <w:szCs w:val="28"/>
        </w:rPr>
      </w:pPr>
      <w:r w:rsidRPr="00392A2E">
        <w:rPr>
          <w:rFonts w:ascii="Times New Roman" w:hAnsi="Times New Roman" w:cs="Times New Roman"/>
          <w:sz w:val="28"/>
          <w:szCs w:val="28"/>
        </w:rPr>
        <w:t>The architecture consists of the following major layers:</w:t>
      </w:r>
    </w:p>
    <w:p w14:paraId="604C1372" w14:textId="77777777" w:rsidR="00FC121F" w:rsidRPr="00392A2E" w:rsidRDefault="00FC121F" w:rsidP="00FC121F">
      <w:pPr>
        <w:rPr>
          <w:rFonts w:ascii="Times New Roman" w:hAnsi="Times New Roman" w:cs="Times New Roman"/>
          <w:b/>
          <w:bCs/>
          <w:sz w:val="28"/>
          <w:szCs w:val="28"/>
        </w:rPr>
      </w:pPr>
      <w:r w:rsidRPr="00392A2E">
        <w:rPr>
          <w:rFonts w:ascii="Times New Roman" w:hAnsi="Times New Roman" w:cs="Times New Roman"/>
          <w:b/>
          <w:bCs/>
          <w:sz w:val="28"/>
          <w:szCs w:val="28"/>
        </w:rPr>
        <w:t>User Layer</w:t>
      </w:r>
    </w:p>
    <w:p w14:paraId="6192DCB2" w14:textId="77777777" w:rsidR="00FC121F" w:rsidRPr="00392A2E" w:rsidRDefault="00FC121F" w:rsidP="00FC121F">
      <w:pPr>
        <w:rPr>
          <w:rFonts w:ascii="Times New Roman" w:hAnsi="Times New Roman" w:cs="Times New Roman"/>
          <w:sz w:val="28"/>
          <w:szCs w:val="28"/>
        </w:rPr>
      </w:pPr>
      <w:r w:rsidRPr="00392A2E">
        <w:rPr>
          <w:rFonts w:ascii="Times New Roman" w:hAnsi="Times New Roman" w:cs="Times New Roman"/>
          <w:sz w:val="28"/>
          <w:szCs w:val="28"/>
        </w:rPr>
        <w:t>Users interact with ServiceNow to create incidents and track their status.</w:t>
      </w:r>
    </w:p>
    <w:p w14:paraId="5A298229" w14:textId="77777777" w:rsidR="00FC121F" w:rsidRPr="00392A2E" w:rsidRDefault="00FC121F" w:rsidP="00FC121F">
      <w:pPr>
        <w:rPr>
          <w:rFonts w:ascii="Times New Roman" w:hAnsi="Times New Roman" w:cs="Times New Roman"/>
          <w:b/>
          <w:bCs/>
          <w:sz w:val="28"/>
          <w:szCs w:val="28"/>
        </w:rPr>
      </w:pPr>
      <w:r w:rsidRPr="00392A2E">
        <w:rPr>
          <w:rFonts w:ascii="Times New Roman" w:hAnsi="Times New Roman" w:cs="Times New Roman"/>
          <w:b/>
          <w:bCs/>
          <w:sz w:val="28"/>
          <w:szCs w:val="28"/>
        </w:rPr>
        <w:t>ServiceNow Application Layer</w:t>
      </w:r>
    </w:p>
    <w:p w14:paraId="05735583" w14:textId="77777777" w:rsidR="00FC121F" w:rsidRPr="00392A2E" w:rsidRDefault="00FC121F" w:rsidP="00FC121F">
      <w:pPr>
        <w:rPr>
          <w:rFonts w:ascii="Times New Roman" w:hAnsi="Times New Roman" w:cs="Times New Roman"/>
          <w:sz w:val="28"/>
          <w:szCs w:val="28"/>
        </w:rPr>
      </w:pPr>
      <w:r w:rsidRPr="00392A2E">
        <w:rPr>
          <w:rFonts w:ascii="Times New Roman" w:hAnsi="Times New Roman" w:cs="Times New Roman"/>
          <w:sz w:val="28"/>
          <w:szCs w:val="28"/>
        </w:rPr>
        <w:t>ServiceNow provides the central environment for Incident Management, Knowledge Management, and Change Management.</w:t>
      </w:r>
    </w:p>
    <w:p w14:paraId="34A4244F" w14:textId="77777777" w:rsidR="00FC121F" w:rsidRPr="00392A2E" w:rsidRDefault="00FC121F" w:rsidP="00FC121F">
      <w:pPr>
        <w:rPr>
          <w:rFonts w:ascii="Times New Roman" w:hAnsi="Times New Roman" w:cs="Times New Roman"/>
          <w:b/>
          <w:bCs/>
          <w:sz w:val="28"/>
          <w:szCs w:val="28"/>
        </w:rPr>
      </w:pPr>
      <w:r w:rsidRPr="00392A2E">
        <w:rPr>
          <w:rFonts w:ascii="Times New Roman" w:hAnsi="Times New Roman" w:cs="Times New Roman"/>
          <w:b/>
          <w:bCs/>
          <w:sz w:val="28"/>
          <w:szCs w:val="28"/>
        </w:rPr>
        <w:t>Automation Layer</w:t>
      </w:r>
    </w:p>
    <w:p w14:paraId="1811BA80" w14:textId="77777777" w:rsidR="00FC121F" w:rsidRPr="00392A2E" w:rsidRDefault="00FC121F" w:rsidP="00FC121F">
      <w:pPr>
        <w:rPr>
          <w:rFonts w:ascii="Times New Roman" w:hAnsi="Times New Roman" w:cs="Times New Roman"/>
          <w:sz w:val="28"/>
          <w:szCs w:val="28"/>
        </w:rPr>
      </w:pPr>
      <w:r w:rsidRPr="00392A2E">
        <w:rPr>
          <w:rFonts w:ascii="Times New Roman" w:hAnsi="Times New Roman" w:cs="Times New Roman"/>
          <w:sz w:val="28"/>
          <w:szCs w:val="28"/>
        </w:rPr>
        <w:t>Workflows and automation rules control incident assignment, status progression, notifications, and other activities.</w:t>
      </w:r>
    </w:p>
    <w:p w14:paraId="7B2C8522" w14:textId="77777777" w:rsidR="00FC121F" w:rsidRPr="00392A2E" w:rsidRDefault="00FC121F" w:rsidP="00FC121F">
      <w:pPr>
        <w:rPr>
          <w:rFonts w:ascii="Times New Roman" w:hAnsi="Times New Roman" w:cs="Times New Roman"/>
          <w:b/>
          <w:bCs/>
          <w:sz w:val="28"/>
          <w:szCs w:val="28"/>
        </w:rPr>
      </w:pPr>
      <w:r w:rsidRPr="00392A2E">
        <w:rPr>
          <w:rFonts w:ascii="Times New Roman" w:hAnsi="Times New Roman" w:cs="Times New Roman"/>
          <w:b/>
          <w:bCs/>
          <w:sz w:val="28"/>
          <w:szCs w:val="28"/>
        </w:rPr>
        <w:t>Knowledge Layer</w:t>
      </w:r>
    </w:p>
    <w:p w14:paraId="75FC51E0" w14:textId="77777777" w:rsidR="00FC121F" w:rsidRPr="00392A2E" w:rsidRDefault="00FC121F" w:rsidP="00FC121F">
      <w:pPr>
        <w:rPr>
          <w:rFonts w:ascii="Times New Roman" w:hAnsi="Times New Roman" w:cs="Times New Roman"/>
          <w:sz w:val="28"/>
          <w:szCs w:val="28"/>
        </w:rPr>
      </w:pPr>
      <w:r w:rsidRPr="00392A2E">
        <w:rPr>
          <w:rFonts w:ascii="Times New Roman" w:hAnsi="Times New Roman" w:cs="Times New Roman"/>
          <w:sz w:val="28"/>
          <w:szCs w:val="28"/>
        </w:rPr>
        <w:t>Knowledge articles provide previously documented solutions to help support agents resolve incidents efficiently.</w:t>
      </w:r>
    </w:p>
    <w:p w14:paraId="6BDDE733" w14:textId="77777777" w:rsidR="00FC121F" w:rsidRPr="00392A2E" w:rsidRDefault="00FC121F" w:rsidP="00FC121F">
      <w:pPr>
        <w:rPr>
          <w:rFonts w:ascii="Times New Roman" w:hAnsi="Times New Roman" w:cs="Times New Roman"/>
          <w:b/>
          <w:bCs/>
          <w:sz w:val="28"/>
          <w:szCs w:val="28"/>
        </w:rPr>
      </w:pPr>
      <w:r w:rsidRPr="00392A2E">
        <w:rPr>
          <w:rFonts w:ascii="Times New Roman" w:hAnsi="Times New Roman" w:cs="Times New Roman"/>
          <w:b/>
          <w:bCs/>
          <w:sz w:val="28"/>
          <w:szCs w:val="28"/>
        </w:rPr>
        <w:t>Change Management Layer</w:t>
      </w:r>
    </w:p>
    <w:p w14:paraId="3AFB6DDD" w14:textId="77777777" w:rsidR="00FC121F" w:rsidRPr="00392A2E" w:rsidRDefault="00FC121F" w:rsidP="00FC121F">
      <w:pPr>
        <w:rPr>
          <w:rFonts w:ascii="Times New Roman" w:hAnsi="Times New Roman" w:cs="Times New Roman"/>
          <w:sz w:val="28"/>
          <w:szCs w:val="28"/>
        </w:rPr>
      </w:pPr>
      <w:r w:rsidRPr="00392A2E">
        <w:rPr>
          <w:rFonts w:ascii="Times New Roman" w:hAnsi="Times New Roman" w:cs="Times New Roman"/>
          <w:sz w:val="28"/>
          <w:szCs w:val="28"/>
        </w:rPr>
        <w:t>When an incident requires a system or infrastructure change, the corresponding change process is initiated.</w:t>
      </w:r>
    </w:p>
    <w:p w14:paraId="5AB28522" w14:textId="77777777" w:rsidR="00FC121F" w:rsidRPr="00392A2E" w:rsidRDefault="00FC121F" w:rsidP="00FC121F">
      <w:pPr>
        <w:rPr>
          <w:rFonts w:ascii="Times New Roman" w:hAnsi="Times New Roman" w:cs="Times New Roman"/>
          <w:b/>
          <w:bCs/>
          <w:sz w:val="28"/>
          <w:szCs w:val="28"/>
        </w:rPr>
      </w:pPr>
      <w:r w:rsidRPr="00392A2E">
        <w:rPr>
          <w:rFonts w:ascii="Times New Roman" w:hAnsi="Times New Roman" w:cs="Times New Roman"/>
          <w:b/>
          <w:bCs/>
          <w:sz w:val="28"/>
          <w:szCs w:val="28"/>
        </w:rPr>
        <w:t>Data Layer</w:t>
      </w:r>
    </w:p>
    <w:p w14:paraId="0DAA5EFE" w14:textId="77777777" w:rsidR="00FC121F" w:rsidRPr="00392A2E" w:rsidRDefault="00FC121F" w:rsidP="00FC121F">
      <w:pPr>
        <w:rPr>
          <w:rFonts w:ascii="Times New Roman" w:hAnsi="Times New Roman" w:cs="Times New Roman"/>
          <w:sz w:val="28"/>
          <w:szCs w:val="28"/>
        </w:rPr>
      </w:pPr>
      <w:r w:rsidRPr="00392A2E">
        <w:rPr>
          <w:rFonts w:ascii="Times New Roman" w:hAnsi="Times New Roman" w:cs="Times New Roman"/>
          <w:sz w:val="28"/>
          <w:szCs w:val="28"/>
        </w:rPr>
        <w:t>ServiceNow tables maintain incident records, user information, assignment details, knowledge information, change records, and resolution data.</w:t>
      </w:r>
    </w:p>
    <w:p w14:paraId="5C0AF07E" w14:textId="77777777" w:rsidR="00FC121F" w:rsidRPr="00392A2E" w:rsidRDefault="00FC121F" w:rsidP="00FC121F">
      <w:pPr>
        <w:rPr>
          <w:rFonts w:ascii="Times New Roman" w:hAnsi="Times New Roman" w:cs="Times New Roman"/>
          <w:sz w:val="28"/>
          <w:szCs w:val="28"/>
        </w:rPr>
      </w:pPr>
      <w:r w:rsidRPr="00392A2E">
        <w:rPr>
          <w:rFonts w:ascii="Times New Roman" w:hAnsi="Times New Roman" w:cs="Times New Roman"/>
          <w:sz w:val="28"/>
          <w:szCs w:val="28"/>
        </w:rPr>
        <w:pict w14:anchorId="1F8E061E">
          <v:rect id="_x0000_i1028" style="width:0;height:1.5pt" o:hralign="center" o:hrstd="t" o:hr="t" fillcolor="#a0a0a0" stroked="f"/>
        </w:pict>
      </w:r>
    </w:p>
    <w:p w14:paraId="729E04D1" w14:textId="77777777" w:rsidR="00233048" w:rsidRDefault="00233048" w:rsidP="00FC121F">
      <w:pPr>
        <w:ind w:left="-567" w:right="-613"/>
      </w:pPr>
    </w:p>
    <w:sectPr w:rsidR="00233048" w:rsidSect="00FC121F">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21F"/>
    <w:rsid w:val="000A3D14"/>
    <w:rsid w:val="00233048"/>
    <w:rsid w:val="00452AF8"/>
    <w:rsid w:val="00B62831"/>
    <w:rsid w:val="00D67E5E"/>
    <w:rsid w:val="00FC12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88981"/>
  <w15:chartTrackingRefBased/>
  <w15:docId w15:val="{76770F8F-6B66-4DAD-8E73-4E45E44E7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21F"/>
  </w:style>
  <w:style w:type="paragraph" w:styleId="Heading1">
    <w:name w:val="heading 1"/>
    <w:basedOn w:val="Normal"/>
    <w:next w:val="Normal"/>
    <w:link w:val="Heading1Char"/>
    <w:uiPriority w:val="9"/>
    <w:qFormat/>
    <w:rsid w:val="00FC12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12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12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12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12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1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2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2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12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12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12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12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12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2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2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21F"/>
    <w:rPr>
      <w:rFonts w:eastAsiaTheme="majorEastAsia" w:cstheme="majorBidi"/>
      <w:color w:val="272727" w:themeColor="text1" w:themeTint="D8"/>
    </w:rPr>
  </w:style>
  <w:style w:type="paragraph" w:styleId="Title">
    <w:name w:val="Title"/>
    <w:basedOn w:val="Normal"/>
    <w:next w:val="Normal"/>
    <w:link w:val="TitleChar"/>
    <w:uiPriority w:val="10"/>
    <w:qFormat/>
    <w:rsid w:val="00FC1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21F"/>
    <w:pPr>
      <w:spacing w:before="160"/>
      <w:jc w:val="center"/>
    </w:pPr>
    <w:rPr>
      <w:i/>
      <w:iCs/>
      <w:color w:val="404040" w:themeColor="text1" w:themeTint="BF"/>
    </w:rPr>
  </w:style>
  <w:style w:type="character" w:customStyle="1" w:styleId="QuoteChar">
    <w:name w:val="Quote Char"/>
    <w:basedOn w:val="DefaultParagraphFont"/>
    <w:link w:val="Quote"/>
    <w:uiPriority w:val="29"/>
    <w:rsid w:val="00FC121F"/>
    <w:rPr>
      <w:i/>
      <w:iCs/>
      <w:color w:val="404040" w:themeColor="text1" w:themeTint="BF"/>
    </w:rPr>
  </w:style>
  <w:style w:type="paragraph" w:styleId="ListParagraph">
    <w:name w:val="List Paragraph"/>
    <w:basedOn w:val="Normal"/>
    <w:uiPriority w:val="34"/>
    <w:qFormat/>
    <w:rsid w:val="00FC121F"/>
    <w:pPr>
      <w:ind w:left="720"/>
      <w:contextualSpacing/>
    </w:pPr>
  </w:style>
  <w:style w:type="character" w:styleId="IntenseEmphasis">
    <w:name w:val="Intense Emphasis"/>
    <w:basedOn w:val="DefaultParagraphFont"/>
    <w:uiPriority w:val="21"/>
    <w:qFormat/>
    <w:rsid w:val="00FC121F"/>
    <w:rPr>
      <w:i/>
      <w:iCs/>
      <w:color w:val="2F5496" w:themeColor="accent1" w:themeShade="BF"/>
    </w:rPr>
  </w:style>
  <w:style w:type="paragraph" w:styleId="IntenseQuote">
    <w:name w:val="Intense Quote"/>
    <w:basedOn w:val="Normal"/>
    <w:next w:val="Normal"/>
    <w:link w:val="IntenseQuoteChar"/>
    <w:uiPriority w:val="30"/>
    <w:qFormat/>
    <w:rsid w:val="00FC12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121F"/>
    <w:rPr>
      <w:i/>
      <w:iCs/>
      <w:color w:val="2F5496" w:themeColor="accent1" w:themeShade="BF"/>
    </w:rPr>
  </w:style>
  <w:style w:type="character" w:styleId="IntenseReference">
    <w:name w:val="Intense Reference"/>
    <w:basedOn w:val="DefaultParagraphFont"/>
    <w:uiPriority w:val="32"/>
    <w:qFormat/>
    <w:rsid w:val="00FC12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388</Words>
  <Characters>2214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katikireddymahesh2@outlook.com</dc:creator>
  <cp:keywords/>
  <dc:description/>
  <cp:lastModifiedBy>katikireddymahesh2@outlook.com</cp:lastModifiedBy>
  <cp:revision>1</cp:revision>
  <dcterms:created xsi:type="dcterms:W3CDTF">2026-09-05T15:12:00Z</dcterms:created>
  <dcterms:modified xsi:type="dcterms:W3CDTF">2026-09-05T16:01:00Z</dcterms:modified>
</cp:coreProperties>
</file>