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28"/>
          <w:szCs w:val="28"/>
        </w:rPr>
      </w:pPr>
      <w:bookmarkStart w:id="0" w:name="OLE_LINK1"/>
      <w:bookmarkStart w:id="1" w:name="OLE_LINK2"/>
      <w:r>
        <w:rPr>
          <w:rFonts w:ascii="Times New Roman" w:hAnsi="Times New Roman" w:cs="Times New Roman"/>
          <w:sz w:val="28"/>
          <w:szCs w:val="28"/>
        </w:rPr>
        <w:t>МИНИСТЕРСТВО ОБРАЗОВАНИЯ РЕСПУБЛИКИ БЕЛАРУСЬ</w:t>
      </w:r>
    </w:p>
    <w:p>
      <w:pPr>
        <w:pStyle w:val="10"/>
        <w:jc w:val="center"/>
        <w:rPr>
          <w:rFonts w:ascii="Times New Roman" w:hAnsi="Times New Roman" w:cs="Times New Roman"/>
          <w:sz w:val="28"/>
          <w:szCs w:val="28"/>
        </w:rPr>
      </w:pPr>
    </w:p>
    <w:p>
      <w:pPr>
        <w:pStyle w:val="10"/>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w:t>
      </w:r>
    </w:p>
    <w:p>
      <w:pPr>
        <w:pStyle w:val="10"/>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w:t>
      </w:r>
    </w:p>
    <w:p>
      <w:pPr>
        <w:pStyle w:val="10"/>
        <w:jc w:val="center"/>
        <w:rPr>
          <w:rFonts w:ascii="Times New Roman" w:hAnsi="Times New Roman" w:cs="Times New Roman"/>
          <w:sz w:val="28"/>
          <w:szCs w:val="28"/>
        </w:rPr>
      </w:pPr>
    </w:p>
    <w:p>
      <w:pPr>
        <w:pStyle w:val="10"/>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ab/>
      </w:r>
      <w:r>
        <w:rPr>
          <w:rFonts w:ascii="Times New Roman" w:hAnsi="Times New Roman" w:cs="Times New Roman"/>
          <w:sz w:val="28"/>
          <w:szCs w:val="28"/>
          <w:u w:val="single"/>
        </w:rPr>
        <w:t>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p>
    <w:p>
      <w:pPr>
        <w:pStyle w:val="10"/>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ab/>
      </w:r>
      <w:r>
        <w:rPr>
          <w:rFonts w:ascii="Times New Roman" w:hAnsi="Times New Roman" w:cs="Times New Roman"/>
          <w:sz w:val="28"/>
          <w:szCs w:val="28"/>
          <w:u w:val="single"/>
        </w:rPr>
        <w:t>Программной инженерии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jc w:val="both"/>
        <w:rPr>
          <w:rFonts w:ascii="Times New Roman" w:hAnsi="Times New Roman" w:cs="Times New Roman"/>
          <w:sz w:val="28"/>
          <w:szCs w:val="28"/>
        </w:rPr>
      </w:pPr>
      <w:r>
        <w:rPr>
          <w:rFonts w:ascii="Times New Roman" w:hAnsi="Times New Roman" w:cs="Times New Roman"/>
          <w:sz w:val="28"/>
          <w:szCs w:val="28"/>
        </w:rPr>
        <w:t xml:space="preserve">Специальность </w:t>
      </w:r>
      <w:r>
        <w:rPr>
          <w:rFonts w:ascii="Times New Roman" w:hAnsi="Times New Roman" w:cs="Times New Roman"/>
          <w:sz w:val="28"/>
          <w:szCs w:val="28"/>
          <w:u w:val="single"/>
        </w:rPr>
        <w:tab/>
      </w:r>
      <w:r>
        <w:rPr>
          <w:rFonts w:ascii="Times New Roman" w:hAnsi="Times New Roman" w:cs="Times New Roman"/>
          <w:sz w:val="28"/>
          <w:szCs w:val="28"/>
          <w:u w:val="single"/>
        </w:rPr>
        <w:t>1-40 01 01 Программное обеспечение 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jc w:val="both"/>
        <w:rPr>
          <w:rFonts w:ascii="Times New Roman" w:hAnsi="Times New Roman" w:cs="Times New Roman"/>
          <w:sz w:val="28"/>
          <w:szCs w:val="28"/>
        </w:rPr>
      </w:pPr>
      <w:r>
        <w:rPr>
          <w:rFonts w:ascii="Times New Roman" w:hAnsi="Times New Roman" w:cs="Times New Roman"/>
          <w:sz w:val="28"/>
          <w:szCs w:val="28"/>
        </w:rPr>
        <w:t xml:space="preserve">Специализация </w:t>
      </w:r>
      <w:r>
        <w:rPr>
          <w:rFonts w:ascii="Times New Roman" w:hAnsi="Times New Roman" w:cs="Times New Roman"/>
          <w:sz w:val="28"/>
          <w:szCs w:val="28"/>
          <w:u w:val="single"/>
        </w:rPr>
        <w:tab/>
      </w:r>
      <w:r>
        <w:rPr>
          <w:rFonts w:ascii="Times New Roman" w:hAnsi="Times New Roman" w:cs="Times New Roman"/>
          <w:sz w:val="28"/>
          <w:szCs w:val="28"/>
          <w:u w:val="single"/>
        </w:rPr>
        <w:t>Программирование интернет-приложений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pPr>
        <w:pStyle w:val="10"/>
        <w:rPr>
          <w:rFonts w:ascii="Times New Roman" w:hAnsi="Times New Roman" w:cs="Times New Roman"/>
          <w:sz w:val="28"/>
          <w:szCs w:val="28"/>
        </w:rPr>
      </w:pPr>
    </w:p>
    <w:p>
      <w:pPr>
        <w:pStyle w:val="10"/>
        <w:jc w:val="center"/>
        <w:rPr>
          <w:rFonts w:ascii="Times New Roman" w:hAnsi="Times New Roman" w:cs="Times New Roman"/>
          <w:b/>
          <w:sz w:val="28"/>
          <w:szCs w:val="28"/>
        </w:rPr>
      </w:pPr>
    </w:p>
    <w:p>
      <w:pPr>
        <w:spacing w:after="0" w:line="240" w:lineRule="auto"/>
        <w:jc w:val="center"/>
        <w:rPr>
          <w:rFonts w:ascii="Times New Roman" w:hAnsi="Times New Roman" w:eastAsia="Times New Roman" w:cs="Times New Roman"/>
          <w:b/>
          <w:sz w:val="32"/>
          <w:szCs w:val="32"/>
          <w:lang w:eastAsia="ru-RU"/>
        </w:rPr>
      </w:pPr>
      <w:r>
        <w:rPr>
          <w:rFonts w:ascii="Times New Roman" w:hAnsi="Times New Roman" w:eastAsia="Times New Roman" w:cs="Times New Roman"/>
          <w:b/>
          <w:sz w:val="32"/>
          <w:szCs w:val="32"/>
          <w:lang w:eastAsia="ru-RU"/>
        </w:rPr>
        <w:t>Отчет</w:t>
      </w:r>
    </w:p>
    <w:p>
      <w:pPr>
        <w:pStyle w:val="10"/>
        <w:jc w:val="center"/>
        <w:rPr>
          <w:rFonts w:hint="default" w:ascii="Times New Roman" w:hAnsi="Times New Roman" w:eastAsia="Times New Roman"/>
          <w:sz w:val="32"/>
          <w:szCs w:val="32"/>
          <w:lang w:val="en-US" w:eastAsia="ru-RU"/>
        </w:rPr>
      </w:pPr>
      <w:r>
        <w:rPr>
          <w:rFonts w:ascii="Times New Roman" w:hAnsi="Times New Roman" w:eastAsia="Times New Roman" w:cs="Times New Roman"/>
          <w:sz w:val="32"/>
          <w:szCs w:val="32"/>
          <w:lang w:eastAsia="ru-RU"/>
        </w:rPr>
        <w:t>по лабораторной</w:t>
      </w:r>
      <w:r>
        <w:rPr>
          <w:rFonts w:hint="default" w:ascii="Times New Roman" w:hAnsi="Times New Roman" w:eastAsia="Times New Roman" w:cs="Times New Roman"/>
          <w:sz w:val="32"/>
          <w:szCs w:val="32"/>
          <w:lang w:val="en-US" w:eastAsia="ru-RU"/>
        </w:rPr>
        <w:t xml:space="preserve"> работе «</w:t>
      </w:r>
      <w:r>
        <w:rPr>
          <w:rFonts w:hint="default" w:ascii="Times New Roman" w:hAnsi="Times New Roman" w:eastAsia="Times New Roman"/>
          <w:sz w:val="32"/>
          <w:szCs w:val="32"/>
          <w:lang w:val="en-US" w:eastAsia="ru-RU"/>
        </w:rPr>
        <w:t>Изучение устройства и функциональных особенностей шифровальной машины «Энигма»»</w:t>
      </w:r>
    </w:p>
    <w:p>
      <w:pPr>
        <w:pStyle w:val="10"/>
        <w:jc w:val="center"/>
        <w:rPr>
          <w:rFonts w:hint="default" w:ascii="Times New Roman" w:hAnsi="Times New Roman" w:eastAsia="Times New Roman"/>
          <w:sz w:val="32"/>
          <w:szCs w:val="32"/>
          <w:lang w:val="en-US" w:eastAsia="ru-RU"/>
        </w:rPr>
      </w:pPr>
    </w:p>
    <w:p>
      <w:pPr>
        <w:pStyle w:val="10"/>
        <w:jc w:val="center"/>
        <w:rPr>
          <w:rFonts w:hint="default" w:ascii="Times New Roman" w:hAnsi="Times New Roman" w:eastAsia="Times New Roman"/>
          <w:sz w:val="32"/>
          <w:szCs w:val="32"/>
          <w:lang w:val="en-US" w:eastAsia="ru-RU"/>
        </w:rPr>
      </w:pPr>
    </w:p>
    <w:p>
      <w:pPr>
        <w:pStyle w:val="10"/>
        <w:spacing w:before="240"/>
        <w:rPr>
          <w:rFonts w:hint="default" w:ascii="Times New Roman" w:hAnsi="Times New Roman" w:cs="Times New Roman"/>
          <w:sz w:val="28"/>
          <w:szCs w:val="28"/>
          <w:vertAlign w:val="superscript"/>
          <w:lang w:val="ru-RU"/>
        </w:rPr>
      </w:pPr>
      <w:r>
        <w:rPr>
          <w:rFonts w:ascii="Times New Roman" w:hAnsi="Times New Roman" w:cs="Times New Roman"/>
          <w:sz w:val="28"/>
          <w:szCs w:val="28"/>
        </w:rPr>
        <w:t>Выполнил студент</w:t>
      </w:r>
      <w:r>
        <w:rPr>
          <w:rFonts w:ascii="Times New Roman" w:hAnsi="Times New Roman" w:cs="Times New Roman"/>
          <w:sz w:val="28"/>
          <w:szCs w:val="28"/>
          <w:u w:val="single"/>
        </w:rPr>
        <w:tab/>
      </w:r>
      <w:r>
        <w:rPr>
          <w:rFonts w:ascii="Times New Roman" w:hAnsi="Times New Roman" w:cs="Times New Roman"/>
          <w:sz w:val="28"/>
          <w:szCs w:val="28"/>
          <w:u w:val="single"/>
        </w:rPr>
        <w:t>Зинович Елизавета Игоревна</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0"/>
        <w:ind w:left="4956" w:firstLine="708"/>
        <w:rPr>
          <w:rFonts w:ascii="Times New Roman" w:hAnsi="Times New Roman" w:cs="Times New Roman"/>
          <w:sz w:val="28"/>
          <w:szCs w:val="28"/>
        </w:rPr>
      </w:pPr>
      <w:r>
        <w:rPr>
          <w:rFonts w:ascii="Times New Roman" w:hAnsi="Times New Roman" w:cs="Times New Roman"/>
          <w:sz w:val="28"/>
          <w:szCs w:val="28"/>
          <w:vertAlign w:val="superscript"/>
        </w:rPr>
        <w:t>(Ф.И.О.)</w:t>
      </w:r>
    </w:p>
    <w:p>
      <w:pPr>
        <w:pStyle w:val="10"/>
        <w:rPr>
          <w:rFonts w:hint="default" w:ascii="Times New Roman" w:hAnsi="Times New Roman" w:cs="Times New Roman"/>
          <w:sz w:val="28"/>
          <w:szCs w:val="28"/>
          <w:u w:val="single"/>
          <w:lang w:val="ru-RU"/>
        </w:rPr>
      </w:pPr>
      <w:r>
        <w:rPr>
          <w:rFonts w:ascii="Times New Roman" w:hAnsi="Times New Roman" w:cs="Times New Roman"/>
          <w:sz w:val="28"/>
          <w:szCs w:val="28"/>
        </w:rPr>
        <w:t xml:space="preserve">Преподаватель </w:t>
      </w:r>
      <w:r>
        <w:rPr>
          <w:rFonts w:ascii="Times New Roman" w:hAnsi="Times New Roman" w:cs="Times New Roman"/>
          <w:sz w:val="28"/>
          <w:szCs w:val="28"/>
          <w:u w:val="single"/>
        </w:rPr>
        <w:tab/>
      </w:r>
      <w:r>
        <w:rPr>
          <w:rFonts w:ascii="Times New Roman" w:hAnsi="Times New Roman" w:cs="Times New Roman"/>
          <w:sz w:val="28"/>
          <w:szCs w:val="28"/>
          <w:u w:val="single"/>
        </w:rPr>
        <w:t>ассистент</w:t>
      </w:r>
      <w:r>
        <w:rPr>
          <w:rFonts w:ascii="Times New Roman" w:hAnsi="Times New Roman" w:cs="Times New Roman"/>
          <w:sz w:val="28"/>
          <w:szCs w:val="28"/>
          <w:u w:val="single"/>
        </w:rPr>
        <w:tab/>
      </w:r>
      <w:r>
        <w:rPr>
          <w:rFonts w:ascii="Times New Roman" w:hAnsi="Times New Roman" w:cs="Times New Roman"/>
          <w:sz w:val="28"/>
          <w:szCs w:val="28"/>
          <w:u w:val="single"/>
        </w:rPr>
        <w:t xml:space="preserve"> </w:t>
      </w:r>
      <w:r>
        <w:rPr>
          <w:rFonts w:ascii="Times New Roman" w:hAnsi="Times New Roman" w:cs="Times New Roman"/>
          <w:sz w:val="28"/>
          <w:szCs w:val="28"/>
          <w:u w:val="single"/>
          <w:lang w:val="ru-RU"/>
        </w:rPr>
        <w:t>Копыток</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Дарья</w:t>
      </w:r>
      <w:r>
        <w:rPr>
          <w:rFonts w:hint="default" w:ascii="Times New Roman" w:hAnsi="Times New Roman" w:cs="Times New Roman"/>
          <w:sz w:val="28"/>
          <w:szCs w:val="28"/>
          <w:u w:val="single"/>
          <w:lang w:val="ru-RU"/>
        </w:rPr>
        <w:t xml:space="preserve"> </w:t>
      </w:r>
      <w:r>
        <w:rPr>
          <w:rFonts w:ascii="Times New Roman" w:hAnsi="Times New Roman" w:cs="Times New Roman"/>
          <w:sz w:val="28"/>
          <w:szCs w:val="28"/>
          <w:u w:val="single"/>
          <w:lang w:val="ru-RU"/>
        </w:rPr>
        <w:t>Владимировна</w:t>
      </w:r>
      <w:r>
        <w:rPr>
          <w:rFonts w:ascii="Times New Roman" w:hAnsi="Times New Roman" w:cs="Times New Roman"/>
          <w:sz w:val="28"/>
          <w:szCs w:val="28"/>
          <w:u w:val="single"/>
        </w:rPr>
        <w:tab/>
      </w:r>
      <w:r>
        <w:rPr>
          <w:rFonts w:hint="default" w:ascii="Times New Roman" w:hAnsi="Times New Roman" w:cs="Times New Roman"/>
          <w:sz w:val="28"/>
          <w:szCs w:val="28"/>
          <w:u w:val="single"/>
          <w:lang w:val="ru-RU"/>
        </w:rPr>
        <w:t xml:space="preserve">                           </w:t>
      </w:r>
    </w:p>
    <w:p>
      <w:pPr>
        <w:pStyle w:val="10"/>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pPr>
        <w:pStyle w:val="10"/>
        <w:jc w:val="center"/>
        <w:rPr>
          <w:rFonts w:ascii="Times New Roman" w:hAnsi="Times New Roman" w:cs="Times New Roman"/>
          <w:sz w:val="28"/>
          <w:szCs w:val="28"/>
        </w:rPr>
      </w:pPr>
    </w:p>
    <w:bookmarkEnd w:id="0"/>
    <w:bookmarkEnd w:id="1"/>
    <w:p>
      <w:pPr>
        <w:spacing w:line="240" w:lineRule="auto"/>
        <w:rPr>
          <w:rFonts w:ascii="Times New Roman" w:hAnsi="Times New Roman" w:cs="Times New Roman"/>
          <w:b/>
          <w:bCs/>
          <w:color w:val="000000" w:themeColor="text1"/>
          <w:sz w:val="28"/>
          <w:szCs w:val="28"/>
          <w:lang w:eastAsia="be-BY"/>
          <w14:textFill>
            <w14:solidFill>
              <w14:schemeClr w14:val="tx1"/>
            </w14:solidFill>
          </w14:textFill>
        </w:rPr>
      </w:pPr>
      <w:r>
        <w:rPr>
          <w:rFonts w:ascii="Times New Roman" w:hAnsi="Times New Roman" w:cs="Times New Roman"/>
        </w:rPr>
        <w:br w:type="page"/>
      </w:r>
    </w:p>
    <w:p>
      <w:pPr>
        <w:pStyle w:val="9"/>
        <w:numPr>
          <w:ilvl w:val="0"/>
          <w:numId w:val="1"/>
        </w:numPr>
        <w:spacing w:after="360" w:line="240" w:lineRule="auto"/>
        <w:ind w:left="0" w:firstLine="720"/>
        <w:rPr>
          <w:rFonts w:ascii="Times New Roman" w:hAnsi="Times New Roman" w:eastAsia="Times New Roman" w:cs="Times New Roman"/>
          <w:b/>
          <w:color w:val="000000"/>
          <w:sz w:val="28"/>
          <w:szCs w:val="32"/>
        </w:rPr>
      </w:pPr>
      <w:r>
        <w:rPr>
          <w:rFonts w:ascii="Times New Roman" w:hAnsi="Times New Roman" w:eastAsia="Times New Roman" w:cs="Times New Roman"/>
          <w:b/>
          <w:color w:val="000000"/>
          <w:sz w:val="28"/>
          <w:szCs w:val="32"/>
        </w:rPr>
        <w:t xml:space="preserve">Теоретические сведения </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Машина Энигма – это электромеханическое устройство. Как и другие роторные машины, Энигма состоит из комбинации механических и электрических подсистем.</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Механическая часть включает в себя клавиатуру, набор вращающихся дисков – роторов, – которые расположены вдоль вала и прилегают к нему, и ступенчатого механизма, двигающего один или несколько роторов при каждом нажатии на клавишу. Электрическая часть, в свою очередь, состояла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Энигма состоит из 5 основных блоков:</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панели механических клавиш (дают сигнал поворота роторных дисков);</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трех (или более) роторных дисков, каждый имеет контакты по сторонам, по 26 на каждую, которые коммутируют в случайном порядке; по окружности нанесены буквы латинского алфавита либо числа;</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рефлектора (имеет контакты с крайним слева ротором);</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коммутационной панели (служит для того, чтобы дополнительно менять местами электрические соединения (контакты) двух букв);</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панели в виде электрических лампочек; индикационная панель с лампочками служит индикатором выходной буквы в процессе шифрования.</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Конкретный механизм мог быть разным, но общий принцип был таков: при каждом нажатии на клавишу самый правый ротор сдвигается на одну позицию, а при определённых условиях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 т.е. зашифрование/расшифрование сообщений основано на выполнении ряда замен (подстановок) одного символа другим. Идея А. Шербиуса состояла в том, чтобы добиться этих подстановок электрическими связями.</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Механические части двигались и замыкая контакты, образовывали меняющийся электрический контур. При нажатии на клавишу клавиатуры контур замыкается, ток проходит через созданную (для зашифрования/расшифрования одного конкретного символа сообщения) цепь и в результате включает одну из набора лампочек, отображающую искомую букву шифртекста (или расшифрованного сообщения).</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Wehrmacht заменял запятую двумя символами ZZ и вопросительный знак – словом FRAGE либо буквосочетанием FRAQ, a Kriegsmarine М4 запятой соответствовала буква «У».</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Энигмы лежит динамический шифр Цезаря.</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w:t>
      </w:r>
    </w:p>
    <w:p>
      <w:pPr>
        <w:spacing w:after="0" w:line="240" w:lineRule="auto"/>
        <w:ind w:firstLine="709"/>
        <w:jc w:val="both"/>
        <w:rPr>
          <w:rFonts w:ascii="Times New Roman" w:hAnsi="Times New Roman" w:eastAsia="Calibri" w:cs="Times New Roman"/>
          <w:color w:val="000000"/>
          <w:sz w:val="28"/>
        </w:rPr>
      </w:pPr>
    </w:p>
    <w:p>
      <w:pPr>
        <w:keepNext/>
        <w:spacing w:after="0" w:line="240" w:lineRule="auto"/>
        <w:jc w:val="center"/>
      </w:pPr>
      <w:r>
        <w:drawing>
          <wp:inline distT="0" distB="0" distL="114300" distR="114300">
            <wp:extent cx="4638675" cy="2257425"/>
            <wp:effectExtent l="9525" t="9525" r="15240" b="1905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9"/>
                    <a:stretch>
                      <a:fillRect/>
                    </a:stretch>
                  </pic:blipFill>
                  <pic:spPr>
                    <a:xfrm>
                      <a:off x="0" y="0"/>
                      <a:ext cx="4638675" cy="2257425"/>
                    </a:xfrm>
                    <a:prstGeom prst="rect">
                      <a:avLst/>
                    </a:prstGeom>
                    <a:noFill/>
                    <a:ln>
                      <a:solidFill>
                        <a:schemeClr val="tx1"/>
                      </a:solidFill>
                    </a:ln>
                  </pic:spPr>
                </pic:pic>
              </a:graphicData>
            </a:graphic>
          </wp:inline>
        </w:drawing>
      </w:r>
    </w:p>
    <w:p>
      <w:pPr>
        <w:pStyle w:val="4"/>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1.1 – Спецификация на </w:t>
      </w:r>
      <w:r>
        <w:rPr>
          <w:rFonts w:hint="default" w:ascii="Times New Roman" w:hAnsi="Times New Roman" w:cs="Times New Roman"/>
          <w:i w:val="0"/>
          <w:color w:val="auto"/>
          <w:sz w:val="28"/>
          <w:szCs w:val="28"/>
          <w:lang w:val="en-US"/>
        </w:rPr>
        <w:t xml:space="preserve">II, III, IV </w:t>
      </w:r>
      <w:r>
        <w:rPr>
          <w:rFonts w:ascii="Times New Roman" w:hAnsi="Times New Roman" w:cs="Times New Roman"/>
          <w:i w:val="0"/>
          <w:color w:val="auto"/>
          <w:sz w:val="28"/>
          <w:szCs w:val="28"/>
        </w:rPr>
        <w:t>роторы Энигмы</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Как мы неоднократно подчеркивали, преобразование «Энигмы» для каждой буквы может быть определено математически как результат подстановок. Рассмотрим трехроторную модель Энигмы. Положим, что символом В обозначаются операции с использованием коммутационной панели, соответственно символы Re –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EК = f (m, В, Re, L, M, R).</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выбор и порядок роторов;</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разводку (коммутацию) роторов; </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настройку колец на каждом из роторов;</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начальное положение роторов в начале сообщения;</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отражатель;</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настройки коммутационной панели.</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Керкгоффса [2]) в нашем случае снижает уровень (теоретический) криптостойкости (до практического). Немецкие криптологи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Рассмотрим пример для трехроторной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Коммутационная панель обеспечивает самый большой набор возможных настроек. Для первого кабеля одна сторона может иметь любое из 26 положений, 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равна 26! / (26 - 2n)! · n! · 2n. Численно это дает: 60 x 17 576 x 676 x 150 738 274 937 250 = 107 458 687 327 250 619 360 000 или 1,07 x 10^23.</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Таким образом, практически рассматриваемая версия Энигмы (три ротора с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Добавление четвертого ротора (например, для Naval Enigma M4) для повышения его криптостойкости было практически бесполезным: неподвижный четвертый ротор «усложнил машину» только в 26 раз и вместе с тонким отражателем мог рассматриваться как настраиваемый отражатель с 26 положениями. Внедрение общего числа роторов в 8 единиц (на Kriegsmarine M3), а затем – на четырехроторной версии (M4) было гораздо более эффективным шагом. Они увеличили комбинации роторов с 60 до 336.</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Оценим далее практический размер криптографического ключа (или его эквивалент) для четырехроторной версии Krigsmarine Enigma M4. Эта машина использует 3 обычных ротора, выбранных из набора из 8. Это, как мы уже отметили, дает 336 комбинаций подключений роторов (8 х 7 х 6). M4 также имела специальный четвертый ротор, называемый Beta или Gamma (без кольца), который дает 2 варианта. Они не совместимы с другими роторами и подходят только как четвертый (самый левый) ротор. Четыре ротора могут быть установлены в любом из 456 976 положений (26 x 26 x 26 x 26). Рефлектор не меняется. Четвертый ротор был неподвижным. Версия М4 была снабжена также 10 кабелями для коммутационной панели.</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В сумме это дает: 336 x 2 x 456 976 x 676 x 150 738 274 937 250 = = 31 291 969 749 695 380 357 632 000 или 3,1 x 10^25, что сопоставимо с 84- битным ключом.</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10^23 настроек (атака brute force)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10^23 дюйма равно 288 500 световых лет.</w:t>
      </w:r>
    </w:p>
    <w:p>
      <w:pPr>
        <w:spacing w:after="0" w:line="240" w:lineRule="auto"/>
        <w:ind w:firstLine="709"/>
        <w:jc w:val="both"/>
        <w:rPr>
          <w:rFonts w:ascii="Times New Roman" w:hAnsi="Times New Roman" w:eastAsia="Calibri" w:cs="Times New Roman"/>
          <w:color w:val="000000"/>
          <w:sz w:val="28"/>
        </w:rPr>
      </w:pPr>
    </w:p>
    <w:p>
      <w:pPr>
        <w:pStyle w:val="9"/>
        <w:numPr>
          <w:ilvl w:val="0"/>
          <w:numId w:val="1"/>
        </w:numPr>
        <w:spacing w:after="360" w:line="240" w:lineRule="auto"/>
        <w:ind w:left="0" w:firstLine="720"/>
        <w:rPr>
          <w:rFonts w:ascii="Times New Roman" w:hAnsi="Times New Roman" w:eastAsia="Times New Roman" w:cs="Times New Roman"/>
          <w:b/>
          <w:color w:val="000000"/>
          <w:sz w:val="28"/>
          <w:szCs w:val="32"/>
        </w:rPr>
      </w:pPr>
      <w:r>
        <w:rPr>
          <w:rFonts w:ascii="Times New Roman" w:hAnsi="Times New Roman" w:eastAsia="Times New Roman" w:cs="Times New Roman"/>
          <w:b/>
          <w:color w:val="000000"/>
          <w:sz w:val="28"/>
          <w:szCs w:val="32"/>
        </w:rPr>
        <w:t xml:space="preserve">Практическая часть </w:t>
      </w:r>
    </w:p>
    <w:p>
      <w:pPr>
        <w:spacing w:after="0" w:line="240" w:lineRule="auto"/>
        <w:ind w:firstLine="709"/>
        <w:jc w:val="both"/>
        <w:rPr>
          <w:rFonts w:ascii="Times New Roman" w:hAnsi="Times New Roman" w:eastAsia="Times New Roman" w:cs="Times New Roman"/>
          <w:color w:val="000000"/>
          <w:sz w:val="28"/>
          <w:szCs w:val="32"/>
        </w:rPr>
      </w:pPr>
      <w:r>
        <w:rPr>
          <w:rFonts w:ascii="Times New Roman" w:hAnsi="Times New Roman" w:eastAsia="Times New Roman" w:cs="Times New Roman"/>
          <w:color w:val="000000"/>
          <w:sz w:val="28"/>
          <w:szCs w:val="32"/>
        </w:rPr>
        <w:t xml:space="preserve">В данной лабораторной работе необходимо разработать пользовательское приложение, которое должно реализовывать следующие операции: </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Разработать приложение-симулятор шифровальной машины, состоящей из клавиатуры, трех роторов и отражателя. </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Типы роторов (L-M-R) и отражателя Re следует выбрать из таблиц в соответствии со своим вариантом, представленным в таблице. </w:t>
      </w:r>
    </w:p>
    <w:p>
      <w:pPr>
        <w:pStyle w:val="9"/>
        <w:numPr>
          <w:ilvl w:val="0"/>
          <w:numId w:val="2"/>
        </w:numPr>
        <w:spacing w:after="0" w:line="240" w:lineRule="auto"/>
        <w:ind w:left="0"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Крайний правый столбец этой таблицы показывает, на какое число шагов (букв, i) перемещается соответствующий ротор при зашифровании одного (текущего) символа; число 0 означает перемещение соответствующего ротора на один шаг при условии, что расположенный правее ротор совершит один оборот.</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С помощью разработанного приложения зашифровать сообщение в соответствии с п.1 практического задания, применив не менее 5 вариантов начальных установок роторов.</w:t>
      </w:r>
    </w:p>
    <w:p>
      <w:pPr>
        <w:spacing w:after="0" w:line="240" w:lineRule="auto"/>
        <w:ind w:firstLine="709"/>
        <w:jc w:val="both"/>
        <w:rPr>
          <w:rFonts w:ascii="Times New Roman" w:hAnsi="Times New Roman" w:eastAsia="Calibri" w:cs="Times New Roman"/>
          <w:color w:val="000000"/>
          <w:sz w:val="28"/>
        </w:rPr>
      </w:pPr>
      <w:r>
        <w:rPr>
          <w:rFonts w:ascii="Times New Roman" w:hAnsi="Times New Roman" w:eastAsia="Calibri" w:cs="Times New Roman"/>
          <w:color w:val="000000"/>
          <w:sz w:val="28"/>
        </w:rPr>
        <w:t>В связи с поставленными требованиями было разработано приложение, симулирующее работу шифровальной машины Энигма.</w:t>
      </w:r>
    </w:p>
    <w:p>
      <w:pPr>
        <w:spacing w:after="0" w:line="240" w:lineRule="auto"/>
        <w:ind w:firstLine="709"/>
        <w:jc w:val="both"/>
        <w:rPr>
          <w:rFonts w:ascii="Times New Roman" w:hAnsi="Times New Roman" w:eastAsia="Calibri" w:cs="Times New Roman"/>
          <w:color w:val="000000"/>
          <w:sz w:val="28"/>
        </w:rPr>
      </w:pPr>
    </w:p>
    <w:p>
      <w:pPr>
        <w:keepNext/>
        <w:spacing w:after="0" w:line="240" w:lineRule="auto"/>
        <w:jc w:val="both"/>
      </w:pPr>
      <w:r>
        <w:drawing>
          <wp:inline distT="0" distB="0" distL="114300" distR="114300">
            <wp:extent cx="6365240" cy="3355975"/>
            <wp:effectExtent l="9525" t="9525" r="10795" b="1778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10"/>
                    <a:stretch>
                      <a:fillRect/>
                    </a:stretch>
                  </pic:blipFill>
                  <pic:spPr>
                    <a:xfrm>
                      <a:off x="0" y="0"/>
                      <a:ext cx="6365240" cy="3355975"/>
                    </a:xfrm>
                    <a:prstGeom prst="rect">
                      <a:avLst/>
                    </a:prstGeom>
                    <a:noFill/>
                    <a:ln>
                      <a:solidFill>
                        <a:schemeClr val="tx1"/>
                      </a:solidFill>
                    </a:ln>
                  </pic:spPr>
                </pic:pic>
              </a:graphicData>
            </a:graphic>
          </wp:inline>
        </w:drawing>
      </w:r>
    </w:p>
    <w:p>
      <w:pPr>
        <w:pStyle w:val="4"/>
        <w:spacing w:after="160"/>
        <w:jc w:val="center"/>
        <w:rPr>
          <w:rFonts w:ascii="Times New Roman" w:hAnsi="Times New Roman" w:cs="Times New Roman"/>
          <w:sz w:val="28"/>
          <w:szCs w:val="28"/>
        </w:rPr>
      </w:pPr>
      <w:r>
        <w:rPr>
          <w:rFonts w:ascii="Times New Roman" w:hAnsi="Times New Roman" w:cs="Times New Roman"/>
          <w:i w:val="0"/>
          <w:color w:val="auto"/>
          <w:sz w:val="28"/>
          <w:szCs w:val="28"/>
        </w:rPr>
        <w:t>Рисунок 2.1 – Энигма (пользовательское приложение)</w:t>
      </w:r>
    </w:p>
    <w:p>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приложении имеется </w:t>
      </w:r>
      <w:r>
        <w:rPr>
          <w:rFonts w:hint="default" w:ascii="Times New Roman" w:hAnsi="Times New Roman" w:cs="Times New Roman"/>
          <w:sz w:val="28"/>
          <w:szCs w:val="28"/>
          <w:lang w:val="en-US"/>
        </w:rPr>
        <w:t>3</w:t>
      </w:r>
      <w:r>
        <w:rPr>
          <w:rFonts w:ascii="Times New Roman" w:hAnsi="Times New Roman" w:cs="Times New Roman"/>
          <w:sz w:val="28"/>
          <w:szCs w:val="28"/>
        </w:rPr>
        <w:t xml:space="preserve"> ротор</w:t>
      </w:r>
      <w:r>
        <w:rPr>
          <w:rFonts w:hint="default" w:ascii="Times New Roman" w:hAnsi="Times New Roman" w:cs="Times New Roman"/>
          <w:sz w:val="28"/>
          <w:szCs w:val="28"/>
          <w:lang w:val="ru-RU"/>
        </w:rPr>
        <w:t>а (</w:t>
      </w:r>
      <w:r>
        <w:rPr>
          <w:rFonts w:hint="default" w:ascii="Times New Roman" w:hAnsi="Times New Roman" w:cs="Times New Roman"/>
          <w:i w:val="0"/>
          <w:color w:val="auto"/>
          <w:sz w:val="28"/>
          <w:szCs w:val="28"/>
          <w:lang w:val="en-US"/>
        </w:rPr>
        <w:t>II, III, IV)</w:t>
      </w:r>
      <w:r>
        <w:rPr>
          <w:rFonts w:ascii="Times New Roman" w:hAnsi="Times New Roman" w:cs="Times New Roman"/>
          <w:sz w:val="28"/>
          <w:szCs w:val="28"/>
        </w:rPr>
        <w:t>.</w:t>
      </w:r>
    </w:p>
    <w:p>
      <w:pPr>
        <w:spacing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Первый левый ротор – </w:t>
      </w:r>
      <w:r>
        <w:rPr>
          <w:rFonts w:hint="default" w:ascii="Times New Roman" w:hAnsi="Times New Roman" w:cs="Times New Roman"/>
          <w:sz w:val="28"/>
          <w:szCs w:val="28"/>
          <w:lang w:val="en-US"/>
        </w:rPr>
        <w:t>0</w:t>
      </w:r>
      <w:r>
        <w:rPr>
          <w:rFonts w:ascii="Times New Roman" w:hAnsi="Times New Roman" w:cs="Times New Roman"/>
          <w:sz w:val="28"/>
          <w:szCs w:val="28"/>
          <w:lang w:val="ru-RU"/>
        </w:rPr>
        <w:t xml:space="preserve">, средний ротор – </w:t>
      </w:r>
      <w:r>
        <w:rPr>
          <w:rFonts w:hint="default" w:ascii="Times New Roman" w:hAnsi="Times New Roman" w:cs="Times New Roman"/>
          <w:sz w:val="28"/>
          <w:szCs w:val="28"/>
          <w:lang w:val="en-US"/>
        </w:rPr>
        <w:t>0</w:t>
      </w:r>
      <w:r>
        <w:rPr>
          <w:rFonts w:ascii="Times New Roman" w:hAnsi="Times New Roman" w:cs="Times New Roman"/>
          <w:sz w:val="28"/>
          <w:szCs w:val="28"/>
          <w:lang w:val="ru-RU"/>
        </w:rPr>
        <w:t xml:space="preserve">, правый ротор – </w:t>
      </w:r>
      <w:r>
        <w:rPr>
          <w:rFonts w:hint="default" w:ascii="Times New Roman" w:hAnsi="Times New Roman" w:cs="Times New Roman"/>
          <w:sz w:val="28"/>
          <w:szCs w:val="28"/>
          <w:lang w:val="en-US"/>
        </w:rPr>
        <w:t>4</w:t>
      </w:r>
      <w:r>
        <w:rPr>
          <w:rFonts w:ascii="Times New Roman" w:hAnsi="Times New Roman" w:cs="Times New Roman"/>
          <w:sz w:val="28"/>
          <w:szCs w:val="28"/>
          <w:lang w:val="ru-RU"/>
        </w:rPr>
        <w:t xml:space="preserve">, отражатель – С </w:t>
      </w:r>
      <w:r>
        <w:rPr>
          <w:rFonts w:ascii="Times New Roman" w:hAnsi="Times New Roman" w:cs="Times New Roman"/>
          <w:sz w:val="28"/>
          <w:szCs w:val="28"/>
        </w:rPr>
        <w:t>DUNN</w:t>
      </w:r>
      <w:r>
        <w:rPr>
          <w:rFonts w:ascii="Times New Roman" w:hAnsi="Times New Roman" w:cs="Times New Roman"/>
          <w:sz w:val="28"/>
          <w:szCs w:val="28"/>
          <w:lang w:val="ru-RU"/>
        </w:rPr>
        <w:t xml:space="preserve">.  </w:t>
      </w:r>
    </w:p>
    <w:p>
      <w:pPr>
        <w:spacing w:line="240" w:lineRule="auto"/>
        <w:jc w:val="center"/>
        <w:rPr>
          <w:sz w:val="28"/>
          <w:szCs w:val="28"/>
          <w:lang w:val="ru-RU"/>
        </w:rPr>
      </w:pPr>
      <w:r>
        <w:drawing>
          <wp:inline distT="0" distB="0" distL="114300" distR="114300">
            <wp:extent cx="5000625" cy="342900"/>
            <wp:effectExtent l="9525" t="9525" r="19050" b="13335"/>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1"/>
                    <a:stretch>
                      <a:fillRect/>
                    </a:stretch>
                  </pic:blipFill>
                  <pic:spPr>
                    <a:xfrm>
                      <a:off x="0" y="0"/>
                      <a:ext cx="5000625" cy="342900"/>
                    </a:xfrm>
                    <a:prstGeom prst="rect">
                      <a:avLst/>
                    </a:prstGeom>
                    <a:noFill/>
                    <a:ln>
                      <a:solidFill>
                        <a:schemeClr val="tx1"/>
                      </a:solidFill>
                    </a:ln>
                  </pic:spPr>
                </pic:pic>
              </a:graphicData>
            </a:graphic>
          </wp:inline>
        </w:drawing>
      </w:r>
    </w:p>
    <w:p>
      <w:pPr>
        <w:spacing w:line="24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Pr>
          <w:rFonts w:hint="default" w:ascii="Times New Roman" w:hAnsi="Times New Roman" w:cs="Times New Roman"/>
          <w:sz w:val="28"/>
          <w:szCs w:val="28"/>
          <w:lang w:val="ru-RU"/>
        </w:rPr>
        <w:t>2</w:t>
      </w:r>
      <w:r>
        <w:rPr>
          <w:rFonts w:ascii="Times New Roman" w:hAnsi="Times New Roman" w:cs="Times New Roman"/>
          <w:sz w:val="28"/>
          <w:szCs w:val="28"/>
          <w:lang w:val="ru-RU"/>
        </w:rPr>
        <w:t>.</w:t>
      </w:r>
      <w:r>
        <w:rPr>
          <w:rFonts w:hint="default" w:ascii="Times New Roman" w:hAnsi="Times New Roman" w:cs="Times New Roman"/>
          <w:sz w:val="28"/>
          <w:szCs w:val="28"/>
          <w:lang w:val="ru-RU"/>
        </w:rPr>
        <w:t>2</w:t>
      </w:r>
      <w:r>
        <w:rPr>
          <w:rFonts w:ascii="Times New Roman" w:hAnsi="Times New Roman" w:cs="Times New Roman"/>
          <w:sz w:val="28"/>
          <w:szCs w:val="28"/>
          <w:lang w:val="ru-RU"/>
        </w:rPr>
        <w:t xml:space="preserve"> – Положение рефлектора</w:t>
      </w:r>
    </w:p>
    <w:p>
      <w:pPr>
        <w:spacing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Функция реализующая данный метод шифра продемонстрирована ниже </w:t>
      </w:r>
    </w:p>
    <w:p>
      <w:pPr>
        <w:spacing w:line="240" w:lineRule="auto"/>
        <w:rPr>
          <w:sz w:val="28"/>
          <w:szCs w:val="28"/>
          <w:lang w:val="ru-RU"/>
        </w:rPr>
      </w:pPr>
      <w:r>
        <w:drawing>
          <wp:inline distT="0" distB="0" distL="114300" distR="114300">
            <wp:extent cx="6360795" cy="1276985"/>
            <wp:effectExtent l="9525" t="9525" r="15240" b="2413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12"/>
                    <a:stretch>
                      <a:fillRect/>
                    </a:stretch>
                  </pic:blipFill>
                  <pic:spPr>
                    <a:xfrm>
                      <a:off x="0" y="0"/>
                      <a:ext cx="6360795" cy="1276985"/>
                    </a:xfrm>
                    <a:prstGeom prst="rect">
                      <a:avLst/>
                    </a:prstGeom>
                    <a:noFill/>
                    <a:ln>
                      <a:solidFill>
                        <a:schemeClr val="tx1"/>
                      </a:solidFill>
                    </a:ln>
                  </pic:spPr>
                </pic:pic>
              </a:graphicData>
            </a:graphic>
          </wp:inline>
        </w:drawing>
      </w:r>
    </w:p>
    <w:p>
      <w:pPr>
        <w:spacing w:line="24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Pr>
          <w:rFonts w:hint="default" w:ascii="Times New Roman" w:hAnsi="Times New Roman" w:cs="Times New Roman"/>
          <w:sz w:val="28"/>
          <w:szCs w:val="28"/>
          <w:lang w:val="ru-RU"/>
        </w:rPr>
        <w:t>2</w:t>
      </w:r>
      <w:r>
        <w:rPr>
          <w:rFonts w:ascii="Times New Roman" w:hAnsi="Times New Roman" w:cs="Times New Roman"/>
          <w:sz w:val="28"/>
          <w:szCs w:val="28"/>
          <w:lang w:val="ru-RU"/>
        </w:rPr>
        <w:t>.3 – Функция реализации шифра</w:t>
      </w:r>
    </w:p>
    <w:p>
      <w:pPr>
        <w:spacing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Здесь мы с помощью циклов производим все порядки действий данного шифра Энигма.</w:t>
      </w:r>
    </w:p>
    <w:p>
      <w:pPr>
        <w:spacing w:line="240" w:lineRule="auto"/>
        <w:jc w:val="both"/>
        <w:rPr>
          <w:rFonts w:hint="default"/>
          <w:sz w:val="28"/>
          <w:szCs w:val="28"/>
          <w:lang w:val="ru-RU"/>
        </w:rPr>
      </w:pPr>
      <w:r>
        <w:rPr>
          <w:rFonts w:ascii="Times New Roman" w:hAnsi="Times New Roman" w:cs="Times New Roman"/>
          <w:sz w:val="28"/>
          <w:szCs w:val="28"/>
          <w:lang w:val="ru-RU"/>
        </w:rPr>
        <w:t>Еще есть функция, сдвига позиции роутера при каждом наборе символе на определенную позицию. Онна показана</w:t>
      </w:r>
      <w:r>
        <w:rPr>
          <w:rFonts w:hint="default" w:ascii="Times New Roman" w:hAnsi="Times New Roman" w:cs="Times New Roman"/>
          <w:sz w:val="28"/>
          <w:szCs w:val="28"/>
          <w:lang w:val="ru-RU"/>
        </w:rPr>
        <w:t xml:space="preserve"> на рисунке</w:t>
      </w:r>
      <w:r>
        <w:rPr>
          <w:rFonts w:ascii="Times New Roman" w:hAnsi="Times New Roman" w:cs="Times New Roman"/>
          <w:sz w:val="28"/>
          <w:szCs w:val="28"/>
        </w:rPr>
        <w:t xml:space="preserve"> </w:t>
      </w:r>
      <w:r>
        <w:rPr>
          <w:rFonts w:ascii="Times New Roman" w:hAnsi="Times New Roman" w:cs="Times New Roman"/>
          <w:sz w:val="28"/>
          <w:szCs w:val="28"/>
          <w:lang w:val="ru-RU"/>
        </w:rPr>
        <w:t>ниже</w:t>
      </w:r>
      <w:r>
        <w:rPr>
          <w:rFonts w:hint="default" w:ascii="Times New Roman" w:hAnsi="Times New Roman" w:cs="Times New Roman"/>
          <w:sz w:val="28"/>
          <w:szCs w:val="28"/>
          <w:lang w:val="ru-RU"/>
        </w:rPr>
        <w:t>:</w:t>
      </w:r>
    </w:p>
    <w:p>
      <w:pPr>
        <w:spacing w:line="240" w:lineRule="auto"/>
        <w:jc w:val="center"/>
        <w:rPr>
          <w:sz w:val="28"/>
          <w:szCs w:val="28"/>
          <w:lang w:val="ru-RU"/>
        </w:rPr>
      </w:pPr>
      <w:r>
        <w:drawing>
          <wp:inline distT="0" distB="0" distL="114300" distR="114300">
            <wp:extent cx="5048250" cy="2790825"/>
            <wp:effectExtent l="9525" t="9525" r="17145" b="1905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3"/>
                    <a:stretch>
                      <a:fillRect/>
                    </a:stretch>
                  </pic:blipFill>
                  <pic:spPr>
                    <a:xfrm>
                      <a:off x="0" y="0"/>
                      <a:ext cx="5048250" cy="2790825"/>
                    </a:xfrm>
                    <a:prstGeom prst="rect">
                      <a:avLst/>
                    </a:prstGeom>
                    <a:noFill/>
                    <a:ln>
                      <a:solidFill>
                        <a:schemeClr val="tx1"/>
                      </a:solidFill>
                    </a:ln>
                  </pic:spPr>
                </pic:pic>
              </a:graphicData>
            </a:graphic>
          </wp:inline>
        </w:drawing>
      </w:r>
    </w:p>
    <w:p>
      <w:pPr>
        <w:spacing w:line="240" w:lineRule="auto"/>
        <w:ind w:firstLine="720"/>
        <w:jc w:val="center"/>
        <w:rPr>
          <w:rFonts w:hint="default"/>
          <w:sz w:val="28"/>
          <w:szCs w:val="28"/>
          <w:lang w:val="en-US"/>
        </w:rPr>
      </w:pPr>
      <w:r>
        <w:rPr>
          <w:rFonts w:ascii="Times New Roman" w:hAnsi="Times New Roman" w:cs="Times New Roman"/>
          <w:sz w:val="28"/>
          <w:szCs w:val="28"/>
          <w:lang w:val="ru-RU"/>
        </w:rPr>
        <w:t xml:space="preserve">Рисунок </w:t>
      </w:r>
      <w:r>
        <w:rPr>
          <w:rFonts w:hint="default" w:ascii="Times New Roman" w:hAnsi="Times New Roman" w:cs="Times New Roman"/>
          <w:sz w:val="28"/>
          <w:szCs w:val="28"/>
          <w:lang w:val="ru-RU"/>
        </w:rPr>
        <w:t>2</w:t>
      </w:r>
      <w:r>
        <w:rPr>
          <w:rFonts w:ascii="Times New Roman" w:hAnsi="Times New Roman" w:cs="Times New Roman"/>
          <w:sz w:val="28"/>
          <w:szCs w:val="28"/>
          <w:lang w:val="ru-RU"/>
        </w:rPr>
        <w:t>.4 – Функция реализации сдвига ротеров</w:t>
      </w:r>
    </w:p>
    <w:p>
      <w:pPr>
        <w:spacing w:line="24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Итог выполнения программы</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для входных данных «</w:t>
      </w:r>
      <w:r>
        <w:rPr>
          <w:rFonts w:hint="default" w:ascii="Times New Roman" w:hAnsi="Times New Roman" w:cs="Times New Roman"/>
          <w:sz w:val="28"/>
          <w:szCs w:val="28"/>
          <w:lang w:val="en-US"/>
        </w:rPr>
        <w:t>Lizaveta</w:t>
      </w:r>
      <w:r>
        <w:rPr>
          <w:rFonts w:hint="default" w:ascii="Times New Roman" w:hAnsi="Times New Roman" w:cs="Times New Roman"/>
          <w:sz w:val="28"/>
          <w:szCs w:val="28"/>
          <w:lang w:val="ru-RU"/>
        </w:rPr>
        <w:t>»</w:t>
      </w:r>
      <w:bookmarkStart w:id="2" w:name="_GoBack"/>
      <w:bookmarkEnd w:id="2"/>
      <w:r>
        <w:rPr>
          <w:rFonts w:ascii="Times New Roman" w:hAnsi="Times New Roman" w:cs="Times New Roman"/>
          <w:sz w:val="28"/>
          <w:szCs w:val="28"/>
          <w:lang w:val="ru-RU"/>
        </w:rPr>
        <w:t>:</w:t>
      </w:r>
    </w:p>
    <w:p>
      <w:pPr>
        <w:spacing w:line="240" w:lineRule="auto"/>
        <w:jc w:val="center"/>
        <w:rPr>
          <w:sz w:val="28"/>
          <w:szCs w:val="28"/>
          <w:lang w:val="ru-RU"/>
        </w:rPr>
      </w:pPr>
      <w:r>
        <w:drawing>
          <wp:inline distT="0" distB="0" distL="114300" distR="114300">
            <wp:extent cx="6363970" cy="3059430"/>
            <wp:effectExtent l="9525" t="9525" r="12065" b="952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4"/>
                    <a:stretch>
                      <a:fillRect/>
                    </a:stretch>
                  </pic:blipFill>
                  <pic:spPr>
                    <a:xfrm>
                      <a:off x="0" y="0"/>
                      <a:ext cx="6363970" cy="3059430"/>
                    </a:xfrm>
                    <a:prstGeom prst="rect">
                      <a:avLst/>
                    </a:prstGeom>
                    <a:noFill/>
                    <a:ln>
                      <a:solidFill>
                        <a:schemeClr val="tx1"/>
                      </a:solidFill>
                    </a:ln>
                  </pic:spPr>
                </pic:pic>
              </a:graphicData>
            </a:graphic>
          </wp:inline>
        </w:drawing>
      </w:r>
    </w:p>
    <w:p>
      <w:pPr>
        <w:spacing w:line="240" w:lineRule="auto"/>
        <w:ind w:firstLine="720"/>
        <w:jc w:val="center"/>
        <w:rPr>
          <w:rFonts w:ascii="Times New Roman" w:hAnsi="Times New Roman" w:cs="Times New Roman"/>
          <w:sz w:val="28"/>
          <w:szCs w:val="28"/>
        </w:rPr>
      </w:pPr>
      <w:r>
        <w:rPr>
          <w:rFonts w:ascii="Times New Roman" w:hAnsi="Times New Roman" w:cs="Times New Roman"/>
          <w:sz w:val="28"/>
          <w:szCs w:val="28"/>
          <w:lang w:val="ru-RU"/>
        </w:rPr>
        <w:t xml:space="preserve">Рисунок </w:t>
      </w:r>
      <w:r>
        <w:rPr>
          <w:rFonts w:hint="default" w:ascii="Times New Roman" w:hAnsi="Times New Roman" w:cs="Times New Roman"/>
          <w:sz w:val="28"/>
          <w:szCs w:val="28"/>
          <w:lang w:val="en-US"/>
        </w:rPr>
        <w:t>2</w:t>
      </w:r>
      <w:r>
        <w:rPr>
          <w:rFonts w:ascii="Times New Roman" w:hAnsi="Times New Roman" w:cs="Times New Roman"/>
          <w:sz w:val="28"/>
          <w:szCs w:val="28"/>
          <w:lang w:val="ru-RU"/>
        </w:rPr>
        <w:t>.5 – Пример результата выполнения программы</w:t>
      </w:r>
    </w:p>
    <w:p>
      <w:pPr>
        <w:spacing w:after="0" w:line="240" w:lineRule="auto"/>
        <w:ind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Оценка криптостойкости «Энигмы» (пользовательского приложения):</w:t>
      </w:r>
    </w:p>
    <w:p>
      <w:pPr>
        <w:spacing w:after="0" w:line="240" w:lineRule="auto"/>
        <w:ind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Количество различных перестановок роторов: всего имеется 10 роторов, из которых одномоментно может использоваться только 3, поэтому количество перестановок = 10 </w:t>
      </w:r>
      <w:r>
        <w:rPr>
          <w:rFonts w:ascii="Times New Roman" w:hAnsi="Times New Roman" w:eastAsia="Calibri" w:cs="Times New Roman"/>
          <w:color w:val="000000"/>
          <w:sz w:val="28"/>
          <w:lang w:val="en-US"/>
        </w:rPr>
        <w:t>x</w:t>
      </w:r>
      <w:r>
        <w:rPr>
          <w:rFonts w:ascii="Times New Roman" w:hAnsi="Times New Roman" w:eastAsia="Calibri" w:cs="Times New Roman"/>
          <w:color w:val="000000"/>
          <w:sz w:val="28"/>
        </w:rPr>
        <w:t xml:space="preserve"> 9 </w:t>
      </w:r>
      <w:r>
        <w:rPr>
          <w:rFonts w:ascii="Times New Roman" w:hAnsi="Times New Roman" w:eastAsia="Calibri" w:cs="Times New Roman"/>
          <w:color w:val="000000"/>
          <w:sz w:val="28"/>
          <w:lang w:val="en-US"/>
        </w:rPr>
        <w:t>x</w:t>
      </w:r>
      <w:r>
        <w:rPr>
          <w:rFonts w:ascii="Times New Roman" w:hAnsi="Times New Roman" w:eastAsia="Calibri" w:cs="Times New Roman"/>
          <w:color w:val="000000"/>
          <w:sz w:val="28"/>
        </w:rPr>
        <w:t xml:space="preserve"> 8 = 720.</w:t>
      </w:r>
    </w:p>
    <w:p>
      <w:pPr>
        <w:spacing w:after="0" w:line="240" w:lineRule="auto"/>
        <w:ind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На каждом роторе имеется 26 символов, поэтому общее количество перестановок букв – 26 </w:t>
      </w:r>
      <w:r>
        <w:rPr>
          <w:rFonts w:ascii="Times New Roman" w:hAnsi="Times New Roman" w:eastAsia="Calibri" w:cs="Times New Roman"/>
          <w:color w:val="000000"/>
          <w:sz w:val="28"/>
          <w:lang w:val="en-US"/>
        </w:rPr>
        <w:t>x</w:t>
      </w:r>
      <w:r>
        <w:rPr>
          <w:rFonts w:ascii="Times New Roman" w:hAnsi="Times New Roman" w:eastAsia="Calibri" w:cs="Times New Roman"/>
          <w:color w:val="000000"/>
          <w:sz w:val="28"/>
        </w:rPr>
        <w:t xml:space="preserve"> 26 </w:t>
      </w:r>
      <w:r>
        <w:rPr>
          <w:rFonts w:ascii="Times New Roman" w:hAnsi="Times New Roman" w:eastAsia="Calibri" w:cs="Times New Roman"/>
          <w:color w:val="000000"/>
          <w:sz w:val="28"/>
          <w:lang w:val="en-US"/>
        </w:rPr>
        <w:t>x</w:t>
      </w:r>
      <w:r>
        <w:rPr>
          <w:rFonts w:ascii="Times New Roman" w:hAnsi="Times New Roman" w:eastAsia="Calibri" w:cs="Times New Roman"/>
          <w:color w:val="000000"/>
          <w:sz w:val="28"/>
        </w:rPr>
        <w:t xml:space="preserve"> 26 = 17576.</w:t>
      </w:r>
    </w:p>
    <w:p>
      <w:pPr>
        <w:spacing w:after="0" w:line="240" w:lineRule="auto"/>
        <w:ind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Количество различных перестановок коммутаторов: всего имеется 26 букв, нам не важно, в каком порядке идут эти 13 пар, а также для каждой пары обратная пара будет той же парой («</w:t>
      </w:r>
      <w:r>
        <w:rPr>
          <w:rFonts w:ascii="Times New Roman" w:hAnsi="Times New Roman" w:eastAsia="Calibri" w:cs="Times New Roman"/>
          <w:color w:val="000000"/>
          <w:sz w:val="28"/>
          <w:lang w:val="en-US"/>
        </w:rPr>
        <w:t>AB</w:t>
      </w:r>
      <w:r>
        <w:rPr>
          <w:rFonts w:ascii="Times New Roman" w:hAnsi="Times New Roman" w:eastAsia="Calibri" w:cs="Times New Roman"/>
          <w:color w:val="000000"/>
          <w:sz w:val="28"/>
        </w:rPr>
        <w:t>» = «</w:t>
      </w:r>
      <w:r>
        <w:rPr>
          <w:rFonts w:ascii="Times New Roman" w:hAnsi="Times New Roman" w:eastAsia="Calibri" w:cs="Times New Roman"/>
          <w:color w:val="000000"/>
          <w:sz w:val="28"/>
          <w:lang w:val="en-US"/>
        </w:rPr>
        <w:t>BA</w:t>
      </w:r>
      <w:r>
        <w:rPr>
          <w:rFonts w:ascii="Times New Roman" w:hAnsi="Times New Roman" w:eastAsia="Calibri" w:cs="Times New Roman"/>
          <w:color w:val="000000"/>
          <w:sz w:val="28"/>
        </w:rPr>
        <w:t>»), поэтому число всех возможных перестановок 26 букв в коммутаторе будет равно:</w:t>
      </w:r>
    </w:p>
    <w:p>
      <w:pPr>
        <w:spacing w:after="0" w:line="240" w:lineRule="auto"/>
        <w:ind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26! / (13! x 2^13) = 64764752532480000 / 8192 = 7905853580625.</w:t>
      </w:r>
    </w:p>
    <w:p>
      <w:pPr>
        <w:spacing w:after="0" w:line="240" w:lineRule="auto"/>
        <w:ind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Таким образом, количество всевозможных состояний равно:</w:t>
      </w:r>
    </w:p>
    <w:p>
      <w:pPr>
        <w:spacing w:after="0" w:line="240" w:lineRule="auto"/>
        <w:ind w:firstLine="720"/>
        <w:jc w:val="both"/>
        <w:rPr>
          <w:rFonts w:ascii="Times New Roman" w:hAnsi="Times New Roman" w:eastAsia="Calibri" w:cs="Times New Roman"/>
          <w:color w:val="000000"/>
          <w:sz w:val="28"/>
        </w:rPr>
      </w:pPr>
      <w:r>
        <w:rPr>
          <w:rFonts w:ascii="Times New Roman" w:hAnsi="Times New Roman" w:eastAsia="Calibri" w:cs="Times New Roman"/>
          <w:color w:val="000000"/>
          <w:sz w:val="28"/>
        </w:rPr>
        <w:t xml:space="preserve">720 </w:t>
      </w:r>
      <w:r>
        <w:rPr>
          <w:rFonts w:ascii="Times New Roman" w:hAnsi="Times New Roman" w:eastAsia="Calibri" w:cs="Times New Roman"/>
          <w:color w:val="000000"/>
          <w:sz w:val="28"/>
          <w:lang w:val="en-US"/>
        </w:rPr>
        <w:t>x</w:t>
      </w:r>
      <w:r>
        <w:rPr>
          <w:rFonts w:ascii="Times New Roman" w:hAnsi="Times New Roman" w:eastAsia="Calibri" w:cs="Times New Roman"/>
          <w:color w:val="000000"/>
          <w:sz w:val="28"/>
        </w:rPr>
        <w:t xml:space="preserve"> 17576 </w:t>
      </w:r>
      <w:r>
        <w:rPr>
          <w:rFonts w:ascii="Times New Roman" w:hAnsi="Times New Roman" w:eastAsia="Calibri" w:cs="Times New Roman"/>
          <w:color w:val="000000"/>
          <w:sz w:val="28"/>
          <w:lang w:val="en-US"/>
        </w:rPr>
        <w:t>x</w:t>
      </w:r>
      <w:r>
        <w:rPr>
          <w:rFonts w:ascii="Times New Roman" w:hAnsi="Times New Roman" w:eastAsia="Calibri" w:cs="Times New Roman"/>
          <w:color w:val="000000"/>
          <w:sz w:val="28"/>
        </w:rPr>
        <w:t xml:space="preserve"> 7905853580625 = 100046363423806800000 ~ 1 </w:t>
      </w:r>
      <w:r>
        <w:rPr>
          <w:rFonts w:ascii="Times New Roman" w:hAnsi="Times New Roman" w:eastAsia="Calibri" w:cs="Times New Roman"/>
          <w:color w:val="000000"/>
          <w:sz w:val="28"/>
          <w:lang w:val="en-US"/>
        </w:rPr>
        <w:t>x</w:t>
      </w:r>
      <w:r>
        <w:rPr>
          <w:rFonts w:ascii="Times New Roman" w:hAnsi="Times New Roman" w:eastAsia="Calibri" w:cs="Times New Roman"/>
          <w:color w:val="000000"/>
          <w:sz w:val="28"/>
        </w:rPr>
        <w:t xml:space="preserve"> 10^20.</w:t>
      </w:r>
    </w:p>
    <w:p>
      <w:pPr>
        <w:spacing w:after="0" w:line="240" w:lineRule="auto"/>
        <w:jc w:val="both"/>
        <w:rPr>
          <w:rFonts w:ascii="Times New Roman" w:hAnsi="Times New Roman" w:eastAsia="Calibri" w:cs="Times New Roman"/>
          <w:color w:val="000000"/>
          <w:sz w:val="28"/>
        </w:rPr>
      </w:pPr>
    </w:p>
    <w:p>
      <w:pPr>
        <w:spacing w:line="240" w:lineRule="auto"/>
        <w:ind w:firstLine="720"/>
        <w:rPr>
          <w:rFonts w:ascii="Times New Roman" w:hAnsi="Times New Roman" w:eastAsia="Times New Roman" w:cs="Times New Roman"/>
          <w:b/>
          <w:color w:val="000000"/>
          <w:sz w:val="28"/>
          <w:szCs w:val="32"/>
        </w:rPr>
      </w:pPr>
      <w:r>
        <w:rPr>
          <w:rFonts w:ascii="Times New Roman" w:hAnsi="Times New Roman" w:eastAsia="Times New Roman" w:cs="Times New Roman"/>
          <w:b/>
          <w:color w:val="000000"/>
          <w:sz w:val="28"/>
          <w:szCs w:val="32"/>
        </w:rPr>
        <w:t>Вывод</w:t>
      </w:r>
    </w:p>
    <w:p>
      <w:pPr>
        <w:spacing w:after="0" w:line="240" w:lineRule="auto"/>
        <w:ind w:firstLine="709"/>
        <w:jc w:val="both"/>
        <w:rPr>
          <w:rFonts w:hint="default"/>
          <w:lang w:val="en-US"/>
        </w:rPr>
      </w:pPr>
      <w:r>
        <w:rPr>
          <w:rFonts w:ascii="Times New Roman" w:hAnsi="Times New Roman" w:eastAsia="Calibri" w:cs="Times New Roman"/>
          <w:color w:val="000000"/>
          <w:sz w:val="28"/>
          <w:szCs w:val="28"/>
        </w:rPr>
        <w:t>В данной лабораторной работе я закрепил теоретические знания по алгебраическому описанию, алгоритмам реализации операций зашифрования/расшифрования и оценке криптостойкости подстановочно-перестановочных шифров. Изучил структуру, принципы функционирования, реализацию процедур зашифрования сообщений в машинах семейства Энигма. Изучил и приобрел практические навыки выполнения криптопреобразований информации на платформе Энигма, реализованной в виде симуляторов. Получил практические навыки оценки криптостойкости подстановочных и перестановочных шифров на платформе Энигма. А также разработал пользовательское приложение-симулятор Энигма.</w:t>
      </w:r>
    </w:p>
    <w:sectPr>
      <w:headerReference r:id="rId6" w:type="first"/>
      <w:footerReference r:id="rId7" w:type="first"/>
      <w:headerReference r:id="rId5" w:type="default"/>
      <w:pgSz w:w="11906" w:h="16838"/>
      <w:pgMar w:top="1134" w:right="567" w:bottom="850" w:left="1304"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77"/>
        <w:tab w:val="right" w:pos="9355"/>
        <w:tab w:val="clear" w:pos="4153"/>
        <w:tab w:val="clear" w:pos="8306"/>
      </w:tabs>
      <w:jc w:val="center"/>
    </w:pPr>
    <w:r>
      <w:rPr>
        <w:rFonts w:hint="default" w:ascii="Times New Roman" w:hAnsi="Times New Roman" w:cs="Times New Roman"/>
        <w:sz w:val="28"/>
        <w:szCs w:val="28"/>
        <w:lang w:val="ru-RU"/>
      </w:rPr>
      <w:t>Минск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582798"/>
    <w:multiLevelType w:val="multilevel"/>
    <w:tmpl w:val="31582798"/>
    <w:lvl w:ilvl="0" w:tentative="0">
      <w:start w:val="1"/>
      <w:numFmt w:val="bullet"/>
      <w:suff w:val="space"/>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70CB7612"/>
    <w:multiLevelType w:val="multilevel"/>
    <w:tmpl w:val="70CB7612"/>
    <w:lvl w:ilvl="0" w:tentative="0">
      <w:start w:val="1"/>
      <w:numFmt w:val="decimal"/>
      <w:suff w:val="space"/>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F272C"/>
    <w:rsid w:val="02015580"/>
    <w:rsid w:val="020A05E0"/>
    <w:rsid w:val="03E37856"/>
    <w:rsid w:val="04074985"/>
    <w:rsid w:val="07956794"/>
    <w:rsid w:val="0AFF7061"/>
    <w:rsid w:val="14F5671D"/>
    <w:rsid w:val="1BEB4480"/>
    <w:rsid w:val="227D1B0D"/>
    <w:rsid w:val="268B4ECB"/>
    <w:rsid w:val="28115AF6"/>
    <w:rsid w:val="32206736"/>
    <w:rsid w:val="38BF272C"/>
    <w:rsid w:val="3B604A85"/>
    <w:rsid w:val="3D235CB1"/>
    <w:rsid w:val="3F6668EF"/>
    <w:rsid w:val="40451024"/>
    <w:rsid w:val="42DE2648"/>
    <w:rsid w:val="43790599"/>
    <w:rsid w:val="493D3849"/>
    <w:rsid w:val="4A3851D8"/>
    <w:rsid w:val="4C082DCC"/>
    <w:rsid w:val="4FCB5F3B"/>
    <w:rsid w:val="52402504"/>
    <w:rsid w:val="55732974"/>
    <w:rsid w:val="5DBC7B9A"/>
    <w:rsid w:val="6BF8708B"/>
    <w:rsid w:val="73254D26"/>
    <w:rsid w:val="73B2330F"/>
    <w:rsid w:val="74803CA3"/>
    <w:rsid w:val="7E21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iPriority="99"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SimHei" w:cs="Arial"/>
      <w:sz w:val="20"/>
    </w:rPr>
  </w:style>
  <w:style w:type="paragraph" w:styleId="5">
    <w:name w:val="header"/>
    <w:basedOn w:val="1"/>
    <w:uiPriority w:val="0"/>
    <w:pPr>
      <w:tabs>
        <w:tab w:val="center" w:pos="4153"/>
        <w:tab w:val="right" w:pos="8306"/>
      </w:tabs>
    </w:pPr>
  </w:style>
  <w:style w:type="paragraph" w:styleId="6">
    <w:name w:val="footer"/>
    <w:basedOn w:val="1"/>
    <w:uiPriority w:val="0"/>
    <w:pPr>
      <w:tabs>
        <w:tab w:val="center" w:pos="4153"/>
        <w:tab w:val="right" w:pos="8306"/>
      </w:tabs>
    </w:pPr>
  </w:style>
  <w:style w:type="paragraph" w:styleId="7">
    <w:name w:val="Normal (Web)"/>
    <w:basedOn w:val="1"/>
    <w:semiHidden/>
    <w:unhideWhenUsed/>
    <w:qFormat/>
    <w:uiPriority w:val="99"/>
    <w:pPr>
      <w:spacing w:beforeAutospacing="1" w:afterAutospacing="1"/>
    </w:pPr>
    <w:rPr>
      <w:rFonts w:ascii="Times New Roman" w:hAnsi="Times New Roman" w:eastAsia="SimSun" w:cs="Times New Roman"/>
      <w:sz w:val="24"/>
      <w:szCs w:val="24"/>
      <w:lang w:val="en-US" w:eastAsia="zh-CN"/>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unhideWhenUsed/>
    <w:qFormat/>
    <w:uiPriority w:val="99"/>
    <w:pPr>
      <w:ind w:left="720"/>
      <w:contextualSpacing/>
    </w:pPr>
  </w:style>
  <w:style w:type="paragraph" w:styleId="10">
    <w:name w:val="No Spacing"/>
    <w:qFormat/>
    <w:uiPriority w:val="1"/>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2022-02-13T16:02:00Z</dcterms:created>
  <dc:creator>Елизавета</dc:creator>
  <cp:lastModifiedBy>Елизавета</cp:lastModifiedBy>
  <dcterms:modified xsi:type="dcterms:W3CDTF">2022-06-23T09:49:28Z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032DCCE578A24C14858573A21B490F80</vt:lpwstr>
  </property>
</Properties>
</file>