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Отчет</w:t>
      </w:r>
    </w:p>
    <w:p>
      <w:pPr>
        <w:pStyle w:val="11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по лабораторной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 w:eastAsia="ru-RU"/>
        </w:rPr>
        <w:t xml:space="preserve"> работе «</w:t>
      </w:r>
      <w:r>
        <w:rPr>
          <w:rFonts w:hint="default" w:ascii="Times New Roman" w:hAnsi="Times New Roman" w:eastAsia="Times New Roman"/>
          <w:sz w:val="32"/>
          <w:szCs w:val="32"/>
          <w:lang w:val="en-US" w:eastAsia="ru-RU"/>
        </w:rPr>
        <w:t>Исследование асимметричных шифров»</w:t>
      </w:r>
    </w:p>
    <w:p>
      <w:pPr>
        <w:pStyle w:val="11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</w:p>
    <w:p>
      <w:pPr>
        <w:pStyle w:val="11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</w:p>
    <w:p>
      <w:pPr>
        <w:pStyle w:val="11"/>
        <w:spacing w:before="240"/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Зинович Елизавета Игоревна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1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1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ассистент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Копыток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Дарья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Владимировна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1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br w:type="page"/>
      </w:r>
    </w:p>
    <w:p>
      <w:pPr>
        <w:pStyle w:val="10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等线 Light" w:cs="Times New Roman"/>
          <w:b/>
          <w:color w:val="000000"/>
          <w:sz w:val="28"/>
          <w:szCs w:val="32"/>
          <w:lang w:val="ru-RU" w:eastAsia="en-US" w:bidi="ar-SA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Описание приложения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 выполнить следующие задачи:</w:t>
      </w:r>
    </w:p>
    <w:p>
      <w:pPr>
        <w:pStyle w:val="1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сверхвозрастающей последовательности (тайного ключа);</w:t>
      </w:r>
    </w:p>
    <w:p>
      <w:pPr>
        <w:pStyle w:val="1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>
      <w:pPr>
        <w:pStyle w:val="1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сообщения, состоящего из ФИО;</w:t>
      </w:r>
    </w:p>
    <w:p>
      <w:pPr>
        <w:pStyle w:val="1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расшифрование сообщения;</w:t>
      </w:r>
    </w:p>
    <w:p>
      <w:pPr>
        <w:pStyle w:val="1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расшифрования.</w:t>
      </w:r>
    </w:p>
    <w:p>
      <w:pPr>
        <w:pStyle w:val="10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генерации сверхвозрастающей последовательности была разработана функция, представленная на рисунке 2.1.</w:t>
      </w:r>
    </w:p>
    <w:p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471545" cy="2660015"/>
            <wp:effectExtent l="9525" t="9525" r="2413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9" cy="26642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тайного ключа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последовательно случайные числа, с условием, что каждый последующий элемент будет больше суммы всех предыдущих.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200525" cy="2148840"/>
            <wp:effectExtent l="9525" t="9525" r="11430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118" cy="2151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Реализация вычисления открытого ключа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элементы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r>
        <w:rPr>
          <w:rFonts w:ascii="Times New Roman" w:hAnsi="Times New Roman" w:cs="Times New Roman"/>
          <w:sz w:val="28"/>
          <w:szCs w:val="28"/>
        </w:rPr>
        <w:t xml:space="preserve">} по формуле: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ei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</w:rPr>
        <w:t xml:space="preserve"> – члены тайного ключа,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больше суммы всех чисел последовательности, причем НОД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= 1.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каждый его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 xml:space="preserve"> был представлен в двоичной форме. После этого была реализована последовательная проверка каждого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 xml:space="preserve"> на равенство единице или нулю. В первом случае соответствующий элемент открытого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r>
        <w:rPr>
          <w:rFonts w:ascii="Times New Roman" w:hAnsi="Times New Roman" w:cs="Times New Roman"/>
          <w:sz w:val="28"/>
          <w:szCs w:val="28"/>
        </w:rPr>
        <w:t xml:space="preserve"> суммировался к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>
        <w:rPr>
          <w:rFonts w:ascii="Times New Roman" w:hAnsi="Times New Roman" w:cs="Times New Roman"/>
          <w:sz w:val="28"/>
          <w:szCs w:val="28"/>
        </w:rPr>
        <w:t xml:space="preserve">, вычисляемой для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 xml:space="preserve">. Пример зашифрования одного символа при открытом ключе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: {62, 93, 186, 403, 417, 352, 315, 210}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представлен в таблице 2.1.</w:t>
      </w:r>
    </w:p>
    <w:p>
      <w:pPr>
        <w:spacing w:after="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Зашифрование символа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 код символа mj сообщения</w:t>
            </w:r>
          </w:p>
        </w:tc>
        <w:tc>
          <w:tcPr>
            <w:tcW w:w="3190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Укладка ранца</w:t>
            </w:r>
          </w:p>
        </w:tc>
        <w:tc>
          <w:tcPr>
            <w:tcW w:w="3191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ранца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11010000</w:t>
            </w:r>
          </w:p>
        </w:tc>
        <w:tc>
          <w:tcPr>
            <w:tcW w:w="3190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62+93+403</w:t>
            </w:r>
          </w:p>
        </w:tc>
        <w:tc>
          <w:tcPr>
            <w:tcW w:w="3191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</w:tr>
    </w:tbl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сообщения был использован сгенерированный тайный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Алгоритм следующий:</w:t>
      </w:r>
    </w:p>
    <w:p>
      <w:pPr>
        <w:pStyle w:val="1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такое что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каждый символ шифротекста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sz w:val="28"/>
          <w:szCs w:val="28"/>
        </w:rPr>
        <w:t xml:space="preserve"> преобразовать: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используя вычисленное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sz w:val="28"/>
          <w:szCs w:val="28"/>
        </w:rPr>
        <w:t xml:space="preserve"> с помощью тайного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известного алгоритма упаковки получить расшифрованные символы mi.</w:t>
      </w:r>
    </w:p>
    <w:p>
      <w:pPr>
        <w:pStyle w:val="1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2.3.</w:t>
      </w:r>
    </w:p>
    <w:p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225925" cy="4262755"/>
            <wp:effectExtent l="9525" t="9525" r="16510" b="101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473" cy="4269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Реализация функции расшифрования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2.4.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362065" cy="2132330"/>
            <wp:effectExtent l="9525" t="9525" r="13970" b="222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2132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зашифрования/расшифрования сообщения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-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>
        <w:rPr>
          <w:rFonts w:ascii="Times New Roman" w:hAnsi="Times New Roman" w:cs="Times New Roman"/>
          <w:sz w:val="28"/>
          <w:szCs w:val="28"/>
        </w:rPr>
        <w:t xml:space="preserve">. Вычисленное время составило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мс и 0 мс соответственно, что является неплохим результатом.</w:t>
      </w:r>
    </w:p>
    <w:p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hint="default" w:ascii="Times New Roman" w:hAnsi="Times New Roman" w:eastAsia="等线 Light" w:cs="Times New Roman"/>
          <w:b/>
          <w:color w:val="000000"/>
          <w:sz w:val="28"/>
          <w:szCs w:val="32"/>
          <w:lang w:val="en-US"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ны практические навыки разработки и использования приложений для реализации асимметричных шифров. 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зашифрования/расшифрования.</w:t>
      </w:r>
    </w:p>
    <w:sectPr>
      <w:headerReference r:id="rId6" w:type="first"/>
      <w:footerReference r:id="rId7" w:type="first"/>
      <w:headerReference r:id="rId5" w:type="default"/>
      <w:pgSz w:w="11906" w:h="16838"/>
      <w:pgMar w:top="1134" w:right="567" w:bottom="850" w:left="1304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677"/>
        <w:tab w:val="right" w:pos="9355"/>
        <w:tab w:val="clear" w:pos="4153"/>
        <w:tab w:val="clear" w:pos="8306"/>
      </w:tabs>
      <w:jc w:val="center"/>
    </w:pPr>
    <w:r>
      <w:rPr>
        <w:rFonts w:hint="default" w:ascii="Times New Roman" w:hAnsi="Times New Roman" w:cs="Times New Roman"/>
        <w:sz w:val="28"/>
        <w:szCs w:val="28"/>
        <w:lang w:val="ru-RU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E147B8"/>
    <w:multiLevelType w:val="multilevel"/>
    <w:tmpl w:val="2AE147B8"/>
    <w:lvl w:ilvl="0" w:tentative="0">
      <w:start w:val="0"/>
      <w:numFmt w:val="bullet"/>
      <w:suff w:val="space"/>
      <w:lvlText w:val="̶"/>
      <w:lvlJc w:val="left"/>
      <w:pPr>
        <w:ind w:left="1440" w:hanging="360"/>
      </w:pPr>
      <w:rPr>
        <w:rFonts w:hint="default" w:ascii="Times New Roman" w:hAnsi="Times New Roman" w:eastAsia="Times New Roman" w:cs="Times New Roman"/>
        <w:color w:val="000000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EDE353C"/>
    <w:multiLevelType w:val="multilevel"/>
    <w:tmpl w:val="5EDE353C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15580"/>
    <w:rsid w:val="020A05E0"/>
    <w:rsid w:val="02947BE0"/>
    <w:rsid w:val="03E37856"/>
    <w:rsid w:val="04074985"/>
    <w:rsid w:val="07956794"/>
    <w:rsid w:val="0AFF7061"/>
    <w:rsid w:val="0E7F549C"/>
    <w:rsid w:val="13D810B7"/>
    <w:rsid w:val="14F5671D"/>
    <w:rsid w:val="1BEB4480"/>
    <w:rsid w:val="227D1B0D"/>
    <w:rsid w:val="268B4ECB"/>
    <w:rsid w:val="28115AF6"/>
    <w:rsid w:val="2D1F6E84"/>
    <w:rsid w:val="32206736"/>
    <w:rsid w:val="38BF272C"/>
    <w:rsid w:val="3B604A85"/>
    <w:rsid w:val="3D235CB1"/>
    <w:rsid w:val="3E7A4226"/>
    <w:rsid w:val="3F6668EF"/>
    <w:rsid w:val="40451024"/>
    <w:rsid w:val="42DE2648"/>
    <w:rsid w:val="43790599"/>
    <w:rsid w:val="493D3849"/>
    <w:rsid w:val="4A3851D8"/>
    <w:rsid w:val="4C082DCC"/>
    <w:rsid w:val="4FCB5F3B"/>
    <w:rsid w:val="52402504"/>
    <w:rsid w:val="52733D7F"/>
    <w:rsid w:val="55732974"/>
    <w:rsid w:val="5C02750B"/>
    <w:rsid w:val="5DBC7B9A"/>
    <w:rsid w:val="624A4C8A"/>
    <w:rsid w:val="6BF8708B"/>
    <w:rsid w:val="73254D26"/>
    <w:rsid w:val="73B2330F"/>
    <w:rsid w:val="74803CA3"/>
    <w:rsid w:val="77033F37"/>
    <w:rsid w:val="7E21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unhideWhenUsed/>
    <w:qFormat/>
    <w:uiPriority w:val="99"/>
    <w:pPr>
      <w:ind w:left="720"/>
      <w:contextualSpacing/>
    </w:pPr>
  </w:style>
  <w:style w:type="paragraph" w:styleId="11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2022-02-13T16:02:00Z</dcterms:created>
  <dc:creator>Елизавета</dc:creator>
  <cp:lastModifiedBy>Елизавета</cp:lastModifiedBy>
  <dcterms:modified xsi:type="dcterms:W3CDTF">2022-06-24T18:17:18Z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032DCCE578A24C14858573A21B490F80</vt:lpwstr>
  </property>
</Properties>
</file>