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Отчет</w:t>
      </w:r>
    </w:p>
    <w:p>
      <w:pPr>
        <w:pStyle w:val="12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по лабораторной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 w:eastAsia="ru-RU"/>
        </w:rPr>
        <w:t xml:space="preserve"> работе «</w:t>
      </w:r>
      <w:r>
        <w:rPr>
          <w:rFonts w:hint="default" w:ascii="Times New Roman" w:hAnsi="Times New Roman" w:eastAsia="Times New Roman"/>
          <w:sz w:val="32"/>
          <w:szCs w:val="32"/>
          <w:lang w:val="en-US" w:eastAsia="ru-RU"/>
        </w:rPr>
        <w:t>Исследование алгоритмов генерации и верификации электронной цифровой подписи»</w:t>
      </w:r>
    </w:p>
    <w:p>
      <w:pPr>
        <w:pStyle w:val="12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</w:p>
    <w:p>
      <w:pPr>
        <w:pStyle w:val="12"/>
        <w:spacing w:before="240"/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Зинович Елизавета Игоревна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2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1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ассистент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Копыток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Дарья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Владимировна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2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br w:type="page"/>
      </w:r>
    </w:p>
    <w:p>
      <w:pPr>
        <w:pStyle w:val="11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приложения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позволяет: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ЭЦП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генерировать ЭЦП на основании алгоритма Эль-Гамаля;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генерировать ЭЦП на основании алгоритма Шнорра;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время выполнения генерации ЭЦП.</w:t>
      </w:r>
    </w:p>
    <w:p>
      <w:pPr>
        <w:pStyle w:val="11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ЭЦП –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ЭЦП выполняет те же функции, что и собственноручная (поставленная «от руки») подпись: </w:t>
      </w:r>
    </w:p>
    <w:p>
      <w:pPr>
        <w:pStyle w:val="11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аутентифицировать лицо, подписавшее сообщение;  </w:t>
      </w:r>
    </w:p>
    <w:p>
      <w:pPr>
        <w:pStyle w:val="11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контролировать целостность подписанного сообщения;  </w:t>
      </w:r>
    </w:p>
    <w:p>
      <w:pPr>
        <w:pStyle w:val="11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защищать сообщение от подделок;  </w:t>
      </w:r>
    </w:p>
    <w:p>
      <w:pPr>
        <w:pStyle w:val="11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доказать авторство лица, подписавшего сообщение, если это лицо отрицает свое авторство.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Важнейшими отличительными особенностям ЭЦП являются: </w:t>
      </w:r>
    </w:p>
    <w:p>
      <w:pPr>
        <w:pStyle w:val="11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ЭЦП представляет собой бинарную последовательность (в отличие от графического образа, каковым является подпись от руки); </w:t>
      </w:r>
    </w:p>
    <w:p>
      <w:pPr>
        <w:pStyle w:val="11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указанная бинарная последовательность зависит от содержания подписываемого сообщения.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рисунке 2.1.</w:t>
      </w:r>
      <w:bookmarkStart w:id="2" w:name="_GoBack"/>
      <w:bookmarkEnd w:id="2"/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552700" cy="1847850"/>
            <wp:effectExtent l="9525" t="9525" r="13335" b="1714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Результат работы приложения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создания ЭЦП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и верификации документа, приложение высчитывает ключевую информацию, хеш текста из файла и создает подпись на основе закрытого ключа, а верификацию хеша производит на основании открытого ключа.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ЭЦП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2.2.</w:t>
      </w:r>
    </w:p>
    <w:p>
      <w:pPr>
        <w:spacing w:before="240" w:after="120" w:line="240" w:lineRule="auto"/>
        <w:jc w:val="center"/>
      </w:pP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701415" cy="3119120"/>
            <wp:effectExtent l="9525" t="9525" r="22860" b="1079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rcRect l="5220" t="3402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3119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Результат работы ЭЦП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подписываемое сообщение М также должно передаваться в зашифрованном виде, то обычно М шифруется на стороне отправителя стандартным образом: с помощью открытого ключа получателя (е и n), который перед основным процессом верификации подписи расшифровывает послание своим тайным ключом: d и n.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ЭЦП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происходит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. Реализация данной функции представлена на рисунке 2.3.</w:t>
      </w:r>
    </w:p>
    <w:p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6520815" cy="2776220"/>
            <wp:effectExtent l="9525" t="9525" r="2286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0815" cy="2783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Ключевая информация отправителя: открытый ключ: y, g и р; тайный ключ: х. Чтобы подписать сообщение М, обладатель используемых для ЭЦП ключей должен выбрать случайное число k, взаимно простое с р-1.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вычисляется числа а  и  b, являющиеся цифровой подписью (S = {a, b}) путем возвещения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деления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Для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расширенный алгоритм Евклида.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ЭЦП на основе Эль-Гамаля происходит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ElGamal</w:t>
      </w:r>
      <w:r>
        <w:rPr>
          <w:rFonts w:ascii="Times New Roman" w:hAnsi="Times New Roman" w:cs="Times New Roman"/>
          <w:sz w:val="28"/>
          <w:szCs w:val="28"/>
        </w:rPr>
        <w:t>. Реализация функции представлена на рисунке 2.4.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102735" cy="2243455"/>
            <wp:effectExtent l="9525" t="9525" r="1778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6446" cy="2256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ЭЦП на основе Шнорра происходит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Shnorr</w:t>
      </w:r>
      <w:r>
        <w:rPr>
          <w:rFonts w:ascii="Times New Roman" w:hAnsi="Times New Roman" w:cs="Times New Roman"/>
          <w:sz w:val="28"/>
          <w:szCs w:val="28"/>
        </w:rPr>
        <w:t>. Реализация функции представлена на рисуке 2.5.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163060" cy="3625215"/>
            <wp:effectExtent l="9525" t="9525" r="1841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7292" cy="3629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верификации подписи вычисляется хеш полученного сообщения, Н(М) = h. Далее нужно убедиться, что выполняется равенство y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* 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g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(mod p. Если равенство выполняется, подпись верифицируется.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ЭЦП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Verify</w:t>
      </w:r>
      <w:r>
        <w:rPr>
          <w:rFonts w:ascii="Times New Roman" w:hAnsi="Times New Roman" w:cs="Times New Roman"/>
          <w:sz w:val="28"/>
          <w:szCs w:val="28"/>
        </w:rPr>
        <w:t>, реализация которой представлена на рисунке 2.6.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3526790"/>
            <wp:effectExtent l="9525" t="9525" r="24130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2.6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Verify</w:t>
      </w:r>
    </w:p>
    <w:p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Таким образом, были реализованы все поставленные задачи. Были исследованы асимметричные шифры. </w:t>
      </w:r>
    </w:p>
    <w:p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подписи ЭЦП на основе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, Эль-Гамаля, Шнорра.</w:t>
      </w: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hint="default" w:ascii="Times New Roman" w:hAnsi="Times New Roman" w:eastAsia="等线 Light" w:cs="Times New Roman"/>
          <w:b/>
          <w:color w:val="000000"/>
          <w:sz w:val="28"/>
          <w:szCs w:val="32"/>
          <w:lang w:val="en-US"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для реализации задач, связанных подписью ЭЦП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sectPr>
      <w:headerReference r:id="rId6" w:type="first"/>
      <w:footerReference r:id="rId7" w:type="first"/>
      <w:headerReference r:id="rId5" w:type="default"/>
      <w:pgSz w:w="11906" w:h="16838"/>
      <w:pgMar w:top="1134" w:right="567" w:bottom="850" w:left="1304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677"/>
        <w:tab w:val="right" w:pos="9355"/>
        <w:tab w:val="clear" w:pos="4153"/>
        <w:tab w:val="clear" w:pos="8306"/>
      </w:tabs>
      <w:jc w:val="center"/>
    </w:pPr>
    <w:r>
      <w:rPr>
        <w:rFonts w:hint="default" w:ascii="Times New Roman" w:hAnsi="Times New Roman" w:cs="Times New Roman"/>
        <w:sz w:val="28"/>
        <w:szCs w:val="28"/>
        <w:lang w:val="ru-RU"/>
      </w:rP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821E68"/>
    <w:multiLevelType w:val="multilevel"/>
    <w:tmpl w:val="0B821E68"/>
    <w:lvl w:ilvl="0" w:tentative="0">
      <w:start w:val="1"/>
      <w:numFmt w:val="bullet"/>
      <w:suff w:val="space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31C35505"/>
    <w:multiLevelType w:val="multilevel"/>
    <w:tmpl w:val="31C35505"/>
    <w:lvl w:ilvl="0" w:tentative="0">
      <w:start w:val="1"/>
      <w:numFmt w:val="bullet"/>
      <w:suff w:val="space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5EDE353C"/>
    <w:multiLevelType w:val="multilevel"/>
    <w:tmpl w:val="5EDE353C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31E6B"/>
    <w:multiLevelType w:val="multilevel"/>
    <w:tmpl w:val="6B031E6B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15580"/>
    <w:rsid w:val="020A05E0"/>
    <w:rsid w:val="02947BE0"/>
    <w:rsid w:val="03E21CB5"/>
    <w:rsid w:val="03E37856"/>
    <w:rsid w:val="04074985"/>
    <w:rsid w:val="067F5ED6"/>
    <w:rsid w:val="07956794"/>
    <w:rsid w:val="0AFF7061"/>
    <w:rsid w:val="0E7F549C"/>
    <w:rsid w:val="14F5671D"/>
    <w:rsid w:val="1BEB4480"/>
    <w:rsid w:val="1E151AC6"/>
    <w:rsid w:val="227D1B0D"/>
    <w:rsid w:val="2376433B"/>
    <w:rsid w:val="268B4ECB"/>
    <w:rsid w:val="28115AF6"/>
    <w:rsid w:val="2B07414C"/>
    <w:rsid w:val="2D1F6E84"/>
    <w:rsid w:val="32206736"/>
    <w:rsid w:val="38BF272C"/>
    <w:rsid w:val="39E936C2"/>
    <w:rsid w:val="3B604A85"/>
    <w:rsid w:val="3D235CB1"/>
    <w:rsid w:val="3E7A4226"/>
    <w:rsid w:val="3F6668EF"/>
    <w:rsid w:val="40451024"/>
    <w:rsid w:val="42DE2648"/>
    <w:rsid w:val="43790599"/>
    <w:rsid w:val="493D3849"/>
    <w:rsid w:val="4A3851D8"/>
    <w:rsid w:val="4C082DCC"/>
    <w:rsid w:val="4FCB5F3B"/>
    <w:rsid w:val="52402504"/>
    <w:rsid w:val="52733D7F"/>
    <w:rsid w:val="55732974"/>
    <w:rsid w:val="5C02750B"/>
    <w:rsid w:val="5DBC7B9A"/>
    <w:rsid w:val="624A4C8A"/>
    <w:rsid w:val="6BF8708B"/>
    <w:rsid w:val="73254D26"/>
    <w:rsid w:val="73B2330F"/>
    <w:rsid w:val="74803CA3"/>
    <w:rsid w:val="77033F37"/>
    <w:rsid w:val="7E215319"/>
    <w:rsid w:val="7FD8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spacing w:before="240" w:after="120" w:line="24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unhideWhenUsed/>
    <w:qFormat/>
    <w:uiPriority w:val="99"/>
    <w:pPr>
      <w:ind w:left="720"/>
      <w:contextualSpacing/>
    </w:pPr>
  </w:style>
  <w:style w:type="paragraph" w:styleId="12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Рисунок"/>
    <w:basedOn w:val="1"/>
    <w:qFormat/>
    <w:uiPriority w:val="0"/>
    <w:pPr>
      <w:spacing w:before="240" w:after="160" w:line="240" w:lineRule="auto"/>
      <w:ind w:firstLine="0"/>
      <w:jc w:val="center"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2022-02-13T16:02:00Z</dcterms:created>
  <dc:creator>Елизавета</dc:creator>
  <cp:lastModifiedBy>Елизавета</cp:lastModifiedBy>
  <dcterms:modified xsi:type="dcterms:W3CDTF">2022-06-23T10:56:53Z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032DCCE578A24C14858573A21B490F80</vt:lpwstr>
  </property>
</Properties>
</file>