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ADC Studio – Vision documentaire</w:t>
      </w:r>
    </w:p>
    <w:p>
      <w:pPr>
        <w:pStyle w:val="Heading2"/>
      </w:pPr>
      <w:r>
        <w:t>Devise</w:t>
      </w:r>
    </w:p>
    <w:p>
      <w:r>
        <w:t>Observer. Vérifier. Démontrer. Documenter.</w:t>
      </w:r>
    </w:p>
    <w:p>
      <w:pPr>
        <w:pStyle w:val="Heading2"/>
      </w:pPr>
      <w:r>
        <w:t>Principes</w:t>
      </w:r>
    </w:p>
    <w:p>
      <w:pPr>
        <w:pStyle w:val="ListBullet"/>
      </w:pPr>
      <w:r>
        <w:t>Les faits sont séparés des hypothèses.</w:t>
      </w:r>
    </w:p>
    <w:p>
      <w:pPr>
        <w:pStyle w:val="ListBullet"/>
      </w:pPr>
      <w:r>
        <w:t>Chaque rapport est composé de composants réutilisables.</w:t>
      </w:r>
    </w:p>
    <w:p>
      <w:pPr>
        <w:pStyle w:val="ListBullet"/>
      </w:pPr>
      <w:r>
        <w:t>Le dépôt ne contient aucune donnée client.</w:t>
      </w:r>
    </w:p>
    <w:p>
      <w:pPr>
        <w:pStyle w:val="ListBullet"/>
      </w:pPr>
      <w:r>
        <w:t>Les modèles sont versionnés comme du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