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Calibri" w:hAnsi="Calibri"/>
          <w:color w:val="3465A4"/>
          <w:sz w:val="40"/>
          <w:szCs w:val="40"/>
          <w:u w:val="single"/>
        </w:rPr>
      </w:pPr>
      <w:r>
        <w:rPr>
          <w:rFonts w:ascii="Calibri" w:hAnsi="Calibri"/>
          <w:color w:val="3465A4"/>
          <w:sz w:val="40"/>
          <w:szCs w:val="40"/>
          <w:u w:val="single"/>
        </w:rPr>
        <w:t>Functional Test Plan</w:t>
      </w:r>
    </w:p>
    <w:p>
      <w:pPr>
        <w:pStyle w:val="Normal"/>
        <w:bidi w:val="0"/>
        <w:jc w:val="left"/>
        <w:rPr>
          <w:rFonts w:ascii="Calibri" w:hAnsi="Calibri"/>
          <w:color w:val="3465A4"/>
          <w:sz w:val="30"/>
          <w:szCs w:val="30"/>
        </w:rPr>
      </w:pPr>
      <w:r>
        <w:rPr>
          <w:rFonts w:ascii="Calibri" w:hAnsi="Calibri"/>
          <w:color w:val="3465A4"/>
          <w:sz w:val="30"/>
          <w:szCs w:val="30"/>
        </w:rPr>
      </w:r>
    </w:p>
    <w:p>
      <w:pPr>
        <w:pStyle w:val="Normal"/>
        <w:bidi w:val="0"/>
        <w:jc w:val="left"/>
        <w:rPr>
          <w:rFonts w:ascii="Calibri" w:hAnsi="Calibri"/>
          <w:color w:val="3465A4"/>
          <w:sz w:val="30"/>
          <w:szCs w:val="30"/>
        </w:rPr>
      </w:pPr>
      <w:r>
        <w:rPr>
          <w:rFonts w:ascii="Calibri" w:hAnsi="Calibri"/>
          <w:color w:val="3465A4"/>
          <w:sz w:val="30"/>
          <w:szCs w:val="30"/>
        </w:rPr>
        <w:t>EXECUTIVE SUMMARY:</w:t>
      </w:r>
    </w:p>
    <w:p>
      <w:pPr>
        <w:pStyle w:val="Normal"/>
        <w:bidi w:val="0"/>
        <w:jc w:val="left"/>
        <w:rPr>
          <w:rFonts w:ascii="Calibri" w:hAnsi="Calibri"/>
        </w:rPr>
      </w:pPr>
      <w:r>
        <w:rPr>
          <w:rFonts w:ascii="Calibri" w:hAnsi="Calibri"/>
        </w:rPr>
        <w:t>CompanyB's acquisition introduces new user states and a slew of new features. This cycle of testing will assess the compatibility of CompanyB's new features with CompanyA's existing interface and how smoothly we're able to integrate the options into our live streams.</w:t>
      </w:r>
    </w:p>
    <w:p>
      <w:pPr>
        <w:pStyle w:val="Normal"/>
        <w:bidi w:val="0"/>
        <w:jc w:val="left"/>
        <w:rPr>
          <w:rFonts w:ascii="Calibri" w:hAnsi="Calibri"/>
        </w:rPr>
      </w:pPr>
      <w:r>
        <w:rPr>
          <w:rFonts w:ascii="Calibri" w:hAnsi="Calibri"/>
        </w:rPr>
      </w:r>
    </w:p>
    <w:p>
      <w:pPr>
        <w:pStyle w:val="Normal"/>
        <w:bidi w:val="0"/>
        <w:jc w:val="left"/>
        <w:rPr>
          <w:rFonts w:ascii="Calibri" w:hAnsi="Calibri"/>
          <w:color w:val="3465A4"/>
          <w:sz w:val="30"/>
          <w:szCs w:val="30"/>
        </w:rPr>
      </w:pPr>
      <w:r>
        <w:rPr>
          <w:rFonts w:ascii="Calibri" w:hAnsi="Calibri"/>
          <w:color w:val="3465A4"/>
          <w:sz w:val="30"/>
          <w:szCs w:val="30"/>
        </w:rPr>
        <w:t>SCOPE OF TESTING:</w:t>
      </w:r>
    </w:p>
    <w:p>
      <w:pPr>
        <w:pStyle w:val="Normal"/>
        <w:bidi w:val="0"/>
        <w:jc w:val="left"/>
        <w:rPr>
          <w:rFonts w:ascii="Calibri" w:hAnsi="Calibri"/>
        </w:rPr>
      </w:pPr>
      <w:r>
        <w:rPr>
          <w:rFonts w:ascii="Calibri" w:hAnsi="Calibri"/>
        </w:rPr>
        <w:t xml:space="preserve">CompanyB’s solution will add the ability to post comments, photos, and reactions during CompanyA's live streams as long as the user has been authenticated. </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t xml:space="preserve">    • </w:t>
      </w:r>
      <w:r>
        <w:rPr>
          <w:rFonts w:ascii="Calibri" w:hAnsi="Calibri"/>
        </w:rPr>
        <w:t>Authenticated users are able to post comments, photos, and reactions</w:t>
      </w:r>
    </w:p>
    <w:p>
      <w:pPr>
        <w:pStyle w:val="Normal"/>
        <w:bidi w:val="0"/>
        <w:jc w:val="left"/>
        <w:rPr>
          <w:rFonts w:ascii="Calibri" w:hAnsi="Calibri"/>
        </w:rPr>
      </w:pPr>
      <w:r>
        <w:rPr>
          <w:rFonts w:ascii="Calibri" w:hAnsi="Calibri"/>
        </w:rPr>
        <w:t xml:space="preserve">    • </w:t>
      </w:r>
      <w:r>
        <w:rPr>
          <w:rFonts w:ascii="Calibri" w:hAnsi="Calibri"/>
        </w:rPr>
        <w:t>Non-authenticated users are unable to interact, but are still able to view comments, photos, and reactions during live streams.</w:t>
      </w:r>
    </w:p>
    <w:p>
      <w:pPr>
        <w:pStyle w:val="Normal"/>
        <w:bidi w:val="0"/>
        <w:jc w:val="left"/>
        <w:rPr>
          <w:rFonts w:ascii="Calibri" w:hAnsi="Calibri"/>
        </w:rPr>
      </w:pPr>
      <w:r>
        <w:rPr>
          <w:rFonts w:ascii="Calibri" w:hAnsi="Calibri"/>
        </w:rPr>
      </w:r>
    </w:p>
    <w:p>
      <w:pPr>
        <w:pStyle w:val="Normal"/>
        <w:bidi w:val="0"/>
        <w:jc w:val="left"/>
        <w:rPr>
          <w:rFonts w:ascii="Calibri" w:hAnsi="Calibri"/>
          <w:color w:val="3465A4"/>
          <w:sz w:val="30"/>
          <w:szCs w:val="30"/>
        </w:rPr>
      </w:pPr>
      <w:r>
        <w:rPr>
          <w:rFonts w:ascii="Calibri" w:hAnsi="Calibri"/>
          <w:color w:val="3465A4"/>
          <w:sz w:val="30"/>
          <w:szCs w:val="30"/>
        </w:rPr>
        <w:t>ASSUMPTIONS/RISKS:</w:t>
      </w:r>
    </w:p>
    <w:p>
      <w:pPr>
        <w:pStyle w:val="Normal"/>
        <w:bidi w:val="0"/>
        <w:jc w:val="left"/>
        <w:rPr>
          <w:rFonts w:ascii="Calibri" w:hAnsi="Calibri"/>
        </w:rPr>
      </w:pPr>
      <w:r>
        <w:rPr>
          <w:rFonts w:ascii="Calibri" w:hAnsi="Calibri"/>
        </w:rPr>
        <w:t>Testing assumptions are superficial changes to the interface and performance ONLY. The main risk is using the individual features will prove incompatible. A secondary risk is the feature performance will not adhere to a users authenticated status.</w:t>
      </w:r>
    </w:p>
    <w:p>
      <w:pPr>
        <w:pStyle w:val="Normal"/>
        <w:bidi w:val="0"/>
        <w:jc w:val="left"/>
        <w:rPr>
          <w:rFonts w:ascii="Calibri" w:hAnsi="Calibri"/>
        </w:rPr>
      </w:pPr>
      <w:r>
        <w:rPr>
          <w:rFonts w:ascii="Calibri" w:hAnsi="Calibri"/>
        </w:rPr>
      </w:r>
    </w:p>
    <w:p>
      <w:pPr>
        <w:pStyle w:val="Normal"/>
        <w:bidi w:val="0"/>
        <w:jc w:val="left"/>
        <w:rPr>
          <w:rFonts w:ascii="Calibri" w:hAnsi="Calibri"/>
          <w:color w:val="3465A4"/>
          <w:sz w:val="30"/>
          <w:szCs w:val="30"/>
        </w:rPr>
      </w:pPr>
      <w:r>
        <w:rPr>
          <w:rFonts w:ascii="Calibri" w:hAnsi="Calibri"/>
          <w:color w:val="3465A4"/>
          <w:sz w:val="30"/>
          <w:szCs w:val="30"/>
        </w:rPr>
        <w:t>TOOLS:</w:t>
      </w:r>
    </w:p>
    <w:p>
      <w:pPr>
        <w:pStyle w:val="Normal"/>
        <w:bidi w:val="0"/>
        <w:jc w:val="left"/>
        <w:rPr>
          <w:rFonts w:ascii="Calibri" w:hAnsi="Calibri"/>
        </w:rPr>
      </w:pPr>
      <w:r>
        <w:rPr>
          <w:rFonts w:ascii="Calibri" w:hAnsi="Calibri"/>
        </w:rPr>
        <w:t>Sauce Labs Cross Browser Testing Tool</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LibreOffice/7.4.2.3$Windows_X86_64 LibreOffice_project/382eef1f22670f7f4118c8c2dd222ec7ad009daf</Application>
  <AppVersion>15.0000</AppVersion>
  <Pages>1</Pages>
  <Words>149</Words>
  <Characters>846</Characters>
  <CharactersWithSpaces>993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2024-09-09T00:42:46Z</dcterms:created>
  <dc:creator/>
  <dc:description/>
  <dc:language>en-US</dc:language>
  <cp:lastModifiedBy/>
  <dcterms:modified xsi:type="dcterms:W3CDTF">2024-09-09T00:46:46Z</dcterms:modified>
  <cp:revision>1</cp:revision>
  <dc:subject/>
  <dc:title/>
</cp:coreProperties>
</file>