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color w:val="3465A4"/>
          <w:sz w:val="40"/>
          <w:szCs w:val="40"/>
          <w:u w:val="single"/>
        </w:rPr>
      </w:pPr>
      <w:r>
        <w:rPr>
          <w:rFonts w:ascii="Calibri" w:hAnsi="Calibri"/>
          <w:color w:val="3465A4"/>
          <w:sz w:val="40"/>
          <w:szCs w:val="40"/>
          <w:u w:val="single"/>
        </w:rPr>
        <w:t>Load Test Plan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color w:val="3465A4"/>
          <w:sz w:val="30"/>
          <w:szCs w:val="30"/>
        </w:rPr>
      </w:pPr>
      <w:r>
        <w:rPr>
          <w:rFonts w:ascii="Calibri" w:hAnsi="Calibri"/>
          <w:color w:val="3465A4"/>
          <w:sz w:val="30"/>
          <w:szCs w:val="30"/>
        </w:rPr>
        <w:t>EXECUTIVE SUMMARY: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With the acquiring of CompanyB, CompanyA can expect an expanded user base and a rapid uptick in user interactions. This cycle of testing will validate our ability to handle the increased traffic and interactions. API Endpoints will be tested through sign-up and authentication, looking at increasing levels of concurrent requests.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3465A4"/>
          <w:sz w:val="30"/>
          <w:szCs w:val="30"/>
        </w:rPr>
        <w:t>SCOPE OF TESTING:</w:t>
      </w:r>
      <w:r>
        <w:rPr>
          <w:rFonts w:ascii="Calibri" w:hAnsi="Calibri"/>
        </w:rPr>
        <w:tab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Testing will gradually increase intensity according to the user projections provided by CompanyB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5k concurrent requests with authenticated status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25k concurrent requests without authenticated status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30k concurrent requests with mixed authenticated/non-authenticated status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• </w:t>
      </w:r>
      <w:r>
        <w:rPr>
          <w:rFonts w:ascii="Calibri" w:hAnsi="Calibri"/>
        </w:rPr>
        <w:t>30k+ concurrent requests with mixed authenticated/non-authenticated status to evaluate stress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color w:val="3465A4"/>
          <w:sz w:val="30"/>
          <w:szCs w:val="30"/>
        </w:rPr>
      </w:pPr>
      <w:r>
        <w:rPr>
          <w:rFonts w:ascii="Calibri" w:hAnsi="Calibri"/>
          <w:color w:val="3465A4"/>
          <w:sz w:val="30"/>
          <w:szCs w:val="30"/>
        </w:rPr>
        <w:t>ASSUMPTIONS/RISKS: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No assumptions. The main risk is the increased traffic could throttle or crash CompanyA's existing system.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color w:val="3465A4"/>
          <w:sz w:val="30"/>
          <w:szCs w:val="30"/>
        </w:rPr>
      </w:pPr>
      <w:r>
        <w:rPr>
          <w:rFonts w:ascii="Calibri" w:hAnsi="Calibri"/>
          <w:color w:val="3465A4"/>
          <w:sz w:val="30"/>
          <w:szCs w:val="30"/>
        </w:rPr>
        <w:t>TOOLS: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Apache JMeter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LibreOffice/7.4.2.3$Windows_X86_64 LibreOffice_project/382eef1f22670f7f4118c8c2dd222ec7ad009daf</Application>
  <AppVersion>15.0000</AppVersion>
  <Pages>1</Pages>
  <Words>124</Words>
  <Characters>781</Characters>
  <CharactersWithSpaces>909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2024-09-09T00:42:46Z</dcterms:created>
  <dc:creator/>
  <dc:description/>
  <dc:language>en-US</dc:language>
  <cp:lastModifiedBy/>
  <dcterms:modified xsi:type="dcterms:W3CDTF">2024-09-09T00:52:37Z</dcterms:modified>
  <cp:revision>3</cp:revision>
  <dc:subject/>
  <dc:title/>
</cp:coreProperties>
</file>