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3D28" w:rsidRPr="00155CC0" w:rsidRDefault="00A41954" w:rsidP="00A41954">
      <w:pPr>
        <w:pStyle w:val="Titre3"/>
        <w:rPr>
          <w:lang w:val="en-US"/>
        </w:rPr>
      </w:pPr>
      <w:r w:rsidRPr="00155CC0">
        <w:rPr>
          <w:lang w:val="en-US"/>
        </w:rPr>
        <w:t>Appeal plays</w:t>
      </w:r>
    </w:p>
    <w:p w:rsidR="00155CC0" w:rsidRPr="001708A2" w:rsidRDefault="00155CC0" w:rsidP="00155CC0">
      <w:pPr>
        <w:pStyle w:val="Texte"/>
        <w:rPr>
          <w:lang w:val="en-US"/>
        </w:rPr>
      </w:pPr>
      <w:r w:rsidRPr="00C13C2D">
        <w:rPr>
          <w:lang w:val="en-US"/>
        </w:rPr>
        <w:t xml:space="preserve">According to the Definition of Terms of the OBR, an appeal is the act of a fielder in claiming violation of the rules by the offensive team. </w:t>
      </w:r>
      <w:r w:rsidRPr="001708A2">
        <w:rPr>
          <w:lang w:val="en-US"/>
        </w:rPr>
        <w:t>Such violations include:</w:t>
      </w:r>
    </w:p>
    <w:p w:rsidR="00155CC0" w:rsidRPr="001708A2" w:rsidRDefault="00155CC0" w:rsidP="001708A2">
      <w:pPr>
        <w:pStyle w:val="Texte"/>
        <w:numPr>
          <w:ilvl w:val="0"/>
          <w:numId w:val="1"/>
        </w:numPr>
        <w:ind w:left="426" w:hanging="426"/>
        <w:rPr>
          <w:lang w:val="en-US"/>
        </w:rPr>
      </w:pPr>
      <w:r w:rsidRPr="001708A2">
        <w:rPr>
          <w:lang w:val="en-US"/>
        </w:rPr>
        <w:t>Batting out of turn (this will be discussed in its own chapter) [OBR6.03(b)];</w:t>
      </w:r>
    </w:p>
    <w:p w:rsidR="00155CC0" w:rsidRPr="00155CC0" w:rsidRDefault="00155CC0" w:rsidP="001708A2">
      <w:pPr>
        <w:pStyle w:val="Texte"/>
        <w:numPr>
          <w:ilvl w:val="0"/>
          <w:numId w:val="1"/>
        </w:numPr>
        <w:ind w:left="426" w:hanging="426"/>
        <w:rPr>
          <w:lang w:val="en-US"/>
        </w:rPr>
      </w:pPr>
      <w:r w:rsidRPr="001708A2">
        <w:rPr>
          <w:lang w:val="en-US"/>
        </w:rPr>
        <w:t>Runner fails to retouch his original base after a fly ball is caught [OBR</w:t>
      </w:r>
      <w:r w:rsidRPr="00155CC0">
        <w:rPr>
          <w:lang w:val="en-US"/>
        </w:rPr>
        <w:t>5.09(c)(1)];</w:t>
      </w:r>
    </w:p>
    <w:p w:rsidR="00155CC0" w:rsidRPr="00155CC0" w:rsidRDefault="00155CC0" w:rsidP="001708A2">
      <w:pPr>
        <w:pStyle w:val="Texte"/>
        <w:numPr>
          <w:ilvl w:val="0"/>
          <w:numId w:val="1"/>
        </w:numPr>
        <w:ind w:left="426" w:hanging="426"/>
        <w:rPr>
          <w:lang w:val="en-US"/>
        </w:rPr>
      </w:pPr>
      <w:r w:rsidRPr="00155CC0">
        <w:rPr>
          <w:lang w:val="en-US"/>
        </w:rPr>
        <w:t xml:space="preserve">Runner fails to touch each base while advancing or returning to a </w:t>
      </w:r>
      <w:proofErr w:type="gramStart"/>
      <w:r w:rsidRPr="00155CC0">
        <w:rPr>
          <w:lang w:val="en-US"/>
        </w:rPr>
        <w:t>base[</w:t>
      </w:r>
      <w:proofErr w:type="gramEnd"/>
      <w:r w:rsidRPr="00155CC0">
        <w:rPr>
          <w:lang w:val="en-US"/>
        </w:rPr>
        <w:t>OBR 5.09(c)(2)].</w:t>
      </w:r>
    </w:p>
    <w:p w:rsidR="001708A2" w:rsidRDefault="00155CC0" w:rsidP="00155CC0">
      <w:pPr>
        <w:pStyle w:val="Texte"/>
        <w:rPr>
          <w:lang w:val="en-US"/>
        </w:rPr>
      </w:pPr>
      <w:r w:rsidRPr="00155CC0">
        <w:rPr>
          <w:lang w:val="en-US"/>
        </w:rPr>
        <w:t>An appeal play may be requested by the defense in two different ways:</w:t>
      </w:r>
    </w:p>
    <w:p w:rsidR="00155CC0" w:rsidRPr="001708A2" w:rsidRDefault="00155CC0" w:rsidP="001708A2">
      <w:pPr>
        <w:pStyle w:val="Texte"/>
        <w:numPr>
          <w:ilvl w:val="0"/>
          <w:numId w:val="2"/>
        </w:numPr>
        <w:ind w:left="426" w:hanging="426"/>
        <w:rPr>
          <w:lang w:val="en-US"/>
        </w:rPr>
      </w:pPr>
      <w:r w:rsidRPr="001708A2">
        <w:rPr>
          <w:b/>
          <w:lang w:val="en-US"/>
        </w:rPr>
        <w:t>During the course of the action in question</w:t>
      </w:r>
      <w:r w:rsidRPr="00155CC0">
        <w:rPr>
          <w:lang w:val="en-US"/>
        </w:rPr>
        <w:t>. In this case it is enough</w:t>
      </w:r>
      <w:r w:rsidR="00DE0A9C">
        <w:rPr>
          <w:lang w:val="en-US"/>
        </w:rPr>
        <w:t xml:space="preserve"> </w:t>
      </w:r>
      <w:r w:rsidRPr="00155CC0">
        <w:rPr>
          <w:lang w:val="en-US"/>
        </w:rPr>
        <w:t>for the fielder covering the base that is the object of the appeal to tag</w:t>
      </w:r>
      <w:r w:rsidR="00DE0A9C">
        <w:rPr>
          <w:lang w:val="en-US"/>
        </w:rPr>
        <w:t xml:space="preserve"> </w:t>
      </w:r>
      <w:r w:rsidRPr="001708A2">
        <w:rPr>
          <w:lang w:val="en-US"/>
        </w:rPr>
        <w:t>it, once he is in possession of the ball. The official scorer should</w:t>
      </w:r>
      <w:r w:rsidR="00DE0A9C">
        <w:rPr>
          <w:lang w:val="en-US"/>
        </w:rPr>
        <w:t xml:space="preserve"> </w:t>
      </w:r>
      <w:r w:rsidRPr="001708A2">
        <w:rPr>
          <w:lang w:val="en-US"/>
        </w:rPr>
        <w:t>transcribe the action exactly as it occurred.</w:t>
      </w:r>
    </w:p>
    <w:p w:rsidR="00155CC0" w:rsidRPr="001708A2" w:rsidRDefault="00155CC0" w:rsidP="001708A2">
      <w:pPr>
        <w:pStyle w:val="Texte"/>
        <w:numPr>
          <w:ilvl w:val="0"/>
          <w:numId w:val="2"/>
        </w:numPr>
        <w:ind w:left="426" w:hanging="426"/>
        <w:rPr>
          <w:lang w:val="en-US"/>
        </w:rPr>
      </w:pPr>
      <w:r w:rsidRPr="001708A2">
        <w:rPr>
          <w:b/>
          <w:lang w:val="en-US"/>
        </w:rPr>
        <w:t>After the action has been completed and before any further play</w:t>
      </w:r>
      <w:r w:rsidRPr="001708A2">
        <w:rPr>
          <w:lang w:val="en-US"/>
        </w:rPr>
        <w:t>. In</w:t>
      </w:r>
      <w:r w:rsidR="00DE0A9C">
        <w:rPr>
          <w:lang w:val="en-US"/>
        </w:rPr>
        <w:t xml:space="preserve"> </w:t>
      </w:r>
      <w:r w:rsidRPr="001708A2">
        <w:rPr>
          <w:lang w:val="en-US"/>
        </w:rPr>
        <w:t>this case the pitcher, once he has regained possession of the ball and</w:t>
      </w:r>
      <w:r w:rsidR="00DE0A9C">
        <w:rPr>
          <w:lang w:val="en-US"/>
        </w:rPr>
        <w:t xml:space="preserve"> </w:t>
      </w:r>
      <w:r w:rsidRPr="001708A2">
        <w:rPr>
          <w:lang w:val="en-US"/>
        </w:rPr>
        <w:t>is back on his mound, must leave his position and pass the ball to the</w:t>
      </w:r>
      <w:r w:rsidR="00DE0A9C">
        <w:rPr>
          <w:lang w:val="en-US"/>
        </w:rPr>
        <w:t xml:space="preserve"> </w:t>
      </w:r>
      <w:r w:rsidRPr="001708A2">
        <w:rPr>
          <w:lang w:val="en-US"/>
        </w:rPr>
        <w:t>fielder covering the base that is the object of the appeal. Once that</w:t>
      </w:r>
      <w:r w:rsidR="00DE0A9C">
        <w:rPr>
          <w:lang w:val="en-US"/>
        </w:rPr>
        <w:t xml:space="preserve"> </w:t>
      </w:r>
      <w:r w:rsidRPr="001708A2">
        <w:rPr>
          <w:lang w:val="en-US"/>
        </w:rPr>
        <w:t>fielder has the ball, he must tag the base and address the umpire</w:t>
      </w:r>
      <w:r w:rsidR="00DE0A9C">
        <w:rPr>
          <w:lang w:val="en-US"/>
        </w:rPr>
        <w:t xml:space="preserve"> </w:t>
      </w:r>
      <w:r w:rsidRPr="001708A2">
        <w:rPr>
          <w:lang w:val="en-US"/>
        </w:rPr>
        <w:t>requesting an appeal play. In the event that more than one runner has</w:t>
      </w:r>
      <w:r w:rsidR="00DE0A9C">
        <w:rPr>
          <w:lang w:val="en-US"/>
        </w:rPr>
        <w:t xml:space="preserve"> </w:t>
      </w:r>
      <w:r w:rsidRPr="001708A2">
        <w:rPr>
          <w:lang w:val="en-US"/>
        </w:rPr>
        <w:t>passed through that base, the fielder making the appeal must indicate</w:t>
      </w:r>
      <w:r w:rsidR="00DE0A9C">
        <w:rPr>
          <w:lang w:val="en-US"/>
        </w:rPr>
        <w:t xml:space="preserve"> </w:t>
      </w:r>
      <w:r w:rsidRPr="001708A2">
        <w:rPr>
          <w:lang w:val="en-US"/>
        </w:rPr>
        <w:t>clearly against which runner he is making the appeal and for what</w:t>
      </w:r>
      <w:r w:rsidR="00DE0A9C">
        <w:rPr>
          <w:lang w:val="en-US"/>
        </w:rPr>
        <w:t xml:space="preserve"> </w:t>
      </w:r>
      <w:r w:rsidRPr="001708A2">
        <w:rPr>
          <w:lang w:val="en-US"/>
        </w:rPr>
        <w:t>reason. Otherwise the appeal will not be accepted. At this point the</w:t>
      </w:r>
      <w:r w:rsidR="00DE0A9C">
        <w:rPr>
          <w:lang w:val="en-US"/>
        </w:rPr>
        <w:t xml:space="preserve"> </w:t>
      </w:r>
      <w:r w:rsidRPr="001708A2">
        <w:rPr>
          <w:lang w:val="en-US"/>
        </w:rPr>
        <w:t>umpire must give his judgment.</w:t>
      </w:r>
    </w:p>
    <w:p w:rsidR="00155CC0" w:rsidRPr="001708A2" w:rsidRDefault="00155CC0" w:rsidP="00155CC0">
      <w:pPr>
        <w:pStyle w:val="Texte"/>
        <w:rPr>
          <w:lang w:val="en-US"/>
        </w:rPr>
      </w:pPr>
      <w:r w:rsidRPr="001708A2">
        <w:rPr>
          <w:lang w:val="en-US"/>
        </w:rPr>
        <w:t>If a putout results from an appeal play within the natural course of play,</w:t>
      </w:r>
      <w:r w:rsidR="00DE0A9C">
        <w:rPr>
          <w:lang w:val="en-US"/>
        </w:rPr>
        <w:t xml:space="preserve"> </w:t>
      </w:r>
      <w:r w:rsidRPr="001708A2">
        <w:rPr>
          <w:lang w:val="en-US"/>
        </w:rPr>
        <w:t>the official scorer shall give assists to each fielder, except the fielder making</w:t>
      </w:r>
      <w:r w:rsidR="00DE0A9C">
        <w:rPr>
          <w:lang w:val="en-US"/>
        </w:rPr>
        <w:t xml:space="preserve"> </w:t>
      </w:r>
      <w:r w:rsidRPr="001708A2">
        <w:rPr>
          <w:lang w:val="en-US"/>
        </w:rPr>
        <w:t>the putout, whose action led to the putout. If a putout results from an</w:t>
      </w:r>
      <w:r w:rsidR="00DE0A9C">
        <w:rPr>
          <w:lang w:val="en-US"/>
        </w:rPr>
        <w:t xml:space="preserve"> </w:t>
      </w:r>
      <w:r w:rsidRPr="001708A2">
        <w:rPr>
          <w:lang w:val="en-US"/>
        </w:rPr>
        <w:t>appeal play initiated by the pitcher throwing to a fielder after the previous</w:t>
      </w:r>
      <w:r w:rsidR="00DE0A9C">
        <w:rPr>
          <w:lang w:val="en-US"/>
        </w:rPr>
        <w:t xml:space="preserve"> </w:t>
      </w:r>
      <w:r w:rsidRPr="001708A2">
        <w:rPr>
          <w:lang w:val="en-US"/>
        </w:rPr>
        <w:t>play has ended, the official scorer shall credit the pitcher, and only the</w:t>
      </w:r>
      <w:r w:rsidR="00DE0A9C">
        <w:rPr>
          <w:lang w:val="en-US"/>
        </w:rPr>
        <w:t xml:space="preserve"> </w:t>
      </w:r>
      <w:r w:rsidRPr="001708A2">
        <w:rPr>
          <w:lang w:val="en-US"/>
        </w:rPr>
        <w:t>pitcher, with an assist [OBR 9.10(a)(1) Comment].</w:t>
      </w:r>
    </w:p>
    <w:p w:rsidR="001708A2" w:rsidRDefault="001708A2" w:rsidP="001708A2">
      <w:pPr>
        <w:pStyle w:val="Texte"/>
        <w:rPr>
          <w:lang w:val="en-US"/>
        </w:rPr>
      </w:pPr>
      <w:proofErr w:type="gramStart"/>
      <w:r w:rsidRPr="001708A2">
        <w:rPr>
          <w:lang w:val="en-US"/>
        </w:rPr>
        <w:t>Runner on second base.</w:t>
      </w:r>
      <w:proofErr w:type="gramEnd"/>
      <w:r w:rsidRPr="001708A2">
        <w:rPr>
          <w:lang w:val="en-US"/>
        </w:rPr>
        <w:t xml:space="preserve"> The batter hits a single and the runner scores</w:t>
      </w:r>
      <w:r w:rsidR="00DE0A9C">
        <w:rPr>
          <w:lang w:val="en-US"/>
        </w:rPr>
        <w:t xml:space="preserve"> </w:t>
      </w:r>
      <w:r w:rsidRPr="001708A2">
        <w:rPr>
          <w:lang w:val="en-US"/>
        </w:rPr>
        <w:t>after having failed to touch third base.</w:t>
      </w:r>
    </w:p>
    <w:tbl>
      <w:tblPr>
        <w:tblStyle w:val="Grilledutableau"/>
        <w:tblW w:w="9547" w:type="dxa"/>
        <w:tblLook w:val="04A0"/>
      </w:tblPr>
      <w:tblGrid>
        <w:gridCol w:w="1525"/>
        <w:gridCol w:w="222"/>
        <w:gridCol w:w="6032"/>
        <w:gridCol w:w="222"/>
        <w:gridCol w:w="1546"/>
      </w:tblGrid>
      <w:tr w:rsidR="00831DF2" w:rsidRPr="00831DF2" w:rsidTr="005B7A00">
        <w:tc>
          <w:tcPr>
            <w:tcW w:w="9547" w:type="dxa"/>
            <w:gridSpan w:val="5"/>
            <w:tcBorders>
              <w:top w:val="single" w:sz="18" w:space="0" w:color="auto"/>
              <w:left w:val="single" w:sz="18" w:space="0" w:color="auto"/>
              <w:bottom w:val="single" w:sz="8" w:space="0" w:color="auto"/>
              <w:right w:val="single" w:sz="18" w:space="0" w:color="auto"/>
            </w:tcBorders>
          </w:tcPr>
          <w:p w:rsidR="00831DF2" w:rsidRPr="00243851" w:rsidRDefault="00831DF2" w:rsidP="005B7A00">
            <w:pPr>
              <w:pStyle w:val="Texte"/>
              <w:ind w:firstLine="0"/>
              <w:rPr>
                <w:rStyle w:val="fontstyle01"/>
                <w:rFonts w:ascii="Times New Roman" w:hAnsi="Times New Roman" w:cstheme="minorBidi"/>
                <w:color w:val="auto"/>
                <w:sz w:val="22"/>
                <w:szCs w:val="22"/>
                <w:lang w:val="en-US"/>
              </w:rPr>
            </w:pPr>
            <w:r w:rsidRPr="00C13C2D">
              <w:rPr>
                <w:u w:val="single"/>
                <w:lang w:val="en-US"/>
              </w:rPr>
              <w:t>Example 9:</w:t>
            </w:r>
            <w:r w:rsidRPr="001708A2">
              <w:rPr>
                <w:lang w:val="en-US"/>
              </w:rPr>
              <w:t xml:space="preserve"> The left fielder catches the ball and throws it to</w:t>
            </w:r>
            <w:r>
              <w:rPr>
                <w:lang w:val="en-US"/>
              </w:rPr>
              <w:t xml:space="preserve"> </w:t>
            </w:r>
            <w:r w:rsidRPr="001708A2">
              <w:rPr>
                <w:lang w:val="en-US"/>
              </w:rPr>
              <w:t>the third baseman, who tags the base in a natural course of</w:t>
            </w:r>
            <w:r>
              <w:rPr>
                <w:lang w:val="en-US"/>
              </w:rPr>
              <w:t xml:space="preserve"> </w:t>
            </w:r>
            <w:r w:rsidRPr="001708A2">
              <w:rPr>
                <w:lang w:val="en-US"/>
              </w:rPr>
              <w:t>the play. An assist should be credited to the left fielder and a</w:t>
            </w:r>
            <w:r>
              <w:rPr>
                <w:lang w:val="en-US"/>
              </w:rPr>
              <w:t xml:space="preserve"> </w:t>
            </w:r>
            <w:r w:rsidRPr="00C13C2D">
              <w:rPr>
                <w:lang w:val="en-US"/>
              </w:rPr>
              <w:t>putout to the third baseman.</w:t>
            </w:r>
          </w:p>
        </w:tc>
      </w:tr>
      <w:tr w:rsidR="00831DF2" w:rsidTr="005B7A00">
        <w:trPr>
          <w:trHeight w:val="314"/>
        </w:trPr>
        <w:tc>
          <w:tcPr>
            <w:tcW w:w="1526" w:type="dxa"/>
            <w:tcBorders>
              <w:top w:val="single" w:sz="8" w:space="0" w:color="auto"/>
              <w:left w:val="single" w:sz="18" w:space="0" w:color="auto"/>
              <w:bottom w:val="single" w:sz="8" w:space="0" w:color="auto"/>
              <w:right w:val="nil"/>
            </w:tcBorders>
            <w:shd w:val="clear" w:color="auto" w:fill="C5E0B3" w:themeFill="accent6" w:themeFillTint="66"/>
          </w:tcPr>
          <w:p w:rsidR="00831DF2" w:rsidRDefault="00831DF2" w:rsidP="005B7A00">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22" w:type="dxa"/>
            <w:tcBorders>
              <w:top w:val="single" w:sz="8" w:space="0" w:color="auto"/>
              <w:left w:val="nil"/>
              <w:bottom w:val="single" w:sz="8" w:space="0" w:color="auto"/>
              <w:right w:val="single" w:sz="8" w:space="0" w:color="auto"/>
            </w:tcBorders>
            <w:shd w:val="clear" w:color="auto" w:fill="C5E0B3" w:themeFill="accent6" w:themeFillTint="66"/>
          </w:tcPr>
          <w:p w:rsidR="00831DF2" w:rsidRPr="00F427EF" w:rsidRDefault="00831DF2" w:rsidP="005B7A00">
            <w:pPr>
              <w:pStyle w:val="Texte"/>
              <w:spacing w:after="0"/>
              <w:ind w:firstLine="0"/>
              <w:jc w:val="center"/>
              <w:rPr>
                <w:rStyle w:val="fontstyle01"/>
                <w:rFonts w:ascii="Times New Roman" w:hAnsi="Times New Roman" w:cstheme="minorBidi"/>
                <w:color w:val="auto"/>
                <w:sz w:val="24"/>
              </w:rPr>
            </w:pPr>
          </w:p>
        </w:tc>
        <w:tc>
          <w:tcPr>
            <w:tcW w:w="6260" w:type="dxa"/>
            <w:tcBorders>
              <w:top w:val="single" w:sz="8" w:space="0" w:color="auto"/>
              <w:left w:val="single" w:sz="8" w:space="0" w:color="auto"/>
              <w:bottom w:val="single" w:sz="8" w:space="0" w:color="auto"/>
              <w:right w:val="nil"/>
            </w:tcBorders>
            <w:shd w:val="clear" w:color="auto" w:fill="C5E0B3" w:themeFill="accent6" w:themeFillTint="66"/>
          </w:tcPr>
          <w:p w:rsidR="00831DF2" w:rsidRPr="00F427EF" w:rsidRDefault="00831DF2" w:rsidP="005B7A00">
            <w:pPr>
              <w:pStyle w:val="Texte"/>
              <w:spacing w:after="0"/>
              <w:jc w:val="center"/>
              <w:rPr>
                <w:rStyle w:val="fontstyle01"/>
                <w:rFonts w:ascii="Times New Roman" w:hAnsi="Times New Roman" w:cstheme="minorBidi"/>
                <w:color w:val="auto"/>
                <w:sz w:val="24"/>
              </w:rPr>
            </w:pPr>
            <w:r>
              <w:t xml:space="preserve">Traduction dans l’outil de </w:t>
            </w:r>
            <w:proofErr w:type="spellStart"/>
            <w:r>
              <w:t>scorage</w:t>
            </w:r>
            <w:proofErr w:type="spellEnd"/>
          </w:p>
        </w:tc>
        <w:tc>
          <w:tcPr>
            <w:tcW w:w="222" w:type="dxa"/>
            <w:tcBorders>
              <w:top w:val="single" w:sz="8" w:space="0" w:color="auto"/>
              <w:left w:val="single" w:sz="8" w:space="0" w:color="auto"/>
              <w:bottom w:val="single" w:sz="8" w:space="0" w:color="auto"/>
              <w:right w:val="nil"/>
            </w:tcBorders>
            <w:shd w:val="clear" w:color="auto" w:fill="C5E0B3" w:themeFill="accent6" w:themeFillTint="66"/>
          </w:tcPr>
          <w:p w:rsidR="00831DF2" w:rsidRPr="00F427EF" w:rsidRDefault="00831DF2" w:rsidP="005B7A00">
            <w:pPr>
              <w:pStyle w:val="Texte"/>
              <w:spacing w:after="0"/>
              <w:ind w:firstLine="0"/>
              <w:jc w:val="center"/>
              <w:rPr>
                <w:rStyle w:val="fontstyle01"/>
                <w:rFonts w:ascii="Times New Roman" w:hAnsi="Times New Roman" w:cstheme="minorBidi"/>
                <w:color w:val="auto"/>
                <w:sz w:val="24"/>
              </w:rPr>
            </w:pPr>
          </w:p>
        </w:tc>
        <w:tc>
          <w:tcPr>
            <w:tcW w:w="1317" w:type="dxa"/>
            <w:tcBorders>
              <w:top w:val="single" w:sz="8" w:space="0" w:color="auto"/>
              <w:left w:val="nil"/>
              <w:bottom w:val="single" w:sz="8" w:space="0" w:color="auto"/>
              <w:right w:val="single" w:sz="18" w:space="0" w:color="auto"/>
            </w:tcBorders>
            <w:shd w:val="clear" w:color="auto" w:fill="C5E0B3" w:themeFill="accent6" w:themeFillTint="66"/>
          </w:tcPr>
          <w:p w:rsidR="00831DF2" w:rsidRDefault="00831DF2" w:rsidP="005B7A00">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831DF2" w:rsidRPr="00831DF2" w:rsidTr="00243851">
        <w:tc>
          <w:tcPr>
            <w:tcW w:w="1526" w:type="dxa"/>
            <w:tcBorders>
              <w:top w:val="single" w:sz="8" w:space="0" w:color="auto"/>
              <w:left w:val="single" w:sz="18" w:space="0" w:color="auto"/>
              <w:bottom w:val="single" w:sz="18" w:space="0" w:color="auto"/>
              <w:right w:val="nil"/>
            </w:tcBorders>
          </w:tcPr>
          <w:p w:rsidR="00831DF2" w:rsidRDefault="00831DF2" w:rsidP="005B7A00">
            <w:pPr>
              <w:pStyle w:val="Texte"/>
              <w:spacing w:after="0"/>
              <w:ind w:right="-97" w:firstLine="0"/>
              <w:jc w:val="center"/>
              <w:rPr>
                <w:rStyle w:val="fontstyle01"/>
                <w:rFonts w:ascii="Times New Roman" w:hAnsi="Times New Roman" w:cstheme="minorBidi"/>
                <w:color w:val="auto"/>
                <w:sz w:val="24"/>
                <w:lang w:val="en-US"/>
              </w:rPr>
            </w:pPr>
            <w:r w:rsidRPr="00831DF2">
              <w:rPr>
                <w:rStyle w:val="fontstyle01"/>
                <w:rFonts w:ascii="Times New Roman" w:hAnsi="Times New Roman" w:cstheme="minorBidi"/>
                <w:color w:val="auto"/>
                <w:sz w:val="24"/>
                <w:lang w:val="en-US"/>
              </w:rPr>
              <w:lastRenderedPageBreak/>
              <w:drawing>
                <wp:inline distT="0" distB="0" distL="0" distR="0">
                  <wp:extent cx="802640" cy="1702435"/>
                  <wp:effectExtent l="0" t="19050" r="73660" b="50165"/>
                  <wp:docPr id="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02640" cy="1702435"/>
                          </a:xfrm>
                          <a:prstGeom prst="rect">
                            <a:avLst/>
                          </a:prstGeom>
                          <a:effectLst>
                            <a:outerShdw blurRad="50800" dist="38100" dir="2700000" algn="tl" rotWithShape="0">
                              <a:prstClr val="black">
                                <a:alpha val="40000"/>
                              </a:prstClr>
                            </a:outerShdw>
                          </a:effectLst>
                        </pic:spPr>
                      </pic:pic>
                    </a:graphicData>
                  </a:graphic>
                </wp:inline>
              </w:drawing>
            </w:r>
          </w:p>
        </w:tc>
        <w:tc>
          <w:tcPr>
            <w:tcW w:w="222" w:type="dxa"/>
            <w:tcBorders>
              <w:top w:val="single" w:sz="8" w:space="0" w:color="auto"/>
              <w:left w:val="nil"/>
              <w:bottom w:val="single" w:sz="18" w:space="0" w:color="auto"/>
              <w:right w:val="single" w:sz="8" w:space="0" w:color="auto"/>
            </w:tcBorders>
          </w:tcPr>
          <w:p w:rsidR="00831DF2" w:rsidRDefault="00831DF2" w:rsidP="005B7A00">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831DF2" w:rsidRDefault="00831DF2" w:rsidP="005B7A00">
            <w:pPr>
              <w:keepNext/>
              <w:keepLines/>
              <w:autoSpaceDE w:val="0"/>
              <w:autoSpaceDN w:val="0"/>
              <w:adjustRightInd w:val="0"/>
              <w:spacing w:after="0" w:line="240" w:lineRule="auto"/>
              <w:ind w:right="0" w:firstLine="0"/>
              <w:jc w:val="left"/>
              <w:rPr>
                <w:rFonts w:ascii="Consolas" w:hAnsi="Consolas" w:cs="Consolas"/>
                <w:b/>
                <w:bCs/>
                <w:color w:val="7F0055"/>
                <w:sz w:val="20"/>
                <w:szCs w:val="20"/>
              </w:rPr>
            </w:pPr>
          </w:p>
          <w:p w:rsidR="00831DF2" w:rsidRDefault="00831DF2" w:rsidP="005B7A00">
            <w:pPr>
              <w:keepNext/>
              <w:keepLines/>
              <w:autoSpaceDE w:val="0"/>
              <w:autoSpaceDN w:val="0"/>
              <w:adjustRightInd w:val="0"/>
              <w:spacing w:after="0" w:line="240" w:lineRule="auto"/>
              <w:ind w:right="0" w:firstLine="0"/>
              <w:jc w:val="left"/>
              <w:rPr>
                <w:rFonts w:ascii="Consolas" w:hAnsi="Consolas" w:cs="Consolas"/>
                <w:sz w:val="20"/>
                <w:szCs w:val="20"/>
              </w:rPr>
            </w:pPr>
          </w:p>
          <w:p w:rsidR="00831DF2" w:rsidRDefault="00831DF2" w:rsidP="005B7A00">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831DF2" w:rsidRDefault="00831DF2" w:rsidP="005B7A00">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831DF2" w:rsidRDefault="00831DF2" w:rsidP="005B7A00">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831DF2" w:rsidRDefault="00831DF2" w:rsidP="005B7A00">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831DF2" w:rsidRDefault="00831DF2" w:rsidP="005B7A00">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831DF2" w:rsidRDefault="00831DF2" w:rsidP="005B7A00">
            <w:pPr>
              <w:pStyle w:val="Texte"/>
              <w:ind w:firstLine="0"/>
              <w:rPr>
                <w:rStyle w:val="fontstyle01"/>
                <w:rFonts w:ascii="Times New Roman" w:hAnsi="Times New Roman" w:cstheme="minorBidi"/>
                <w:color w:val="auto"/>
                <w:sz w:val="24"/>
                <w:lang w:val="en-US"/>
              </w:rPr>
            </w:pPr>
          </w:p>
        </w:tc>
        <w:tc>
          <w:tcPr>
            <w:tcW w:w="6260" w:type="dxa"/>
            <w:tcBorders>
              <w:top w:val="single" w:sz="8" w:space="0" w:color="auto"/>
              <w:left w:val="single" w:sz="8" w:space="0" w:color="auto"/>
              <w:bottom w:val="single" w:sz="18" w:space="0" w:color="auto"/>
              <w:right w:val="nil"/>
            </w:tcBorders>
          </w:tcPr>
          <w:p w:rsidR="00831DF2" w:rsidRDefault="00831DF2" w:rsidP="00831DF2">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double dans le champ centre */</w:t>
            </w:r>
          </w:p>
          <w:p w:rsidR="00831DF2" w:rsidRDefault="00831DF2" w:rsidP="00831DF2">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2B8</w:t>
            </w:r>
            <w:r>
              <w:rPr>
                <w:rFonts w:ascii="Consolas" w:hAnsi="Consolas" w:cs="Consolas"/>
                <w:color w:val="000000"/>
                <w:sz w:val="20"/>
                <w:szCs w:val="20"/>
              </w:rPr>
              <w:t xml:space="preserve"> }</w:t>
            </w:r>
          </w:p>
          <w:p w:rsidR="00831DF2" w:rsidRDefault="00831DF2" w:rsidP="00831DF2">
            <w:pPr>
              <w:autoSpaceDE w:val="0"/>
              <w:autoSpaceDN w:val="0"/>
              <w:adjustRightInd w:val="0"/>
              <w:spacing w:after="0" w:line="240" w:lineRule="auto"/>
              <w:ind w:right="0" w:firstLine="0"/>
              <w:jc w:val="left"/>
              <w:rPr>
                <w:rFonts w:ascii="Consolas" w:hAnsi="Consolas" w:cs="Consolas"/>
                <w:sz w:val="20"/>
                <w:szCs w:val="20"/>
              </w:rPr>
            </w:pPr>
          </w:p>
          <w:p w:rsidR="00831DF2" w:rsidRDefault="00831DF2" w:rsidP="00831DF2">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deuxième batteur frappe un hit dans le champ gauche le coureur rejoint le marbre sans toucher la troisième base, le défenseur du champ gauche renvoie la balle au défenseur de la troisième base qui fait appel. L'appel est validé par l'arbitre et le coureur est retiré */</w:t>
            </w:r>
          </w:p>
          <w:p w:rsidR="00831DF2" w:rsidRPr="00831DF2" w:rsidRDefault="00831DF2" w:rsidP="00831DF2">
            <w:pPr>
              <w:autoSpaceDE w:val="0"/>
              <w:autoSpaceDN w:val="0"/>
              <w:adjustRightInd w:val="0"/>
              <w:spacing w:after="0" w:line="240" w:lineRule="auto"/>
              <w:ind w:right="0" w:firstLine="0"/>
              <w:jc w:val="left"/>
              <w:rPr>
                <w:rFonts w:ascii="Consolas" w:hAnsi="Consolas" w:cs="Consolas"/>
                <w:sz w:val="20"/>
                <w:szCs w:val="20"/>
                <w:lang w:val="en-GB"/>
              </w:rPr>
            </w:pPr>
            <w:r w:rsidRPr="00831DF2">
              <w:rPr>
                <w:rFonts w:ascii="Consolas" w:hAnsi="Consolas" w:cs="Consolas"/>
                <w:b/>
                <w:bCs/>
                <w:color w:val="7F0055"/>
                <w:sz w:val="20"/>
                <w:szCs w:val="20"/>
                <w:lang w:val="en-GB"/>
              </w:rPr>
              <w:t>action</w:t>
            </w:r>
            <w:r w:rsidRPr="00831DF2">
              <w:rPr>
                <w:rFonts w:ascii="Consolas" w:hAnsi="Consolas" w:cs="Consolas"/>
                <w:color w:val="000000"/>
                <w:sz w:val="20"/>
                <w:szCs w:val="20"/>
                <w:lang w:val="en-GB"/>
              </w:rPr>
              <w:t xml:space="preserve"> { batter -&gt; </w:t>
            </w:r>
            <w:r w:rsidRPr="00831DF2">
              <w:rPr>
                <w:rFonts w:ascii="Consolas" w:hAnsi="Consolas" w:cs="Consolas"/>
                <w:b/>
                <w:bCs/>
                <w:color w:val="008000"/>
                <w:sz w:val="20"/>
                <w:szCs w:val="20"/>
                <w:lang w:val="en-GB"/>
              </w:rPr>
              <w:t>1B7</w:t>
            </w:r>
            <w:r w:rsidRPr="00831DF2">
              <w:rPr>
                <w:rFonts w:ascii="Consolas" w:hAnsi="Consolas" w:cs="Consolas"/>
                <w:color w:val="000000"/>
                <w:sz w:val="20"/>
                <w:szCs w:val="20"/>
                <w:lang w:val="en-GB"/>
              </w:rPr>
              <w:t xml:space="preserve">, runner2 -&gt; </w:t>
            </w:r>
            <w:r w:rsidRPr="00831DF2">
              <w:rPr>
                <w:rFonts w:ascii="Consolas" w:hAnsi="Consolas" w:cs="Consolas"/>
                <w:b/>
                <w:bCs/>
                <w:color w:val="FF0000"/>
                <w:sz w:val="20"/>
                <w:szCs w:val="20"/>
                <w:lang w:val="en-GB"/>
              </w:rPr>
              <w:t>A75</w:t>
            </w:r>
            <w:r w:rsidRPr="00831DF2">
              <w:rPr>
                <w:rFonts w:ascii="Consolas" w:hAnsi="Consolas" w:cs="Consolas"/>
                <w:color w:val="000000"/>
                <w:sz w:val="20"/>
                <w:szCs w:val="20"/>
                <w:lang w:val="en-GB"/>
              </w:rPr>
              <w:t xml:space="preserve"> }</w:t>
            </w:r>
          </w:p>
          <w:p w:rsidR="00831DF2" w:rsidRPr="00831DF2" w:rsidRDefault="00831DF2" w:rsidP="00831DF2">
            <w:pPr>
              <w:keepNext/>
              <w:keepLines/>
              <w:autoSpaceDE w:val="0"/>
              <w:autoSpaceDN w:val="0"/>
              <w:adjustRightInd w:val="0"/>
              <w:spacing w:after="0" w:line="240" w:lineRule="auto"/>
              <w:ind w:right="0" w:firstLine="0"/>
              <w:jc w:val="left"/>
              <w:rPr>
                <w:rStyle w:val="fontstyle01"/>
                <w:rFonts w:ascii="Times New Roman" w:hAnsi="Times New Roman" w:cstheme="minorBidi"/>
                <w:color w:val="auto"/>
                <w:sz w:val="24"/>
                <w:lang w:val="en-GB"/>
              </w:rPr>
            </w:pPr>
          </w:p>
        </w:tc>
        <w:tc>
          <w:tcPr>
            <w:tcW w:w="222" w:type="dxa"/>
            <w:tcBorders>
              <w:top w:val="single" w:sz="8" w:space="0" w:color="auto"/>
              <w:left w:val="single" w:sz="8" w:space="0" w:color="auto"/>
              <w:bottom w:val="single" w:sz="18" w:space="0" w:color="auto"/>
              <w:right w:val="nil"/>
            </w:tcBorders>
          </w:tcPr>
          <w:p w:rsidR="00831DF2" w:rsidRDefault="00831DF2" w:rsidP="005B7A00">
            <w:pPr>
              <w:spacing w:after="160" w:line="259" w:lineRule="auto"/>
              <w:ind w:right="0" w:firstLine="0"/>
              <w:jc w:val="left"/>
              <w:rPr>
                <w:rStyle w:val="fontstyle01"/>
                <w:rFonts w:ascii="Times New Roman" w:hAnsi="Times New Roman" w:cstheme="minorBidi"/>
                <w:color w:val="auto"/>
                <w:sz w:val="24"/>
                <w:lang w:val="en-US"/>
              </w:rPr>
            </w:pPr>
          </w:p>
          <w:p w:rsidR="00831DF2" w:rsidRDefault="00831DF2" w:rsidP="005B7A00">
            <w:pPr>
              <w:spacing w:after="160" w:line="259" w:lineRule="auto"/>
              <w:ind w:right="0" w:firstLine="0"/>
              <w:jc w:val="left"/>
              <w:rPr>
                <w:rStyle w:val="fontstyle01"/>
                <w:rFonts w:ascii="Times New Roman" w:hAnsi="Times New Roman" w:cstheme="minorBidi"/>
                <w:color w:val="auto"/>
                <w:sz w:val="24"/>
                <w:lang w:val="en-US"/>
              </w:rPr>
            </w:pPr>
          </w:p>
          <w:p w:rsidR="00831DF2" w:rsidRDefault="00831DF2" w:rsidP="005B7A00">
            <w:pPr>
              <w:spacing w:after="160" w:line="259" w:lineRule="auto"/>
              <w:ind w:right="0" w:firstLine="0"/>
              <w:jc w:val="left"/>
              <w:rPr>
                <w:rStyle w:val="fontstyle01"/>
                <w:rFonts w:ascii="Times New Roman" w:hAnsi="Times New Roman" w:cstheme="minorBidi"/>
                <w:color w:val="auto"/>
                <w:sz w:val="24"/>
                <w:lang w:val="en-US"/>
              </w:rPr>
            </w:pPr>
          </w:p>
          <w:p w:rsidR="00831DF2" w:rsidRDefault="00831DF2" w:rsidP="005B7A00">
            <w:pPr>
              <w:spacing w:after="160" w:line="259" w:lineRule="auto"/>
              <w:ind w:right="0" w:firstLine="0"/>
              <w:jc w:val="left"/>
              <w:rPr>
                <w:rStyle w:val="fontstyle01"/>
                <w:rFonts w:ascii="Times New Roman" w:hAnsi="Times New Roman" w:cstheme="minorBidi"/>
                <w:color w:val="auto"/>
                <w:sz w:val="24"/>
                <w:lang w:val="en-US"/>
              </w:rPr>
            </w:pPr>
          </w:p>
          <w:p w:rsidR="00831DF2" w:rsidRDefault="00831DF2" w:rsidP="005B7A00">
            <w:pPr>
              <w:spacing w:after="160" w:line="259" w:lineRule="auto"/>
              <w:ind w:right="0" w:firstLine="0"/>
              <w:jc w:val="left"/>
              <w:rPr>
                <w:rStyle w:val="fontstyle01"/>
                <w:rFonts w:ascii="Times New Roman" w:hAnsi="Times New Roman" w:cstheme="minorBidi"/>
                <w:color w:val="auto"/>
                <w:sz w:val="24"/>
                <w:lang w:val="en-US"/>
              </w:rPr>
            </w:pPr>
          </w:p>
          <w:p w:rsidR="00831DF2" w:rsidRDefault="00831DF2" w:rsidP="005B7A00">
            <w:pPr>
              <w:spacing w:after="160" w:line="259" w:lineRule="auto"/>
              <w:ind w:right="0" w:firstLine="0"/>
              <w:jc w:val="left"/>
              <w:rPr>
                <w:rStyle w:val="fontstyle01"/>
                <w:rFonts w:ascii="Times New Roman" w:hAnsi="Times New Roman" w:cstheme="minorBidi"/>
                <w:color w:val="auto"/>
                <w:sz w:val="24"/>
                <w:lang w:val="en-US"/>
              </w:rPr>
            </w:pPr>
          </w:p>
          <w:p w:rsidR="00831DF2" w:rsidRPr="00831DF2" w:rsidRDefault="00831DF2" w:rsidP="005B7A00">
            <w:pPr>
              <w:keepNext/>
              <w:keepLines/>
              <w:autoSpaceDE w:val="0"/>
              <w:autoSpaceDN w:val="0"/>
              <w:adjustRightInd w:val="0"/>
              <w:spacing w:after="0" w:line="240" w:lineRule="auto"/>
              <w:ind w:right="0" w:firstLine="0"/>
              <w:jc w:val="left"/>
              <w:rPr>
                <w:rFonts w:ascii="Consolas" w:hAnsi="Consolas" w:cs="Consolas"/>
                <w:color w:val="3F7F5F"/>
                <w:sz w:val="20"/>
                <w:szCs w:val="20"/>
                <w:lang w:val="en-GB"/>
              </w:rPr>
            </w:pPr>
          </w:p>
          <w:p w:rsidR="00831DF2" w:rsidRDefault="00831DF2" w:rsidP="005B7A00">
            <w:pPr>
              <w:spacing w:after="160" w:line="259" w:lineRule="auto"/>
              <w:ind w:right="0" w:firstLine="0"/>
              <w:jc w:val="left"/>
              <w:rPr>
                <w:rStyle w:val="fontstyle01"/>
                <w:rFonts w:ascii="Times New Roman" w:hAnsi="Times New Roman" w:cstheme="minorBidi"/>
                <w:color w:val="auto"/>
                <w:sz w:val="24"/>
                <w:lang w:val="en-US"/>
              </w:rPr>
            </w:pPr>
          </w:p>
          <w:p w:rsidR="00831DF2" w:rsidRDefault="00831DF2" w:rsidP="005B7A00">
            <w:pPr>
              <w:pStyle w:val="Texte"/>
              <w:ind w:firstLine="0"/>
              <w:rPr>
                <w:rStyle w:val="fontstyle01"/>
                <w:rFonts w:ascii="Times New Roman" w:hAnsi="Times New Roman" w:cstheme="minorBidi"/>
                <w:color w:val="auto"/>
                <w:sz w:val="24"/>
                <w:lang w:val="en-US"/>
              </w:rPr>
            </w:pPr>
          </w:p>
        </w:tc>
        <w:tc>
          <w:tcPr>
            <w:tcW w:w="1317" w:type="dxa"/>
            <w:tcBorders>
              <w:top w:val="single" w:sz="8" w:space="0" w:color="auto"/>
              <w:left w:val="nil"/>
              <w:bottom w:val="single" w:sz="18" w:space="0" w:color="auto"/>
              <w:right w:val="single" w:sz="18" w:space="0" w:color="auto"/>
            </w:tcBorders>
          </w:tcPr>
          <w:p w:rsidR="00831DF2" w:rsidRDefault="00243851" w:rsidP="005B7A00">
            <w:pPr>
              <w:pStyle w:val="Texte"/>
              <w:ind w:right="-168" w:firstLine="0"/>
              <w:jc w:val="center"/>
              <w:rPr>
                <w:rStyle w:val="fontstyle01"/>
                <w:rFonts w:ascii="Times New Roman" w:hAnsi="Times New Roman" w:cstheme="minorBidi"/>
                <w:color w:val="auto"/>
                <w:sz w:val="24"/>
                <w:lang w:val="en-US"/>
              </w:rPr>
            </w:pPr>
            <w:r>
              <w:rPr>
                <w:rFonts w:ascii="Calibri" w:hAnsi="Calibri" w:cs="Calibri"/>
                <w:noProof/>
                <w:color w:val="000000"/>
                <w:sz w:val="20"/>
                <w:szCs w:val="20"/>
                <w:lang w:eastAsia="fr-FR"/>
              </w:rPr>
              <w:drawing>
                <wp:anchor distT="0" distB="0" distL="114300" distR="114300" simplePos="0" relativeHeight="251660288" behindDoc="1" locked="0" layoutInCell="1" allowOverlap="1">
                  <wp:simplePos x="0" y="0"/>
                  <wp:positionH relativeFrom="column">
                    <wp:posOffset>-17780</wp:posOffset>
                  </wp:positionH>
                  <wp:positionV relativeFrom="paragraph">
                    <wp:posOffset>65405</wp:posOffset>
                  </wp:positionV>
                  <wp:extent cx="825500" cy="1714500"/>
                  <wp:effectExtent l="19050" t="0" r="0" b="0"/>
                  <wp:wrapTight wrapText="bothSides">
                    <wp:wrapPolygon edited="0">
                      <wp:start x="-498" y="0"/>
                      <wp:lineTo x="-498" y="21360"/>
                      <wp:lineTo x="21434" y="21360"/>
                      <wp:lineTo x="21434" y="0"/>
                      <wp:lineTo x="-498" y="0"/>
                    </wp:wrapPolygon>
                  </wp:wrapTight>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srcRect/>
                          <a:stretch>
                            <a:fillRect/>
                          </a:stretch>
                        </pic:blipFill>
                        <pic:spPr bwMode="auto">
                          <a:xfrm>
                            <a:off x="0" y="0"/>
                            <a:ext cx="825500" cy="1714500"/>
                          </a:xfrm>
                          <a:prstGeom prst="rect">
                            <a:avLst/>
                          </a:prstGeom>
                          <a:noFill/>
                          <a:ln w="9525">
                            <a:noFill/>
                            <a:miter lim="800000"/>
                            <a:headEnd/>
                            <a:tailEnd/>
                          </a:ln>
                        </pic:spPr>
                      </pic:pic>
                    </a:graphicData>
                  </a:graphic>
                </wp:anchor>
              </w:drawing>
            </w:r>
          </w:p>
        </w:tc>
      </w:tr>
    </w:tbl>
    <w:p w:rsidR="00831DF2" w:rsidRDefault="00831DF2" w:rsidP="001708A2">
      <w:pPr>
        <w:pStyle w:val="Texte"/>
        <w:rPr>
          <w:lang w:val="en-US"/>
        </w:rPr>
      </w:pPr>
    </w:p>
    <w:tbl>
      <w:tblPr>
        <w:tblStyle w:val="Grilledutableau"/>
        <w:tblW w:w="9547" w:type="dxa"/>
        <w:tblLook w:val="04A0"/>
      </w:tblPr>
      <w:tblGrid>
        <w:gridCol w:w="1529"/>
        <w:gridCol w:w="222"/>
        <w:gridCol w:w="6038"/>
        <w:gridCol w:w="222"/>
        <w:gridCol w:w="1536"/>
      </w:tblGrid>
      <w:tr w:rsidR="008C5EB7" w:rsidTr="005B7A00">
        <w:tc>
          <w:tcPr>
            <w:tcW w:w="9547" w:type="dxa"/>
            <w:gridSpan w:val="5"/>
            <w:tcBorders>
              <w:top w:val="single" w:sz="18" w:space="0" w:color="auto"/>
              <w:left w:val="single" w:sz="18" w:space="0" w:color="auto"/>
              <w:bottom w:val="single" w:sz="8" w:space="0" w:color="auto"/>
              <w:right w:val="single" w:sz="18" w:space="0" w:color="auto"/>
            </w:tcBorders>
          </w:tcPr>
          <w:p w:rsidR="008C5EB7" w:rsidRPr="008C5EB7" w:rsidRDefault="008C5EB7" w:rsidP="008C5EB7">
            <w:pPr>
              <w:pStyle w:val="Texte"/>
              <w:ind w:firstLine="0"/>
              <w:rPr>
                <w:rStyle w:val="fontstyle01"/>
                <w:rFonts w:ascii="Times New Roman" w:hAnsi="Times New Roman" w:cstheme="minorBidi"/>
                <w:color w:val="auto"/>
                <w:sz w:val="22"/>
                <w:szCs w:val="22"/>
                <w:lang w:val="en-US"/>
              </w:rPr>
            </w:pPr>
            <w:r w:rsidRPr="00C13C2D">
              <w:rPr>
                <w:u w:val="single"/>
                <w:lang w:val="en-US"/>
              </w:rPr>
              <w:t>Example 10:</w:t>
            </w:r>
            <w:r w:rsidRPr="00C13C2D">
              <w:rPr>
                <w:lang w:val="en-US"/>
              </w:rPr>
              <w:t xml:space="preserve"> starts with the same initial situation After the</w:t>
            </w:r>
            <w:r>
              <w:rPr>
                <w:lang w:val="en-US"/>
              </w:rPr>
              <w:t xml:space="preserve"> </w:t>
            </w:r>
            <w:r w:rsidRPr="00C13C2D">
              <w:rPr>
                <w:lang w:val="en-US"/>
              </w:rPr>
              <w:t>action has been completed, the pitcher walks out onto his</w:t>
            </w:r>
            <w:r>
              <w:rPr>
                <w:lang w:val="en-US"/>
              </w:rPr>
              <w:t xml:space="preserve"> </w:t>
            </w:r>
            <w:r w:rsidRPr="00C13C2D">
              <w:rPr>
                <w:lang w:val="en-US"/>
              </w:rPr>
              <w:t>mound then leaves it, throws the ball to the fielder on third</w:t>
            </w:r>
            <w:r>
              <w:rPr>
                <w:lang w:val="en-US"/>
              </w:rPr>
              <w:t xml:space="preserve"> </w:t>
            </w:r>
            <w:r w:rsidRPr="00C13C2D">
              <w:rPr>
                <w:lang w:val="en-US"/>
              </w:rPr>
              <w:t>who tags the base and makes an appeal. There is a putout for</w:t>
            </w:r>
            <w:r>
              <w:rPr>
                <w:lang w:val="en-US"/>
              </w:rPr>
              <w:t xml:space="preserve"> </w:t>
            </w:r>
            <w:r w:rsidRPr="00C13C2D">
              <w:rPr>
                <w:lang w:val="en-US"/>
              </w:rPr>
              <w:t xml:space="preserve">the third </w:t>
            </w:r>
            <w:proofErr w:type="gramStart"/>
            <w:r w:rsidRPr="00C13C2D">
              <w:rPr>
                <w:lang w:val="en-US"/>
              </w:rPr>
              <w:t>baseman,</w:t>
            </w:r>
            <w:proofErr w:type="gramEnd"/>
            <w:r w:rsidRPr="00C13C2D">
              <w:rPr>
                <w:lang w:val="en-US"/>
              </w:rPr>
              <w:t xml:space="preserve"> an assist must be credited to the pitcher.</w:t>
            </w:r>
          </w:p>
        </w:tc>
      </w:tr>
      <w:tr w:rsidR="008C5EB7" w:rsidTr="005B7A00">
        <w:trPr>
          <w:trHeight w:val="314"/>
        </w:trPr>
        <w:tc>
          <w:tcPr>
            <w:tcW w:w="1526" w:type="dxa"/>
            <w:tcBorders>
              <w:top w:val="single" w:sz="8" w:space="0" w:color="auto"/>
              <w:left w:val="single" w:sz="18" w:space="0" w:color="auto"/>
              <w:bottom w:val="single" w:sz="8" w:space="0" w:color="auto"/>
              <w:right w:val="nil"/>
            </w:tcBorders>
            <w:shd w:val="clear" w:color="auto" w:fill="C5E0B3" w:themeFill="accent6" w:themeFillTint="66"/>
          </w:tcPr>
          <w:p w:rsidR="008C5EB7" w:rsidRDefault="008C5EB7" w:rsidP="005B7A00">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22" w:type="dxa"/>
            <w:tcBorders>
              <w:top w:val="single" w:sz="8" w:space="0" w:color="auto"/>
              <w:left w:val="nil"/>
              <w:bottom w:val="single" w:sz="8" w:space="0" w:color="auto"/>
              <w:right w:val="single" w:sz="8" w:space="0" w:color="auto"/>
            </w:tcBorders>
            <w:shd w:val="clear" w:color="auto" w:fill="C5E0B3" w:themeFill="accent6" w:themeFillTint="66"/>
          </w:tcPr>
          <w:p w:rsidR="008C5EB7" w:rsidRPr="00F427EF" w:rsidRDefault="008C5EB7" w:rsidP="005B7A00">
            <w:pPr>
              <w:pStyle w:val="Texte"/>
              <w:spacing w:after="0"/>
              <w:ind w:firstLine="0"/>
              <w:jc w:val="center"/>
              <w:rPr>
                <w:rStyle w:val="fontstyle01"/>
                <w:rFonts w:ascii="Times New Roman" w:hAnsi="Times New Roman" w:cstheme="minorBidi"/>
                <w:color w:val="auto"/>
                <w:sz w:val="24"/>
              </w:rPr>
            </w:pPr>
          </w:p>
        </w:tc>
        <w:tc>
          <w:tcPr>
            <w:tcW w:w="6260" w:type="dxa"/>
            <w:tcBorders>
              <w:top w:val="single" w:sz="8" w:space="0" w:color="auto"/>
              <w:left w:val="single" w:sz="8" w:space="0" w:color="auto"/>
              <w:bottom w:val="single" w:sz="8" w:space="0" w:color="auto"/>
              <w:right w:val="nil"/>
            </w:tcBorders>
            <w:shd w:val="clear" w:color="auto" w:fill="C5E0B3" w:themeFill="accent6" w:themeFillTint="66"/>
          </w:tcPr>
          <w:p w:rsidR="008C5EB7" w:rsidRPr="00F427EF" w:rsidRDefault="008C5EB7" w:rsidP="005B7A00">
            <w:pPr>
              <w:pStyle w:val="Texte"/>
              <w:spacing w:after="0"/>
              <w:jc w:val="center"/>
              <w:rPr>
                <w:rStyle w:val="fontstyle01"/>
                <w:rFonts w:ascii="Times New Roman" w:hAnsi="Times New Roman" w:cstheme="minorBidi"/>
                <w:color w:val="auto"/>
                <w:sz w:val="24"/>
              </w:rPr>
            </w:pPr>
            <w:r>
              <w:t xml:space="preserve">Traduction dans l’outil de </w:t>
            </w:r>
            <w:proofErr w:type="spellStart"/>
            <w:r>
              <w:t>scorage</w:t>
            </w:r>
            <w:proofErr w:type="spellEnd"/>
          </w:p>
        </w:tc>
        <w:tc>
          <w:tcPr>
            <w:tcW w:w="222" w:type="dxa"/>
            <w:tcBorders>
              <w:top w:val="single" w:sz="8" w:space="0" w:color="auto"/>
              <w:left w:val="single" w:sz="8" w:space="0" w:color="auto"/>
              <w:bottom w:val="single" w:sz="8" w:space="0" w:color="auto"/>
              <w:right w:val="nil"/>
            </w:tcBorders>
            <w:shd w:val="clear" w:color="auto" w:fill="C5E0B3" w:themeFill="accent6" w:themeFillTint="66"/>
          </w:tcPr>
          <w:p w:rsidR="008C5EB7" w:rsidRPr="00F427EF" w:rsidRDefault="008C5EB7" w:rsidP="005B7A00">
            <w:pPr>
              <w:pStyle w:val="Texte"/>
              <w:spacing w:after="0"/>
              <w:ind w:firstLine="0"/>
              <w:jc w:val="center"/>
              <w:rPr>
                <w:rStyle w:val="fontstyle01"/>
                <w:rFonts w:ascii="Times New Roman" w:hAnsi="Times New Roman" w:cstheme="minorBidi"/>
                <w:color w:val="auto"/>
                <w:sz w:val="24"/>
              </w:rPr>
            </w:pPr>
          </w:p>
        </w:tc>
        <w:tc>
          <w:tcPr>
            <w:tcW w:w="1317" w:type="dxa"/>
            <w:tcBorders>
              <w:top w:val="single" w:sz="8" w:space="0" w:color="auto"/>
              <w:left w:val="nil"/>
              <w:bottom w:val="single" w:sz="8" w:space="0" w:color="auto"/>
              <w:right w:val="single" w:sz="18" w:space="0" w:color="auto"/>
            </w:tcBorders>
            <w:shd w:val="clear" w:color="auto" w:fill="C5E0B3" w:themeFill="accent6" w:themeFillTint="66"/>
          </w:tcPr>
          <w:p w:rsidR="008C5EB7" w:rsidRDefault="008C5EB7" w:rsidP="005B7A00">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8C5EB7" w:rsidTr="008C5EB7">
        <w:trPr>
          <w:trHeight w:val="3610"/>
        </w:trPr>
        <w:tc>
          <w:tcPr>
            <w:tcW w:w="1526" w:type="dxa"/>
            <w:tcBorders>
              <w:top w:val="single" w:sz="8" w:space="0" w:color="auto"/>
              <w:left w:val="single" w:sz="18" w:space="0" w:color="auto"/>
              <w:bottom w:val="single" w:sz="18" w:space="0" w:color="auto"/>
              <w:right w:val="nil"/>
            </w:tcBorders>
          </w:tcPr>
          <w:p w:rsidR="008C5EB7" w:rsidRDefault="008C5EB7" w:rsidP="005B7A00">
            <w:pPr>
              <w:pStyle w:val="Texte"/>
              <w:spacing w:after="0"/>
              <w:ind w:right="-97" w:firstLine="0"/>
              <w:jc w:val="center"/>
              <w:rPr>
                <w:rStyle w:val="fontstyle01"/>
                <w:rFonts w:ascii="Times New Roman" w:hAnsi="Times New Roman" w:cstheme="minorBidi"/>
                <w:color w:val="auto"/>
                <w:sz w:val="24"/>
                <w:lang w:val="en-US"/>
              </w:rPr>
            </w:pPr>
            <w:r w:rsidRPr="008C5EB7">
              <w:rPr>
                <w:rStyle w:val="fontstyle01"/>
                <w:rFonts w:ascii="Times New Roman" w:hAnsi="Times New Roman" w:cstheme="minorBidi"/>
                <w:color w:val="auto"/>
                <w:sz w:val="24"/>
                <w:lang w:val="en-US"/>
              </w:rPr>
              <w:drawing>
                <wp:inline distT="0" distB="0" distL="0" distR="0">
                  <wp:extent cx="827405" cy="1724025"/>
                  <wp:effectExtent l="0" t="19050" r="67945" b="47625"/>
                  <wp:docPr id="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1724400"/>
                          </a:xfrm>
                          <a:prstGeom prst="rect">
                            <a:avLst/>
                          </a:prstGeom>
                          <a:effectLst>
                            <a:outerShdw blurRad="50800" dist="38100" dir="2700000" algn="tl" rotWithShape="0">
                              <a:prstClr val="black">
                                <a:alpha val="40000"/>
                              </a:prstClr>
                            </a:outerShdw>
                          </a:effectLst>
                        </pic:spPr>
                      </pic:pic>
                    </a:graphicData>
                  </a:graphic>
                </wp:inline>
              </w:drawing>
            </w:r>
          </w:p>
        </w:tc>
        <w:tc>
          <w:tcPr>
            <w:tcW w:w="222" w:type="dxa"/>
            <w:tcBorders>
              <w:top w:val="single" w:sz="8" w:space="0" w:color="auto"/>
              <w:left w:val="nil"/>
              <w:bottom w:val="single" w:sz="18" w:space="0" w:color="auto"/>
              <w:right w:val="single" w:sz="8" w:space="0" w:color="auto"/>
            </w:tcBorders>
          </w:tcPr>
          <w:p w:rsidR="008C5EB7" w:rsidRDefault="008C5EB7" w:rsidP="005B7A00">
            <w:pPr>
              <w:pStyle w:val="Texte"/>
              <w:ind w:firstLine="0"/>
              <w:rPr>
                <w:rStyle w:val="fontstyle01"/>
                <w:rFonts w:ascii="Times New Roman" w:hAnsi="Times New Roman" w:cstheme="minorBidi"/>
                <w:color w:val="auto"/>
                <w:sz w:val="24"/>
                <w:lang w:val="en-US"/>
              </w:rPr>
            </w:pPr>
          </w:p>
        </w:tc>
        <w:tc>
          <w:tcPr>
            <w:tcW w:w="6260" w:type="dxa"/>
            <w:tcBorders>
              <w:top w:val="single" w:sz="8" w:space="0" w:color="auto"/>
              <w:left w:val="single" w:sz="8" w:space="0" w:color="auto"/>
              <w:bottom w:val="single" w:sz="18" w:space="0" w:color="auto"/>
              <w:right w:val="nil"/>
            </w:tcBorders>
          </w:tcPr>
          <w:p w:rsidR="007C4A32" w:rsidRDefault="007C4A32" w:rsidP="007C4A32">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double dans le champ centre */</w:t>
            </w:r>
          </w:p>
          <w:p w:rsidR="007C4A32" w:rsidRDefault="007C4A32" w:rsidP="007C4A32">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2B8</w:t>
            </w:r>
            <w:r>
              <w:rPr>
                <w:rFonts w:ascii="Consolas" w:hAnsi="Consolas" w:cs="Consolas"/>
                <w:color w:val="000000"/>
                <w:sz w:val="20"/>
                <w:szCs w:val="20"/>
              </w:rPr>
              <w:t xml:space="preserve"> }</w:t>
            </w:r>
          </w:p>
          <w:p w:rsidR="007C4A32" w:rsidRDefault="007C4A32" w:rsidP="007C4A32">
            <w:pPr>
              <w:autoSpaceDE w:val="0"/>
              <w:autoSpaceDN w:val="0"/>
              <w:adjustRightInd w:val="0"/>
              <w:spacing w:after="0" w:line="240" w:lineRule="auto"/>
              <w:ind w:right="0" w:firstLine="0"/>
              <w:jc w:val="left"/>
              <w:rPr>
                <w:rFonts w:ascii="Consolas" w:hAnsi="Consolas" w:cs="Consolas"/>
                <w:sz w:val="20"/>
                <w:szCs w:val="20"/>
              </w:rPr>
            </w:pPr>
          </w:p>
          <w:p w:rsidR="007C4A32" w:rsidRDefault="007C4A32" w:rsidP="007C4A32">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deuxième batteur frappe un hit dans le champ gauche. Le coureur rejoint le marbre sans toucher la troisième base avant le premier lancé, le lanceur renvoie la balle au défenseur de la troisième base qui fait appel. L'appel est validé par l'arbitre et le coureur est retiré */</w:t>
            </w:r>
          </w:p>
          <w:p w:rsidR="007C4A32" w:rsidRPr="007C4A32" w:rsidRDefault="007C4A32" w:rsidP="007C4A32">
            <w:pPr>
              <w:autoSpaceDE w:val="0"/>
              <w:autoSpaceDN w:val="0"/>
              <w:adjustRightInd w:val="0"/>
              <w:spacing w:after="0" w:line="240" w:lineRule="auto"/>
              <w:ind w:right="0" w:firstLine="0"/>
              <w:jc w:val="left"/>
              <w:rPr>
                <w:rFonts w:ascii="Consolas" w:hAnsi="Consolas" w:cs="Consolas"/>
                <w:sz w:val="20"/>
                <w:szCs w:val="20"/>
                <w:lang w:val="en-GB"/>
              </w:rPr>
            </w:pPr>
            <w:r w:rsidRPr="007C4A32">
              <w:rPr>
                <w:rFonts w:ascii="Consolas" w:hAnsi="Consolas" w:cs="Consolas"/>
                <w:b/>
                <w:bCs/>
                <w:color w:val="7F0055"/>
                <w:sz w:val="20"/>
                <w:szCs w:val="20"/>
                <w:lang w:val="en-GB"/>
              </w:rPr>
              <w:t>action</w:t>
            </w:r>
            <w:r w:rsidRPr="007C4A32">
              <w:rPr>
                <w:rFonts w:ascii="Consolas" w:hAnsi="Consolas" w:cs="Consolas"/>
                <w:color w:val="000000"/>
                <w:sz w:val="20"/>
                <w:szCs w:val="20"/>
                <w:lang w:val="en-GB"/>
              </w:rPr>
              <w:t xml:space="preserve"> { batter -&gt; </w:t>
            </w:r>
            <w:r w:rsidRPr="007C4A32">
              <w:rPr>
                <w:rFonts w:ascii="Consolas" w:hAnsi="Consolas" w:cs="Consolas"/>
                <w:b/>
                <w:bCs/>
                <w:color w:val="008000"/>
                <w:sz w:val="20"/>
                <w:szCs w:val="20"/>
                <w:lang w:val="en-GB"/>
              </w:rPr>
              <w:t>1B7</w:t>
            </w:r>
            <w:r w:rsidRPr="007C4A32">
              <w:rPr>
                <w:rFonts w:ascii="Consolas" w:hAnsi="Consolas" w:cs="Consolas"/>
                <w:color w:val="000000"/>
                <w:sz w:val="20"/>
                <w:szCs w:val="20"/>
                <w:lang w:val="en-GB"/>
              </w:rPr>
              <w:t xml:space="preserve">, runner2 -&gt; </w:t>
            </w:r>
            <w:r w:rsidRPr="007C4A32">
              <w:rPr>
                <w:rFonts w:ascii="Consolas" w:hAnsi="Consolas" w:cs="Consolas"/>
                <w:b/>
                <w:bCs/>
                <w:color w:val="FF0000"/>
                <w:sz w:val="20"/>
                <w:szCs w:val="20"/>
                <w:lang w:val="en-GB"/>
              </w:rPr>
              <w:t>A15</w:t>
            </w:r>
            <w:r w:rsidRPr="007C4A32">
              <w:rPr>
                <w:rFonts w:ascii="Consolas" w:hAnsi="Consolas" w:cs="Consolas"/>
                <w:color w:val="000000"/>
                <w:sz w:val="20"/>
                <w:szCs w:val="20"/>
                <w:lang w:val="en-GB"/>
              </w:rPr>
              <w:t xml:space="preserve"> }</w:t>
            </w:r>
          </w:p>
          <w:p w:rsidR="008C5EB7" w:rsidRPr="007C4A32" w:rsidRDefault="008C5EB7" w:rsidP="008C5EB7">
            <w:pPr>
              <w:keepNext/>
              <w:keepLines/>
              <w:autoSpaceDE w:val="0"/>
              <w:autoSpaceDN w:val="0"/>
              <w:adjustRightInd w:val="0"/>
              <w:spacing w:after="0" w:line="240" w:lineRule="auto"/>
              <w:ind w:right="0" w:firstLine="0"/>
              <w:jc w:val="left"/>
              <w:rPr>
                <w:rStyle w:val="fontstyle01"/>
                <w:rFonts w:ascii="Times New Roman" w:hAnsi="Times New Roman" w:cstheme="minorBidi"/>
                <w:color w:val="auto"/>
                <w:sz w:val="24"/>
                <w:lang w:val="en-GB"/>
              </w:rPr>
            </w:pPr>
          </w:p>
        </w:tc>
        <w:tc>
          <w:tcPr>
            <w:tcW w:w="222" w:type="dxa"/>
            <w:tcBorders>
              <w:top w:val="single" w:sz="8" w:space="0" w:color="auto"/>
              <w:left w:val="single" w:sz="8" w:space="0" w:color="auto"/>
              <w:bottom w:val="single" w:sz="18" w:space="0" w:color="auto"/>
              <w:right w:val="nil"/>
            </w:tcBorders>
          </w:tcPr>
          <w:p w:rsidR="008C5EB7" w:rsidRDefault="008C5EB7" w:rsidP="005B7A00">
            <w:pPr>
              <w:pStyle w:val="Texte"/>
              <w:ind w:firstLine="0"/>
              <w:rPr>
                <w:rStyle w:val="fontstyle01"/>
                <w:rFonts w:ascii="Times New Roman" w:hAnsi="Times New Roman" w:cstheme="minorBidi"/>
                <w:color w:val="auto"/>
                <w:sz w:val="24"/>
                <w:lang w:val="en-US"/>
              </w:rPr>
            </w:pPr>
          </w:p>
        </w:tc>
        <w:tc>
          <w:tcPr>
            <w:tcW w:w="1317" w:type="dxa"/>
            <w:tcBorders>
              <w:top w:val="single" w:sz="8" w:space="0" w:color="auto"/>
              <w:left w:val="nil"/>
              <w:bottom w:val="single" w:sz="18" w:space="0" w:color="auto"/>
              <w:right w:val="single" w:sz="18" w:space="0" w:color="auto"/>
            </w:tcBorders>
          </w:tcPr>
          <w:p w:rsidR="008C5EB7" w:rsidRDefault="00104081" w:rsidP="005B7A00">
            <w:pPr>
              <w:pStyle w:val="Texte"/>
              <w:ind w:right="-168" w:firstLine="0"/>
              <w:jc w:val="center"/>
              <w:rPr>
                <w:rStyle w:val="fontstyle01"/>
                <w:rFonts w:ascii="Times New Roman" w:hAnsi="Times New Roman" w:cstheme="minorBidi"/>
                <w:color w:val="auto"/>
                <w:sz w:val="24"/>
                <w:lang w:val="en-US"/>
              </w:rPr>
            </w:pPr>
            <w:r>
              <w:rPr>
                <w:rFonts w:ascii="Calibri" w:hAnsi="Calibri" w:cs="Calibri"/>
                <w:noProof/>
                <w:color w:val="000000"/>
                <w:sz w:val="20"/>
                <w:szCs w:val="20"/>
                <w:lang w:eastAsia="fr-FR"/>
              </w:rPr>
              <w:drawing>
                <wp:anchor distT="0" distB="0" distL="114300" distR="114300" simplePos="0" relativeHeight="251661312" behindDoc="1" locked="0" layoutInCell="1" allowOverlap="1">
                  <wp:simplePos x="0" y="0"/>
                  <wp:positionH relativeFrom="column">
                    <wp:posOffset>-24130</wp:posOffset>
                  </wp:positionH>
                  <wp:positionV relativeFrom="paragraph">
                    <wp:posOffset>84455</wp:posOffset>
                  </wp:positionV>
                  <wp:extent cx="819150" cy="1657350"/>
                  <wp:effectExtent l="19050" t="0" r="0" b="0"/>
                  <wp:wrapTight wrapText="bothSides">
                    <wp:wrapPolygon edited="0">
                      <wp:start x="-502" y="0"/>
                      <wp:lineTo x="-502" y="21352"/>
                      <wp:lineTo x="21600" y="21352"/>
                      <wp:lineTo x="21600" y="0"/>
                      <wp:lineTo x="-502" y="0"/>
                    </wp:wrapPolygon>
                  </wp:wrapTight>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819150" cy="1657350"/>
                          </a:xfrm>
                          <a:prstGeom prst="rect">
                            <a:avLst/>
                          </a:prstGeom>
                          <a:noFill/>
                          <a:ln w="9525">
                            <a:noFill/>
                            <a:miter lim="800000"/>
                            <a:headEnd/>
                            <a:tailEnd/>
                          </a:ln>
                        </pic:spPr>
                      </pic:pic>
                    </a:graphicData>
                  </a:graphic>
                </wp:anchor>
              </w:drawing>
            </w:r>
          </w:p>
        </w:tc>
      </w:tr>
    </w:tbl>
    <w:p w:rsidR="008C5EB7" w:rsidRDefault="008C5EB7" w:rsidP="00C13C2D">
      <w:pPr>
        <w:pStyle w:val="Texte"/>
        <w:rPr>
          <w:lang w:val="en-US"/>
        </w:rPr>
      </w:pPr>
    </w:p>
    <w:p w:rsidR="00C13C2D" w:rsidRPr="00C13C2D" w:rsidRDefault="00C13C2D" w:rsidP="00C13C2D">
      <w:pPr>
        <w:pStyle w:val="Texte"/>
        <w:rPr>
          <w:lang w:val="en-US"/>
        </w:rPr>
      </w:pPr>
      <w:r w:rsidRPr="00C13C2D">
        <w:rPr>
          <w:lang w:val="en-US"/>
        </w:rPr>
        <w:t>If there are several motives for appeal because several players have</w:t>
      </w:r>
      <w:r w:rsidR="00831DF2">
        <w:rPr>
          <w:lang w:val="en-US"/>
        </w:rPr>
        <w:t xml:space="preserve"> </w:t>
      </w:r>
      <w:r w:rsidRPr="00C13C2D">
        <w:rPr>
          <w:lang w:val="en-US"/>
        </w:rPr>
        <w:t>failed to touch base, or failed to tag up for a fly ball, several appeal plays</w:t>
      </w:r>
      <w:r w:rsidR="00831DF2">
        <w:rPr>
          <w:lang w:val="en-US"/>
        </w:rPr>
        <w:t xml:space="preserve"> </w:t>
      </w:r>
      <w:r w:rsidRPr="00C13C2D">
        <w:rPr>
          <w:lang w:val="en-US"/>
        </w:rPr>
        <w:t>may be made. The defense must, however, always make the appeal play</w:t>
      </w:r>
      <w:r w:rsidR="00831DF2">
        <w:rPr>
          <w:lang w:val="en-US"/>
        </w:rPr>
        <w:t xml:space="preserve"> </w:t>
      </w:r>
      <w:r w:rsidRPr="00C13C2D">
        <w:rPr>
          <w:lang w:val="en-US"/>
        </w:rPr>
        <w:t>on the correct base and the correct runner, since if the defense appeals in</w:t>
      </w:r>
      <w:r w:rsidR="00831DF2">
        <w:rPr>
          <w:lang w:val="en-US"/>
        </w:rPr>
        <w:t xml:space="preserve"> </w:t>
      </w:r>
      <w:r w:rsidRPr="00C13C2D">
        <w:rPr>
          <w:lang w:val="en-US"/>
        </w:rPr>
        <w:t>error it may not make any further appeals against the same base or the</w:t>
      </w:r>
      <w:r w:rsidR="00831DF2">
        <w:rPr>
          <w:lang w:val="en-US"/>
        </w:rPr>
        <w:t xml:space="preserve"> </w:t>
      </w:r>
      <w:r w:rsidRPr="00C13C2D">
        <w:rPr>
          <w:lang w:val="en-US"/>
        </w:rPr>
        <w:t>same runner.</w:t>
      </w:r>
    </w:p>
    <w:p w:rsidR="00C13C2D" w:rsidRPr="00C13C2D" w:rsidRDefault="00C13C2D" w:rsidP="00C13C2D">
      <w:pPr>
        <w:pStyle w:val="Texte"/>
        <w:rPr>
          <w:lang w:val="en-US"/>
        </w:rPr>
      </w:pPr>
      <w:r w:rsidRPr="00C13C2D">
        <w:rPr>
          <w:lang w:val="en-US"/>
        </w:rPr>
        <w:t>It should be noted that an appeal is not interpreted as a play or</w:t>
      </w:r>
      <w:r w:rsidR="00831DF2">
        <w:rPr>
          <w:lang w:val="en-US"/>
        </w:rPr>
        <w:t xml:space="preserve"> </w:t>
      </w:r>
      <w:r w:rsidRPr="00C13C2D">
        <w:rPr>
          <w:lang w:val="en-US"/>
        </w:rPr>
        <w:t>attempted play, which is why it is perfectly legal to make several appeals in</w:t>
      </w:r>
      <w:r w:rsidR="00831DF2">
        <w:rPr>
          <w:lang w:val="en-US"/>
        </w:rPr>
        <w:t xml:space="preserve"> </w:t>
      </w:r>
      <w:r w:rsidRPr="00C13C2D">
        <w:rPr>
          <w:lang w:val="en-US"/>
        </w:rPr>
        <w:t>succession.</w:t>
      </w:r>
    </w:p>
    <w:p w:rsidR="00C13C2D" w:rsidRPr="00C13C2D" w:rsidRDefault="00C13C2D" w:rsidP="00C13C2D">
      <w:pPr>
        <w:pStyle w:val="Texte"/>
        <w:rPr>
          <w:lang w:val="en-US"/>
        </w:rPr>
      </w:pPr>
      <w:r w:rsidRPr="00C13C2D">
        <w:rPr>
          <w:rFonts w:ascii="Calibri-Bold" w:hAnsi="Calibri-Bold" w:cs="Calibri-Bold"/>
          <w:b/>
          <w:bCs/>
          <w:lang w:val="en-US"/>
        </w:rPr>
        <w:lastRenderedPageBreak/>
        <w:t xml:space="preserve">NOTE: </w:t>
      </w:r>
      <w:r w:rsidRPr="00C13C2D">
        <w:rPr>
          <w:lang w:val="en-US"/>
        </w:rPr>
        <w:t>If the Official Scorer notices during the course of an action that a</w:t>
      </w:r>
      <w:r w:rsidR="00831DF2">
        <w:rPr>
          <w:lang w:val="en-US"/>
        </w:rPr>
        <w:t xml:space="preserve"> </w:t>
      </w:r>
      <w:r w:rsidRPr="00C13C2D">
        <w:rPr>
          <w:lang w:val="en-US"/>
        </w:rPr>
        <w:t>runner has committed a violation that could form the basis of an appeal, it</w:t>
      </w:r>
      <w:r w:rsidR="00831DF2">
        <w:rPr>
          <w:lang w:val="en-US"/>
        </w:rPr>
        <w:t xml:space="preserve"> </w:t>
      </w:r>
      <w:r w:rsidRPr="00C13C2D">
        <w:rPr>
          <w:lang w:val="en-US"/>
        </w:rPr>
        <w:t>is a good idea to wait for the first pitch to the next batter before recording</w:t>
      </w:r>
      <w:r w:rsidR="00831DF2">
        <w:rPr>
          <w:lang w:val="en-US"/>
        </w:rPr>
        <w:t xml:space="preserve"> </w:t>
      </w:r>
      <w:r w:rsidRPr="00C13C2D">
        <w:rPr>
          <w:lang w:val="en-US"/>
        </w:rPr>
        <w:t>the action, as he could find that he has to erase what he has just written. It</w:t>
      </w:r>
      <w:r w:rsidR="00831DF2">
        <w:rPr>
          <w:lang w:val="en-US"/>
        </w:rPr>
        <w:t xml:space="preserve"> </w:t>
      </w:r>
      <w:r w:rsidRPr="00C13C2D">
        <w:rPr>
          <w:lang w:val="en-US"/>
        </w:rPr>
        <w:t>should also be remembered that neither the Umpire nor the Official Scorer</w:t>
      </w:r>
      <w:r w:rsidR="00831DF2">
        <w:rPr>
          <w:lang w:val="en-US"/>
        </w:rPr>
        <w:t xml:space="preserve"> </w:t>
      </w:r>
      <w:r w:rsidRPr="00C13C2D">
        <w:rPr>
          <w:lang w:val="en-US"/>
        </w:rPr>
        <w:t>should call the attention of the defense to any suspected violation by a</w:t>
      </w:r>
      <w:r w:rsidR="00831DF2">
        <w:rPr>
          <w:lang w:val="en-US"/>
        </w:rPr>
        <w:t xml:space="preserve"> </w:t>
      </w:r>
      <w:r w:rsidRPr="00C13C2D">
        <w:rPr>
          <w:lang w:val="en-US"/>
        </w:rPr>
        <w:t>runner.</w:t>
      </w:r>
    </w:p>
    <w:p w:rsidR="00C13C2D" w:rsidRPr="00C13C2D" w:rsidRDefault="00C13C2D" w:rsidP="00C13C2D">
      <w:pPr>
        <w:pStyle w:val="Texte"/>
        <w:rPr>
          <w:rStyle w:val="Rfrenceintense"/>
          <w:bCs w:val="0"/>
          <w:i w:val="0"/>
          <w:color w:val="auto"/>
          <w:spacing w:val="0"/>
          <w:sz w:val="24"/>
          <w:lang w:val="en-US"/>
        </w:rPr>
      </w:pPr>
      <w:r w:rsidRPr="00C13C2D">
        <w:rPr>
          <w:lang w:val="en-US"/>
        </w:rPr>
        <w:t>It must be the defensive team’s own initiative to make an appeal play.</w:t>
      </w:r>
      <w:r w:rsidR="00831DF2">
        <w:rPr>
          <w:lang w:val="en-US"/>
        </w:rPr>
        <w:t xml:space="preserve"> </w:t>
      </w:r>
      <w:r w:rsidRPr="00C13C2D">
        <w:rPr>
          <w:lang w:val="en-US"/>
        </w:rPr>
        <w:t>If no appeal is made before the first pitch is made to the following batter,</w:t>
      </w:r>
      <w:bookmarkStart w:id="0" w:name="_GoBack"/>
      <w:bookmarkEnd w:id="0"/>
      <w:r w:rsidR="00831DF2">
        <w:rPr>
          <w:lang w:val="en-US"/>
        </w:rPr>
        <w:t xml:space="preserve"> </w:t>
      </w:r>
      <w:r w:rsidRPr="00DE0A9C">
        <w:rPr>
          <w:lang w:val="en-GB"/>
        </w:rPr>
        <w:t>the violation is</w:t>
      </w:r>
      <w:r w:rsidR="00831DF2">
        <w:rPr>
          <w:lang w:val="en-GB"/>
        </w:rPr>
        <w:t xml:space="preserve"> </w:t>
      </w:r>
      <w:r w:rsidRPr="00DE0A9C">
        <w:rPr>
          <w:lang w:val="en-GB"/>
        </w:rPr>
        <w:t>ignored.</w:t>
      </w:r>
    </w:p>
    <w:sectPr w:rsidR="00C13C2D" w:rsidRPr="00C13C2D" w:rsidSect="00B07E2D">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Bold">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4101143"/>
    <w:multiLevelType w:val="hybridMultilevel"/>
    <w:tmpl w:val="D99253E4"/>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1">
    <w:nsid w:val="76352909"/>
    <w:multiLevelType w:val="hybridMultilevel"/>
    <w:tmpl w:val="CB3C69E2"/>
    <w:lvl w:ilvl="0" w:tplc="0409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attachedTemplate r:id="rId1"/>
  <w:defaultTabStop w:val="720"/>
  <w:hyphenationZone w:val="425"/>
  <w:characterSpacingControl w:val="doNotCompress"/>
  <w:compat/>
  <w:rsids>
    <w:rsidRoot w:val="00E65527"/>
    <w:rsid w:val="00104081"/>
    <w:rsid w:val="00155CC0"/>
    <w:rsid w:val="001708A2"/>
    <w:rsid w:val="00243851"/>
    <w:rsid w:val="002E4DA8"/>
    <w:rsid w:val="005C39C3"/>
    <w:rsid w:val="006F15F3"/>
    <w:rsid w:val="007C4A32"/>
    <w:rsid w:val="00831DF2"/>
    <w:rsid w:val="008C5EB7"/>
    <w:rsid w:val="00A41954"/>
    <w:rsid w:val="00A47CA8"/>
    <w:rsid w:val="00B07E2D"/>
    <w:rsid w:val="00C13C2D"/>
    <w:rsid w:val="00D53D28"/>
    <w:rsid w:val="00D72331"/>
    <w:rsid w:val="00DE0A9C"/>
    <w:rsid w:val="00E65527"/>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F15F3"/>
    <w:pPr>
      <w:spacing w:after="200" w:line="276" w:lineRule="auto"/>
      <w:ind w:right="567" w:firstLine="397"/>
      <w:jc w:val="both"/>
    </w:pPr>
    <w:rPr>
      <w:rFonts w:ascii="Times New Roman" w:hAnsi="Times New Roman"/>
      <w:sz w:val="24"/>
      <w:lang w:val="fr-FR"/>
    </w:rPr>
  </w:style>
  <w:style w:type="paragraph" w:styleId="Titre1">
    <w:name w:val="heading 1"/>
    <w:basedOn w:val="Normal"/>
    <w:next w:val="Normal"/>
    <w:link w:val="Titre1Car"/>
    <w:uiPriority w:val="9"/>
    <w:qFormat/>
    <w:rsid w:val="006F15F3"/>
    <w:pPr>
      <w:keepNext/>
      <w:keepLines/>
      <w:pageBreakBefore/>
      <w:spacing w:before="480" w:after="0"/>
      <w:jc w:val="center"/>
      <w:outlineLvl w:val="0"/>
    </w:pPr>
    <w:rPr>
      <w:rFonts w:eastAsiaTheme="majorEastAsia" w:cstheme="majorBidi"/>
      <w:b/>
      <w:bCs/>
      <w:color w:val="FFFFFF" w:themeColor="background1"/>
      <w:sz w:val="32"/>
      <w:szCs w:val="28"/>
    </w:rPr>
  </w:style>
  <w:style w:type="paragraph" w:styleId="Titre2">
    <w:name w:val="heading 2"/>
    <w:basedOn w:val="Normal"/>
    <w:next w:val="Normal"/>
    <w:link w:val="Titre2Car"/>
    <w:uiPriority w:val="9"/>
    <w:unhideWhenUsed/>
    <w:qFormat/>
    <w:rsid w:val="006F15F3"/>
    <w:pPr>
      <w:spacing w:before="200" w:after="240"/>
      <w:ind w:firstLine="0"/>
      <w:outlineLvl w:val="1"/>
    </w:pPr>
    <w:rPr>
      <w:rFonts w:eastAsiaTheme="majorEastAsia" w:cstheme="majorBidi"/>
      <w:b/>
      <w:bCs/>
      <w:sz w:val="26"/>
      <w:szCs w:val="26"/>
    </w:rPr>
  </w:style>
  <w:style w:type="paragraph" w:styleId="Titre3">
    <w:name w:val="heading 3"/>
    <w:basedOn w:val="Normal"/>
    <w:next w:val="Normal"/>
    <w:link w:val="Titre3Car"/>
    <w:uiPriority w:val="9"/>
    <w:unhideWhenUsed/>
    <w:qFormat/>
    <w:rsid w:val="006F15F3"/>
    <w:pPr>
      <w:spacing w:before="200" w:after="0"/>
      <w:ind w:firstLine="0"/>
      <w:outlineLvl w:val="2"/>
    </w:pPr>
    <w:rPr>
      <w:rFonts w:eastAsiaTheme="majorEastAsia" w:cstheme="majorBidi"/>
      <w:b/>
      <w:bCs/>
    </w:rPr>
  </w:style>
  <w:style w:type="paragraph" w:styleId="Titre4">
    <w:name w:val="heading 4"/>
    <w:basedOn w:val="Normal"/>
    <w:next w:val="Normal"/>
    <w:link w:val="Titre4Car"/>
    <w:uiPriority w:val="9"/>
    <w:unhideWhenUsed/>
    <w:qFormat/>
    <w:rsid w:val="006F15F3"/>
    <w:pPr>
      <w:keepNext/>
      <w:keepLines/>
      <w:spacing w:before="40" w:after="0"/>
      <w:outlineLvl w:val="3"/>
    </w:pPr>
    <w:rPr>
      <w:rFonts w:eastAsiaTheme="majorEastAsia"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Emphaseintense">
    <w:name w:val="Intense Emphasis"/>
    <w:basedOn w:val="Policepardfaut"/>
    <w:uiPriority w:val="21"/>
    <w:rsid w:val="006F15F3"/>
    <w:rPr>
      <w:i/>
      <w:iCs/>
      <w:color w:val="4472C4" w:themeColor="accent1"/>
    </w:rPr>
  </w:style>
  <w:style w:type="paragraph" w:styleId="Citation">
    <w:name w:val="Quote"/>
    <w:basedOn w:val="Normal"/>
    <w:next w:val="Normal"/>
    <w:link w:val="CitationCar"/>
    <w:uiPriority w:val="29"/>
    <w:rsid w:val="006F15F3"/>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6F15F3"/>
    <w:rPr>
      <w:rFonts w:ascii="Times New Roman" w:hAnsi="Times New Roman"/>
      <w:i/>
      <w:iCs/>
      <w:color w:val="404040" w:themeColor="text1" w:themeTint="BF"/>
      <w:sz w:val="24"/>
      <w:lang w:val="fr-FR"/>
    </w:rPr>
  </w:style>
  <w:style w:type="paragraph" w:customStyle="1" w:styleId="Default">
    <w:name w:val="Default"/>
    <w:rsid w:val="006F15F3"/>
    <w:pPr>
      <w:autoSpaceDE w:val="0"/>
      <w:autoSpaceDN w:val="0"/>
      <w:adjustRightInd w:val="0"/>
      <w:spacing w:after="0" w:line="240" w:lineRule="auto"/>
    </w:pPr>
    <w:rPr>
      <w:rFonts w:ascii="Calibri" w:hAnsi="Calibri" w:cs="Calibri"/>
      <w:color w:val="000000"/>
      <w:sz w:val="24"/>
      <w:szCs w:val="24"/>
      <w:lang w:val="fr-FR"/>
    </w:rPr>
  </w:style>
  <w:style w:type="character" w:styleId="lev">
    <w:name w:val="Strong"/>
    <w:basedOn w:val="Policepardfaut"/>
    <w:uiPriority w:val="22"/>
    <w:rsid w:val="006F15F3"/>
    <w:rPr>
      <w:rFonts w:ascii="Times New Roman" w:hAnsi="Times New Roman"/>
      <w:b/>
      <w:bCs/>
      <w:i w:val="0"/>
      <w:sz w:val="52"/>
    </w:rPr>
  </w:style>
  <w:style w:type="paragraph" w:styleId="En-tte">
    <w:name w:val="header"/>
    <w:basedOn w:val="Normal"/>
    <w:link w:val="En-tteCar"/>
    <w:uiPriority w:val="99"/>
    <w:unhideWhenUsed/>
    <w:rsid w:val="006F15F3"/>
    <w:pPr>
      <w:tabs>
        <w:tab w:val="center" w:pos="4536"/>
        <w:tab w:val="right" w:pos="9072"/>
      </w:tabs>
      <w:spacing w:after="0" w:line="240" w:lineRule="auto"/>
    </w:pPr>
  </w:style>
  <w:style w:type="character" w:customStyle="1" w:styleId="En-tteCar">
    <w:name w:val="En-tête Car"/>
    <w:basedOn w:val="Policepardfaut"/>
    <w:link w:val="En-tte"/>
    <w:uiPriority w:val="99"/>
    <w:rsid w:val="006F15F3"/>
    <w:rPr>
      <w:rFonts w:ascii="Times New Roman" w:hAnsi="Times New Roman"/>
      <w:sz w:val="24"/>
      <w:lang w:val="fr-FR"/>
    </w:rPr>
  </w:style>
  <w:style w:type="character" w:customStyle="1" w:styleId="Titre1Car">
    <w:name w:val="Titre 1 Car"/>
    <w:basedOn w:val="Policepardfaut"/>
    <w:link w:val="Titre1"/>
    <w:uiPriority w:val="9"/>
    <w:rsid w:val="006F15F3"/>
    <w:rPr>
      <w:rFonts w:ascii="Times New Roman" w:eastAsiaTheme="majorEastAsia" w:hAnsi="Times New Roman" w:cstheme="majorBidi"/>
      <w:b/>
      <w:bCs/>
      <w:color w:val="FFFFFF" w:themeColor="background1"/>
      <w:sz w:val="32"/>
      <w:szCs w:val="28"/>
      <w:lang w:val="fr-FR"/>
    </w:rPr>
  </w:style>
  <w:style w:type="paragraph" w:styleId="En-ttedetabledesmatires">
    <w:name w:val="TOC Heading"/>
    <w:basedOn w:val="Titre1"/>
    <w:next w:val="Normal"/>
    <w:uiPriority w:val="39"/>
    <w:semiHidden/>
    <w:unhideWhenUsed/>
    <w:qFormat/>
    <w:rsid w:val="006F15F3"/>
    <w:pPr>
      <w:outlineLvl w:val="9"/>
    </w:pPr>
    <w:rPr>
      <w:color w:val="2F5496" w:themeColor="accent1" w:themeShade="BF"/>
      <w:sz w:val="28"/>
    </w:rPr>
  </w:style>
  <w:style w:type="paragraph" w:customStyle="1" w:styleId="Exemple">
    <w:name w:val="Exemple"/>
    <w:basedOn w:val="Normal"/>
    <w:qFormat/>
    <w:rsid w:val="006F15F3"/>
    <w:pPr>
      <w:ind w:firstLine="0"/>
    </w:pPr>
    <w:rPr>
      <w:noProof/>
    </w:rPr>
  </w:style>
  <w:style w:type="table" w:customStyle="1" w:styleId="GridTableLight">
    <w:name w:val="Grid Table Light"/>
    <w:basedOn w:val="TableauNormal"/>
    <w:uiPriority w:val="40"/>
    <w:rsid w:val="006F15F3"/>
    <w:pPr>
      <w:spacing w:after="0" w:line="240" w:lineRule="auto"/>
    </w:pPr>
    <w:rPr>
      <w:lang w:val="fr-FR"/>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Grilledutableau">
    <w:name w:val="Table Grid"/>
    <w:basedOn w:val="TableauNormal"/>
    <w:uiPriority w:val="59"/>
    <w:rsid w:val="006F15F3"/>
    <w:pPr>
      <w:spacing w:after="0" w:line="240" w:lineRule="auto"/>
    </w:pPr>
    <w:rPr>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6F15F3"/>
    <w:rPr>
      <w:color w:val="0563C1" w:themeColor="hyperlink"/>
      <w:u w:val="single"/>
    </w:rPr>
  </w:style>
  <w:style w:type="character" w:customStyle="1" w:styleId="UnresolvedMention">
    <w:name w:val="Unresolved Mention"/>
    <w:basedOn w:val="Policepardfaut"/>
    <w:uiPriority w:val="99"/>
    <w:semiHidden/>
    <w:unhideWhenUsed/>
    <w:rsid w:val="006F15F3"/>
    <w:rPr>
      <w:color w:val="808080"/>
      <w:shd w:val="clear" w:color="auto" w:fill="E6E6E6"/>
    </w:rPr>
  </w:style>
  <w:style w:type="paragraph" w:customStyle="1" w:styleId="NormalAnglais">
    <w:name w:val="Normal Anglais"/>
    <w:basedOn w:val="Normal"/>
    <w:qFormat/>
    <w:rsid w:val="006F15F3"/>
    <w:rPr>
      <w:noProof/>
      <w:color w:val="FF0000"/>
      <w:lang w:val="en-US"/>
    </w:rPr>
  </w:style>
  <w:style w:type="paragraph" w:styleId="Paragraphedeliste">
    <w:name w:val="List Paragraph"/>
    <w:basedOn w:val="Normal"/>
    <w:uiPriority w:val="34"/>
    <w:qFormat/>
    <w:rsid w:val="006F15F3"/>
    <w:pPr>
      <w:ind w:left="720"/>
      <w:contextualSpacing/>
    </w:pPr>
  </w:style>
  <w:style w:type="paragraph" w:styleId="Pieddepage">
    <w:name w:val="footer"/>
    <w:basedOn w:val="Normal"/>
    <w:link w:val="PieddepageCar"/>
    <w:uiPriority w:val="99"/>
    <w:unhideWhenUsed/>
    <w:rsid w:val="006F15F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15F3"/>
    <w:rPr>
      <w:rFonts w:ascii="Times New Roman" w:hAnsi="Times New Roman"/>
      <w:sz w:val="24"/>
      <w:lang w:val="fr-FR"/>
    </w:rPr>
  </w:style>
  <w:style w:type="paragraph" w:styleId="PrformatHTML">
    <w:name w:val="HTML Preformatted"/>
    <w:basedOn w:val="Normal"/>
    <w:link w:val="PrformatHTMLCar"/>
    <w:uiPriority w:val="99"/>
    <w:unhideWhenUsed/>
    <w:rsid w:val="006F1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firstLine="0"/>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6F15F3"/>
    <w:rPr>
      <w:rFonts w:ascii="Courier New" w:eastAsia="Times New Roman" w:hAnsi="Courier New" w:cs="Courier New"/>
      <w:sz w:val="20"/>
      <w:szCs w:val="20"/>
      <w:lang w:val="fr-FR" w:eastAsia="fr-FR"/>
    </w:rPr>
  </w:style>
  <w:style w:type="character" w:styleId="Rfrenceintense">
    <w:name w:val="Intense Reference"/>
    <w:basedOn w:val="Policepardfaut"/>
    <w:uiPriority w:val="32"/>
    <w:qFormat/>
    <w:rsid w:val="006F15F3"/>
    <w:rPr>
      <w:rFonts w:ascii="Times New Roman" w:hAnsi="Times New Roman"/>
      <w:bCs/>
      <w:i/>
      <w:caps w:val="0"/>
      <w:smallCaps w:val="0"/>
      <w:strike w:val="0"/>
      <w:dstrike w:val="0"/>
      <w:vanish w:val="0"/>
      <w:color w:val="4472C4" w:themeColor="accent1"/>
      <w:spacing w:val="5"/>
      <w:sz w:val="22"/>
      <w:vertAlign w:val="baseline"/>
    </w:rPr>
  </w:style>
  <w:style w:type="character" w:styleId="Rfrenceple">
    <w:name w:val="Subtle Reference"/>
    <w:basedOn w:val="Policepardfaut"/>
    <w:uiPriority w:val="31"/>
    <w:qFormat/>
    <w:rsid w:val="006F15F3"/>
    <w:rPr>
      <w:rFonts w:ascii="Times New Roman" w:hAnsi="Times New Roman"/>
      <w:i/>
      <w:caps w:val="0"/>
      <w:smallCaps w:val="0"/>
      <w:strike w:val="0"/>
      <w:dstrike w:val="0"/>
      <w:vanish w:val="0"/>
      <w:color w:val="5A5A5A" w:themeColor="text1" w:themeTint="A5"/>
      <w:sz w:val="22"/>
      <w:vertAlign w:val="baseline"/>
    </w:rPr>
  </w:style>
  <w:style w:type="paragraph" w:styleId="Sous-titre">
    <w:name w:val="Subtitle"/>
    <w:basedOn w:val="Normal"/>
    <w:next w:val="Normal"/>
    <w:link w:val="Sous-titreCar"/>
    <w:uiPriority w:val="11"/>
    <w:rsid w:val="006F15F3"/>
    <w:pPr>
      <w:numPr>
        <w:ilvl w:val="1"/>
      </w:numPr>
      <w:spacing w:after="160"/>
      <w:ind w:firstLine="397"/>
      <w:jc w:val="center"/>
    </w:pPr>
    <w:rPr>
      <w:rFonts w:eastAsiaTheme="minorEastAsia"/>
      <w:color w:val="5A5A5A" w:themeColor="text1" w:themeTint="A5"/>
      <w:spacing w:val="15"/>
      <w:sz w:val="32"/>
    </w:rPr>
  </w:style>
  <w:style w:type="character" w:customStyle="1" w:styleId="Sous-titreCar">
    <w:name w:val="Sous-titre Car"/>
    <w:basedOn w:val="Policepardfaut"/>
    <w:link w:val="Sous-titre"/>
    <w:uiPriority w:val="11"/>
    <w:rsid w:val="006F15F3"/>
    <w:rPr>
      <w:rFonts w:ascii="Times New Roman" w:eastAsiaTheme="minorEastAsia" w:hAnsi="Times New Roman"/>
      <w:color w:val="5A5A5A" w:themeColor="text1" w:themeTint="A5"/>
      <w:spacing w:val="15"/>
      <w:sz w:val="32"/>
      <w:lang w:val="fr-FR"/>
    </w:rPr>
  </w:style>
  <w:style w:type="table" w:customStyle="1" w:styleId="PlainTable4">
    <w:name w:val="Plain Table 4"/>
    <w:basedOn w:val="TableauNormal"/>
    <w:uiPriority w:val="44"/>
    <w:rsid w:val="006F15F3"/>
    <w:pPr>
      <w:spacing w:after="0" w:line="240" w:lineRule="auto"/>
    </w:pPr>
    <w:rPr>
      <w:lang w:val="fr-FR"/>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ermeanglais">
    <w:name w:val="Terme anglais"/>
    <w:basedOn w:val="Normal"/>
    <w:qFormat/>
    <w:rsid w:val="006F15F3"/>
    <w:pPr>
      <w:ind w:firstLine="0"/>
    </w:pPr>
    <w:rPr>
      <w:noProof/>
    </w:rPr>
  </w:style>
  <w:style w:type="paragraph" w:styleId="Textedebulles">
    <w:name w:val="Balloon Text"/>
    <w:basedOn w:val="Normal"/>
    <w:link w:val="TextedebullesCar"/>
    <w:uiPriority w:val="99"/>
    <w:semiHidden/>
    <w:unhideWhenUsed/>
    <w:rsid w:val="006F15F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15F3"/>
    <w:rPr>
      <w:rFonts w:ascii="Tahoma" w:hAnsi="Tahoma" w:cs="Tahoma"/>
      <w:sz w:val="16"/>
      <w:szCs w:val="16"/>
      <w:lang w:val="fr-FR"/>
    </w:rPr>
  </w:style>
  <w:style w:type="character" w:customStyle="1" w:styleId="Titre2Car">
    <w:name w:val="Titre 2 Car"/>
    <w:basedOn w:val="Policepardfaut"/>
    <w:link w:val="Titre2"/>
    <w:uiPriority w:val="9"/>
    <w:rsid w:val="006F15F3"/>
    <w:rPr>
      <w:rFonts w:ascii="Times New Roman" w:eastAsiaTheme="majorEastAsia" w:hAnsi="Times New Roman" w:cstheme="majorBidi"/>
      <w:b/>
      <w:bCs/>
      <w:sz w:val="26"/>
      <w:szCs w:val="26"/>
      <w:lang w:val="fr-FR"/>
    </w:rPr>
  </w:style>
  <w:style w:type="character" w:customStyle="1" w:styleId="Titre3Car">
    <w:name w:val="Titre 3 Car"/>
    <w:basedOn w:val="Policepardfaut"/>
    <w:link w:val="Titre3"/>
    <w:uiPriority w:val="9"/>
    <w:rsid w:val="006F15F3"/>
    <w:rPr>
      <w:rFonts w:ascii="Times New Roman" w:eastAsiaTheme="majorEastAsia" w:hAnsi="Times New Roman" w:cstheme="majorBidi"/>
      <w:b/>
      <w:bCs/>
      <w:sz w:val="24"/>
      <w:lang w:val="fr-FR"/>
    </w:rPr>
  </w:style>
  <w:style w:type="character" w:customStyle="1" w:styleId="Titre4Car">
    <w:name w:val="Titre 4 Car"/>
    <w:basedOn w:val="Policepardfaut"/>
    <w:link w:val="Titre4"/>
    <w:uiPriority w:val="9"/>
    <w:rsid w:val="006F15F3"/>
    <w:rPr>
      <w:rFonts w:ascii="Times New Roman" w:eastAsiaTheme="majorEastAsia" w:hAnsi="Times New Roman" w:cstheme="majorBidi"/>
      <w:i/>
      <w:iCs/>
      <w:color w:val="2F5496" w:themeColor="accent1" w:themeShade="BF"/>
      <w:sz w:val="24"/>
      <w:lang w:val="fr-FR"/>
    </w:rPr>
  </w:style>
  <w:style w:type="paragraph" w:styleId="TM1">
    <w:name w:val="toc 1"/>
    <w:basedOn w:val="Normal"/>
    <w:next w:val="Normal"/>
    <w:autoRedefine/>
    <w:uiPriority w:val="39"/>
    <w:unhideWhenUsed/>
    <w:rsid w:val="006F15F3"/>
    <w:pPr>
      <w:spacing w:after="100"/>
    </w:pPr>
  </w:style>
  <w:style w:type="paragraph" w:styleId="TM2">
    <w:name w:val="toc 2"/>
    <w:basedOn w:val="Normal"/>
    <w:next w:val="Normal"/>
    <w:autoRedefine/>
    <w:uiPriority w:val="39"/>
    <w:unhideWhenUsed/>
    <w:rsid w:val="006F15F3"/>
    <w:pPr>
      <w:spacing w:after="100"/>
      <w:ind w:left="220"/>
    </w:pPr>
  </w:style>
  <w:style w:type="paragraph" w:styleId="TM3">
    <w:name w:val="toc 3"/>
    <w:basedOn w:val="Normal"/>
    <w:next w:val="Normal"/>
    <w:autoRedefine/>
    <w:uiPriority w:val="39"/>
    <w:unhideWhenUsed/>
    <w:rsid w:val="006F15F3"/>
    <w:pPr>
      <w:spacing w:after="100"/>
      <w:ind w:left="360"/>
    </w:pPr>
  </w:style>
  <w:style w:type="paragraph" w:styleId="TM4">
    <w:name w:val="toc 4"/>
    <w:basedOn w:val="Normal"/>
    <w:next w:val="Normal"/>
    <w:autoRedefine/>
    <w:uiPriority w:val="39"/>
    <w:unhideWhenUsed/>
    <w:rsid w:val="006F15F3"/>
    <w:pPr>
      <w:spacing w:after="100" w:line="259" w:lineRule="auto"/>
      <w:ind w:left="660" w:firstLine="0"/>
      <w:jc w:val="left"/>
    </w:pPr>
    <w:rPr>
      <w:rFonts w:asciiTheme="minorHAnsi" w:eastAsiaTheme="minorEastAsia" w:hAnsiTheme="minorHAnsi"/>
      <w:sz w:val="22"/>
      <w:lang w:eastAsia="fr-FR"/>
    </w:rPr>
  </w:style>
  <w:style w:type="paragraph" w:styleId="TM5">
    <w:name w:val="toc 5"/>
    <w:basedOn w:val="Normal"/>
    <w:next w:val="Normal"/>
    <w:autoRedefine/>
    <w:uiPriority w:val="39"/>
    <w:unhideWhenUsed/>
    <w:rsid w:val="006F15F3"/>
    <w:pPr>
      <w:spacing w:after="100" w:line="259" w:lineRule="auto"/>
      <w:ind w:left="880" w:firstLine="0"/>
      <w:jc w:val="left"/>
    </w:pPr>
    <w:rPr>
      <w:rFonts w:asciiTheme="minorHAnsi" w:eastAsiaTheme="minorEastAsia" w:hAnsiTheme="minorHAnsi"/>
      <w:sz w:val="22"/>
      <w:lang w:eastAsia="fr-FR"/>
    </w:rPr>
  </w:style>
  <w:style w:type="paragraph" w:styleId="TM6">
    <w:name w:val="toc 6"/>
    <w:basedOn w:val="Normal"/>
    <w:next w:val="Normal"/>
    <w:autoRedefine/>
    <w:uiPriority w:val="39"/>
    <w:unhideWhenUsed/>
    <w:rsid w:val="006F15F3"/>
    <w:pPr>
      <w:spacing w:after="100" w:line="259" w:lineRule="auto"/>
      <w:ind w:left="1100" w:firstLine="0"/>
      <w:jc w:val="left"/>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6F15F3"/>
    <w:pPr>
      <w:spacing w:after="100" w:line="259" w:lineRule="auto"/>
      <w:ind w:left="1320" w:firstLine="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6F15F3"/>
    <w:pPr>
      <w:spacing w:after="100" w:line="259" w:lineRule="auto"/>
      <w:ind w:left="1540" w:firstLine="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6F15F3"/>
    <w:pPr>
      <w:spacing w:after="100" w:line="259" w:lineRule="auto"/>
      <w:ind w:left="1760" w:firstLine="0"/>
      <w:jc w:val="left"/>
    </w:pPr>
    <w:rPr>
      <w:rFonts w:asciiTheme="minorHAnsi" w:eastAsiaTheme="minorEastAsia" w:hAnsiTheme="minorHAnsi"/>
      <w:sz w:val="22"/>
      <w:lang w:eastAsia="fr-FR"/>
    </w:rPr>
  </w:style>
  <w:style w:type="paragraph" w:customStyle="1" w:styleId="Texte">
    <w:name w:val="Texte"/>
    <w:basedOn w:val="Normal"/>
    <w:qFormat/>
    <w:rsid w:val="00A47CA8"/>
  </w:style>
  <w:style w:type="character" w:customStyle="1" w:styleId="fontstyle01">
    <w:name w:val="fontstyle01"/>
    <w:basedOn w:val="Policepardfaut"/>
    <w:rsid w:val="00831DF2"/>
    <w:rPr>
      <w:rFonts w:ascii="Calibri" w:hAnsi="Calibri" w:cs="Calibri" w:hint="default"/>
      <w:b w:val="0"/>
      <w:bCs w:val="0"/>
      <w:i w:val="0"/>
      <w:iCs w:val="0"/>
      <w:color w:val="000000"/>
      <w:sz w:val="20"/>
      <w:szCs w:val="20"/>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pbri\tmp\Download\perso\projet\Statcrew2\org.bpy.score.help\Doc\Scorer's%20manual\Scorer's%20manual.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Scorer's manual.dotx</Template>
  <TotalTime>10</TotalTime>
  <Pages>3</Pages>
  <Words>707</Words>
  <Characters>3891</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uidq0529</dc:creator>
  <cp:keywords/>
  <dc:description/>
  <cp:lastModifiedBy>Patrick BRIAND</cp:lastModifiedBy>
  <cp:revision>11</cp:revision>
  <dcterms:created xsi:type="dcterms:W3CDTF">2019-02-08T09:58:00Z</dcterms:created>
  <dcterms:modified xsi:type="dcterms:W3CDTF">2019-05-13T06:52:00Z</dcterms:modified>
</cp:coreProperties>
</file>