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3E6D44" w:rsidRDefault="00B42E41" w:rsidP="003E6D44">
      <w:pPr>
        <w:pStyle w:val="Titre2"/>
        <w:rPr>
          <w:rStyle w:val="Rfrenceintense"/>
          <w:bCs/>
          <w:i w:val="0"/>
          <w:color w:val="auto"/>
          <w:spacing w:val="0"/>
          <w:sz w:val="26"/>
          <w:lang w:val="en-US"/>
        </w:rPr>
      </w:pPr>
      <w:r w:rsidRPr="003E6D44">
        <w:rPr>
          <w:rStyle w:val="Rfrenceintense"/>
          <w:bCs/>
          <w:i w:val="0"/>
          <w:color w:val="auto"/>
          <w:spacing w:val="0"/>
          <w:sz w:val="26"/>
          <w:lang w:val="en-US"/>
        </w:rPr>
        <w:t>Poutouts</w:t>
      </w:r>
      <w:bookmarkStart w:id="0" w:name="_GoBack"/>
      <w:bookmarkEnd w:id="0"/>
    </w:p>
    <w:p w:rsidR="00B42E41" w:rsidRPr="00D762DC" w:rsidRDefault="00B42E41" w:rsidP="00B42E41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3E6D44">
        <w:rPr>
          <w:rStyle w:val="fontstyle01"/>
          <w:rFonts w:ascii="Times New Roman" w:hAnsi="Times New Roman" w:cstheme="minorBidi"/>
          <w:color w:val="auto"/>
          <w:sz w:val="24"/>
          <w:lang w:val="en-US"/>
        </w:rPr>
        <w:t>According to the “Definition of Terms” of the Official Baseball Rules (OBR): “</w:t>
      </w:r>
      <w:r w:rsidRPr="003E6D44">
        <w:rPr>
          <w:rStyle w:val="fontstyle21"/>
          <w:rFonts w:ascii="Times New Roman" w:hAnsi="Times New Roman"/>
          <w:i w:val="0"/>
          <w:iCs w:val="0"/>
          <w:color w:val="auto"/>
          <w:sz w:val="24"/>
          <w:lang w:val="en-US"/>
        </w:rPr>
        <w:t>An OUT is one of the three required retirements of an offensive team during its time at bat.</w:t>
      </w:r>
      <w:r w:rsidRPr="003E6D44">
        <w:rPr>
          <w:rStyle w:val="fontstyle01"/>
          <w:rFonts w:ascii="Times New Roman" w:hAnsi="Times New Roman" w:cstheme="minorBidi"/>
          <w:color w:val="auto"/>
          <w:sz w:val="24"/>
          <w:lang w:val="en-US"/>
        </w:rPr>
        <w:t xml:space="preserve">” </w:t>
      </w: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An out is recorded with a circle in which is</w:t>
      </w:r>
      <w:r w:rsidR="00AC578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marked, depending on the dynamics of play, the number or numbers of</w:t>
      </w:r>
      <w:r w:rsidR="00AC578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 positions of fielders who assisted in making the putout and, lastly, that</w:t>
      </w:r>
      <w:r w:rsidR="00AC578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of the fielder who executed the putout. If necessary to mention the play,</w:t>
      </w:r>
      <w:r w:rsidR="00AC578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also add the scoring symbol. Both the assists and the putout are credited</w:t>
      </w:r>
      <w:r w:rsidR="00AC578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to the players in question by means of annotations in the defense boxes of</w:t>
      </w:r>
      <w:r w:rsidR="00AC578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 score report.</w:t>
      </w:r>
    </w:p>
    <w:p w:rsidR="00B42E41" w:rsidRPr="00D762DC" w:rsidRDefault="00B42E41" w:rsidP="00B42E41">
      <w:pPr>
        <w:pStyle w:val="Texte"/>
        <w:rPr>
          <w:rStyle w:val="fontstyle21"/>
          <w:rFonts w:ascii="Times New Roman" w:hAnsi="Times New Roman"/>
          <w:i w:val="0"/>
          <w:iCs w:val="0"/>
          <w:color w:val="auto"/>
          <w:sz w:val="24"/>
          <w:lang w:val="en-GB"/>
        </w:rPr>
      </w:pPr>
      <w:r w:rsidRPr="00D762DC">
        <w:rPr>
          <w:lang w:val="en-GB"/>
        </w:rPr>
        <w:t>According to Rule 9.09(a) of the OBR: “The official scorer shall credit a</w:t>
      </w:r>
      <w:r w:rsidR="00AC5788">
        <w:rPr>
          <w:lang w:val="en-GB"/>
        </w:rPr>
        <w:t xml:space="preserve"> </w:t>
      </w:r>
      <w:r w:rsidRPr="00D762DC">
        <w:rPr>
          <w:lang w:val="en-GB"/>
        </w:rPr>
        <w:t>putout to each</w:t>
      </w:r>
      <w:r w:rsidR="00AC5788">
        <w:rPr>
          <w:lang w:val="en-GB"/>
        </w:rPr>
        <w:t xml:space="preserve"> </w:t>
      </w:r>
      <w:r w:rsidRPr="00D762DC">
        <w:rPr>
          <w:lang w:val="en-GB"/>
        </w:rPr>
        <w:t>fielder who (1) catches a ball that is in flight, whether fair or</w:t>
      </w:r>
      <w:r w:rsidR="00AC5788">
        <w:rPr>
          <w:lang w:val="en-GB"/>
        </w:rPr>
        <w:t xml:space="preserve"> </w:t>
      </w:r>
      <w:r w:rsidRPr="00D762DC">
        <w:rPr>
          <w:lang w:val="en-GB"/>
        </w:rPr>
        <w:t>foul; (2) catches a batted or thrown ball and tags a base to put out a batter</w:t>
      </w:r>
      <w:r w:rsidR="00AC5788">
        <w:rPr>
          <w:lang w:val="en-GB"/>
        </w:rPr>
        <w:t xml:space="preserve"> </w:t>
      </w:r>
      <w:r w:rsidRPr="00D762DC">
        <w:rPr>
          <w:lang w:val="en-GB"/>
        </w:rPr>
        <w:t>or runner, or (3) tags a runner when the runner is off the base to which the</w:t>
      </w:r>
      <w:r w:rsidR="00AC5788">
        <w:rPr>
          <w:lang w:val="en-GB"/>
        </w:rPr>
        <w:t xml:space="preserve"> </w:t>
      </w:r>
      <w:r w:rsidRPr="00D762DC">
        <w:rPr>
          <w:lang w:val="en-GB"/>
        </w:rPr>
        <w:t>runner is entitled.”</w:t>
      </w:r>
    </w:p>
    <w:p w:rsidR="006E011E" w:rsidRDefault="00B42E41" w:rsidP="00B42E41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>
        <w:rPr>
          <w:noProof/>
          <w:szCs w:val="20"/>
          <w:lang w:eastAsia="fr-FR"/>
        </w:rPr>
        <w:drawing>
          <wp:inline distT="0" distB="0" distL="0" distR="0">
            <wp:extent cx="1219835" cy="1229995"/>
            <wp:effectExtent l="0" t="19050" r="75565" b="654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835" cy="122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42E41" w:rsidRPr="00D762DC" w:rsidRDefault="00B42E41" w:rsidP="00B42E41">
      <w:pPr>
        <w:pStyle w:val="Texte"/>
        <w:rPr>
          <w:rStyle w:val="fontstyle01"/>
          <w:lang w:val="en-GB"/>
        </w:rPr>
      </w:pP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Putouts are recorded with a vertical stroke in the “PO”</w:t>
      </w:r>
      <w:r w:rsidR="00AC578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column of the defense record, in the boxes of the fielders</w:t>
      </w:r>
      <w:r w:rsidR="00AC578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D762DC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to whom they are credited.</w:t>
      </w:r>
    </w:p>
    <w:p w:rsidR="00B42E41" w:rsidRPr="00D762DC" w:rsidRDefault="00B42E41" w:rsidP="00AC5788">
      <w:pPr>
        <w:pStyle w:val="Texte"/>
        <w:ind w:firstLine="0"/>
        <w:rPr>
          <w:rFonts w:ascii="Calibri" w:hAnsi="Calibri" w:cs="Calibri"/>
          <w:color w:val="000000"/>
          <w:sz w:val="20"/>
          <w:lang w:val="en-GB"/>
        </w:rPr>
      </w:pPr>
      <w:r w:rsidRPr="00D762DC">
        <w:rPr>
          <w:rFonts w:ascii="Calibri-Bold" w:hAnsi="Calibri-Bold"/>
          <w:b/>
          <w:bCs/>
          <w:color w:val="000000"/>
          <w:sz w:val="20"/>
          <w:lang w:val="en-GB"/>
        </w:rPr>
        <w:t>NB:</w:t>
      </w:r>
      <w:r w:rsidRPr="00D762DC">
        <w:rPr>
          <w:rFonts w:ascii="Calibri-Bold" w:hAnsi="Calibri-Bold"/>
          <w:b/>
          <w:bCs/>
          <w:color w:val="000000"/>
          <w:sz w:val="20"/>
          <w:szCs w:val="20"/>
          <w:lang w:val="en-GB"/>
        </w:rPr>
        <w:br/>
      </w:r>
      <w:r w:rsidRPr="00D762DC">
        <w:rPr>
          <w:rFonts w:ascii="Calibri" w:hAnsi="Calibri" w:cs="Calibri"/>
          <w:color w:val="000000"/>
          <w:sz w:val="20"/>
          <w:lang w:val="en-GB"/>
        </w:rPr>
        <w:t xml:space="preserve">Five outs are recorded </w:t>
      </w:r>
      <w:r>
        <w:rPr>
          <w:rFonts w:ascii="Calibri" w:hAnsi="Calibri" w:cs="Calibri"/>
          <w:noProof/>
          <w:color w:val="000000"/>
          <w:sz w:val="20"/>
          <w:lang w:eastAsia="fr-FR"/>
        </w:rPr>
        <w:drawing>
          <wp:inline distT="0" distB="0" distL="0" distR="0">
            <wp:extent cx="246380" cy="230505"/>
            <wp:effectExtent l="19050" t="0" r="127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2DC">
        <w:rPr>
          <w:rFonts w:ascii="Calibri" w:hAnsi="Calibri" w:cs="Calibri"/>
          <w:color w:val="000000"/>
          <w:sz w:val="20"/>
          <w:lang w:val="en-GB"/>
        </w:rPr>
        <w:t xml:space="preserve">as follows: not like </w:t>
      </w:r>
      <w:r>
        <w:rPr>
          <w:rFonts w:ascii="Calibri" w:hAnsi="Calibri" w:cs="Calibri"/>
          <w:noProof/>
          <w:color w:val="000000"/>
          <w:sz w:val="20"/>
          <w:lang w:eastAsia="fr-FR"/>
        </w:rPr>
        <w:drawing>
          <wp:inline distT="0" distB="0" distL="0" distR="0">
            <wp:extent cx="302260" cy="238760"/>
            <wp:effectExtent l="19050" t="0" r="254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23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2DC">
        <w:rPr>
          <w:rFonts w:ascii="Calibri" w:hAnsi="Calibri" w:cs="Calibri"/>
          <w:color w:val="000000"/>
          <w:sz w:val="20"/>
          <w:lang w:val="en-GB"/>
        </w:rPr>
        <w:t>or</w:t>
      </w:r>
      <w:r>
        <w:rPr>
          <w:rFonts w:ascii="Calibri" w:hAnsi="Calibri" w:cs="Calibri"/>
          <w:noProof/>
          <w:color w:val="000000"/>
          <w:sz w:val="20"/>
          <w:lang w:eastAsia="fr-FR"/>
        </w:rPr>
        <w:drawing>
          <wp:inline distT="0" distB="0" distL="0" distR="0">
            <wp:extent cx="365760" cy="230505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E41" w:rsidRPr="00D762DC" w:rsidRDefault="00B42E41" w:rsidP="00B42E41">
      <w:pPr>
        <w:pStyle w:val="Texte"/>
        <w:ind w:firstLine="0"/>
        <w:rPr>
          <w:rStyle w:val="Rfrenceintense"/>
          <w:bCs w:val="0"/>
          <w:i w:val="0"/>
          <w:color w:val="auto"/>
          <w:spacing w:val="0"/>
          <w:sz w:val="24"/>
          <w:lang w:val="en-GB"/>
        </w:rPr>
      </w:pPr>
      <w:r w:rsidRPr="00D762DC">
        <w:rPr>
          <w:rFonts w:ascii="Calibri" w:hAnsi="Calibri" w:cs="Calibri"/>
          <w:color w:val="000000"/>
          <w:sz w:val="20"/>
          <w:lang w:val="en-GB"/>
        </w:rPr>
        <w:t xml:space="preserve">Eight outs are recorded as follows: </w:t>
      </w:r>
      <w:r>
        <w:rPr>
          <w:rFonts w:ascii="Calibri" w:hAnsi="Calibri" w:cs="Calibri"/>
          <w:noProof/>
          <w:color w:val="000000"/>
          <w:sz w:val="20"/>
          <w:lang w:eastAsia="fr-FR"/>
        </w:rPr>
        <w:drawing>
          <wp:inline distT="0" distB="0" distL="0" distR="0">
            <wp:extent cx="270510" cy="469265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2DC">
        <w:rPr>
          <w:rFonts w:ascii="Calibri" w:hAnsi="Calibri" w:cs="Calibri"/>
          <w:color w:val="000000"/>
          <w:sz w:val="20"/>
          <w:lang w:val="en-GB"/>
        </w:rPr>
        <w:t xml:space="preserve">not like </w:t>
      </w:r>
      <w:r>
        <w:rPr>
          <w:rFonts w:ascii="Calibri" w:hAnsi="Calibri" w:cs="Calibri"/>
          <w:noProof/>
          <w:color w:val="000000"/>
          <w:sz w:val="20"/>
          <w:lang w:eastAsia="fr-FR"/>
        </w:rPr>
        <w:drawing>
          <wp:inline distT="0" distB="0" distL="0" distR="0">
            <wp:extent cx="278130" cy="445135"/>
            <wp:effectExtent l="19050" t="0" r="762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44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2DC">
        <w:rPr>
          <w:rFonts w:ascii="Calibri" w:hAnsi="Calibri" w:cs="Calibri"/>
          <w:color w:val="000000"/>
          <w:sz w:val="20"/>
          <w:lang w:val="en-GB"/>
        </w:rPr>
        <w:t>or</w:t>
      </w:r>
      <w:r>
        <w:rPr>
          <w:rFonts w:ascii="Calibri" w:hAnsi="Calibri" w:cs="Calibri"/>
          <w:noProof/>
          <w:color w:val="000000"/>
          <w:sz w:val="20"/>
          <w:lang w:eastAsia="fr-FR"/>
        </w:rPr>
        <w:drawing>
          <wp:inline distT="0" distB="0" distL="0" distR="0">
            <wp:extent cx="222885" cy="476885"/>
            <wp:effectExtent l="19050" t="0" r="571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2E41" w:rsidRPr="00D762DC" w:rsidSect="00E3775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6426F1"/>
    <w:rsid w:val="002E4DA8"/>
    <w:rsid w:val="003E6D44"/>
    <w:rsid w:val="005C39C3"/>
    <w:rsid w:val="006426F1"/>
    <w:rsid w:val="006E011E"/>
    <w:rsid w:val="006F15F3"/>
    <w:rsid w:val="00A47CA8"/>
    <w:rsid w:val="00AC5788"/>
    <w:rsid w:val="00B42E41"/>
    <w:rsid w:val="00D53D28"/>
    <w:rsid w:val="00D72331"/>
    <w:rsid w:val="00D762DC"/>
    <w:rsid w:val="00E37751"/>
    <w:rsid w:val="00F662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uiPriority="59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lledetableauclaire1">
    <w:name w:val="Grille de tableau claire1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Tableausimple41">
    <w:name w:val="Tableau simple 41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B42E41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B42E41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11">
    <w:name w:val="fontstyle11"/>
    <w:basedOn w:val="Policepardfaut"/>
    <w:rsid w:val="00B42E41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2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7</cp:revision>
  <dcterms:created xsi:type="dcterms:W3CDTF">2019-02-08T09:57:00Z</dcterms:created>
  <dcterms:modified xsi:type="dcterms:W3CDTF">2019-05-10T14:33:00Z</dcterms:modified>
</cp:coreProperties>
</file>