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77E" w:rsidRDefault="0016677E" w:rsidP="00B55B06">
      <w:pPr>
        <w:pStyle w:val="Titre1"/>
        <w:rPr>
          <w:lang w:val="fr-FR"/>
        </w:rPr>
      </w:pPr>
      <w:bookmarkStart w:id="0" w:name="_Toc531175797"/>
      <w:r>
        <w:rPr>
          <w:lang w:val="fr-FR"/>
        </w:rPr>
        <w:t>Le scoreur</w:t>
      </w:r>
      <w:bookmarkEnd w:id="0"/>
    </w:p>
    <w:p w:rsidR="0016677E" w:rsidRDefault="0016677E" w:rsidP="00C43EF6">
      <w:pPr>
        <w:sectPr w:rsidR="0016677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500F81" w:rsidRDefault="00500F81"/>
    <w:sectPr w:rsidR="00500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C6"/>
    <w:rsid w:val="0016677E"/>
    <w:rsid w:val="00500F81"/>
    <w:rsid w:val="00CC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7C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7C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2018-11-28T12:23:00Z</dcterms:created>
</cp:coreProperties>
</file>