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1EA9" w:rsidRPr="00CC3B9F" w:rsidRDefault="00B91EA9" w:rsidP="00EB0096">
      <w:pPr>
        <w:pStyle w:val="Sous-titre"/>
        <w:rPr>
          <w:rStyle w:val="lev"/>
          <w:lang w:val="en-US"/>
        </w:rPr>
      </w:pPr>
      <w:bookmarkStart w:id="0" w:name="_Toc531175799"/>
      <w:r w:rsidRPr="00EB0096">
        <w:rPr>
          <w:lang w:val="en-US"/>
        </w:rPr>
        <w:t xml:space="preserve">Chapitre 1 - </w:t>
      </w:r>
      <w:r w:rsidRPr="00CC3B9F">
        <w:rPr>
          <w:rStyle w:val="lev"/>
          <w:lang w:val="en-US"/>
        </w:rPr>
        <w:t>Chapitre I</w:t>
      </w:r>
    </w:p>
    <w:p w:rsidR="00B91EA9" w:rsidRDefault="00B91EA9" w:rsidP="00EB0096">
      <w:pPr>
        <w:autoSpaceDE w:val="0"/>
        <w:autoSpaceDN w:val="0"/>
        <w:adjustRightInd w:val="0"/>
        <w:spacing w:after="0" w:line="240" w:lineRule="auto"/>
        <w:rPr>
          <w:rFonts w:ascii="Cambria,BoldItalic" w:hAnsi="Cambria,BoldItalic" w:cs="Cambria,BoldItalic"/>
          <w:b/>
          <w:bCs/>
          <w:i/>
          <w:iCs/>
          <w:color w:val="4F82BE"/>
          <w:sz w:val="44"/>
          <w:szCs w:val="4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3F864A" wp14:editId="0E0FA804">
                <wp:simplePos x="0" y="0"/>
                <wp:positionH relativeFrom="column">
                  <wp:posOffset>306070</wp:posOffset>
                </wp:positionH>
                <wp:positionV relativeFrom="paragraph">
                  <wp:posOffset>120015</wp:posOffset>
                </wp:positionV>
                <wp:extent cx="5403850" cy="11430"/>
                <wp:effectExtent l="34290" t="27940" r="29210" b="27305"/>
                <wp:wrapNone/>
                <wp:docPr id="124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403850" cy="11430"/>
                        </a:xfrm>
                        <a:prstGeom prst="straightConnector1">
                          <a:avLst/>
                        </a:prstGeom>
                        <a:noFill/>
                        <a:ln w="50800"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087B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6" o:spid="_x0000_s1026" type="#_x0000_t32" style="position:absolute;margin-left:24.1pt;margin-top:9.45pt;width:425.5pt;height:.9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" strokecolor="#acb9ca [1311]" strokeweight="4pt"/>
            </w:pict>
          </mc:Fallback>
        </mc:AlternateContent>
      </w:r>
    </w:p>
    <w:p w:rsidR="00B91EA9" w:rsidRDefault="00B91EA9" w:rsidP="00EB0096">
      <w:pPr>
        <w:autoSpaceDE w:val="0"/>
        <w:autoSpaceDN w:val="0"/>
        <w:adjustRightInd w:val="0"/>
        <w:spacing w:after="0" w:line="240" w:lineRule="auto"/>
        <w:rPr>
          <w:rFonts w:ascii="Cambria,BoldItalic" w:hAnsi="Cambria,BoldItalic" w:cs="Cambria,BoldItalic"/>
          <w:b/>
          <w:bCs/>
          <w:i/>
          <w:iCs/>
          <w:color w:val="4F82BE"/>
          <w:sz w:val="44"/>
          <w:szCs w:val="44"/>
          <w:lang w:val="en-US"/>
        </w:rPr>
      </w:pPr>
    </w:p>
    <w:p w:rsidR="00B91EA9" w:rsidRDefault="00B91EA9" w:rsidP="00EB0096">
      <w:pPr>
        <w:autoSpaceDE w:val="0"/>
        <w:autoSpaceDN w:val="0"/>
        <w:adjustRightInd w:val="0"/>
        <w:spacing w:after="0" w:line="240" w:lineRule="auto"/>
        <w:rPr>
          <w:rFonts w:ascii="Cambria,BoldItalic" w:hAnsi="Cambria,BoldItalic" w:cs="Cambria,BoldItalic"/>
          <w:b/>
          <w:bCs/>
          <w:i/>
          <w:iCs/>
          <w:color w:val="4F82BE"/>
          <w:sz w:val="44"/>
          <w:szCs w:val="44"/>
          <w:lang w:val="en-US"/>
        </w:rPr>
      </w:pPr>
    </w:p>
    <w:p w:rsidR="00B91EA9" w:rsidRDefault="00B91EA9" w:rsidP="00EB0096">
      <w:pPr>
        <w:autoSpaceDE w:val="0"/>
        <w:autoSpaceDN w:val="0"/>
        <w:adjustRightInd w:val="0"/>
        <w:spacing w:after="0" w:line="240" w:lineRule="auto"/>
        <w:jc w:val="center"/>
        <w:rPr>
          <w:rFonts w:ascii="Cambria,BoldItalic" w:hAnsi="Cambria,BoldItalic" w:cs="Cambria,BoldItalic"/>
          <w:b/>
          <w:bCs/>
          <w:i/>
          <w:iCs/>
          <w:color w:val="4F82BE"/>
          <w:sz w:val="44"/>
          <w:szCs w:val="44"/>
          <w:lang w:val="en-US"/>
        </w:rPr>
      </w:pPr>
      <w:r w:rsidRPr="001B5926">
        <w:rPr>
          <w:rFonts w:ascii="Cambria,BoldItalic" w:hAnsi="Cambria,BoldItalic" w:cs="Cambria,BoldItalic"/>
          <w:b/>
          <w:bCs/>
          <w:i/>
          <w:iCs/>
          <w:color w:val="4F82BE"/>
          <w:sz w:val="44"/>
          <w:szCs w:val="44"/>
          <w:lang w:val="en-US"/>
        </w:rPr>
        <w:t>The Official Score-Sheet</w:t>
      </w:r>
    </w:p>
    <w:p w:rsidR="00B91EA9" w:rsidRPr="001B5926" w:rsidRDefault="00B91EA9" w:rsidP="00EB0096">
      <w:pPr>
        <w:autoSpaceDE w:val="0"/>
        <w:autoSpaceDN w:val="0"/>
        <w:adjustRightInd w:val="0"/>
        <w:spacing w:after="0" w:line="240" w:lineRule="auto"/>
        <w:jc w:val="center"/>
        <w:rPr>
          <w:rFonts w:ascii="Cambria,BoldItalic" w:hAnsi="Cambria,BoldItalic" w:cs="Cambria,BoldItalic"/>
          <w:b/>
          <w:bCs/>
          <w:i/>
          <w:iCs/>
          <w:color w:val="4F82BE"/>
          <w:sz w:val="44"/>
          <w:szCs w:val="44"/>
          <w:lang w:val="en-US"/>
        </w:rPr>
      </w:pPr>
    </w:p>
    <w:p w:rsidR="00B91EA9" w:rsidRPr="00370951" w:rsidRDefault="00B91EA9" w:rsidP="00EB0096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sz w:val="20"/>
          <w:szCs w:val="20"/>
        </w:rPr>
      </w:pPr>
      <w:r w:rsidRPr="00370951">
        <w:rPr>
          <w:rFonts w:ascii="Calibri" w:hAnsi="Calibri" w:cs="Calibri"/>
          <w:color w:val="000000"/>
          <w:sz w:val="20"/>
          <w:szCs w:val="20"/>
        </w:rPr>
        <w:t>Symboles et abréviations – la feuille de scorage officiel</w:t>
      </w:r>
      <w:r>
        <w:rPr>
          <w:rFonts w:ascii="Calibri" w:hAnsi="Calibri" w:cs="Calibri"/>
          <w:color w:val="000000"/>
          <w:sz w:val="20"/>
          <w:szCs w:val="20"/>
        </w:rPr>
        <w:t>le</w:t>
      </w:r>
    </w:p>
    <w:p w:rsidR="00B91EA9" w:rsidRDefault="00B91EA9" w:rsidP="00EB0096">
      <w:pPr>
        <w:jc w:val="center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Place insuffisante sur la feuille de scorage</w:t>
      </w:r>
    </w:p>
    <w:p w:rsidR="00B91EA9" w:rsidRDefault="00B91EA9" w:rsidP="00EB0096">
      <w:pPr>
        <w:jc w:val="center"/>
        <w:rPr>
          <w:rFonts w:ascii="Calibri" w:hAnsi="Calibri" w:cs="Calibri"/>
          <w:color w:val="000000"/>
          <w:sz w:val="20"/>
          <w:szCs w:val="20"/>
        </w:rPr>
      </w:pPr>
    </w:p>
    <w:p w:rsidR="00B91EA9" w:rsidRPr="001E6E5A" w:rsidRDefault="00B91EA9" w:rsidP="00EB0096">
      <w:pPr>
        <w:jc w:val="center"/>
      </w:pPr>
    </w:p>
    <w:p w:rsidR="00B91EA9" w:rsidRPr="001E6E5A" w:rsidRDefault="00B91EA9" w:rsidP="00EB0096">
      <w:bookmarkStart w:id="1" w:name="_Toc529969590"/>
      <w:r>
        <w:rPr>
          <w:noProof/>
        </w:rPr>
        <w:drawing>
          <wp:anchor distT="0" distB="0" distL="114300" distR="114300" simplePos="0" relativeHeight="251662336" behindDoc="1" locked="0" layoutInCell="1" allowOverlap="1" wp14:anchorId="09AD60D9" wp14:editId="5B690B92">
            <wp:simplePos x="0" y="0"/>
            <wp:positionH relativeFrom="column">
              <wp:posOffset>934999</wp:posOffset>
            </wp:positionH>
            <wp:positionV relativeFrom="paragraph">
              <wp:posOffset>292811</wp:posOffset>
            </wp:positionV>
            <wp:extent cx="4125595" cy="2939415"/>
            <wp:effectExtent l="0" t="0" r="0" b="0"/>
            <wp:wrapTight wrapText="bothSides">
              <wp:wrapPolygon edited="0">
                <wp:start x="0" y="0"/>
                <wp:lineTo x="0" y="21418"/>
                <wp:lineTo x="21543" y="21418"/>
                <wp:lineTo x="21543" y="0"/>
                <wp:lineTo x="0" y="0"/>
              </wp:wrapPolygon>
            </wp:wrapTight>
            <wp:docPr id="109" name="Imag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59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"/>
    </w:p>
    <w:p w:rsidR="00B91EA9" w:rsidRPr="001E6E5A" w:rsidRDefault="00B91EA9" w:rsidP="00EB0096"/>
    <w:p w:rsidR="00B91EA9" w:rsidRPr="001E6E5A" w:rsidRDefault="00B91EA9" w:rsidP="00EB0096"/>
    <w:p w:rsidR="00B91EA9" w:rsidRPr="001E6E5A" w:rsidRDefault="00B91EA9" w:rsidP="00EB0096">
      <w:pPr>
        <w:rPr>
          <w:rFonts w:eastAsiaTheme="majorEastAsia" w:cstheme="majorBidi"/>
          <w:b/>
          <w:bCs/>
          <w:sz w:val="26"/>
          <w:szCs w:val="26"/>
        </w:rPr>
      </w:pPr>
      <w:r w:rsidRPr="001E6E5A">
        <w:br w:type="page"/>
      </w:r>
    </w:p>
    <w:p w:rsidR="00B91EA9" w:rsidRDefault="00B91EA9" w:rsidP="00B55B06">
      <w:pPr>
        <w:pStyle w:val="Titre1"/>
        <w:rPr>
          <w:lang w:val="fr-FR"/>
        </w:rPr>
      </w:pPr>
      <w:r>
        <w:rPr>
          <w:lang w:val="fr-FR"/>
        </w:rPr>
        <w:t>La feuille officielle de scorage.</w:t>
      </w:r>
      <w:bookmarkEnd w:id="0"/>
    </w:p>
    <w:p w:rsidR="00B91EA9" w:rsidRDefault="00B91EA9" w:rsidP="00D91AC9">
      <w:pPr>
        <w:sectPr w:rsidR="00B91EA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B91EA9" w:rsidRDefault="00B91EA9" w:rsidP="00D91AC9">
      <w:pPr>
        <w:sectPr w:rsidR="00B91EA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6"/>
    </w:p>
    <w:p w:rsidR="00B91EA9" w:rsidRDefault="00B91EA9" w:rsidP="00D91AC9">
      <w:pPr>
        <w:sectPr w:rsidR="00B91EA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7"/>
    </w:p>
    <w:p w:rsidR="00B91EA9" w:rsidRDefault="00B91EA9" w:rsidP="00D91AC9">
      <w:pPr>
        <w:sectPr w:rsidR="00B91EA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8"/>
    </w:p>
    <w:p w:rsidR="00B91EA9" w:rsidRDefault="00B91EA9" w:rsidP="00D91AC9">
      <w:pPr>
        <w:sectPr w:rsidR="00B91EA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9"/>
    </w:p>
    <w:p w:rsidR="00B91EA9" w:rsidRDefault="00B91EA9" w:rsidP="00D91AC9">
      <w:pPr>
        <w:sectPr w:rsidR="00B91EA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0"/>
    </w:p>
    <w:p w:rsidR="00B91EA9" w:rsidRDefault="00B91EA9" w:rsidP="00D91AC9">
      <w:pPr>
        <w:sectPr w:rsidR="00B91EA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1"/>
    </w:p>
    <w:p w:rsidR="00B91EA9" w:rsidRDefault="00B91EA9" w:rsidP="00D91AC9">
      <w:pPr>
        <w:sectPr w:rsidR="00B91EA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2"/>
    </w:p>
    <w:p w:rsidR="00B91EA9" w:rsidRDefault="00B91EA9" w:rsidP="00D91AC9">
      <w:pPr>
        <w:sectPr w:rsidR="00B91EA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3"/>
    </w:p>
    <w:p w:rsidR="00B91EA9" w:rsidRDefault="00B91EA9" w:rsidP="00D91AC9">
      <w:pPr>
        <w:sectPr w:rsidR="00B91EA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4"/>
    </w:p>
    <w:p w:rsidR="00B91EA9" w:rsidRDefault="00B91EA9" w:rsidP="00D91AC9">
      <w:pPr>
        <w:sectPr w:rsidR="00B91EA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5"/>
    </w:p>
    <w:p w:rsidR="00B91EA9" w:rsidRDefault="00B91EA9" w:rsidP="00D91AC9">
      <w:pPr>
        <w:sectPr w:rsidR="00B91EA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6"/>
    </w:p>
    <w:p w:rsidR="00B91EA9" w:rsidRDefault="00B91EA9" w:rsidP="00D91AC9">
      <w:pPr>
        <w:sectPr w:rsidR="00B91EA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7"/>
    </w:p>
    <w:p w:rsidR="00B91EA9" w:rsidRDefault="00B91EA9">
      <w:subDoc r:id="rId18"/>
      <w:r>
        <w:br w:type="page"/>
      </w:r>
    </w:p>
    <w:p w:rsidR="00B91EA9" w:rsidRDefault="00B91EA9" w:rsidP="00C43EF6">
      <w:pPr>
        <w:sectPr w:rsidR="00B91EA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294D1A" w:rsidRDefault="00294D1A"/>
    <w:sectPr w:rsidR="00294D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,BoldItalic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182571"/>
    <w:multiLevelType w:val="hybridMultilevel"/>
    <w:tmpl w:val="3FA4D792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" w15:restartNumberingAfterBreak="0">
    <w:nsid w:val="56BC233A"/>
    <w:multiLevelType w:val="hybridMultilevel"/>
    <w:tmpl w:val="2E2EFD02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5F0"/>
    <w:rsid w:val="00294D1A"/>
    <w:rsid w:val="00866008"/>
    <w:rsid w:val="00902D1E"/>
    <w:rsid w:val="00B91EA9"/>
    <w:rsid w:val="00CC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C55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C55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C55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55F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character" w:customStyle="1" w:styleId="Titre2Car">
    <w:name w:val="Titre 2 Car"/>
    <w:basedOn w:val="Policepardfaut"/>
    <w:link w:val="Titre2"/>
    <w:uiPriority w:val="9"/>
    <w:rsid w:val="00CC55F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customStyle="1" w:styleId="Titre3Car">
    <w:name w:val="Titre 3 Car"/>
    <w:basedOn w:val="Policepardfaut"/>
    <w:link w:val="Titre3"/>
    <w:uiPriority w:val="9"/>
    <w:rsid w:val="00CC55F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styleId="lev">
    <w:name w:val="Strong"/>
    <w:basedOn w:val="Policepardfaut"/>
    <w:uiPriority w:val="22"/>
    <w:qFormat/>
    <w:rsid w:val="00902D1E"/>
    <w:rPr>
      <w:rFonts w:ascii="Times New Roman" w:hAnsi="Times New Roman"/>
      <w:b/>
      <w:bCs/>
      <w:i w:val="0"/>
      <w:sz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2D1E"/>
    <w:pPr>
      <w:numPr>
        <w:ilvl w:val="1"/>
      </w:numPr>
      <w:spacing w:line="276" w:lineRule="auto"/>
      <w:ind w:right="567" w:firstLine="397"/>
      <w:jc w:val="center"/>
    </w:pPr>
    <w:rPr>
      <w:rFonts w:ascii="Times New Roman" w:hAnsi="Times New Roman"/>
      <w:color w:val="5A5A5A" w:themeColor="text1" w:themeTint="A5"/>
      <w:spacing w:val="15"/>
      <w:sz w:val="32"/>
      <w:lang w:eastAsia="en-US"/>
    </w:rPr>
  </w:style>
  <w:style w:type="character" w:customStyle="1" w:styleId="Sous-titreCar">
    <w:name w:val="Sous-titre Car"/>
    <w:basedOn w:val="Policepardfaut"/>
    <w:link w:val="Sous-titre"/>
    <w:uiPriority w:val="11"/>
    <w:rsid w:val="00902D1E"/>
    <w:rPr>
      <w:rFonts w:ascii="Times New Roman" w:hAnsi="Times New Roman"/>
      <w:color w:val="5A5A5A" w:themeColor="text1" w:themeTint="A5"/>
      <w:spacing w:val="15"/>
      <w:sz w:val="32"/>
      <w:lang w:eastAsia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B91EA9"/>
    <w:pPr>
      <w:spacing w:before="200" w:line="276" w:lineRule="auto"/>
      <w:ind w:left="864" w:right="864" w:firstLine="397"/>
      <w:jc w:val="center"/>
    </w:pPr>
    <w:rPr>
      <w:rFonts w:ascii="Times New Roman" w:eastAsiaTheme="minorHAnsi" w:hAnsi="Times New Roman"/>
      <w:i/>
      <w:iCs/>
      <w:color w:val="404040" w:themeColor="text1" w:themeTint="BF"/>
      <w:sz w:val="24"/>
      <w:lang w:eastAsia="en-US"/>
    </w:rPr>
  </w:style>
  <w:style w:type="character" w:customStyle="1" w:styleId="CitationCar">
    <w:name w:val="Citation Car"/>
    <w:basedOn w:val="Policepardfaut"/>
    <w:link w:val="Citation"/>
    <w:uiPriority w:val="29"/>
    <w:rsid w:val="00B91EA9"/>
    <w:rPr>
      <w:rFonts w:ascii="Times New Roman" w:eastAsiaTheme="minorHAnsi" w:hAnsi="Times New Roman"/>
      <w:i/>
      <w:iCs/>
      <w:color w:val="404040" w:themeColor="text1" w:themeTint="BF"/>
      <w:sz w:val="24"/>
      <w:lang w:eastAsia="en-US"/>
    </w:rPr>
  </w:style>
  <w:style w:type="table" w:styleId="Grilledutableau">
    <w:name w:val="Table Grid"/>
    <w:basedOn w:val="TableauNormal"/>
    <w:uiPriority w:val="59"/>
    <w:rsid w:val="00B91EA9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Anglais">
    <w:name w:val="Normal Anglais"/>
    <w:basedOn w:val="Normal"/>
    <w:qFormat/>
    <w:rsid w:val="00B91EA9"/>
    <w:pPr>
      <w:spacing w:after="200" w:line="276" w:lineRule="auto"/>
      <w:ind w:right="567" w:firstLine="397"/>
      <w:jc w:val="both"/>
    </w:pPr>
    <w:rPr>
      <w:rFonts w:ascii="Times New Roman" w:eastAsiaTheme="minorHAnsi" w:hAnsi="Times New Roman"/>
      <w:noProof/>
      <w:color w:val="FF0000"/>
      <w:sz w:val="24"/>
      <w:lang w:val="en-US" w:eastAsia="en-US"/>
    </w:rPr>
  </w:style>
  <w:style w:type="paragraph" w:styleId="Paragraphedeliste">
    <w:name w:val="List Paragraph"/>
    <w:basedOn w:val="Normal"/>
    <w:uiPriority w:val="34"/>
    <w:qFormat/>
    <w:rsid w:val="00B91EA9"/>
    <w:pPr>
      <w:spacing w:after="200" w:line="276" w:lineRule="auto"/>
      <w:ind w:left="720" w:right="567" w:firstLine="397"/>
      <w:contextualSpacing/>
      <w:jc w:val="both"/>
    </w:pPr>
    <w:rPr>
      <w:rFonts w:ascii="Times New Roman" w:eastAsiaTheme="minorHAnsi" w:hAnsi="Times New Roman"/>
      <w:sz w:val="24"/>
      <w:lang w:eastAsia="en-US"/>
    </w:rPr>
  </w:style>
  <w:style w:type="character" w:styleId="Rfrenceintense">
    <w:name w:val="Intense Reference"/>
    <w:basedOn w:val="Policepardfaut"/>
    <w:uiPriority w:val="32"/>
    <w:qFormat/>
    <w:rsid w:val="00B91EA9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Rfrenceple">
    <w:name w:val="Subtle Reference"/>
    <w:basedOn w:val="Policepardfaut"/>
    <w:uiPriority w:val="31"/>
    <w:qFormat/>
    <w:rsid w:val="00B91EA9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table" w:styleId="Tableausimple4">
    <w:name w:val="Plain Table 4"/>
    <w:basedOn w:val="TableauNormal"/>
    <w:uiPriority w:val="44"/>
    <w:rsid w:val="00B91EA9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B91EA9"/>
    <w:pPr>
      <w:spacing w:after="200" w:line="276" w:lineRule="auto"/>
      <w:ind w:right="567"/>
      <w:jc w:val="both"/>
    </w:pPr>
    <w:rPr>
      <w:rFonts w:ascii="Times New Roman" w:eastAsiaTheme="minorHAnsi" w:hAnsi="Times New Roman"/>
      <w:noProof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ubDocument" Target="L.docx" TargetMode="External"/><Relationship Id="rId13" Type="http://schemas.openxmlformats.org/officeDocument/2006/relationships/subDocument" Target="Zone%20offensive.docx" TargetMode="External"/><Relationship Id="rId18" Type="http://schemas.openxmlformats.org/officeDocument/2006/relationships/subDocument" Target="Pas%20assez%20de%20place%20sur%20la%20feuille%20de%20scorage.docx" TargetMode="External"/><Relationship Id="rId3" Type="http://schemas.openxmlformats.org/officeDocument/2006/relationships/settings" Target="settings.xml"/><Relationship Id="rId7" Type="http://schemas.openxmlformats.org/officeDocument/2006/relationships/subDocument" Target="La%20feuille%20de%20scorage%20officielle.docx" TargetMode="External"/><Relationship Id="rId12" Type="http://schemas.openxmlformats.org/officeDocument/2006/relationships/subDocument" Target="Zone%20d&#233;fense.docx" TargetMode="External"/><Relationship Id="rId17" Type="http://schemas.openxmlformats.org/officeDocument/2006/relationships/subDocument" Target="Compl&#233;ter%20les%20tables.docx" TargetMode="External"/><Relationship Id="rId2" Type="http://schemas.openxmlformats.org/officeDocument/2006/relationships/styles" Target="styles.xml"/><Relationship Id="rId16" Type="http://schemas.openxmlformats.org/officeDocument/2006/relationships/subDocument" Target="Zone%20de%20contr&#244;le.docx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subDocument" Target="Symboles%20et%20abr&#233;viations.docx" TargetMode="External"/><Relationship Id="rId11" Type="http://schemas.openxmlformats.org/officeDocument/2006/relationships/subDocument" Target="La%20section%20centrale.docx" TargetMode="External"/><Relationship Id="rId5" Type="http://schemas.openxmlformats.org/officeDocument/2006/relationships/image" Target="media/image1.png"/><Relationship Id="rId15" Type="http://schemas.openxmlformats.org/officeDocument/2006/relationships/subDocument" Target="Performance%20des%20receveurs.docx" TargetMode="External"/><Relationship Id="rId10" Type="http://schemas.openxmlformats.org/officeDocument/2006/relationships/subDocument" Target="Lineup.docx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subDocument" Target="L1.docx" TargetMode="External"/><Relationship Id="rId14" Type="http://schemas.openxmlformats.org/officeDocument/2006/relationships/subDocument" Target="Performance%20du%20lanceur.doc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185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2018-11-28T12:23:00Z</dcterms:created>
</cp:coreProperties>
</file>