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2A4A"/>
          <w:sz w:val="56"/>
        </w:rPr>
        <w:t>OS1 Requirements</w:t>
        <w:br/>
        <w:t>Gap Analysis Report</w:t>
      </w:r>
    </w:p>
    <w:p>
      <w:pPr>
        <w:jc w:val="center"/>
      </w:pPr>
      <w:r>
        <w:rPr>
          <w:color w:val="666666"/>
          <w:sz w:val="28"/>
        </w:rPr>
        <w:t>ATS Onboarding Platform v7.4</w:t>
        <w:br/>
        <w:t>Optimus Solutions</w:t>
      </w:r>
    </w:p>
    <w:p/>
    <w:p>
      <w:pPr>
        <w:jc w:val="center"/>
      </w:pPr>
      <w:r>
        <w:rPr>
          <w:color w:val="666666"/>
          <w:sz w:val="24"/>
        </w:rPr>
        <w:t>Date: 19 March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reviews all 8 requirement documents in the OS1Req folder and maps each requirement against the current system implementation. A total of 93 individual requirements were identified across the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3A67" w:val="clea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20"/>
            <w:shd w:fill="2B3A67" w:val="clear"/>
          </w:tcPr>
          <w:p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  <w:shd w:fill="D4EDDA" w:val="clear"/>
          </w:tcPr>
          <w:p>
            <w:r>
              <w:rPr>
                <w:sz w:val="20"/>
              </w:rPr>
              <w:t>Addressed</w:t>
            </w:r>
          </w:p>
        </w:tc>
        <w:tc>
          <w:tcPr>
            <w:tcW w:type="dxa" w:w="4320"/>
            <w:shd w:fill="D4EDDA" w:val="clear"/>
          </w:tcPr>
          <w:p>
            <w:pPr>
              <w:jc w:val="center"/>
            </w:pPr>
            <w:r>
              <w:t>62</w:t>
            </w:r>
          </w:p>
        </w:tc>
      </w:tr>
      <w:tr>
        <w:tc>
          <w:tcPr>
            <w:tcW w:type="dxa" w:w="4320"/>
            <w:shd w:fill="FFF3CD" w:val="clear"/>
          </w:tcPr>
          <w:p>
            <w:r>
              <w:rPr>
                <w:sz w:val="20"/>
              </w:rPr>
              <w:t>Partially Addressed</w:t>
            </w:r>
          </w:p>
        </w:tc>
        <w:tc>
          <w:tcPr>
            <w:tcW w:type="dxa" w:w="4320"/>
            <w:shd w:fill="FFF3CD" w:val="clear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4320"/>
            <w:shd w:fill="F8D7DA" w:val="clear"/>
          </w:tcPr>
          <w:p>
            <w:r>
              <w:rPr>
                <w:sz w:val="20"/>
              </w:rPr>
              <w:t>Not Addressed</w:t>
            </w:r>
          </w:p>
        </w:tc>
        <w:tc>
          <w:tcPr>
            <w:tcW w:type="dxa" w:w="4320"/>
            <w:shd w:fill="F8D7DA" w:val="clea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t>The system comprehensively covers the core vetting framework, associate portal, document management, consent/declaration forms, reference management with fraud detection, and all 53 feedback items. The primary gaps are in the analyst-side workflow features (QC review, case allocation, auto-chasing) which represent Phase 2 operational tooling.</w:t>
      </w:r>
    </w:p>
    <w:p>
      <w:r>
        <w:br w:type="page"/>
      </w:r>
    </w:p>
    <w:p>
      <w:pPr>
        <w:pStyle w:val="Heading1"/>
      </w:pPr>
      <w:r>
        <w:t>1. Consent Form (PDF)</w:t>
      </w:r>
    </w:p>
    <w:p>
      <w:r>
        <w:t>Legal consent form for background check authorisation. Must be signed before any vetting checks are submitted.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Declaration of consent for vetting searches (HEDD, criminal, financial, social media)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ConsentRecord model in associate_portal.py with 9-item vetting consent checklist in consent_form.html template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Acknowledgment of consequences (offer withdrawal, contract termination)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Included in consent form acknowledgments section with explicit acceptance checkbox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Data sharing permissions (group companies, clients, agents, EEA transfers)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Data Processing Information section covers UK GDPR compliance, retention, and sharing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9 data handling principles (secure storage, authorised access, etc.)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All 9 principles listed in the consent form template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Secondary Employment Declaration (yes/no with disclosure)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ConsentRecord.secondary_employment boolean + secondary_employment_details text field; radio buttons with conditional detail field in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CIFAS fraud prevention data sharing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Fraud Prevention section in consent form template with CIFAS disclosure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E-signature fields (legal name, signed, date)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ConsentRecord stores legal_name, signed_date, ip_address; e-signature section in template with confirmation checkbox</w:t>
            </w:r>
          </w:p>
        </w:tc>
      </w:tr>
    </w:tbl>
    <w:p>
      <w:r>
        <w:br w:type="page"/>
      </w:r>
    </w:p>
    <w:p>
      <w:pPr>
        <w:pStyle w:val="Heading1"/>
      </w:pPr>
      <w:r>
        <w:t>2. Declaration Form (PDF)</w:t>
      </w:r>
    </w:p>
    <w:p>
      <w:r>
        <w:t>Fit &amp; Proper person declaration form with 6 yes/no questions and open disclosure.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Q1: Restrictions on working in the UK?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DeclarationRecord.work_restrictions boolean + work_restrictions_detail text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Q2: Unspent criminal convictions?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DeclarationRecord.criminal_convictions boolean + detail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Q3: CCJ, Debt Relief, or compromise in last 10 years?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DeclarationRecord.ccj_debt boolean + detail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Q4: Bankruptcy or IVA?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DeclarationRecord.bankruptcy boolean + detail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Q5: Dismissed from employment?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DeclarationRecord.dismissed boolean + detail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Q6: Issues with referencing?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DeclarationRecord.referencing_issues boolean + detail field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Open disclosure text area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DeclarationRecord.disclosure_text with free-text input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E-signature fields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legal_name, signed_date, ip_address captured; read-only view after signing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'Yes' answer triggers On Hold status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 is captured and stored; manual review is possible. Auto-move to 'On Hold' on a 'Yes' answer is not yet automated</w:t>
            </w:r>
          </w:p>
        </w:tc>
      </w:tr>
    </w:tbl>
    <w:p>
      <w:r>
        <w:br w:type="page"/>
      </w:r>
    </w:p>
    <w:p>
      <w:pPr>
        <w:pStyle w:val="Heading1"/>
      </w:pPr>
      <w:r>
        <w:t>3. An Intro to Vetting (DOCX)</w:t>
      </w:r>
    </w:p>
    <w:p>
      <w:r>
        <w:t>Candidate-facing educational guide to the vetting process.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Acceptable ID documents (passport, driving licence)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Section 1 of intro_to_vetting.html accordion with full list of acceptable documents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Acceptable address documents (bank statements, utility bills, council tax)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Included in Section 1 with examples and validity periods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Criminal &amp; financial probity checks info (Experian, 5 working days)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Section 3 covers DBS via third-party provider with typical processing times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3-year employment history requirement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Section 4 explains referencing requirements with 3-year minimum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HMRC Employment History download requirement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Referenced in the referencing section as required evidence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Alternative evidence for missing references (payslips, P60, P45, contracts)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Full list of alternative evidence types provided in Section 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Gap evidence types (JSA/UC, passport stamps, birth certificate)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Non-employment period evidence types listed with examples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Umbrella companies info (Trafalgar, PayStream)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Section 5 with contractor-only guidance and two approved provider links with contact details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FAQs (timeline, refusal, DBS, contracts)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Section 6 with 6 FAQ items covering all specified topics</w:t>
            </w:r>
          </w:p>
        </w:tc>
      </w:tr>
    </w:tbl>
    <w:p>
      <w:r>
        <w:br w:type="page"/>
      </w:r>
    </w:p>
    <w:p>
      <w:pPr>
        <w:pStyle w:val="Heading1"/>
      </w:pPr>
      <w:r>
        <w:t>4. Vetting Section — Main Specification (DOCX)</w:t>
      </w:r>
    </w:p>
    <w:p>
      <w:r>
        <w:t>The primary technical specification for the vetting system. This is the most detailed document with requirements spanning the associate portal, analyst workflow, and system configuration.</w:t>
      </w:r>
    </w:p>
    <w:p>
      <w:pPr>
        <w:pStyle w:val="Heading2"/>
      </w:pPr>
      <w:r>
        <w:t>4.1 Associate Portal —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Consent form must be signed before checks submitted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Consent form in portal with signed/unsigned state tracking; vetting progress page shows consent status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Fit &amp; Proper Declaration form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 form with 6 questions, conditional detail fields, e-signature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Client-specific document requirements (configurable per project)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6 standard document categories exist. Per-client/project document customisation not yet configurable — all candidates see the same categories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Proof of ID with expiry tracking (must be in-date on start)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Document upload with expiry_date field on proof_of_identity category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Proof of Address with 90-day validity rule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Upload and expiry date field exist. Automated 90-day enforcement/warning not implemented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Right to Work with expiry alerts (pre-start + during assignment)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Upload and expiry date field exist. No automated alert system for approaching/expired RTW documents</w:t>
            </w:r>
          </w:p>
        </w:tc>
      </w:tr>
    </w:tbl>
    <w:p>
      <w:pPr>
        <w:pStyle w:val="Heading2"/>
      </w:pPr>
      <w:r>
        <w:t>4.2 References &amp; Employment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Full period coverage validation (no gaps)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Auto-detects gaps &gt;90 days and shows warning banner. No hard block on progression if gaps exist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Reference data fields (company, agency, referee email, address, dates, job title, reason)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EmploymentHistory model with all specified fields including agency_name and reason_for_leaving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Flagged reference houses auto-detection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FlaggedReferenceHouse model with 23 loaded houses. /portal/api/check-reference-house endpoint auto-flags on blur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Reference contact autocomplete (pre-populated emails)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ReferenceContact model with 4,935 contacts. /portal/api/reference-contacts endpoint for autocomplete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Qualification records (name, type, grade, institution, dates)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QualificationRecord model with all specified fields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Gap explanation with evidence upload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Gap entries with reason text and evidence document link (gap_evidence_doc_id)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Permission to request flag (delay with reason)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EmploymentHistory.permission_to_request boolean + permission_delay_reason + permission_future_date</w:t>
            </w:r>
          </w:p>
        </w:tc>
      </w:tr>
    </w:tbl>
    <w:p>
      <w:pPr>
        <w:pStyle w:val="Heading2"/>
      </w:pPr>
      <w:r>
        <w:t>4.3 Data Requirements Per Check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CIFAS: Full name, previous names, address, DOB, NI, email, mobile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Personal details captured in portal. No structured CIFAS-specific data packet assembly for submission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DBS: Verified ID &amp; POA, full name, previous names, DOB, 5-year address history, gender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Documents uploaded and personal details captured. 5-year structured address history not yet collected as separate entries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Credit Check: Full name, previous names, DOB, 5-year address history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Submitted to Verifile with candidate data. Structured address history not separately collected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World Check: Full name, previous names, DOB, gender, citizenship, place of birth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Submitted to Verifile. Citizenship and place of birth not yet captured in personal details form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Media / Google / SRA / Social Media checks: Name variations + identifiable info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Submitted to Verifile as product codes. Previous names captured. No specific name variations field</w:t>
            </w:r>
          </w:p>
        </w:tc>
      </w:tr>
    </w:tbl>
    <w:p>
      <w:pPr>
        <w:pStyle w:val="Heading2"/>
      </w:pPr>
      <w:r>
        <w:t>4.4 Vetting Grid &amp; Analyst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Vetting statuses: Waiting for Associate, Ready to Start, In Progress, On Hold, Awaiting QC, QC Complete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System uses: NOT STARTED, In Progress, Complete, N/A, Failed. Missing: 'Waiting for Associate', 'Ready to Start', 'Awaiting QC', 'QC Complete' granularity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Check cards with upload area, notes, colour status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Check name, status badge, and notes exist. No per-check file upload area on the analyst side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Reference cards on analyst side (data, permission, send button, timestamps)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analyst-facing reference management view. References only managed from the associate portal side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Automatic reference chasing (72-hour cycle)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automated chasing system. References tracked as statuses only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Automatic check chasing (24-hour cycle)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Verifile polling exists (manual) but no automated 24-hour chase cycle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QC review workflow (approve or return)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QC stage or approval/rejection workflow for completed checks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Analyst case allocation (manager assigns)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analyst assignment or case allocation system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Colour coding (white/green/orange per spec)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Bootstrap status badges used (success/warning/danger). Not the specific white/green/orange card colouring in the spec</w:t>
            </w:r>
          </w:p>
        </w:tc>
      </w:tr>
    </w:tbl>
    <w:p>
      <w:pPr>
        <w:pStyle w:val="Heading2"/>
      </w:pPr>
      <w:r>
        <w:t>4.5 End-to-End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Associate registers and completes personal details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Full registration flow with email verification, 2FA, personal details form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Associate added to project (if shortlisted)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'Add to Pipeline' feature links candidates to engagements/jobs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Project vetting requirements auto-load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Engagement vetting_requirements JSON stored; trigger route reads and applies per-engagement checks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Associate receives vetting start email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SMTP email system exists. No dedicated vetting-start email template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Manager allocates case to analyst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analyst allocation system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Associate uploads documents and completes activity history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Documents page (6 categories, drag-drop) + references page (employment history, gaps, qualifications)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References sent with automatic 72-hour chasing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Reference status tracking exists but no automated sending or chasing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Checks submitted with automatic 24-hour chasing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Verifile auto-submission on trigger. No automated chase for pending checks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Completed checks move to Awaiting QC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Checks move directly to Complete. No QC intermediate stage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QC review (approve or return to Ready to Start)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QC workflow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Umbrella registration confirmation received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Company details captured in portal but no automated umbrella registration confirmation tracking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Final QC before Ready to Contract</w:t>
            </w:r>
          </w:p>
        </w:tc>
        <w:tc>
          <w:tcPr>
            <w:tcW w:type="dxa" w:w="1701"/>
            <w:shd w:fill="F8D7DA" w:val="clear"/>
          </w:tcPr>
          <w:p>
            <w:r/>
            <w:r>
              <w:rPr>
                <w:b/>
                <w:color w:val="A71D2A"/>
                <w:sz w:val="18"/>
              </w:rPr>
              <w:t>Not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No final QC step. Auto-advance to Contract Issued when all checks complete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Ready to Contract status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Auto-advance to 'Contract Issued' when all vetting checks are Complete or N/A</w:t>
            </w:r>
          </w:p>
        </w:tc>
      </w:tr>
    </w:tbl>
    <w:p>
      <w:pPr>
        <w:pStyle w:val="Heading2"/>
      </w:pPr>
      <w:r>
        <w:t>4.6 System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Expiry tracking with automated alerts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Expiry dates stored on documents. No automated alert/notification system for approaching expiry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Filtering: analyst, intake date, client, project, role, resourcing status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Workflow filters exist for engagement, job, date range. Missing: analyst filter, intake date filter, resourcing status filter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Sorting: intake date primary, resourcing status secondary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Sorting exists but not specifically by intake date as primary sort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Employment timeline visualisation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Card-based timeline on references page showing employment and gap entries chronologically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Notes on every check for audit purposes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VettingCheck.notes field + CandidateNote model + full audit log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Document management with project linking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Document upload/download exists. Documents not linked to specific projects/engagements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Resourcing integration (auto-updates vetting on status changes)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Vetting triggers on workflow stage change. No auto-update when resourcing status/dates/role changes</w:t>
            </w:r>
          </w:p>
        </w:tc>
      </w:tr>
    </w:tbl>
    <w:p>
      <w:r>
        <w:br w:type="page"/>
      </w:r>
    </w:p>
    <w:p>
      <w:pPr>
        <w:pStyle w:val="Heading1"/>
      </w:pPr>
      <w:r>
        <w:t>5. Associate Portal Wireframe (PPTX)</w:t>
      </w:r>
    </w:p>
    <w:p>
      <w:r>
        <w:t>UI/UX wireframe showing 5 key portal screens.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Dashboard with 3 progress bars (Personal Info, Company Details, Background Checks)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Portal dashboard with completeness progress indicators across all profile sections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Navigation: Timesheets, Sign Out, Assignment History, Vacancies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Sidebar navigation with all specified sections plus additional vetting links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Personal Details form (title, name, aliases, DOB, address, contact, emergency, salary, availability)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personal_details.html with all fields including previous names, NI number, emergency contact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Timesheets (Mon-Sun entry, standard/holiday/sick/overtime, expenses, submit flow)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Timesheet page exists with period entry and hours. Simplified vs wireframe — no Mon-Sun daily breakdown, no expense receipt upload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Company Details (IR35 info, umbrella/limited dropdown, company reg, VAT, bank details)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company_details.html with contracting type selection, company registration, VAT, bank account fields, umbrella company selection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Assignment History table (role, project, client, dates, pay rate, status)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assignments.html showing current and past placements with engagement/job/date/rate details</w:t>
            </w:r>
          </w:p>
        </w:tc>
      </w:tr>
    </w:tbl>
    <w:p>
      <w:r>
        <w:br w:type="page"/>
      </w:r>
    </w:p>
    <w:p>
      <w:pPr>
        <w:pStyle w:val="Heading1"/>
      </w:pPr>
      <w:r>
        <w:t>6. OS1 Feedback (XLSX)</w:t>
      </w:r>
    </w:p>
    <w:p>
      <w:r>
        <w:t>53 feedback items from the Feedback tab plus 7 Portal tab items.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53 Feedback tab items (Login, Dashboard, Placements, Workflow, Projects, Resource Pool, Associate Profile, Revenue)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All 53 items verified and implemented. See separate OS1_Feedback_Implementation.xlsx for full details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Associate Portal wireframe requirement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Full associate portal built with 22 templates and 20+ routes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Vetting Section spec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12-check vetting framework with Verifile integration, consent/declaration forms, vetting progress dashboard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Intro to Vetting document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intro_to_vetting.html with 6 accordion sections matching the source document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Consent Form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ConsentRecord model + consent_form.html matching the PDF specification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Declaration Form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DeclarationRecord model + declaration_form.html matching the PDF specification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Reference contact autocomplete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4,935 contacts loaded into ReferenceContact table with API autocomplete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Portal tab — Reference house fraud flagging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23 flagged houses loaded into FlaggedReferenceHouse table with auto-detection</w:t>
            </w:r>
          </w:p>
        </w:tc>
      </w:tr>
    </w:tbl>
    <w:p>
      <w:r>
        <w:br w:type="page"/>
      </w:r>
    </w:p>
    <w:p>
      <w:pPr>
        <w:pStyle w:val="Heading1"/>
      </w:pPr>
      <w:r>
        <w:t>7. Reference Houses — Intel (XLSX)</w:t>
      </w:r>
    </w:p>
    <w:p>
      <w:r>
        <w:t>Intelligence database of 23 suspected/known fraudulent reference houses.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23 flagged reference house records imported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FlaggedReferenceHouse model with all 23 records loaded via import_reference_data.py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Data fields: name, candidate count, end clients, website, Companies House URL, notes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All fields stored: name, candidate_count, end_clients, website, companies_house_url,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Auto-flag when associate enters a flagged company name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/portal/api/check-reference-house endpoint checks on blur; warning banner displayed in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Block or warn before sending reference to flagged house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Visual warning with house intel details shown to associate. Flagged status tracked on reference record</w:t>
            </w:r>
          </w:p>
        </w:tc>
      </w:tr>
    </w:tbl>
    <w:p>
      <w:r>
        <w:br w:type="page"/>
      </w:r>
    </w:p>
    <w:p>
      <w:pPr>
        <w:pStyle w:val="Heading1"/>
      </w:pPr>
      <w:r>
        <w:t>8. Reference Request — Contact Details (XLSX)</w:t>
      </w:r>
    </w:p>
    <w:p>
      <w:r>
        <w:t>Database of 4,935 approved referee contact details for email pre-population.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01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02"/>
            <w:shd w:fill="2B3A67" w:val="clear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4,935 company/email records imported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ReferenceContact model with all records loaded via import_reference_data.py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Auto-populate referee email when company name entered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/portal/api/reference-contacts endpoint provides autocomplete suggestions as associate types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Manual check required if company not on approved list</w:t>
            </w:r>
          </w:p>
        </w:tc>
        <w:tc>
          <w:tcPr>
            <w:tcW w:type="dxa" w:w="1701"/>
            <w:shd w:fill="FFF3CD" w:val="clear"/>
          </w:tcPr>
          <w:p>
            <w:r/>
            <w:r>
              <w:rPr>
                <w:b/>
                <w:color w:val="856A04"/>
                <w:sz w:val="18"/>
              </w:rPr>
              <w:t>Partially 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Autocomplete only suggests known companies. Unknown companies are accepted without an explicit 'manual check required' flag/workflow step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Cross-reference with flagged houses</w:t>
            </w:r>
          </w:p>
        </w:tc>
        <w:tc>
          <w:tcPr>
            <w:tcW w:type="dxa" w:w="1701"/>
            <w:shd w:fill="D4EDDA" w:val="clear"/>
          </w:tcPr>
          <w:p>
            <w:r/>
            <w:r>
              <w:rPr>
                <w:b/>
                <w:color w:val="155724"/>
                <w:sz w:val="18"/>
              </w:rPr>
              <w:t>Addressed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/portal/api/company-lookup combines both contact lookup and flagged house check in a single call</w:t>
            </w:r>
          </w:p>
        </w:tc>
      </w:tr>
    </w:tbl>
    <w:p>
      <w:r>
        <w:br w:type="page"/>
      </w:r>
    </w:p>
    <w:p>
      <w:pPr>
        <w:pStyle w:val="Heading1"/>
      </w:pPr>
      <w:r>
        <w:t>Overall Summary</w:t>
      </w:r>
    </w:p>
    <w:p>
      <w:r>
        <w:t>The OS1 system comprehensively addresses the majority of requirements across all 8 specification documents. The core platform — including the vetting framework, associate portal, consent/declaration forms, reference management, fraud detection, and all 53 feedback items — is fully built and operational.</w:t>
      </w:r>
    </w:p>
    <w:p>
      <w:pPr>
        <w:pStyle w:val="Heading2"/>
      </w:pPr>
      <w:r>
        <w:t>Fully Addressed Areas</w:t>
      </w:r>
    </w:p>
    <w:p>
      <w:pPr>
        <w:pStyle w:val="ListBullet"/>
      </w:pPr>
      <w:r>
        <w:t>12-check vetting framework with Verifile integration</w:t>
      </w:r>
    </w:p>
    <w:p>
      <w:pPr>
        <w:pStyle w:val="ListBullet"/>
      </w:pPr>
      <w:r>
        <w:t>Consent Form with e-signature and IP audit trail</w:t>
      </w:r>
    </w:p>
    <w:p>
      <w:pPr>
        <w:pStyle w:val="ListBullet"/>
      </w:pPr>
      <w:r>
        <w:t>Fit &amp; Proper Declaration Form with 6 questions and e-signature</w:t>
      </w:r>
    </w:p>
    <w:p>
      <w:pPr>
        <w:pStyle w:val="ListBullet"/>
      </w:pPr>
      <w:r>
        <w:t>Intro to Vetting educational guide</w:t>
      </w:r>
    </w:p>
    <w:p>
      <w:pPr>
        <w:pStyle w:val="ListBullet"/>
      </w:pPr>
      <w:r>
        <w:t>Associate Portal (dashboard, personal details, company details, assignments, vacancies)</w:t>
      </w:r>
    </w:p>
    <w:p>
      <w:pPr>
        <w:pStyle w:val="ListBullet"/>
      </w:pPr>
      <w:r>
        <w:t>Document management (6 categories, drag-drop upload, expiry dates)</w:t>
      </w:r>
    </w:p>
    <w:p>
      <w:pPr>
        <w:pStyle w:val="ListBullet"/>
      </w:pPr>
      <w:r>
        <w:t>Reference management (employment history, gap detection, qualifications)</w:t>
      </w:r>
    </w:p>
    <w:p>
      <w:pPr>
        <w:pStyle w:val="ListBullet"/>
      </w:pPr>
      <w:r>
        <w:t>Reference contact autocomplete (4,935 approved contacts)</w:t>
      </w:r>
    </w:p>
    <w:p>
      <w:pPr>
        <w:pStyle w:val="ListBullet"/>
      </w:pPr>
      <w:r>
        <w:t>Fraudulent reference house detection (23 flagged houses with intel)</w:t>
      </w:r>
    </w:p>
    <w:p>
      <w:pPr>
        <w:pStyle w:val="ListBullet"/>
      </w:pPr>
      <w:r>
        <w:t>All 53 feedback items from OS1Feedback.xlsx</w:t>
      </w:r>
    </w:p>
    <w:p>
      <w:pPr>
        <w:pStyle w:val="ListBullet"/>
      </w:pPr>
      <w:r>
        <w:t>All 7 Portal tab items from OS1Feedback.xlsx</w:t>
      </w:r>
    </w:p>
    <w:p>
      <w:pPr>
        <w:pStyle w:val="Heading2"/>
      </w:pPr>
      <w:r>
        <w:t>Partially Addressed Areas (Enhancement Opportunities)</w:t>
      </w:r>
    </w:p>
    <w:p>
      <w:pPr>
        <w:pStyle w:val="ListBullet"/>
      </w:pPr>
      <w:r>
        <w:t>Vetting statuses — system uses 5 statuses vs 6 specified in the spec (missing QC stages)</w:t>
      </w:r>
    </w:p>
    <w:p>
      <w:pPr>
        <w:pStyle w:val="ListBullet"/>
      </w:pPr>
      <w:r>
        <w:t>Document expiry alerts — dates stored but no automated notification system</w:t>
      </w:r>
    </w:p>
    <w:p>
      <w:pPr>
        <w:pStyle w:val="ListBullet"/>
      </w:pPr>
      <w:r>
        <w:t>Per-client document requirements — categories are standard, not configurable per project</w:t>
      </w:r>
    </w:p>
    <w:p>
      <w:pPr>
        <w:pStyle w:val="ListBullet"/>
      </w:pPr>
      <w:r>
        <w:t>Proof of Address 90-day rule — no automated enforcement</w:t>
      </w:r>
    </w:p>
    <w:p>
      <w:pPr>
        <w:pStyle w:val="ListBullet"/>
      </w:pPr>
      <w:r>
        <w:t>Right to Work expiry alerts — no pre-start/during-assignment automated alerts</w:t>
      </w:r>
    </w:p>
    <w:p>
      <w:pPr>
        <w:pStyle w:val="ListBullet"/>
      </w:pPr>
      <w:r>
        <w:t>5-year structured address history for DBS — not collected as separate entries</w:t>
      </w:r>
    </w:p>
    <w:p>
      <w:pPr>
        <w:pStyle w:val="ListBullet"/>
      </w:pPr>
      <w:r>
        <w:t>Timesheet detail — simplified vs wireframe (no daily Mon-Sun breakdown or expense upload)</w:t>
      </w:r>
    </w:p>
    <w:p>
      <w:pPr>
        <w:pStyle w:val="ListBullet"/>
      </w:pPr>
      <w:r>
        <w:t>Vetting start email — email system exists but no dedicated template</w:t>
      </w:r>
    </w:p>
    <w:p>
      <w:pPr>
        <w:pStyle w:val="ListBullet"/>
      </w:pPr>
      <w:r>
        <w:t>Reference period coverage — gap detection exists but no hard progression block</w:t>
      </w:r>
    </w:p>
    <w:p>
      <w:pPr>
        <w:pStyle w:val="Heading2"/>
      </w:pPr>
      <w:r>
        <w:t>Not Yet Addressed (Phase 2 Analyst Tooling)</w:t>
      </w:r>
    </w:p>
    <w:p>
      <w:pPr>
        <w:pStyle w:val="ListBullet"/>
      </w:pPr>
      <w:r>
        <w:t>Analyst case allocation — manager assigns vetting cases to team members</w:t>
      </w:r>
    </w:p>
    <w:p>
      <w:pPr>
        <w:pStyle w:val="ListBullet"/>
      </w:pPr>
      <w:r>
        <w:t>Analyst-side reference management — view, send, track references from staff portal</w:t>
      </w:r>
    </w:p>
    <w:p>
      <w:pPr>
        <w:pStyle w:val="ListBullet"/>
      </w:pPr>
      <w:r>
        <w:t>Automatic reference chasing — 72-hour chase cycle for unresponsive referees</w:t>
      </w:r>
    </w:p>
    <w:p>
      <w:pPr>
        <w:pStyle w:val="ListBullet"/>
      </w:pPr>
      <w:r>
        <w:t>Automatic check chasing — 24-hour chase for pending Verifile checks</w:t>
      </w:r>
    </w:p>
    <w:p>
      <w:pPr>
        <w:pStyle w:val="ListBullet"/>
      </w:pPr>
      <w:r>
        <w:t>QC review workflow — approve or return completed checks</w:t>
      </w:r>
    </w:p>
    <w:p>
      <w:pPr>
        <w:pStyle w:val="ListBullet"/>
      </w:pPr>
      <w:r>
        <w:t>Final QC stage before Ready to Contract</w:t>
      </w:r>
    </w:p>
    <w:p>
      <w:pPr>
        <w:pStyle w:val="ListBullet"/>
      </w:pPr>
      <w:r>
        <w:t>Umbrella registration confirmation tracking</w:t>
      </w:r>
    </w:p>
    <w:p>
      <w:pPr>
        <w:pStyle w:val="ListBullet"/>
      </w:pPr>
      <w:r>
        <w:t>Declaration 'Yes' answer auto-triggers On Hold status</w:t>
      </w:r>
    </w:p>
    <w:p>
      <w:pPr>
        <w:pStyle w:val="ListBullet"/>
      </w:pPr>
      <w:r>
        <w:t>Unknown company manual verification workflow step</w:t>
      </w:r>
    </w:p>
    <w:p/>
    <w:p>
      <w:r>
        <w:t>The 'Not Addressed' items are primarily analyst-side operational workflow features that represent Phase 2 enhancements. The current system handles the full associate-facing journey and the core vetting management workflow. The analyst tooling (case allocation, QC, auto-chasing) would add operational efficiency but is not required for the platform to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