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197" w:rsidRPr="00015075" w:rsidRDefault="00015075" w:rsidP="00015075">
      <w:pPr>
        <w:pStyle w:val="NoSpacing"/>
        <w:jc w:val="center"/>
        <w:rPr>
          <w:b/>
          <w:sz w:val="32"/>
          <w:szCs w:val="32"/>
          <w:u w:val="single"/>
        </w:rPr>
      </w:pPr>
      <w:proofErr w:type="spellStart"/>
      <w:r w:rsidRPr="00015075">
        <w:rPr>
          <w:b/>
          <w:sz w:val="32"/>
          <w:szCs w:val="32"/>
          <w:u w:val="single"/>
        </w:rPr>
        <w:t>mDPI</w:t>
      </w:r>
      <w:proofErr w:type="spellEnd"/>
      <w:r w:rsidRPr="00015075">
        <w:rPr>
          <w:b/>
          <w:sz w:val="32"/>
          <w:szCs w:val="32"/>
          <w:u w:val="single"/>
        </w:rPr>
        <w:t xml:space="preserve"> ‘Benchtop’ Organism Swimming Behavior Macro Tutorial</w:t>
      </w:r>
    </w:p>
    <w:p w:rsidR="00015075" w:rsidRPr="00015075" w:rsidRDefault="003758CD" w:rsidP="00015075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Guide to using ImageJ/FIJI </w:t>
      </w:r>
      <w:proofErr w:type="spellStart"/>
      <w:r>
        <w:rPr>
          <w:sz w:val="28"/>
          <w:szCs w:val="28"/>
        </w:rPr>
        <w:t>MTrackJ</w:t>
      </w:r>
      <w:proofErr w:type="spellEnd"/>
      <w:r>
        <w:rPr>
          <w:sz w:val="28"/>
          <w:szCs w:val="28"/>
        </w:rPr>
        <w:t xml:space="preserve"> plugin to quantify organism motion-behavior from recorded videos</w:t>
      </w:r>
    </w:p>
    <w:p w:rsidR="00015075" w:rsidRDefault="00015075" w:rsidP="00015075">
      <w:pPr>
        <w:pStyle w:val="NoSpacing"/>
        <w:jc w:val="center"/>
        <w:rPr>
          <w:sz w:val="24"/>
          <w:szCs w:val="24"/>
        </w:rPr>
      </w:pPr>
      <w:r w:rsidRPr="00015075">
        <w:rPr>
          <w:sz w:val="24"/>
          <w:szCs w:val="24"/>
        </w:rPr>
        <w:t>June 2023, Patrick Duffy</w:t>
      </w:r>
    </w:p>
    <w:p w:rsidR="003758CD" w:rsidRDefault="003758CD" w:rsidP="00015075">
      <w:pPr>
        <w:pStyle w:val="NoSpacing"/>
        <w:jc w:val="center"/>
        <w:rPr>
          <w:sz w:val="24"/>
          <w:szCs w:val="24"/>
        </w:rPr>
      </w:pPr>
    </w:p>
    <w:p w:rsidR="003758CD" w:rsidRPr="003758CD" w:rsidRDefault="003758CD" w:rsidP="003758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Source Code: </w:t>
      </w:r>
      <w:r w:rsidRPr="003758CD">
        <w:rPr>
          <w:sz w:val="24"/>
          <w:szCs w:val="24"/>
        </w:rPr>
        <w:t>https://github.com/imagescience/MTrackJ/</w:t>
      </w:r>
    </w:p>
    <w:p w:rsidR="003758CD" w:rsidRPr="003758CD" w:rsidRDefault="003758CD" w:rsidP="003758CD">
      <w:pPr>
        <w:pStyle w:val="NoSpacing"/>
        <w:rPr>
          <w:sz w:val="24"/>
          <w:szCs w:val="24"/>
        </w:rPr>
      </w:pPr>
    </w:p>
    <w:p w:rsidR="003758CD" w:rsidRPr="00015075" w:rsidRDefault="003758CD" w:rsidP="003758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Plugin Manual and .jar download: </w:t>
      </w:r>
      <w:r w:rsidRPr="003758CD">
        <w:rPr>
          <w:sz w:val="24"/>
          <w:szCs w:val="24"/>
        </w:rPr>
        <w:t>https://imagescience.org/meijering/software/mtrackj/</w:t>
      </w:r>
    </w:p>
    <w:p w:rsidR="000063BF" w:rsidRPr="000063BF" w:rsidRDefault="000063BF" w:rsidP="000063BF">
      <w:pPr>
        <w:pStyle w:val="NoSpacing"/>
        <w:rPr>
          <w:sz w:val="24"/>
          <w:szCs w:val="24"/>
        </w:rPr>
      </w:pPr>
    </w:p>
    <w:p w:rsidR="00015075" w:rsidRDefault="000063BF" w:rsidP="00006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Citation for using </w:t>
      </w:r>
      <w:proofErr w:type="spellStart"/>
      <w:r>
        <w:rPr>
          <w:sz w:val="24"/>
          <w:szCs w:val="24"/>
        </w:rPr>
        <w:t>MTrackJ</w:t>
      </w:r>
      <w:proofErr w:type="spellEnd"/>
      <w:r>
        <w:rPr>
          <w:sz w:val="24"/>
          <w:szCs w:val="24"/>
        </w:rPr>
        <w:t xml:space="preserve"> in research:</w:t>
      </w:r>
    </w:p>
    <w:p w:rsidR="000063BF" w:rsidRPr="000063BF" w:rsidRDefault="000063BF" w:rsidP="000063BF">
      <w:pPr>
        <w:pStyle w:val="NoSpacing"/>
        <w:rPr>
          <w:sz w:val="24"/>
          <w:szCs w:val="24"/>
        </w:rPr>
      </w:pPr>
      <w:r w:rsidRPr="000063BF">
        <w:rPr>
          <w:sz w:val="24"/>
          <w:szCs w:val="24"/>
        </w:rPr>
        <w:t xml:space="preserve">E. </w:t>
      </w:r>
      <w:proofErr w:type="spellStart"/>
      <w:r w:rsidRPr="000063BF">
        <w:rPr>
          <w:sz w:val="24"/>
          <w:szCs w:val="24"/>
        </w:rPr>
        <w:t>Meijering</w:t>
      </w:r>
      <w:proofErr w:type="spellEnd"/>
      <w:r w:rsidRPr="000063BF">
        <w:rPr>
          <w:sz w:val="24"/>
          <w:szCs w:val="24"/>
        </w:rPr>
        <w:t xml:space="preserve">, O. </w:t>
      </w:r>
      <w:proofErr w:type="spellStart"/>
      <w:r w:rsidRPr="000063BF">
        <w:rPr>
          <w:sz w:val="24"/>
          <w:szCs w:val="24"/>
        </w:rPr>
        <w:t>Dzyubachyk</w:t>
      </w:r>
      <w:proofErr w:type="spellEnd"/>
      <w:r w:rsidRPr="000063BF">
        <w:rPr>
          <w:sz w:val="24"/>
          <w:szCs w:val="24"/>
        </w:rPr>
        <w:t xml:space="preserve">, I. </w:t>
      </w:r>
      <w:proofErr w:type="spellStart"/>
      <w:r w:rsidRPr="000063BF">
        <w:rPr>
          <w:sz w:val="24"/>
          <w:szCs w:val="24"/>
        </w:rPr>
        <w:t>Smal</w:t>
      </w:r>
      <w:proofErr w:type="spellEnd"/>
    </w:p>
    <w:p w:rsidR="000063BF" w:rsidRPr="000063BF" w:rsidRDefault="000063BF" w:rsidP="000063BF">
      <w:pPr>
        <w:pStyle w:val="NoSpacing"/>
        <w:rPr>
          <w:sz w:val="24"/>
          <w:szCs w:val="24"/>
        </w:rPr>
      </w:pPr>
      <w:r w:rsidRPr="000063BF">
        <w:rPr>
          <w:sz w:val="24"/>
          <w:szCs w:val="24"/>
        </w:rPr>
        <w:t>Methods for Cell and Particle Tracking</w:t>
      </w:r>
    </w:p>
    <w:p w:rsidR="000063BF" w:rsidRDefault="000063BF" w:rsidP="000063BF">
      <w:pPr>
        <w:pStyle w:val="NoSpacing"/>
        <w:rPr>
          <w:sz w:val="24"/>
          <w:szCs w:val="24"/>
        </w:rPr>
      </w:pPr>
      <w:r w:rsidRPr="000063BF">
        <w:rPr>
          <w:i/>
          <w:sz w:val="24"/>
          <w:szCs w:val="24"/>
        </w:rPr>
        <w:t>Methods in Enzymology</w:t>
      </w:r>
      <w:r w:rsidRPr="000063BF">
        <w:rPr>
          <w:sz w:val="24"/>
          <w:szCs w:val="24"/>
        </w:rPr>
        <w:t>, vol. 504, February 2012, pp. 183-200</w:t>
      </w:r>
    </w:p>
    <w:p w:rsidR="000063BF" w:rsidRDefault="000063BF" w:rsidP="000063BF">
      <w:pPr>
        <w:pStyle w:val="NoSpacing"/>
        <w:rPr>
          <w:sz w:val="24"/>
          <w:szCs w:val="24"/>
        </w:rPr>
      </w:pPr>
    </w:p>
    <w:p w:rsidR="000063BF" w:rsidRDefault="007A1A0C" w:rsidP="000063B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MTrackJ</w:t>
      </w:r>
      <w:proofErr w:type="spellEnd"/>
      <w:r>
        <w:rPr>
          <w:sz w:val="24"/>
          <w:szCs w:val="24"/>
        </w:rPr>
        <w:t xml:space="preserve"> is an ImageJ/FIJI plugin to facilitate tracking of moving objects in image sequences, and calculate measurements using track statistics. The plugin is capable of tracking objects in max 5D space-time of any type supported by ImageJ’s stacks. </w:t>
      </w:r>
      <w:r w:rsidR="00E20A7A">
        <w:rPr>
          <w:sz w:val="24"/>
          <w:szCs w:val="24"/>
        </w:rPr>
        <w:t xml:space="preserve">Tracks can also be saved to be edited in the future; track-files are essentially </w:t>
      </w:r>
      <w:proofErr w:type="spellStart"/>
      <w:proofErr w:type="gramStart"/>
      <w:r w:rsidR="00E20A7A">
        <w:rPr>
          <w:sz w:val="24"/>
          <w:szCs w:val="24"/>
        </w:rPr>
        <w:t>x,y</w:t>
      </w:r>
      <w:proofErr w:type="gramEnd"/>
      <w:r w:rsidR="00E20A7A">
        <w:rPr>
          <w:sz w:val="24"/>
          <w:szCs w:val="24"/>
        </w:rPr>
        <w:t>,z,t</w:t>
      </w:r>
      <w:proofErr w:type="spellEnd"/>
      <w:r w:rsidR="00E20A7A">
        <w:rPr>
          <w:sz w:val="24"/>
          <w:szCs w:val="24"/>
        </w:rPr>
        <w:t xml:space="preserve"> pathing points that are overlays so they don’t occupy significant disk space (unlike videos or image stacks!). </w:t>
      </w:r>
    </w:p>
    <w:p w:rsidR="007A1A0C" w:rsidRDefault="007A1A0C" w:rsidP="000063BF">
      <w:pPr>
        <w:pStyle w:val="NoSpacing"/>
        <w:rPr>
          <w:sz w:val="24"/>
          <w:szCs w:val="24"/>
        </w:rPr>
      </w:pPr>
    </w:p>
    <w:p w:rsidR="007A1A0C" w:rsidRDefault="007A1A0C" w:rsidP="000063BF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Installation (ImageJ):</w:t>
      </w:r>
    </w:p>
    <w:p w:rsidR="007A1A0C" w:rsidRDefault="007A1A0C" w:rsidP="007A1A0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both .jar files from link above (</w:t>
      </w:r>
      <w:r w:rsidRPr="001268FF">
        <w:rPr>
          <w:color w:val="4472C4" w:themeColor="accent1"/>
          <w:sz w:val="24"/>
          <w:szCs w:val="24"/>
        </w:rPr>
        <w:t xml:space="preserve">MTrackJ_.jar </w:t>
      </w:r>
      <w:r w:rsidRPr="001268FF">
        <w:rPr>
          <w:sz w:val="24"/>
          <w:szCs w:val="24"/>
        </w:rPr>
        <w:t xml:space="preserve">and </w:t>
      </w:r>
      <w:r w:rsidRPr="001268FF">
        <w:rPr>
          <w:color w:val="4472C4" w:themeColor="accent1"/>
          <w:sz w:val="24"/>
          <w:szCs w:val="24"/>
        </w:rPr>
        <w:t>imagescience.jar</w:t>
      </w:r>
      <w:r>
        <w:rPr>
          <w:sz w:val="24"/>
          <w:szCs w:val="24"/>
        </w:rPr>
        <w:t>)</w:t>
      </w:r>
    </w:p>
    <w:p w:rsidR="001268FF" w:rsidRDefault="001268FF" w:rsidP="001268F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Manually move both .jar files to the plugins folder of your ImageJ location </w:t>
      </w:r>
      <w:r w:rsidRPr="001268FF">
        <w:rPr>
          <w:color w:val="4472C4" w:themeColor="accent1"/>
          <w:sz w:val="24"/>
          <w:szCs w:val="24"/>
        </w:rPr>
        <w:t>(/ImageJ/plugins/)</w:t>
      </w:r>
    </w:p>
    <w:p w:rsidR="001268FF" w:rsidRDefault="001268FF" w:rsidP="001268F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That’s it. Load up ImageJ and the </w:t>
      </w:r>
      <w:proofErr w:type="spellStart"/>
      <w:r>
        <w:rPr>
          <w:sz w:val="24"/>
          <w:szCs w:val="24"/>
        </w:rPr>
        <w:t>MTrackJ</w:t>
      </w:r>
      <w:proofErr w:type="spellEnd"/>
      <w:r>
        <w:rPr>
          <w:sz w:val="24"/>
          <w:szCs w:val="24"/>
        </w:rPr>
        <w:t xml:space="preserve"> plugin should be available in the drop-down </w:t>
      </w:r>
      <w:r w:rsidRPr="001268FF">
        <w:rPr>
          <w:color w:val="4472C4" w:themeColor="accent1"/>
          <w:sz w:val="24"/>
          <w:szCs w:val="24"/>
        </w:rPr>
        <w:t>Plugins</w:t>
      </w:r>
      <w:r>
        <w:rPr>
          <w:sz w:val="24"/>
          <w:szCs w:val="24"/>
        </w:rPr>
        <w:t xml:space="preserve"> menu</w:t>
      </w:r>
    </w:p>
    <w:p w:rsidR="00E20A7A" w:rsidRDefault="00E20A7A" w:rsidP="00E20A7A">
      <w:pPr>
        <w:pStyle w:val="NoSpacing"/>
        <w:rPr>
          <w:sz w:val="24"/>
          <w:szCs w:val="24"/>
        </w:rPr>
      </w:pPr>
    </w:p>
    <w:p w:rsidR="00E20A7A" w:rsidRDefault="00E20A7A" w:rsidP="00E20A7A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Procedure to Create a Track:</w:t>
      </w:r>
    </w:p>
    <w:p w:rsidR="00E20A7A" w:rsidRDefault="00E20A7A" w:rsidP="00E20A7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ImageJ, locate a desired video-file with organism behavior you wish to measure, drag the image file into ImageJ</w:t>
      </w:r>
    </w:p>
    <w:p w:rsidR="00E20A7A" w:rsidRDefault="00E20A7A" w:rsidP="00E20A7A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D5FFE">
        <w:rPr>
          <w:b/>
          <w:sz w:val="24"/>
          <w:szCs w:val="24"/>
        </w:rPr>
        <w:t>Un-check</w:t>
      </w:r>
      <w:r>
        <w:rPr>
          <w:sz w:val="24"/>
          <w:szCs w:val="24"/>
        </w:rPr>
        <w:t xml:space="preserve"> the box that says </w:t>
      </w:r>
      <w:r w:rsidR="003D5FFE">
        <w:rPr>
          <w:sz w:val="24"/>
          <w:szCs w:val="24"/>
        </w:rPr>
        <w:t>‘</w:t>
      </w:r>
      <w:r w:rsidR="003D5FFE">
        <w:rPr>
          <w:color w:val="4472C4" w:themeColor="accent1"/>
          <w:sz w:val="24"/>
          <w:szCs w:val="24"/>
        </w:rPr>
        <w:t>Use Virtual Stack’</w:t>
      </w:r>
    </w:p>
    <w:p w:rsidR="003D5FFE" w:rsidRPr="003D5FFE" w:rsidRDefault="003D5FFE" w:rsidP="00E20A7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Input Image-Properties constants. In the ImageJ menu, go to </w:t>
      </w:r>
      <w:r>
        <w:rPr>
          <w:color w:val="4472C4" w:themeColor="accent1"/>
          <w:sz w:val="24"/>
          <w:szCs w:val="24"/>
        </w:rPr>
        <w:t>Image</w:t>
      </w:r>
      <w:r w:rsidRPr="003D5FFE">
        <w:rPr>
          <w:color w:val="4472C4" w:themeColor="accent1"/>
          <w:sz w:val="24"/>
          <w:szCs w:val="24"/>
        </w:rPr>
        <w:sym w:font="Wingdings" w:char="F0E0"/>
      </w:r>
      <w:r>
        <w:rPr>
          <w:color w:val="4472C4" w:themeColor="accent1"/>
          <w:sz w:val="24"/>
          <w:szCs w:val="24"/>
        </w:rPr>
        <w:t>Properties</w:t>
      </w:r>
    </w:p>
    <w:p w:rsidR="003D5FFE" w:rsidRDefault="003D5FFE" w:rsidP="003D5FFE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D5FFE">
        <w:rPr>
          <w:sz w:val="24"/>
          <w:szCs w:val="24"/>
        </w:rPr>
        <w:t>Conversion from pixels (benchtop) is 1pix = 68 um</w:t>
      </w:r>
    </w:p>
    <w:p w:rsidR="007D4265" w:rsidRPr="007D4265" w:rsidRDefault="007D4265" w:rsidP="007D4265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 w:rsidRPr="003D5FFE">
        <w:rPr>
          <w:color w:val="4472C4" w:themeColor="accent1"/>
          <w:sz w:val="24"/>
          <w:szCs w:val="24"/>
        </w:rPr>
        <w:t xml:space="preserve">Pixel width </w:t>
      </w:r>
      <w:r>
        <w:rPr>
          <w:sz w:val="24"/>
          <w:szCs w:val="24"/>
        </w:rPr>
        <w:t xml:space="preserve">(it will change height and depth automatically) to </w:t>
      </w:r>
      <w:r w:rsidRPr="003D5FFE">
        <w:rPr>
          <w:color w:val="4472C4" w:themeColor="accent1"/>
          <w:sz w:val="24"/>
          <w:szCs w:val="24"/>
        </w:rPr>
        <w:t>68</w:t>
      </w:r>
      <w:r>
        <w:rPr>
          <w:sz w:val="24"/>
          <w:szCs w:val="24"/>
        </w:rPr>
        <w:t>; change the unit to ‘</w:t>
      </w:r>
      <w:r w:rsidRPr="003D5FFE">
        <w:rPr>
          <w:color w:val="4472C4" w:themeColor="accent1"/>
          <w:sz w:val="24"/>
          <w:szCs w:val="24"/>
        </w:rPr>
        <w:t>um</w:t>
      </w:r>
      <w:r>
        <w:rPr>
          <w:sz w:val="24"/>
          <w:szCs w:val="24"/>
        </w:rPr>
        <w:t>’</w:t>
      </w:r>
    </w:p>
    <w:p w:rsidR="007D4265" w:rsidRPr="00BE3475" w:rsidRDefault="007D4265" w:rsidP="003D5FFE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r w:rsidRPr="007D4265">
        <w:rPr>
          <w:color w:val="4472C4" w:themeColor="accent1"/>
          <w:sz w:val="24"/>
          <w:szCs w:val="24"/>
        </w:rPr>
        <w:t xml:space="preserve">Frame Interval </w:t>
      </w:r>
      <w:r>
        <w:rPr>
          <w:sz w:val="24"/>
          <w:szCs w:val="24"/>
        </w:rPr>
        <w:t xml:space="preserve">to </w:t>
      </w:r>
      <w:r w:rsidRPr="007D4265">
        <w:rPr>
          <w:color w:val="4472C4" w:themeColor="accent1"/>
          <w:sz w:val="24"/>
          <w:szCs w:val="24"/>
        </w:rPr>
        <w:t>0.04 sec</w:t>
      </w:r>
    </w:p>
    <w:p w:rsidR="00BE3475" w:rsidRDefault="00BE3475" w:rsidP="003D5FFE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‘Global’ box if you are intending on processing more than one image-sequence this session. </w:t>
      </w:r>
      <w:r>
        <w:rPr>
          <w:sz w:val="24"/>
          <w:szCs w:val="24"/>
          <w:u w:val="single"/>
        </w:rPr>
        <w:t>You will have to re-do these constant each time you open a new image stack, or a new ImageJ session.</w:t>
      </w:r>
    </w:p>
    <w:p w:rsidR="003D5FFE" w:rsidRPr="00CF587C" w:rsidRDefault="00CF587C" w:rsidP="00E20A7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1933575" cy="2012315"/>
            <wp:effectExtent l="0" t="0" r="9525" b="6985"/>
            <wp:wrapTight wrapText="bothSides">
              <wp:wrapPolygon edited="0">
                <wp:start x="0" y="0"/>
                <wp:lineTo x="0" y="21470"/>
                <wp:lineTo x="21494" y="21470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7D30D4" wp14:editId="65C6FB5F">
                <wp:simplePos x="0" y="0"/>
                <wp:positionH relativeFrom="column">
                  <wp:posOffset>4305300</wp:posOffset>
                </wp:positionH>
                <wp:positionV relativeFrom="paragraph">
                  <wp:posOffset>9525</wp:posOffset>
                </wp:positionV>
                <wp:extent cx="1219200" cy="152400"/>
                <wp:effectExtent l="0" t="0" r="0" b="0"/>
                <wp:wrapTight wrapText="bothSides">
                  <wp:wrapPolygon edited="0">
                    <wp:start x="0" y="0"/>
                    <wp:lineTo x="0" y="18900"/>
                    <wp:lineTo x="21263" y="18900"/>
                    <wp:lineTo x="2126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587C" w:rsidRPr="00CF587C" w:rsidRDefault="00CF587C" w:rsidP="00CF587C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CF587C">
                              <w:rPr>
                                <w:b/>
                              </w:rPr>
                              <w:t xml:space="preserve">Figure </w:t>
                            </w:r>
                            <w:r w:rsidRPr="00CF587C">
                              <w:rPr>
                                <w:b/>
                              </w:rPr>
                              <w:fldChar w:fldCharType="begin"/>
                            </w:r>
                            <w:r w:rsidRPr="00CF587C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CF587C">
                              <w:rPr>
                                <w:b/>
                              </w:rPr>
                              <w:fldChar w:fldCharType="separate"/>
                            </w:r>
                            <w:r w:rsidR="00AE760E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CF587C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MTrackJ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D30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pt;margin-top:.75pt;width:96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" stroked="f">
                <v:textbox inset="0,0,0,0">
                  <w:txbxContent>
                    <w:p w:rsidR="00CF587C" w:rsidRPr="00CF587C" w:rsidRDefault="00CF587C" w:rsidP="00CF587C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 w:rsidRPr="00CF587C">
                        <w:rPr>
                          <w:b/>
                        </w:rPr>
                        <w:t xml:space="preserve">Figure </w:t>
                      </w:r>
                      <w:r w:rsidRPr="00CF587C">
                        <w:rPr>
                          <w:b/>
                        </w:rPr>
                        <w:fldChar w:fldCharType="begin"/>
                      </w:r>
                      <w:r w:rsidRPr="00CF587C">
                        <w:rPr>
                          <w:b/>
                        </w:rPr>
                        <w:instrText xml:space="preserve"> SEQ Figure \* ARABIC </w:instrText>
                      </w:r>
                      <w:r w:rsidRPr="00CF587C">
                        <w:rPr>
                          <w:b/>
                        </w:rPr>
                        <w:fldChar w:fldCharType="separate"/>
                      </w:r>
                      <w:r w:rsidR="00AE760E">
                        <w:rPr>
                          <w:b/>
                          <w:noProof/>
                        </w:rPr>
                        <w:t>1</w:t>
                      </w:r>
                      <w:r w:rsidRPr="00CF587C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MTrackJ</w:t>
                      </w:r>
                      <w:proofErr w:type="spellEnd"/>
                      <w:r>
                        <w:rPr>
                          <w:b/>
                        </w:rPr>
                        <w:t xml:space="preserve"> Options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1300">
        <w:rPr>
          <w:sz w:val="24"/>
          <w:szCs w:val="24"/>
        </w:rPr>
        <w:t xml:space="preserve">Open </w:t>
      </w:r>
      <w:proofErr w:type="spellStart"/>
      <w:r w:rsidR="004B1300">
        <w:rPr>
          <w:sz w:val="24"/>
          <w:szCs w:val="24"/>
        </w:rPr>
        <w:t>MTrackJ’s</w:t>
      </w:r>
      <w:proofErr w:type="spellEnd"/>
      <w:r w:rsidR="004B1300">
        <w:rPr>
          <w:sz w:val="24"/>
          <w:szCs w:val="24"/>
        </w:rPr>
        <w:t xml:space="preserve"> GUI from the Plugins drop-down menu.  Open </w:t>
      </w:r>
      <w:proofErr w:type="spellStart"/>
      <w:r w:rsidR="004B1300">
        <w:rPr>
          <w:sz w:val="24"/>
          <w:szCs w:val="24"/>
        </w:rPr>
        <w:t>MTrackJ’s</w:t>
      </w:r>
      <w:proofErr w:type="spellEnd"/>
      <w:r w:rsidR="004B1300">
        <w:rPr>
          <w:sz w:val="24"/>
          <w:szCs w:val="24"/>
        </w:rPr>
        <w:t xml:space="preserve"> </w:t>
      </w:r>
      <w:r w:rsidR="004B1300" w:rsidRPr="004B1300">
        <w:rPr>
          <w:color w:val="4472C4" w:themeColor="accent1"/>
          <w:sz w:val="24"/>
          <w:szCs w:val="24"/>
        </w:rPr>
        <w:t>Options</w:t>
      </w:r>
      <w:r w:rsidR="004B1300">
        <w:rPr>
          <w:sz w:val="24"/>
          <w:szCs w:val="24"/>
        </w:rPr>
        <w:t xml:space="preserve"> menu from the lower-left of the GUI. </w:t>
      </w:r>
      <w:r>
        <w:rPr>
          <w:sz w:val="24"/>
          <w:szCs w:val="24"/>
        </w:rPr>
        <w:t xml:space="preserve">Verify settings are saved and match </w:t>
      </w:r>
      <w:r w:rsidRPr="00CF587C">
        <w:rPr>
          <w:color w:val="4472C4" w:themeColor="accent1"/>
          <w:sz w:val="24"/>
          <w:szCs w:val="24"/>
        </w:rPr>
        <w:t>Figure 1</w:t>
      </w:r>
    </w:p>
    <w:p w:rsidR="00CF587C" w:rsidRDefault="00CF587C" w:rsidP="00E20A7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MTrackJ’s</w:t>
      </w:r>
      <w:proofErr w:type="spellEnd"/>
      <w:r>
        <w:rPr>
          <w:sz w:val="24"/>
          <w:szCs w:val="24"/>
        </w:rPr>
        <w:t xml:space="preserve"> </w:t>
      </w:r>
      <w:r w:rsidRPr="00CF587C">
        <w:rPr>
          <w:color w:val="4472C4" w:themeColor="accent1"/>
          <w:sz w:val="24"/>
          <w:szCs w:val="24"/>
        </w:rPr>
        <w:t>Tracking-Options</w:t>
      </w:r>
      <w:r>
        <w:rPr>
          <w:sz w:val="24"/>
          <w:szCs w:val="24"/>
        </w:rPr>
        <w:t xml:space="preserve"> from the </w:t>
      </w:r>
      <w:r w:rsidRPr="00CF587C">
        <w:rPr>
          <w:color w:val="4472C4" w:themeColor="accent1"/>
          <w:sz w:val="24"/>
          <w:szCs w:val="24"/>
        </w:rPr>
        <w:t>Tracking</w:t>
      </w:r>
      <w:r>
        <w:rPr>
          <w:sz w:val="24"/>
          <w:szCs w:val="24"/>
        </w:rPr>
        <w:t xml:space="preserve"> menu item. </w:t>
      </w:r>
      <w:r>
        <w:rPr>
          <w:b/>
          <w:sz w:val="24"/>
          <w:szCs w:val="24"/>
        </w:rPr>
        <w:t xml:space="preserve">This is the really cool part of </w:t>
      </w:r>
      <w:proofErr w:type="spellStart"/>
      <w:r>
        <w:rPr>
          <w:b/>
          <w:sz w:val="24"/>
          <w:szCs w:val="24"/>
        </w:rPr>
        <w:t>MTrackJ</w:t>
      </w:r>
      <w:proofErr w:type="spellEnd"/>
      <w:r>
        <w:rPr>
          <w:b/>
          <w:sz w:val="24"/>
          <w:szCs w:val="24"/>
        </w:rPr>
        <w:t xml:space="preserve">, it has built-in calculations to ‘normalize’ the center-point location of an organism! </w:t>
      </w:r>
      <w:r>
        <w:rPr>
          <w:sz w:val="24"/>
          <w:szCs w:val="24"/>
        </w:rPr>
        <w:t xml:space="preserve">The ‘dark centroid’ option is the most similar to how we flat-field and identify ROI (Regions of Interest) in shadowgraph plankton images; </w:t>
      </w:r>
      <w:r w:rsidR="00D4191B">
        <w:rPr>
          <w:sz w:val="24"/>
          <w:szCs w:val="24"/>
        </w:rPr>
        <w:t xml:space="preserve">in practice, it is identifying the centroid of the ‘darks’ grey value in a specified region. ‘Dark pixel values’ in plankton images (especially gelatinous) are essentially the center of body-mass. </w:t>
      </w:r>
    </w:p>
    <w:p w:rsidR="00CF587C" w:rsidRPr="00CF587C" w:rsidRDefault="00CF587C" w:rsidP="00CF587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box to move-forward with each click, increase </w:t>
      </w:r>
      <w:r w:rsidRPr="00CF587C">
        <w:rPr>
          <w:color w:val="4472C4" w:themeColor="accent1"/>
          <w:sz w:val="24"/>
          <w:szCs w:val="24"/>
        </w:rPr>
        <w:t xml:space="preserve">time step size </w:t>
      </w:r>
      <w:r>
        <w:rPr>
          <w:color w:val="4472C4" w:themeColor="accent1"/>
          <w:sz w:val="24"/>
          <w:szCs w:val="24"/>
        </w:rPr>
        <w:t>to 5 (0.04 x 5 = 0.20 sec per time step/click)</w:t>
      </w:r>
    </w:p>
    <w:p w:rsidR="00CF587C" w:rsidRDefault="00CF587C" w:rsidP="00CF587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the box to finish a track after adding point at last time step available</w:t>
      </w:r>
    </w:p>
    <w:p w:rsidR="00CF587C" w:rsidRDefault="00CF587C" w:rsidP="00CF587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box to </w:t>
      </w:r>
      <w:r w:rsidRPr="00CF587C">
        <w:rPr>
          <w:color w:val="4472C4" w:themeColor="accent1"/>
          <w:sz w:val="24"/>
          <w:szCs w:val="24"/>
        </w:rPr>
        <w:t>apply local cursor snapping</w:t>
      </w:r>
      <w:r>
        <w:rPr>
          <w:sz w:val="24"/>
          <w:szCs w:val="24"/>
        </w:rPr>
        <w:t xml:space="preserve"> during tracking. </w:t>
      </w:r>
      <w:r w:rsidR="00D4191B">
        <w:rPr>
          <w:sz w:val="24"/>
          <w:szCs w:val="24"/>
        </w:rPr>
        <w:t>This will create a box-overlay during manual track creation to show what regions are included in the calculation</w:t>
      </w:r>
    </w:p>
    <w:p w:rsidR="00CF587C" w:rsidRPr="00CF587C" w:rsidRDefault="00CF587C" w:rsidP="00CF587C">
      <w:pPr>
        <w:pStyle w:val="NoSpacing"/>
        <w:numPr>
          <w:ilvl w:val="2"/>
          <w:numId w:val="2"/>
        </w:numPr>
        <w:rPr>
          <w:color w:val="4472C4" w:themeColor="accent1"/>
          <w:sz w:val="24"/>
          <w:szCs w:val="24"/>
        </w:rPr>
      </w:pPr>
      <w:r w:rsidRPr="00CF587C">
        <w:rPr>
          <w:color w:val="4472C4" w:themeColor="accent1"/>
          <w:sz w:val="24"/>
          <w:szCs w:val="24"/>
        </w:rPr>
        <w:t xml:space="preserve">Snap Feature </w:t>
      </w:r>
      <w:r w:rsidRPr="00CF587C">
        <w:rPr>
          <w:color w:val="4472C4" w:themeColor="accent1"/>
          <w:sz w:val="24"/>
          <w:szCs w:val="24"/>
        </w:rPr>
        <w:sym w:font="Wingdings" w:char="F0E0"/>
      </w:r>
      <w:r w:rsidRPr="00CF587C">
        <w:rPr>
          <w:color w:val="4472C4" w:themeColor="accent1"/>
          <w:sz w:val="24"/>
          <w:szCs w:val="24"/>
        </w:rPr>
        <w:t xml:space="preserve"> Dark Centroid</w:t>
      </w:r>
    </w:p>
    <w:p w:rsidR="00CF587C" w:rsidRPr="00CF587C" w:rsidRDefault="00CF587C" w:rsidP="00CF587C">
      <w:pPr>
        <w:pStyle w:val="NoSpacing"/>
        <w:numPr>
          <w:ilvl w:val="2"/>
          <w:numId w:val="2"/>
        </w:numPr>
        <w:rPr>
          <w:color w:val="4472C4" w:themeColor="accent1"/>
          <w:sz w:val="24"/>
          <w:szCs w:val="24"/>
        </w:rPr>
      </w:pPr>
      <w:r w:rsidRPr="00CF587C">
        <w:rPr>
          <w:color w:val="4472C4" w:themeColor="accent1"/>
          <w:sz w:val="24"/>
          <w:szCs w:val="24"/>
        </w:rPr>
        <w:t xml:space="preserve">Snap range </w:t>
      </w:r>
      <w:r w:rsidRPr="00CF587C">
        <w:rPr>
          <w:color w:val="4472C4" w:themeColor="accent1"/>
          <w:sz w:val="24"/>
          <w:szCs w:val="24"/>
        </w:rPr>
        <w:sym w:font="Wingdings" w:char="F0E0"/>
      </w:r>
      <w:r w:rsidRPr="00CF587C">
        <w:rPr>
          <w:color w:val="4472C4" w:themeColor="accent1"/>
          <w:sz w:val="24"/>
          <w:szCs w:val="24"/>
        </w:rPr>
        <w:t xml:space="preserve"> Max (51 x 51 pixels)</w:t>
      </w:r>
    </w:p>
    <w:p w:rsidR="00CF587C" w:rsidRDefault="00AB247F" w:rsidP="00E20A7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Add a track:</w:t>
      </w:r>
      <w:r>
        <w:rPr>
          <w:sz w:val="24"/>
          <w:szCs w:val="24"/>
        </w:rPr>
        <w:t xml:space="preserve"> click the ‘</w:t>
      </w:r>
      <w:r w:rsidRPr="00AB247F">
        <w:rPr>
          <w:color w:val="4472C4" w:themeColor="accent1"/>
          <w:sz w:val="24"/>
          <w:szCs w:val="24"/>
        </w:rPr>
        <w:t>Add</w:t>
      </w:r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MTrackJ</w:t>
      </w:r>
      <w:proofErr w:type="spellEnd"/>
      <w:r>
        <w:rPr>
          <w:sz w:val="24"/>
          <w:szCs w:val="24"/>
        </w:rPr>
        <w:t xml:space="preserve"> menu and it should turn red to signal you are now in track-editing mode on the Image-stacks.</w:t>
      </w:r>
    </w:p>
    <w:p w:rsidR="00AB247F" w:rsidRDefault="009D5FC9" w:rsidP="00AB247F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external spreadsheet (excel csv</w:t>
      </w:r>
      <w:r w:rsidR="00C949C0">
        <w:rPr>
          <w:sz w:val="24"/>
          <w:szCs w:val="24"/>
        </w:rPr>
        <w:t>; SwimmingBehaviorMetaData.csv for example</w:t>
      </w:r>
      <w:r>
        <w:rPr>
          <w:sz w:val="24"/>
          <w:szCs w:val="24"/>
        </w:rPr>
        <w:t>) record the video file name, organism-ID (species), and track #</w:t>
      </w:r>
      <w:r w:rsidR="00FD25DF">
        <w:rPr>
          <w:sz w:val="24"/>
          <w:szCs w:val="24"/>
        </w:rPr>
        <w:t xml:space="preserve">. </w:t>
      </w:r>
      <w:r w:rsidR="00FD25DF">
        <w:rPr>
          <w:b/>
          <w:sz w:val="24"/>
          <w:szCs w:val="24"/>
        </w:rPr>
        <w:t xml:space="preserve">Organism diameter (length) cannot be measured while </w:t>
      </w:r>
      <w:proofErr w:type="spellStart"/>
      <w:r w:rsidR="00FD25DF">
        <w:rPr>
          <w:b/>
          <w:sz w:val="24"/>
          <w:szCs w:val="24"/>
        </w:rPr>
        <w:t>MTrackJ’s</w:t>
      </w:r>
      <w:proofErr w:type="spellEnd"/>
      <w:r w:rsidR="00FD25DF">
        <w:rPr>
          <w:b/>
          <w:sz w:val="24"/>
          <w:szCs w:val="24"/>
        </w:rPr>
        <w:t xml:space="preserve"> GUI is open. Do not forget to measure organisms after you create tracks for an image and save/export the results.</w:t>
      </w:r>
    </w:p>
    <w:p w:rsidR="009D5FC9" w:rsidRDefault="009D5FC9" w:rsidP="00AB247F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over desired organism to create track point. Clicking faster than twice in 200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(0.2 sec) will terminate a track and begin the next sequential #. Do not worry if this occurs, tracks can be merged afterwards.</w:t>
      </w:r>
    </w:p>
    <w:p w:rsidR="009D5FC9" w:rsidRDefault="00EF5EB6" w:rsidP="009D5FC9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449580</wp:posOffset>
            </wp:positionV>
            <wp:extent cx="2829560" cy="1990725"/>
            <wp:effectExtent l="0" t="0" r="8890" b="9525"/>
            <wp:wrapTight wrapText="bothSides">
              <wp:wrapPolygon edited="0">
                <wp:start x="0" y="0"/>
                <wp:lineTo x="0" y="21497"/>
                <wp:lineTo x="21522" y="21497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FC9">
        <w:rPr>
          <w:sz w:val="24"/>
          <w:szCs w:val="24"/>
        </w:rPr>
        <w:t>With each time-step, try to cover the same regions of large organisms with the 51x51 pixel region. If tracking smaller organisms, you may want to decrease the dark-centroid region</w:t>
      </w:r>
    </w:p>
    <w:p w:rsidR="009D5FC9" w:rsidRPr="009D5FC9" w:rsidRDefault="009D5FC9" w:rsidP="009D5FC9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finish a track early if the organism moves off-screen, click the ‘</w:t>
      </w:r>
      <w:r w:rsidRPr="009D5FC9">
        <w:rPr>
          <w:color w:val="4472C4" w:themeColor="accent1"/>
          <w:sz w:val="24"/>
          <w:szCs w:val="24"/>
        </w:rPr>
        <w:t>Add</w:t>
      </w:r>
      <w:r>
        <w:rPr>
          <w:sz w:val="24"/>
          <w:szCs w:val="24"/>
        </w:rPr>
        <w:t>’ menu option.</w:t>
      </w:r>
    </w:p>
    <w:p w:rsidR="00AB247F" w:rsidRDefault="00EF5EB6" w:rsidP="00E20A7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EA7AC8" wp14:editId="0B751A4F">
                <wp:simplePos x="0" y="0"/>
                <wp:positionH relativeFrom="column">
                  <wp:posOffset>3581400</wp:posOffset>
                </wp:positionH>
                <wp:positionV relativeFrom="paragraph">
                  <wp:posOffset>1181100</wp:posOffset>
                </wp:positionV>
                <wp:extent cx="18859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82" y="20160"/>
                    <wp:lineTo x="2138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5EB6" w:rsidRPr="0009763E" w:rsidRDefault="00EF5EB6" w:rsidP="00EF5EB6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EF5EB6">
                              <w:rPr>
                                <w:b/>
                              </w:rPr>
                              <w:t xml:space="preserve">Figure </w:t>
                            </w:r>
                            <w:r w:rsidRPr="00EF5EB6">
                              <w:rPr>
                                <w:b/>
                              </w:rPr>
                              <w:fldChar w:fldCharType="begin"/>
                            </w:r>
                            <w:r w:rsidRPr="00EF5EB6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EF5EB6">
                              <w:rPr>
                                <w:b/>
                              </w:rPr>
                              <w:fldChar w:fldCharType="separate"/>
                            </w:r>
                            <w:r w:rsidR="00AE760E"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EF5EB6">
                              <w:rPr>
                                <w:b/>
                              </w:rPr>
                              <w:fldChar w:fldCharType="end"/>
                            </w:r>
                            <w:r w:rsidRPr="00EF5EB6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Track that requires Merging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7AC8" id="Text Box 4" o:spid="_x0000_s1027" type="#_x0000_t202" style="position:absolute;left:0;text-align:left;margin-left:282pt;margin-top:93pt;width:148.5pt;height:1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" stroked="f">
                <v:textbox inset="0,0,0,0">
                  <w:txbxContent>
                    <w:p w:rsidR="00EF5EB6" w:rsidRPr="0009763E" w:rsidRDefault="00EF5EB6" w:rsidP="00EF5EB6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EF5EB6">
                        <w:rPr>
                          <w:b/>
                        </w:rPr>
                        <w:t xml:space="preserve">Figure </w:t>
                      </w:r>
                      <w:r w:rsidRPr="00EF5EB6">
                        <w:rPr>
                          <w:b/>
                        </w:rPr>
                        <w:fldChar w:fldCharType="begin"/>
                      </w:r>
                      <w:r w:rsidRPr="00EF5EB6">
                        <w:rPr>
                          <w:b/>
                        </w:rPr>
                        <w:instrText xml:space="preserve"> SEQ Figure \* ARABIC </w:instrText>
                      </w:r>
                      <w:r w:rsidRPr="00EF5EB6">
                        <w:rPr>
                          <w:b/>
                        </w:rPr>
                        <w:fldChar w:fldCharType="separate"/>
                      </w:r>
                      <w:r w:rsidR="00AE760E">
                        <w:rPr>
                          <w:b/>
                          <w:noProof/>
                        </w:rPr>
                        <w:t>2</w:t>
                      </w:r>
                      <w:r w:rsidRPr="00EF5EB6">
                        <w:rPr>
                          <w:b/>
                        </w:rPr>
                        <w:fldChar w:fldCharType="end"/>
                      </w:r>
                      <w:r w:rsidRPr="00EF5EB6">
                        <w:rPr>
                          <w:b/>
                        </w:rPr>
                        <w:t>:</w:t>
                      </w:r>
                      <w:r>
                        <w:t xml:space="preserve"> Track that requires Merging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4"/>
          <w:szCs w:val="24"/>
        </w:rPr>
        <w:t>Merge a track:</w:t>
      </w:r>
      <w:r>
        <w:rPr>
          <w:sz w:val="24"/>
          <w:szCs w:val="24"/>
        </w:rPr>
        <w:t xml:space="preserve"> Oh no! You clicked too quickly and need to merge together a track like </w:t>
      </w:r>
      <w:r>
        <w:rPr>
          <w:b/>
          <w:sz w:val="24"/>
          <w:szCs w:val="24"/>
        </w:rPr>
        <w:t>Figure 2</w:t>
      </w:r>
      <w:r>
        <w:rPr>
          <w:sz w:val="24"/>
          <w:szCs w:val="24"/>
        </w:rPr>
        <w:t>. Select the ‘</w:t>
      </w:r>
      <w:r w:rsidRPr="00EF5EB6">
        <w:rPr>
          <w:color w:val="4472C4" w:themeColor="accent1"/>
          <w:sz w:val="24"/>
          <w:szCs w:val="24"/>
        </w:rPr>
        <w:t>Merge</w:t>
      </w:r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MTrackJ</w:t>
      </w:r>
      <w:proofErr w:type="spellEnd"/>
      <w:r>
        <w:rPr>
          <w:sz w:val="24"/>
          <w:szCs w:val="24"/>
        </w:rPr>
        <w:t xml:space="preserve"> menu option; it will turn red.</w:t>
      </w:r>
    </w:p>
    <w:p w:rsidR="007C0129" w:rsidRPr="007C0129" w:rsidRDefault="00EF5EB6" w:rsidP="007C0129">
      <w:pPr>
        <w:pStyle w:val="NoSpacing"/>
        <w:numPr>
          <w:ilvl w:val="1"/>
          <w:numId w:val="2"/>
        </w:numPr>
        <w:rPr>
          <w:color w:val="4472C4" w:themeColor="accent1"/>
          <w:sz w:val="24"/>
          <w:szCs w:val="24"/>
        </w:rPr>
      </w:pPr>
      <w:r w:rsidRPr="00EF5EB6">
        <w:rPr>
          <w:noProof/>
          <w:color w:val="4472C4" w:themeColor="accent1"/>
        </w:rPr>
        <w:lastRenderedPageBreak/>
        <w:t>Whichever track is clicked first is the # which will be kept</w:t>
      </w:r>
    </w:p>
    <w:p w:rsidR="007C0129" w:rsidRDefault="007C0129" w:rsidP="007C0129">
      <w:pPr>
        <w:pStyle w:val="NoSpacing"/>
        <w:ind w:left="1440"/>
        <w:rPr>
          <w:color w:val="4472C4" w:themeColor="accent1"/>
          <w:sz w:val="24"/>
          <w:szCs w:val="24"/>
        </w:rPr>
      </w:pPr>
    </w:p>
    <w:p w:rsidR="007C0129" w:rsidRPr="00C949C0" w:rsidRDefault="007C0129" w:rsidP="007C0129">
      <w:pPr>
        <w:pStyle w:val="NoSpacing"/>
        <w:numPr>
          <w:ilvl w:val="0"/>
          <w:numId w:val="2"/>
        </w:numPr>
        <w:rPr>
          <w:b/>
          <w:color w:val="4472C4" w:themeColor="accent1"/>
          <w:sz w:val="24"/>
          <w:szCs w:val="24"/>
        </w:rPr>
      </w:pPr>
      <w:r>
        <w:rPr>
          <w:b/>
          <w:sz w:val="24"/>
          <w:szCs w:val="24"/>
        </w:rPr>
        <w:t>Save Tracks</w:t>
      </w:r>
      <w:r>
        <w:rPr>
          <w:sz w:val="24"/>
          <w:szCs w:val="24"/>
        </w:rPr>
        <w:t xml:space="preserve">: </w:t>
      </w:r>
      <w:r w:rsidR="00C949C0">
        <w:rPr>
          <w:sz w:val="24"/>
          <w:szCs w:val="24"/>
        </w:rPr>
        <w:t>First save the track-overlays by clicking the ‘</w:t>
      </w:r>
      <w:r w:rsidR="00C949C0" w:rsidRPr="00C949C0">
        <w:rPr>
          <w:color w:val="4472C4" w:themeColor="accent1"/>
          <w:sz w:val="24"/>
          <w:szCs w:val="24"/>
        </w:rPr>
        <w:t>Save</w:t>
      </w:r>
      <w:r w:rsidR="00C949C0">
        <w:rPr>
          <w:sz w:val="24"/>
          <w:szCs w:val="24"/>
        </w:rPr>
        <w:t xml:space="preserve">’ option in the top-right of the ImageJ GUI. Navigate to the desired folder to save processed data. </w:t>
      </w:r>
      <w:r w:rsidR="00C949C0" w:rsidRPr="00C949C0">
        <w:rPr>
          <w:b/>
          <w:sz w:val="24"/>
          <w:szCs w:val="24"/>
        </w:rPr>
        <w:t>The file-name of the saved file will not need to be edited</w:t>
      </w:r>
      <w:r w:rsidR="00C949C0">
        <w:rPr>
          <w:b/>
          <w:sz w:val="24"/>
          <w:szCs w:val="24"/>
        </w:rPr>
        <w:t xml:space="preserve">; it </w:t>
      </w:r>
      <w:proofErr w:type="gramStart"/>
      <w:r w:rsidR="00C949C0">
        <w:rPr>
          <w:b/>
          <w:sz w:val="24"/>
          <w:szCs w:val="24"/>
        </w:rPr>
        <w:t>take</w:t>
      </w:r>
      <w:proofErr w:type="gramEnd"/>
      <w:r w:rsidR="00C949C0">
        <w:rPr>
          <w:b/>
          <w:sz w:val="24"/>
          <w:szCs w:val="24"/>
        </w:rPr>
        <w:t xml:space="preserve"> the name of the video-file loaded (xxxx.avi) and automatically add an additional extension to save as </w:t>
      </w:r>
      <w:proofErr w:type="spellStart"/>
      <w:r w:rsidR="00C949C0">
        <w:rPr>
          <w:b/>
          <w:sz w:val="24"/>
          <w:szCs w:val="24"/>
        </w:rPr>
        <w:t>xxxx.avi.mdf</w:t>
      </w:r>
      <w:proofErr w:type="spellEnd"/>
    </w:p>
    <w:p w:rsidR="00C949C0" w:rsidRPr="003D389A" w:rsidRDefault="00C949C0" w:rsidP="007C0129">
      <w:pPr>
        <w:pStyle w:val="NoSpacing"/>
        <w:numPr>
          <w:ilvl w:val="0"/>
          <w:numId w:val="2"/>
        </w:numPr>
        <w:rPr>
          <w:b/>
          <w:color w:val="4472C4" w:themeColor="accent1"/>
          <w:sz w:val="24"/>
          <w:szCs w:val="24"/>
        </w:rPr>
      </w:pPr>
      <w:r>
        <w:rPr>
          <w:b/>
          <w:sz w:val="24"/>
          <w:szCs w:val="24"/>
        </w:rPr>
        <w:t>Export Measurements</w:t>
      </w:r>
      <w:r>
        <w:rPr>
          <w:sz w:val="24"/>
          <w:szCs w:val="24"/>
        </w:rPr>
        <w:t>: To save a .csv of the track statistics, click ‘</w:t>
      </w:r>
      <w:r w:rsidRPr="00C949C0">
        <w:rPr>
          <w:color w:val="4472C4" w:themeColor="accent1"/>
          <w:sz w:val="24"/>
          <w:szCs w:val="24"/>
        </w:rPr>
        <w:t>Measure</w:t>
      </w:r>
      <w:r>
        <w:rPr>
          <w:sz w:val="24"/>
          <w:szCs w:val="24"/>
        </w:rPr>
        <w:t xml:space="preserve">’ which will calculate measurements for all tracks in a loaded stack. A new menu that is a data-table will appear, in that new data-table select </w:t>
      </w:r>
      <w:r w:rsidRPr="00C949C0">
        <w:rPr>
          <w:color w:val="4472C4" w:themeColor="accent1"/>
          <w:sz w:val="24"/>
          <w:szCs w:val="24"/>
        </w:rPr>
        <w:t>File</w:t>
      </w:r>
      <w:r w:rsidRPr="00C949C0">
        <w:rPr>
          <w:color w:val="4472C4" w:themeColor="accent1"/>
          <w:sz w:val="24"/>
          <w:szCs w:val="24"/>
        </w:rPr>
        <w:sym w:font="Wingdings" w:char="F0E0"/>
      </w:r>
      <w:proofErr w:type="spellStart"/>
      <w:r w:rsidRPr="00C949C0">
        <w:rPr>
          <w:color w:val="4472C4" w:themeColor="accent1"/>
          <w:sz w:val="24"/>
          <w:szCs w:val="24"/>
        </w:rPr>
        <w:t>SaveAs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and navigate to your desired folder to save processed data. You will need to manually input the file-name as the name of the video file you were processing .csv (xxxx.csv) without the .</w:t>
      </w:r>
      <w:proofErr w:type="spellStart"/>
      <w:r>
        <w:rPr>
          <w:sz w:val="24"/>
          <w:szCs w:val="24"/>
        </w:rPr>
        <w:t>avi</w:t>
      </w:r>
      <w:proofErr w:type="spellEnd"/>
      <w:r>
        <w:rPr>
          <w:sz w:val="24"/>
          <w:szCs w:val="24"/>
        </w:rPr>
        <w:t xml:space="preserve"> extension included. The name of this .csv should match text you input into the file-name column of the SwimmingBehaviorMetaData.csv external spreadsheet you are recording so you know what track-#’s </w:t>
      </w:r>
      <w:proofErr w:type="gramStart"/>
      <w:r>
        <w:rPr>
          <w:sz w:val="24"/>
          <w:szCs w:val="24"/>
        </w:rPr>
        <w:t>belong</w:t>
      </w:r>
      <w:proofErr w:type="gramEnd"/>
      <w:r>
        <w:rPr>
          <w:sz w:val="24"/>
          <w:szCs w:val="24"/>
        </w:rPr>
        <w:t xml:space="preserve"> to which organisms in which specific video-file. </w:t>
      </w:r>
    </w:p>
    <w:p w:rsidR="003D389A" w:rsidRDefault="003D389A" w:rsidP="003D389A">
      <w:pPr>
        <w:pStyle w:val="NoSpacing"/>
        <w:numPr>
          <w:ilvl w:val="0"/>
          <w:numId w:val="2"/>
        </w:numPr>
        <w:rPr>
          <w:b/>
          <w:color w:val="4472C4" w:themeColor="accent1"/>
          <w:sz w:val="24"/>
          <w:szCs w:val="24"/>
        </w:rPr>
      </w:pPr>
      <w:r>
        <w:rPr>
          <w:b/>
          <w:sz w:val="24"/>
          <w:szCs w:val="24"/>
        </w:rPr>
        <w:t>Measure Organisms</w:t>
      </w:r>
      <w:r w:rsidRPr="003D389A">
        <w:rPr>
          <w:b/>
          <w:sz w:val="24"/>
          <w:szCs w:val="24"/>
        </w:rPr>
        <w:t>:</w:t>
      </w:r>
      <w:r>
        <w:rPr>
          <w:b/>
          <w:color w:val="4472C4" w:themeColor="accent1"/>
          <w:sz w:val="24"/>
          <w:szCs w:val="24"/>
        </w:rPr>
        <w:t xml:space="preserve"> Don’t forget to record organism lengths</w:t>
      </w:r>
      <w:r w:rsidR="00AE760E">
        <w:rPr>
          <w:b/>
          <w:color w:val="4472C4" w:themeColor="accent1"/>
          <w:sz w:val="24"/>
          <w:szCs w:val="24"/>
        </w:rPr>
        <w:t xml:space="preserve">. </w:t>
      </w:r>
      <w:proofErr w:type="spellStart"/>
      <w:r w:rsidR="00AE760E">
        <w:rPr>
          <w:b/>
          <w:color w:val="4472C4" w:themeColor="accent1"/>
          <w:sz w:val="24"/>
          <w:szCs w:val="24"/>
        </w:rPr>
        <w:t>MTrackJ</w:t>
      </w:r>
      <w:proofErr w:type="spellEnd"/>
      <w:r w:rsidR="00AE760E">
        <w:rPr>
          <w:b/>
          <w:color w:val="4472C4" w:themeColor="accent1"/>
          <w:sz w:val="24"/>
          <w:szCs w:val="24"/>
        </w:rPr>
        <w:t xml:space="preserve"> must be closed for this step.</w:t>
      </w:r>
    </w:p>
    <w:p w:rsidR="00AE760E" w:rsidRPr="00AE760E" w:rsidRDefault="00AE760E" w:rsidP="00AE760E">
      <w:pPr>
        <w:pStyle w:val="NoSpacing"/>
        <w:numPr>
          <w:ilvl w:val="1"/>
          <w:numId w:val="2"/>
        </w:numPr>
        <w:rPr>
          <w:b/>
          <w:color w:val="4472C4" w:themeColor="accent1"/>
          <w:sz w:val="24"/>
          <w:szCs w:val="24"/>
        </w:rPr>
      </w:pPr>
      <w:r>
        <w:rPr>
          <w:b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585216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516" y="21316"/>
                <wp:lineTo x="215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51AF6C" wp14:editId="52C38DD6">
                <wp:simplePos x="0" y="0"/>
                <wp:positionH relativeFrom="margin">
                  <wp:posOffset>1704975</wp:posOffset>
                </wp:positionH>
                <wp:positionV relativeFrom="paragraph">
                  <wp:posOffset>303530</wp:posOffset>
                </wp:positionV>
                <wp:extent cx="2524125" cy="190500"/>
                <wp:effectExtent l="0" t="0" r="9525" b="0"/>
                <wp:wrapTight wrapText="bothSides">
                  <wp:wrapPolygon edited="0">
                    <wp:start x="0" y="0"/>
                    <wp:lineTo x="0" y="19440"/>
                    <wp:lineTo x="21518" y="19440"/>
                    <wp:lineTo x="21518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760E" w:rsidRPr="00522399" w:rsidRDefault="00AE760E" w:rsidP="00AE760E">
                            <w:pPr>
                              <w:pStyle w:val="Caption"/>
                              <w:rPr>
                                <w:b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Straight line tool for organism measurement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AF6C" id="Text Box 6" o:spid="_x0000_s1028" type="#_x0000_t202" style="position:absolute;left:0;text-align:left;margin-left:134.25pt;margin-top:23.9pt;width:198.75pt;height:1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" stroked="f">
                <v:textbox inset="0,0,0,0">
                  <w:txbxContent>
                    <w:p w:rsidR="00AE760E" w:rsidRPr="00522399" w:rsidRDefault="00AE760E" w:rsidP="00AE760E">
                      <w:pPr>
                        <w:pStyle w:val="Caption"/>
                        <w:rPr>
                          <w:b/>
                          <w:noProof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Straight line tool for organism measurement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4"/>
          <w:szCs w:val="24"/>
        </w:rPr>
        <w:t>Select the Straight-line tool (</w:t>
      </w:r>
      <w:r>
        <w:rPr>
          <w:b/>
          <w:sz w:val="24"/>
          <w:szCs w:val="24"/>
        </w:rPr>
        <w:t>Figure 3</w:t>
      </w:r>
      <w:r>
        <w:rPr>
          <w:sz w:val="24"/>
          <w:szCs w:val="24"/>
        </w:rPr>
        <w:t>) by right-clicking the icon pictured</w:t>
      </w:r>
    </w:p>
    <w:p w:rsidR="00AE760E" w:rsidRPr="00AE760E" w:rsidRDefault="00AE760E" w:rsidP="00AE760E">
      <w:pPr>
        <w:pStyle w:val="NoSpacing"/>
        <w:numPr>
          <w:ilvl w:val="1"/>
          <w:numId w:val="2"/>
        </w:numPr>
        <w:rPr>
          <w:b/>
          <w:color w:val="4472C4" w:themeColor="accent1"/>
          <w:sz w:val="24"/>
          <w:szCs w:val="24"/>
        </w:rPr>
      </w:pPr>
      <w:r>
        <w:rPr>
          <w:sz w:val="24"/>
          <w:szCs w:val="24"/>
        </w:rPr>
        <w:t>Identify a frame where the organism appears to be fully pictured. Click once to begin measurement then drag cross-hair cursor to the opposite end of the organism. Before releasing the cursor, look at</w:t>
      </w:r>
      <w:bookmarkStart w:id="0" w:name="_GoBack"/>
      <w:bookmarkEnd w:id="0"/>
      <w:r>
        <w:rPr>
          <w:sz w:val="24"/>
          <w:szCs w:val="24"/>
        </w:rPr>
        <w:t xml:space="preserve"> and re</w:t>
      </w:r>
      <w:r w:rsidR="00B23114">
        <w:rPr>
          <w:sz w:val="24"/>
          <w:szCs w:val="24"/>
        </w:rPr>
        <w:t>cord</w:t>
      </w:r>
      <w:r>
        <w:rPr>
          <w:sz w:val="24"/>
          <w:szCs w:val="24"/>
        </w:rPr>
        <w:t xml:space="preserve"> the length of the segment displayed in the ImageJ menu (</w:t>
      </w:r>
      <w:r>
        <w:rPr>
          <w:b/>
          <w:sz w:val="24"/>
          <w:szCs w:val="24"/>
        </w:rPr>
        <w:t>Figure 4</w:t>
      </w:r>
      <w:r>
        <w:rPr>
          <w:sz w:val="24"/>
          <w:szCs w:val="24"/>
        </w:rPr>
        <w:t>)</w:t>
      </w:r>
    </w:p>
    <w:p w:rsidR="00AE760E" w:rsidRPr="00AE760E" w:rsidRDefault="00AE760E" w:rsidP="00AE760E">
      <w:pPr>
        <w:pStyle w:val="NoSpacing"/>
        <w:numPr>
          <w:ilvl w:val="1"/>
          <w:numId w:val="2"/>
        </w:numPr>
        <w:rPr>
          <w:b/>
          <w:color w:val="4472C4" w:themeColor="accent1"/>
          <w:sz w:val="24"/>
          <w:szCs w:val="24"/>
        </w:rPr>
      </w:pPr>
      <w:r>
        <w:rPr>
          <w:b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4958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08" y="21486"/>
                <wp:lineTo x="2150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60E" w:rsidRDefault="00AE760E" w:rsidP="00AE760E">
      <w:pPr>
        <w:pStyle w:val="NoSpacing"/>
        <w:rPr>
          <w:b/>
          <w:color w:val="4472C4" w:themeColor="accent1"/>
          <w:sz w:val="24"/>
          <w:szCs w:val="24"/>
        </w:rPr>
      </w:pPr>
    </w:p>
    <w:p w:rsidR="00AE760E" w:rsidRDefault="00AE760E" w:rsidP="00AE760E">
      <w:pPr>
        <w:pStyle w:val="NoSpacing"/>
        <w:rPr>
          <w:b/>
          <w:color w:val="4472C4" w:themeColor="accent1"/>
          <w:sz w:val="24"/>
          <w:szCs w:val="24"/>
        </w:rPr>
      </w:pPr>
    </w:p>
    <w:p w:rsidR="00AE760E" w:rsidRDefault="00AE760E" w:rsidP="00AE760E">
      <w:pPr>
        <w:pStyle w:val="NoSpacing"/>
        <w:rPr>
          <w:b/>
          <w:color w:val="4472C4" w:themeColor="accent1"/>
          <w:sz w:val="24"/>
          <w:szCs w:val="24"/>
        </w:rPr>
      </w:pPr>
    </w:p>
    <w:p w:rsidR="00AE760E" w:rsidRPr="003D389A" w:rsidRDefault="00AE760E" w:rsidP="00AE760E">
      <w:pPr>
        <w:pStyle w:val="NoSpacing"/>
        <w:rPr>
          <w:b/>
          <w:color w:val="4472C4" w:themeColor="accen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C4F1E7D" wp14:editId="3251A4FC">
                <wp:simplePos x="0" y="0"/>
                <wp:positionH relativeFrom="column">
                  <wp:posOffset>1914525</wp:posOffset>
                </wp:positionH>
                <wp:positionV relativeFrom="paragraph">
                  <wp:posOffset>1432560</wp:posOffset>
                </wp:positionV>
                <wp:extent cx="2295525" cy="276225"/>
                <wp:effectExtent l="0" t="0" r="9525" b="9525"/>
                <wp:wrapTight wrapText="bothSides">
                  <wp:wrapPolygon edited="0">
                    <wp:start x="0" y="0"/>
                    <wp:lineTo x="0" y="20855"/>
                    <wp:lineTo x="21510" y="20855"/>
                    <wp:lineTo x="2151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760E" w:rsidRPr="007847FE" w:rsidRDefault="00AE760E" w:rsidP="00AE760E">
                            <w:pPr>
                              <w:pStyle w:val="Caption"/>
                              <w:rPr>
                                <w:b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Length of a doliolid using straight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F1E7D" id="Text Box 8" o:spid="_x0000_s1029" type="#_x0000_t202" style="position:absolute;margin-left:150.75pt;margin-top:112.8pt;width:180.75pt;height:2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" stroked="f">
                <v:textbox inset="0,0,0,0">
                  <w:txbxContent>
                    <w:p w:rsidR="00AE760E" w:rsidRPr="007847FE" w:rsidRDefault="00AE760E" w:rsidP="00AE760E">
                      <w:pPr>
                        <w:pStyle w:val="Caption"/>
                        <w:rPr>
                          <w:b/>
                          <w:noProof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Length of a doliolid using straight lines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AE760E" w:rsidRPr="003D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72A76"/>
    <w:multiLevelType w:val="hybridMultilevel"/>
    <w:tmpl w:val="75327D20"/>
    <w:lvl w:ilvl="0" w:tplc="1BEC83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C1F452A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59B7"/>
    <w:multiLevelType w:val="hybridMultilevel"/>
    <w:tmpl w:val="2EB2D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75"/>
    <w:rsid w:val="000063BF"/>
    <w:rsid w:val="00015075"/>
    <w:rsid w:val="001268FF"/>
    <w:rsid w:val="001E4197"/>
    <w:rsid w:val="002C172D"/>
    <w:rsid w:val="003758CD"/>
    <w:rsid w:val="003D389A"/>
    <w:rsid w:val="003D5FFE"/>
    <w:rsid w:val="004B1300"/>
    <w:rsid w:val="007A1A0C"/>
    <w:rsid w:val="007C0129"/>
    <w:rsid w:val="007D4265"/>
    <w:rsid w:val="008305B3"/>
    <w:rsid w:val="009D5FC9"/>
    <w:rsid w:val="00AB247F"/>
    <w:rsid w:val="00AE760E"/>
    <w:rsid w:val="00B23114"/>
    <w:rsid w:val="00BE3475"/>
    <w:rsid w:val="00C949C0"/>
    <w:rsid w:val="00CF587C"/>
    <w:rsid w:val="00D4191B"/>
    <w:rsid w:val="00E20A7A"/>
    <w:rsid w:val="00EF5EB6"/>
    <w:rsid w:val="00FD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CB7E"/>
  <w15:chartTrackingRefBased/>
  <w15:docId w15:val="{FDDDD6EC-17FA-4A05-9937-82C5A819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07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58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C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F58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Install</cp:lastModifiedBy>
  <cp:revision>13</cp:revision>
  <dcterms:created xsi:type="dcterms:W3CDTF">2023-06-20T13:40:00Z</dcterms:created>
  <dcterms:modified xsi:type="dcterms:W3CDTF">2023-06-20T16:03:00Z</dcterms:modified>
</cp:coreProperties>
</file>