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35396" w:after="160"/>
        <w:rPr>
          <w:rFonts w:hint="default" w:ascii="Comic Sans MS" w:hAnsi="Comic Sans MS" w:eastAsia="Arial" w:cs="Comic Sans MS"/>
          <w:color w:val="2F5496"/>
          <w:sz w:val="52"/>
          <w:szCs w:val="52"/>
        </w:rPr>
      </w:pPr>
      <w:r>
        <w:rPr>
          <w:rFonts w:hint="default" w:ascii="Comic Sans MS" w:hAnsi="Comic Sans MS" w:cs="Comic Sans MS"/>
        </w:rPr>
        <mc:AlternateContent>
          <mc:Choice Requires="wps">
            <w:drawing>
              <wp:anchor distT="0" distB="0" distL="114300" distR="114300" simplePos="0" relativeHeight="251659264" behindDoc="0" locked="0" layoutInCell="1" allowOverlap="1">
                <wp:simplePos x="0" y="0"/>
                <wp:positionH relativeFrom="page">
                  <wp:posOffset>914400</wp:posOffset>
                </wp:positionH>
                <wp:positionV relativeFrom="page">
                  <wp:posOffset>1844675</wp:posOffset>
                </wp:positionV>
                <wp:extent cx="6439535" cy="4459605"/>
                <wp:effectExtent l="0" t="0" r="0" b="0"/>
                <wp:wrapSquare wrapText="bothSides"/>
                <wp:docPr id="10" name="Rectangles 10"/>
                <wp:cNvGraphicFramePr/>
                <a:graphic xmlns:a="http://schemas.openxmlformats.org/drawingml/2006/main">
                  <a:graphicData uri="http://schemas.microsoft.com/office/word/2010/wordprocessingShape">
                    <wps:wsp>
                      <wps:cNvSpPr/>
                      <wps:spPr>
                        <a:xfrm>
                          <a:off x="3916980" y="2573100"/>
                          <a:ext cx="6439535" cy="4459605"/>
                        </a:xfrm>
                        <a:prstGeom prst="rect">
                          <a:avLst/>
                        </a:prstGeom>
                        <a:noFill/>
                        <a:ln>
                          <a:noFill/>
                        </a:ln>
                      </wps:spPr>
                      <wps:txbx>
                        <w:txbxContent>
                          <w:p w14:paraId="55C4C0D7">
                            <w:pPr>
                              <w:spacing w:before="0" w:after="160" w:line="240" w:lineRule="auto"/>
                              <w:ind w:left="0" w:right="0" w:firstLine="0"/>
                              <w:jc w:val="center"/>
                              <w:rPr>
                                <w:color w:val="757070" w:themeColor="background2" w:themeShade="7F"/>
                                <w14:textFill>
                                  <w14:gradFill>
                                    <w14:gsLst>
                                      <w14:gs w14:pos="0">
                                        <w14:srgbClr w14:val="007BD3"/>
                                      </w14:gs>
                                      <w14:gs w14:pos="100000">
                                        <w14:srgbClr w14:val="034373"/>
                                      </w14:gs>
                                    </w14:gsLst>
                                    <w14:lin w14:scaled="0"/>
                                  </w14:gradFill>
                                </w14:textFill>
                              </w:rPr>
                            </w:pPr>
                            <w:r>
                              <w:rPr>
                                <w:rFonts w:ascii="Calibri" w:hAnsi="Calibri" w:eastAsia="Calibri" w:cs="Calibri"/>
                                <w:b w:val="0"/>
                                <w:i w:val="0"/>
                                <w:smallCaps/>
                                <w:strike w:val="0"/>
                                <w:color w:val="757070" w:themeColor="background2" w:themeShade="7F"/>
                                <w:sz w:val="64"/>
                                <w:vertAlign w:val="baseline"/>
                                <w14:textFill>
                                  <w14:gradFill>
                                    <w14:gsLst>
                                      <w14:gs w14:pos="0">
                                        <w14:srgbClr w14:val="007BD3"/>
                                      </w14:gs>
                                      <w14:gs w14:pos="100000">
                                        <w14:srgbClr w14:val="034373"/>
                                      </w14:gs>
                                    </w14:gsLst>
                                    <w14:lin w14:scaled="0"/>
                                  </w14:gradFill>
                                </w14:textFill>
                              </w:rPr>
                              <w:t>DATA ETHICS ASSIGNMENT</w:t>
                            </w:r>
                          </w:p>
                          <w:p w14:paraId="1049C6E3">
                            <w:pPr>
                              <w:spacing w:before="0" w:after="160" w:line="259" w:lineRule="auto"/>
                              <w:ind w:left="0" w:right="0" w:firstLine="0"/>
                              <w:jc w:val="center"/>
                              <w:rPr>
                                <w:rFonts w:hint="default"/>
                                <w:lang w:val="en-IN"/>
                              </w:rPr>
                            </w:pPr>
                            <w:r>
                              <w:rPr>
                                <w:rFonts w:ascii="Calibri" w:hAnsi="Calibri" w:eastAsia="Calibri" w:cs="Calibri"/>
                                <w:b w:val="0"/>
                                <w:i w:val="0"/>
                                <w:smallCaps w:val="0"/>
                                <w:strike w:val="0"/>
                                <w:color w:val="44546A"/>
                                <w:sz w:val="32"/>
                                <w:vertAlign w:val="baseline"/>
                                <w14:textFill>
                                  <w14:gradFill>
                                    <w14:gsLst>
                                      <w14:gs w14:pos="0">
                                        <w14:srgbClr w14:val="007BD3"/>
                                      </w14:gs>
                                      <w14:gs w14:pos="100000">
                                        <w14:srgbClr w14:val="034373"/>
                                      </w14:gs>
                                    </w14:gsLst>
                                    <w14:lin w14:scaled="0"/>
                                  </w14:gradFill>
                                </w14:textFill>
                              </w:rPr>
                              <w:t xml:space="preserve">Part </w:t>
                            </w:r>
                            <w:r>
                              <w:rPr>
                                <w:rFonts w:hint="default" w:ascii="Calibri" w:hAnsi="Calibri" w:eastAsia="Calibri" w:cs="Calibri"/>
                                <w:b w:val="0"/>
                                <w:i w:val="0"/>
                                <w:smallCaps w:val="0"/>
                                <w:strike w:val="0"/>
                                <w:color w:val="44546A"/>
                                <w:sz w:val="32"/>
                                <w:vertAlign w:val="baseline"/>
                                <w:lang w:val="en-IN"/>
                                <w14:textFill>
                                  <w14:gradFill>
                                    <w14:gsLst>
                                      <w14:gs w14:pos="0">
                                        <w14:srgbClr w14:val="007BD3"/>
                                      </w14:gs>
                                      <w14:gs w14:pos="100000">
                                        <w14:srgbClr w14:val="034373"/>
                                      </w14:gs>
                                    </w14:gsLst>
                                    <w14:lin w14:scaled="0"/>
                                  </w14:gradFill>
                                </w14:textFill>
                              </w:rPr>
                              <w:t>2</w:t>
                            </w:r>
                          </w:p>
                          <w:p w14:paraId="02EA797D">
                            <w:pPr>
                              <w:spacing w:before="0" w:after="160" w:line="259" w:lineRule="auto"/>
                              <w:ind w:left="0" w:right="0" w:firstLine="0"/>
                              <w:jc w:val="left"/>
                              <w:rPr>
                                <w:rFonts w:hint="default"/>
                                <w:lang w:val="en-IN"/>
                              </w:rPr>
                            </w:pPr>
                          </w:p>
                          <w:p w14:paraId="47071E39">
                            <w:pPr>
                              <w:spacing w:before="0" w:after="160" w:line="259" w:lineRule="auto"/>
                              <w:ind w:left="0" w:right="0" w:firstLine="0"/>
                              <w:jc w:val="left"/>
                              <w:rPr>
                                <w:rFonts w:hint="default"/>
                                <w:lang w:val="en-IN"/>
                              </w:rPr>
                            </w:pPr>
                          </w:p>
                          <w:p w14:paraId="247F7181">
                            <w:pPr>
                              <w:spacing w:before="0" w:after="160" w:line="258" w:lineRule="auto"/>
                              <w:ind w:left="0" w:leftChars="0" w:right="0" w:firstLine="0"/>
                              <w:jc w:val="both"/>
                              <w:rPr>
                                <w:rFonts w:hint="default"/>
                                <w:color w:val="AFABAB" w:themeColor="background2" w:themeShade="BF"/>
                                <w:u w:val="single"/>
                                <w:lang w:val="en-IN"/>
                              </w:rPr>
                            </w:pPr>
                            <w:r>
                              <w:rPr>
                                <w:rFonts w:hint="default" w:ascii="Calibri" w:hAnsi="Calibri" w:eastAsia="Calibri" w:cs="Calibri"/>
                                <w:b w:val="0"/>
                                <w:i w:val="0"/>
                                <w:smallCaps w:val="0"/>
                                <w:strike w:val="0"/>
                                <w:color w:val="AFABAB" w:themeColor="background2" w:themeShade="BF"/>
                                <w:sz w:val="32"/>
                                <w:u w:val="single"/>
                                <w:vertAlign w:val="baseline"/>
                                <w:lang w:val="en-IN"/>
                              </w:rPr>
                              <w:t>Kaustubh Nitin Patil</w:t>
                            </w:r>
                          </w:p>
                          <w:p w14:paraId="2390376F">
                            <w:pPr>
                              <w:spacing w:before="0" w:after="160" w:line="259" w:lineRule="auto"/>
                              <w:ind w:left="0" w:right="0" w:firstLine="0"/>
                              <w:jc w:val="left"/>
                              <w:rPr>
                                <w:rFonts w:hint="default"/>
                                <w:lang w:val="en-IN"/>
                              </w:rPr>
                            </w:pP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72pt;margin-top:145.25pt;height:351.15pt;width:507.05pt;mso-position-horizontal-relative:page;mso-position-vertical-relative:page;mso-wrap-distance-bottom:0pt;mso-wrap-distance-left:9pt;mso-wrap-distance-right:9pt;mso-wrap-distance-top:0pt;z-index:251659264;mso-width-relative:page;mso-height-relative:page;" filled="f" stroked="f" coordsize="21600,21600" o:gfxdata="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Ki9hhLW&#10;AAAADAEAAA8AAAAAAAAAAQAgAAAAIgAAAGRycy9kb3ducmV2LnhtbFBLAQIUABQAAAAIAIdO4kDF&#10;+LX46QEAANIDAAAOAAAAAAAAAAEAIAAAACUBAABkcnMvZTJvRG9jLnhtbFBLBQYAAAAABgAGAFkB&#10;AACABQAAAAA=&#10;">
                <v:fill on="f" focussize="0,0"/>
                <v:stroke on="f"/>
                <v:imagedata o:title=""/>
                <o:lock v:ext="edit" aspectratio="f"/>
                <v:textbox inset="7.1988188976378pt,3.59842519685039pt,7.1988188976378pt,3.59842519685039pt">
                  <w:txbxContent>
                    <w:p w14:paraId="55C4C0D7">
                      <w:pPr>
                        <w:spacing w:before="0" w:after="160" w:line="240" w:lineRule="auto"/>
                        <w:ind w:left="0" w:right="0" w:firstLine="0"/>
                        <w:jc w:val="center"/>
                        <w:rPr>
                          <w:color w:val="757070" w:themeColor="background2" w:themeShade="7F"/>
                          <w14:textFill>
                            <w14:gradFill>
                              <w14:gsLst>
                                <w14:gs w14:pos="0">
                                  <w14:srgbClr w14:val="007BD3"/>
                                </w14:gs>
                                <w14:gs w14:pos="100000">
                                  <w14:srgbClr w14:val="034373"/>
                                </w14:gs>
                              </w14:gsLst>
                              <w14:lin w14:scaled="0"/>
                            </w14:gradFill>
                          </w14:textFill>
                        </w:rPr>
                      </w:pPr>
                      <w:r>
                        <w:rPr>
                          <w:rFonts w:ascii="Calibri" w:hAnsi="Calibri" w:eastAsia="Calibri" w:cs="Calibri"/>
                          <w:b w:val="0"/>
                          <w:i w:val="0"/>
                          <w:smallCaps/>
                          <w:strike w:val="0"/>
                          <w:color w:val="757070" w:themeColor="background2" w:themeShade="7F"/>
                          <w:sz w:val="64"/>
                          <w:vertAlign w:val="baseline"/>
                          <w14:textFill>
                            <w14:gradFill>
                              <w14:gsLst>
                                <w14:gs w14:pos="0">
                                  <w14:srgbClr w14:val="007BD3"/>
                                </w14:gs>
                                <w14:gs w14:pos="100000">
                                  <w14:srgbClr w14:val="034373"/>
                                </w14:gs>
                              </w14:gsLst>
                              <w14:lin w14:scaled="0"/>
                            </w14:gradFill>
                          </w14:textFill>
                        </w:rPr>
                        <w:t>DATA ETHICS ASSIGNMENT</w:t>
                      </w:r>
                    </w:p>
                    <w:p w14:paraId="1049C6E3">
                      <w:pPr>
                        <w:spacing w:before="0" w:after="160" w:line="259" w:lineRule="auto"/>
                        <w:ind w:left="0" w:right="0" w:firstLine="0"/>
                        <w:jc w:val="center"/>
                        <w:rPr>
                          <w:rFonts w:hint="default"/>
                          <w:lang w:val="en-IN"/>
                        </w:rPr>
                      </w:pPr>
                      <w:r>
                        <w:rPr>
                          <w:rFonts w:ascii="Calibri" w:hAnsi="Calibri" w:eastAsia="Calibri" w:cs="Calibri"/>
                          <w:b w:val="0"/>
                          <w:i w:val="0"/>
                          <w:smallCaps w:val="0"/>
                          <w:strike w:val="0"/>
                          <w:color w:val="44546A"/>
                          <w:sz w:val="32"/>
                          <w:vertAlign w:val="baseline"/>
                          <w14:textFill>
                            <w14:gradFill>
                              <w14:gsLst>
                                <w14:gs w14:pos="0">
                                  <w14:srgbClr w14:val="007BD3"/>
                                </w14:gs>
                                <w14:gs w14:pos="100000">
                                  <w14:srgbClr w14:val="034373"/>
                                </w14:gs>
                              </w14:gsLst>
                              <w14:lin w14:scaled="0"/>
                            </w14:gradFill>
                          </w14:textFill>
                        </w:rPr>
                        <w:t xml:space="preserve">Part </w:t>
                      </w:r>
                      <w:r>
                        <w:rPr>
                          <w:rFonts w:hint="default" w:ascii="Calibri" w:hAnsi="Calibri" w:eastAsia="Calibri" w:cs="Calibri"/>
                          <w:b w:val="0"/>
                          <w:i w:val="0"/>
                          <w:smallCaps w:val="0"/>
                          <w:strike w:val="0"/>
                          <w:color w:val="44546A"/>
                          <w:sz w:val="32"/>
                          <w:vertAlign w:val="baseline"/>
                          <w:lang w:val="en-IN"/>
                          <w14:textFill>
                            <w14:gradFill>
                              <w14:gsLst>
                                <w14:gs w14:pos="0">
                                  <w14:srgbClr w14:val="007BD3"/>
                                </w14:gs>
                                <w14:gs w14:pos="100000">
                                  <w14:srgbClr w14:val="034373"/>
                                </w14:gs>
                              </w14:gsLst>
                              <w14:lin w14:scaled="0"/>
                            </w14:gradFill>
                          </w14:textFill>
                        </w:rPr>
                        <w:t>2</w:t>
                      </w:r>
                    </w:p>
                    <w:p w14:paraId="02EA797D">
                      <w:pPr>
                        <w:spacing w:before="0" w:after="160" w:line="259" w:lineRule="auto"/>
                        <w:ind w:left="0" w:right="0" w:firstLine="0"/>
                        <w:jc w:val="left"/>
                        <w:rPr>
                          <w:rFonts w:hint="default"/>
                          <w:lang w:val="en-IN"/>
                        </w:rPr>
                      </w:pPr>
                    </w:p>
                    <w:p w14:paraId="47071E39">
                      <w:pPr>
                        <w:spacing w:before="0" w:after="160" w:line="259" w:lineRule="auto"/>
                        <w:ind w:left="0" w:right="0" w:firstLine="0"/>
                        <w:jc w:val="left"/>
                        <w:rPr>
                          <w:rFonts w:hint="default"/>
                          <w:lang w:val="en-IN"/>
                        </w:rPr>
                      </w:pPr>
                    </w:p>
                    <w:p w14:paraId="247F7181">
                      <w:pPr>
                        <w:spacing w:before="0" w:after="160" w:line="258" w:lineRule="auto"/>
                        <w:ind w:left="0" w:leftChars="0" w:right="0" w:firstLine="0"/>
                        <w:jc w:val="both"/>
                        <w:rPr>
                          <w:rFonts w:hint="default"/>
                          <w:color w:val="AFABAB" w:themeColor="background2" w:themeShade="BF"/>
                          <w:u w:val="single"/>
                          <w:lang w:val="en-IN"/>
                        </w:rPr>
                      </w:pPr>
                      <w:r>
                        <w:rPr>
                          <w:rFonts w:hint="default" w:ascii="Calibri" w:hAnsi="Calibri" w:eastAsia="Calibri" w:cs="Calibri"/>
                          <w:b w:val="0"/>
                          <w:i w:val="0"/>
                          <w:smallCaps w:val="0"/>
                          <w:strike w:val="0"/>
                          <w:color w:val="AFABAB" w:themeColor="background2" w:themeShade="BF"/>
                          <w:sz w:val="32"/>
                          <w:u w:val="single"/>
                          <w:vertAlign w:val="baseline"/>
                          <w:lang w:val="en-IN"/>
                        </w:rPr>
                        <w:t>Kaustubh Nitin Patil</w:t>
                      </w:r>
                    </w:p>
                    <w:p w14:paraId="2390376F">
                      <w:pPr>
                        <w:spacing w:before="0" w:after="160" w:line="259" w:lineRule="auto"/>
                        <w:ind w:left="0" w:right="0" w:firstLine="0"/>
                        <w:jc w:val="left"/>
                        <w:rPr>
                          <w:rFonts w:hint="default"/>
                          <w:lang w:val="en-IN"/>
                        </w:rPr>
                      </w:pPr>
                    </w:p>
                  </w:txbxContent>
                </v:textbox>
                <w10:wrap type="square"/>
              </v:rect>
            </w:pict>
          </mc:Fallback>
        </mc:AlternateContent>
      </w:r>
    </w:p>
    <w:p w14:paraId="00000002">
      <w:pPr>
        <w:pStyle w:val="2"/>
        <w:rPr>
          <w:rFonts w:hint="default" w:ascii="Comic Sans MS" w:hAnsi="Comic Sans MS" w:eastAsia="Arial" w:cs="Comic Sans MS"/>
          <w:color w:val="AEAAAA" w:themeColor="background2" w:themeShade="BF"/>
          <w:sz w:val="52"/>
          <w:szCs w:val="52"/>
          <w:u w:val="single"/>
          <w14:textFill>
            <w14:gradFill>
              <w14:gsLst>
                <w14:gs w14:pos="0">
                  <w14:srgbClr w14:val="7B32B2"/>
                </w14:gs>
                <w14:gs w14:pos="100000">
                  <w14:srgbClr w14:val="401A5D"/>
                </w14:gs>
              </w14:gsLst>
              <w14:lin w14:scaled="0"/>
            </w14:gradFill>
          </w14:textFill>
        </w:rPr>
      </w:pPr>
      <w:r>
        <w:rPr>
          <w:rFonts w:hint="default" w:ascii="Comic Sans MS" w:hAnsi="Comic Sans MS" w:eastAsia="Arial" w:cs="Comic Sans MS"/>
          <w:color w:val="AEAAAA" w:themeColor="background2" w:themeShade="BF"/>
          <w:sz w:val="52"/>
          <w:szCs w:val="52"/>
          <w:u w:val="single"/>
          <w:rtl w:val="0"/>
          <w14:textFill>
            <w14:gradFill>
              <w14:gsLst>
                <w14:gs w14:pos="0">
                  <w14:srgbClr w14:val="7B32B2"/>
                </w14:gs>
                <w14:gs w14:pos="100000">
                  <w14:srgbClr w14:val="401A5D"/>
                </w14:gs>
              </w14:gsLst>
              <w14:lin w14:scaled="0"/>
            </w14:gradFill>
          </w14:textFill>
        </w:rPr>
        <w:t xml:space="preserve">Strategy to </w:t>
      </w:r>
      <w:r>
        <w:rPr>
          <w:rFonts w:hint="default" w:ascii="Comic Sans MS" w:hAnsi="Comic Sans MS" w:eastAsia="Arial" w:cs="Comic Sans MS"/>
          <w:color w:val="AEAAAA" w:themeColor="background2" w:themeShade="BF"/>
          <w:sz w:val="52"/>
          <w:szCs w:val="52"/>
          <w:u w:val="single"/>
          <w:rtl w:val="0"/>
          <w:lang w:val="en-IN"/>
          <w14:textFill>
            <w14:gradFill>
              <w14:gsLst>
                <w14:gs w14:pos="0">
                  <w14:srgbClr w14:val="7B32B2"/>
                </w14:gs>
                <w14:gs w14:pos="100000">
                  <w14:srgbClr w14:val="401A5D"/>
                </w14:gs>
              </w14:gsLst>
              <w14:lin w14:scaled="0"/>
            </w14:gradFill>
          </w14:textFill>
        </w:rPr>
        <w:t>Anonymize</w:t>
      </w:r>
      <w:r>
        <w:rPr>
          <w:rFonts w:hint="default" w:ascii="Comic Sans MS" w:hAnsi="Comic Sans MS" w:eastAsia="Arial" w:cs="Comic Sans MS"/>
          <w:color w:val="AEAAAA" w:themeColor="background2" w:themeShade="BF"/>
          <w:sz w:val="52"/>
          <w:szCs w:val="52"/>
          <w:u w:val="single"/>
          <w:rtl w:val="0"/>
          <w14:textFill>
            <w14:gradFill>
              <w14:gsLst>
                <w14:gs w14:pos="0">
                  <w14:srgbClr w14:val="7B32B2"/>
                </w14:gs>
                <w14:gs w14:pos="100000">
                  <w14:srgbClr w14:val="401A5D"/>
                </w14:gs>
              </w14:gsLst>
              <w14:lin w14:scaled="0"/>
            </w14:gradFill>
          </w14:textFill>
        </w:rPr>
        <w:t xml:space="preserve"> the data</w:t>
      </w:r>
    </w:p>
    <w:p w14:paraId="00000003">
      <w:pPr>
        <w:rPr>
          <w:rFonts w:hint="default" w:ascii="Comic Sans MS" w:hAnsi="Comic Sans MS" w:eastAsia="Arial" w:cs="Comic Sans MS"/>
        </w:rPr>
      </w:pPr>
    </w:p>
    <w:p w14:paraId="00000005">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left"/>
        <w:rPr>
          <w:rFonts w:hint="default" w:ascii="Comic Sans MS" w:hAnsi="Comic Sans MS" w:eastAsia="Arial" w:cs="Comic Sans MS"/>
          <w:b/>
          <w:bCs/>
          <w:i/>
          <w:iCs/>
          <w:smallCaps w:val="0"/>
          <w:strike w:val="0"/>
          <w:color w:val="000000"/>
          <w:sz w:val="22"/>
          <w:szCs w:val="22"/>
          <w:u w:val="singl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 xml:space="preserve">Data Classification: </w:t>
      </w:r>
    </w:p>
    <w:p w14:paraId="136A5F8B">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Identify and classify sensitive information within the dataset, such as personally identifiable information (PII) including names, addresses, phone numbers, email addresses, and credit card numbers. </w:t>
      </w:r>
    </w:p>
    <w:p w14:paraId="4BDB45EB">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leftChars="0" w:right="0" w:right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06">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leftChars="0" w:right="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Data Minimization:</w:t>
      </w:r>
    </w:p>
    <w:p w14:paraId="0000000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08">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60" w:leftChars="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Personally Identifiable Information (PII):</w:t>
      </w:r>
    </w:p>
    <w:p w14:paraId="0000000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0A">
      <w:pPr>
        <w:keepNext w:val="0"/>
        <w:keepLines w:val="0"/>
        <w:pageBreakBefore w:val="0"/>
        <w:widowControl/>
        <w:numPr>
          <w:ilvl w:val="5"/>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leftChars="0" w:right="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Member's Full Name: This contains personal names and should be considered PII.</w:t>
      </w:r>
    </w:p>
    <w:p w14:paraId="0000000B">
      <w:pPr>
        <w:keepNext w:val="0"/>
        <w:keepLines w:val="0"/>
        <w:pageBreakBefore w:val="0"/>
        <w:widowControl/>
        <w:numPr>
          <w:ilvl w:val="5"/>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leftChars="0" w:right="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Member's Address: Contains personal address information and is considered PII.</w:t>
      </w:r>
    </w:p>
    <w:p w14:paraId="0000000C">
      <w:pPr>
        <w:keepNext w:val="0"/>
        <w:keepLines w:val="0"/>
        <w:pageBreakBefore w:val="0"/>
        <w:widowControl/>
        <w:numPr>
          <w:ilvl w:val="5"/>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leftChars="0" w:right="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Member's Email: Contains personal email addresses and is considered PII.</w:t>
      </w:r>
    </w:p>
    <w:p w14:paraId="0000000D">
      <w:pPr>
        <w:keepNext w:val="0"/>
        <w:keepLines w:val="0"/>
        <w:pageBreakBefore w:val="0"/>
        <w:widowControl/>
        <w:numPr>
          <w:ilvl w:val="5"/>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leftChars="0" w:right="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Member's Phone Number: Contains personal phone numbers and is considered PII.</w:t>
      </w:r>
    </w:p>
    <w:p w14:paraId="0000000E">
      <w:pPr>
        <w:keepNext w:val="0"/>
        <w:keepLines w:val="0"/>
        <w:pageBreakBefore w:val="0"/>
        <w:widowControl/>
        <w:numPr>
          <w:ilvl w:val="5"/>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leftChars="0" w:right="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Member's Date of Birth: Contains personal birth dates and is considered PII.</w:t>
      </w:r>
    </w:p>
    <w:p w14:paraId="7FEF45B7">
      <w:pPr>
        <w:keepNext w:val="0"/>
        <w:keepLines w:val="0"/>
        <w:pageBreakBefore w:val="0"/>
        <w:widowControl/>
        <w:numPr>
          <w:ilvl w:val="5"/>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160" w:leftChars="0" w:right="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Credit Card Number: This is sensitive financial information and is considered highly sensitive PII.</w:t>
      </w:r>
    </w:p>
    <w:p w14:paraId="44441C6A">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leftChars="0" w:right="0" w:right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11">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0"/>
        </w:tabs>
        <w:spacing w:before="0" w:after="0" w:line="259" w:lineRule="auto"/>
        <w:ind w:left="186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Non-PII Columns:</w:t>
      </w:r>
    </w:p>
    <w:p w14:paraId="0000001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1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Order: This column likely contains a unique identifier for each order and is not sensitive PII.</w:t>
      </w:r>
    </w:p>
    <w:p w14:paraId="00000014">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Member: Depending on its content, this column might be sensitive if it contains sensitive membership or account IDs. Further evaluation is needed to classify it.</w:t>
      </w:r>
    </w:p>
    <w:p w14:paraId="00000015">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SKU: This column typically contains product identifiers and is not considered sensitive PII.</w:t>
      </w:r>
    </w:p>
    <w:p w14:paraId="00000016">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Created Date: This is the timestamp of the order creation and is not considered sensitive PII.</w:t>
      </w:r>
    </w:p>
    <w:p w14:paraId="0000001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Product Description: Contains product information and is not sensitive PII.</w:t>
      </w:r>
    </w:p>
    <w:p w14:paraId="00000018">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Purchase History: Depending on its content, this column might be sensitive if it reveals personal purchase information. Further evaluation is needed to classify it.</w:t>
      </w:r>
    </w:p>
    <w:p w14:paraId="0000001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Order Value: This column contains the monetary value of the order and is not considered sensitive PII.</w:t>
      </w:r>
    </w:p>
    <w:p w14:paraId="0000001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Payment Method: Depending on its content, this column might be sensitive if it contains sensitive payment information like bank details. Further evaluation is needed to classify it.</w:t>
      </w:r>
    </w:p>
    <w:p w14:paraId="0000001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Delivery Address: While this can contain addresses, it might also be the same as the Customer Address column. Further evaluation is needed to classify it.</w:t>
      </w:r>
    </w:p>
    <w:p w14:paraId="0000001C">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2220" w:leftChars="0" w:right="0" w:rightChars="0" w:hanging="36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Order Status: This column likely contains the status of each order and is not sensitive PII.</w:t>
      </w:r>
    </w:p>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1F">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42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Determine which sensitive attributes can be removed or stored separately with limited access, ensuring that only authorized personnel can access this information. </w:t>
      </w:r>
    </w:p>
    <w:p w14:paraId="00000020">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D0D0D" w:themeColor="text1" w:themeTint="F2"/>
          <w:sz w:val="21"/>
          <w:szCs w:val="21"/>
          <w:u w:val="single"/>
          <w:shd w:val="clear" w:fill="auto"/>
          <w:vertAlign w:val="baseline"/>
          <w:rtl w:val="0"/>
          <w14:textFill>
            <w14:solidFill>
              <w14:schemeClr w14:val="tx1">
                <w14:lumMod w14:val="95000"/>
                <w14:lumOff w14:val="5000"/>
              </w14:schemeClr>
            </w14:solidFill>
          </w14:textFill>
        </w:rPr>
        <w:t>Credit Card Number:</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Credit card numbers are highly sensitive and subject to strict security regulations. Consider removing this information from the main dataset and storing it separately in a secure, encrypted database accessible only to authorized personnel involved in payment processing.</w:t>
      </w:r>
    </w:p>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22">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Email:</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Email addresses contain personal information and are often used for communication and marketing purposes. Store customer email addresses in a separate encrypted database accessible only to authorized marketing and customer support personnel.</w:t>
      </w:r>
    </w:p>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24">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Phone Number:</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Phone numbers are also personal information that should be handled with care. Store phone numbers separately in an encrypted database accessible only to authorized personnel handling customer support or delivery.</w:t>
      </w:r>
    </w:p>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2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Date of Birth:</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Date of birth is personal information that can be used for age verification or targeted marketing. Store this information separately in an encrypted database with access restricted to authorized personnel, such as customer support or age verification teams.</w:t>
      </w:r>
    </w:p>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2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 xml:space="preserve">Member's Address: </w:t>
      </w:r>
      <w:r>
        <w:rPr>
          <w:rFonts w:hint="default" w:ascii="Comic Sans MS" w:hAnsi="Comic Sans MS" w:eastAsia="Arial" w:cs="Comic Sans MS"/>
          <w:b w:val="0"/>
          <w:i w:val="0"/>
          <w:smallCaps w:val="0"/>
          <w:strike w:val="0"/>
          <w:color w:val="000000"/>
          <w:sz w:val="22"/>
          <w:szCs w:val="22"/>
          <w:u w:val="none"/>
          <w:shd w:val="clear" w:fill="auto"/>
          <w:vertAlign w:val="baseline"/>
          <w:rtl w:val="0"/>
        </w:rPr>
        <w:t>Customer addresses contain personal information and are crucial for order fulfillment. While you may need access to delivery addresses for shipping purposes, consider encrypting or pseudonymizing this information in the main dataset and providing limited access to authorized delivery personnel.</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2A">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Membership Level:</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Membership level can reveal customer loyalty and purchasing behavior. If this information is not necessary for general analysis, store it separately with limited access to authorized personnel responsible for loyalty programs or customer segmentation.</w:t>
      </w:r>
    </w:p>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2C">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Payment Method:</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Depending on its content, this attribute might contain sensitive payment information. Avoid storing specific payment details in the main dataset and consider using tokenization or reference IDs instead. Store the actual payment details in a secure, separate system accessible only to authorized payment processing personnel.</w:t>
      </w:r>
    </w:p>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2E">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tabs>
          <w:tab w:val="clear" w:pos="1260"/>
        </w:tabs>
        <w:spacing w:before="0" w:after="0" w:line="259" w:lineRule="auto"/>
        <w:ind w:left="1260" w:leftChars="0" w:right="0" w:rightChars="0" w:hanging="420" w:firstLineChars="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Purchase History: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Purchase history can provide valuable insights but may also contain sensitive details. Consider aggregating purchase history data for analysis and storing individual-level details in a separate database with restricted access to authorized personnel, such as marketing or customer support.</w:t>
      </w:r>
    </w:p>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0">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left"/>
        <w:rPr>
          <w:rFonts w:hint="default" w:ascii="Comic Sans MS" w:hAnsi="Comic Sans MS" w:eastAsia="Arial" w:cs="Comic Sans MS"/>
          <w:b/>
          <w:bCs/>
          <w:i/>
          <w:iCs/>
          <w:smallCaps w:val="0"/>
          <w:strike w:val="0"/>
          <w:color w:val="000000"/>
          <w:sz w:val="22"/>
          <w:szCs w:val="22"/>
          <w:u w:val="singl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Attribute Masking:</w:t>
      </w:r>
    </w:p>
    <w:p w14:paraId="00000031">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Identify attributes that can be masked or anonymized to protect customer identities while still preserving the integrity of the dataset.</w:t>
      </w:r>
    </w:p>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lang w:val="en-IN"/>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Masking or anonymizing certain attributes can help protect customer identities while preserving the integrity of the dataset. The goal is to replace sensitive information with pseudonyms or generalized values that maintain the dataset's utility for analysis without revealing individual identities. Here are some attributes that can be masked or anonymized</w:t>
      </w: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1"/>
          <w:szCs w:val="21"/>
          <w:u w:val="single"/>
          <w:shd w:val="clear" w:fill="auto"/>
          <w:vertAlign w:val="baseline"/>
          <w:rtl w:val="0"/>
        </w:rPr>
        <w:t>Member's Full Name:</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Instead of using actual names, you can replace customer names with pseudonyms or random identifiers. For example, "John Doe" can be replaced with "Customer A" or a unique alphanumeric ID.</w:t>
      </w: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Email:</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Anonymize email addresses by using a consistent format such as "user123@example.com" or replacing the domain part with a generic domain, e.g., "@example.com".</w:t>
      </w: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9">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Phone Number:</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Mask phone numbers by replacing digits with placeholders or using a consistent format such as "xxx-xxx-xxxx".</w:t>
      </w:r>
    </w:p>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B">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Credit Card Number:</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Implement tokenization or replace credit card numbers with randomly generated tokens. Store the actual credit card details in a separate secure system.</w:t>
      </w:r>
    </w:p>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D">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Date of Birth:</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Anonymize dates of birth by using an age range or grouping customers into age brackets (e.g., 20-30, 31-40, etc.).</w:t>
      </w:r>
    </w:p>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3F">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Address: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Mask addresses by using general regions or replacing specific details with generic terms (e.g., "City A", "State B").</w:t>
      </w:r>
    </w:p>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41">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Membership Level:</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Instead of using specific membership levels, you can use labels like "Gold," "Silver," "Bronze," or simply numerical codes like "Level 1," "Level 2," etc.</w:t>
      </w:r>
    </w:p>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43">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Payment Method:</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Use generic labels like "Credit Card," "Debit Card," "PayPal," etc., instead of specific payment details.</w:t>
      </w:r>
    </w:p>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45">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Purchase History: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Aggregate or summarize purchase history at a higher level, such as total purchases per customer or average purchase value, rather than keeping individual transaction details.</w:t>
      </w:r>
    </w:p>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47">
      <w:pPr>
        <w:keepNext w:val="0"/>
        <w:keepLines w:val="0"/>
        <w:pageBreakBefore w:val="0"/>
        <w:widowControl/>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Order Status: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Instead of specific order statuses, you can use general labels like "Processing," "Shipped," "Delivered," etc.</w:t>
      </w:r>
    </w:p>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49">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left"/>
        <w:rPr>
          <w:rFonts w:hint="default" w:ascii="Comic Sans MS" w:hAnsi="Comic Sans MS" w:eastAsia="Arial" w:cs="Comic Sans MS"/>
          <w:b/>
          <w:bCs/>
          <w:i/>
          <w:iCs/>
          <w:smallCaps w:val="0"/>
          <w:strike w:val="0"/>
          <w:color w:val="000000"/>
          <w:sz w:val="22"/>
          <w:szCs w:val="22"/>
          <w:u w:val="singl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Non-Sensitive Attribute Identification:</w:t>
      </w:r>
    </w:p>
    <w:p w14:paraId="0000004A">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Identify attributes within the dataset that are not considered sensitive but still provide valuable insights for analysis or machine learning purposes.</w:t>
      </w:r>
    </w:p>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There are several attributes in the dataset that are not considered sensitive but still provide valuable insights for analysis</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4E">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SKU:</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Product identifiers can be crucial for understanding product performance, popularity, and demand. Analyzing SKU data can help identify best-selling items and optimize inventory management.</w:t>
      </w: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0">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Created Date:</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The timestamp of each order can be used for time-series analysis, which helps identify trends, seasonal patterns, and peak sales periods. It can also assist in analyzing customer behavior over time.</w:t>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2">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Gender:</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gender data can provide insights into product preferences and allow for targeted marketing strategies based on gender-specific interests.</w:t>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4">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Membership Level:</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Membership level information can be used to understand the loyalty of customers and identify high-value customers. It is valuable for segmentation and personalized marketing efforts.</w:t>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6">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Order Value:</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The monetary value of each order is essential for calculating revenue, profit margins, and customer lifetime value. It helps in understanding customer spending patterns.</w:t>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8">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Order Status: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order status can help optimize the fulfillment process and identify any bottlenecks in the delivery pipeline.</w:t>
      </w:r>
    </w:p>
    <w:p w14:paraId="0000005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A">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Payment Method:</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Payment method data can provide insights into customer preferences for payment options and help improve checkout processes.</w:t>
      </w:r>
    </w:p>
    <w:p w14:paraId="0000005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C">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Delivery Address: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Geographic information can be valuable for understanding regional customer preferences, targeting specific locations for marketing, and optimizing delivery logistics.</w:t>
      </w:r>
    </w:p>
    <w:p w14:paraId="0000005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5E">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Purchase History: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historical purchase data helps identify repeat customers, frequency of purchases, and product preferences over time.</w:t>
      </w:r>
    </w:p>
    <w:p w14:paraId="0000005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0">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Product Description: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This attribute allows for text-based analysis and sentiment analysis to understand customer feedback and reviews, which can inform product improvements.</w:t>
      </w:r>
    </w:p>
    <w:p w14:paraId="0000006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2">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Discuss the potential uses of non-sensitive attributes in improving customer experience, enhancing operational efficiency, or generating business intelligence.</w:t>
      </w:r>
    </w:p>
    <w:p w14:paraId="000000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trike w:val="0"/>
          <w:color w:val="000000"/>
          <w:sz w:val="22"/>
          <w:szCs w:val="22"/>
          <w:u w:val="none"/>
          <w:shd w:val="clear" w:fill="auto"/>
          <w:vertAlign w:val="baseline"/>
          <w:rtl w:val="0"/>
          <w:lang w:val="en-IN"/>
        </w:rPr>
        <w:t>F</w:t>
      </w: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 xml:space="preserve">ollowing </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are </w:t>
      </w: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few</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potential uses of non-sensitive attributes:</w:t>
      </w: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6">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Customer Segmentation: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non-sensitive attributes like purchase history, Member's membership level, product preferences, and demographics (Member's Address) can help segment customers into different groups based on their behaviors and characteristics. This segmentation enables personalized marketing strategies, targeted promotions, and tailored product recommendations, ultimately enhancing the overall customer experience.</w:t>
      </w:r>
    </w:p>
    <w:p w14:paraId="0000006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8">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Recommendation Systems: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Utilizing non-sensitive attributes, such as Member's purchase history and product preferences, can power recommendation engines. These systems can suggest relevant products or services to customers, leading to increased customer satisfaction and cross-selling opportunities.</w:t>
      </w:r>
    </w:p>
    <w:p w14:paraId="0000006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A">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Inventory Management:</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SKU data, order value and Member's purchase history can optimize inventory levels. By understanding product demand and sales patterns, businesses can avoid reduce excess inventory, and improve operational efficiency.</w:t>
      </w:r>
    </w:p>
    <w:p w14:paraId="0000006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C">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Churn Prediction: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customer attributes like order frequency, membership level, Order Value, Frequency, Recency and CLV can help predict churn risk. Early identification of potentially disengaged customers allows businesses to take proactive measures to retain them, leading to better customer experience and increased customer loyalty.</w:t>
      </w:r>
    </w:p>
    <w:p w14:paraId="0000006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6E">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Customer Journey Analysis: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The Created Date and Order Status attributes enable businesses to track the customer journey from order placement to delivery. By analyzing this information, companies can identify potential bottlenecks and improve the delivery process, thereby enhancing customer satisfaction.</w:t>
      </w:r>
    </w:p>
    <w:p w14:paraId="0000006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70">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Customer Lifetime Value (CLV):</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Non-sensitive attributes like Member's purchase history, Order Value, and membership level contribute to calculating CLV. Understanding CLV helps businesses identify their most valuable customers and tailor loyalty programs accordingly.</w:t>
      </w:r>
    </w:p>
    <w:p w14:paraId="0000007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72">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left"/>
        <w:rPr>
          <w:rFonts w:hint="default" w:ascii="Comic Sans MS" w:hAnsi="Comic Sans MS" w:eastAsia="Arial" w:cs="Comic Sans MS"/>
          <w:b/>
          <w:bCs/>
          <w:i/>
          <w:iCs/>
          <w:smallCaps w:val="0"/>
          <w:strike w:val="0"/>
          <w:color w:val="000000"/>
          <w:sz w:val="22"/>
          <w:szCs w:val="22"/>
          <w:u w:val="single"/>
          <w:shd w:val="clear" w:fill="auto"/>
          <w:vertAlign w:val="baseline"/>
        </w:rPr>
      </w:pPr>
      <w:bookmarkStart w:id="0" w:name="_GoBack"/>
      <w:r>
        <w:rPr>
          <w:rFonts w:hint="default" w:ascii="Comic Sans MS" w:hAnsi="Comic Sans MS" w:eastAsia="Arial" w:cs="Comic Sans MS"/>
          <w:b/>
          <w:bCs/>
          <w:i/>
          <w:iCs/>
          <w:smallCaps w:val="0"/>
          <w:strike w:val="0"/>
          <w:color w:val="000000"/>
          <w:sz w:val="22"/>
          <w:szCs w:val="22"/>
          <w:u w:val="single"/>
          <w:shd w:val="clear" w:fill="auto"/>
          <w:vertAlign w:val="baseline"/>
          <w:rtl w:val="0"/>
        </w:rPr>
        <w:t>Non-Personal Attribute Identification:</w:t>
      </w:r>
    </w:p>
    <w:bookmarkEnd w:id="0"/>
    <w:p w14:paraId="0000007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74">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Identify attributes that do not contain personally identifiable information and are not sensitive in nature.</w:t>
      </w:r>
    </w:p>
    <w:p w14:paraId="0000007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7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 xml:space="preserve">Following </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are </w:t>
      </w: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few</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examples of such attributes:</w:t>
      </w:r>
    </w:p>
    <w:p w14:paraId="0000007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78">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SKU:</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Product identifiers that represent specific items in an inventory.</w:t>
      </w:r>
    </w:p>
    <w:p w14:paraId="00000079">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Created Date:</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The timestamp of each order or record creation.</w:t>
      </w:r>
    </w:p>
    <w:p w14:paraId="0000007A">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Product Description: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 description of the products or services purchased.</w:t>
      </w:r>
    </w:p>
    <w:p w14:paraId="0000007B">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Order Status: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The status of each order (e.g., processing, shipped, delivered).</w:t>
      </w:r>
    </w:p>
    <w:p w14:paraId="0000007C">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Membership Level:</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 general category representing the level of membership or loyalty.</w:t>
      </w:r>
    </w:p>
    <w:p w14:paraId="0000007D">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Order Value:</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The monetary value of each order without personal customer details.</w:t>
      </w:r>
    </w:p>
    <w:p w14:paraId="0000007E">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Payment Method:</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The method used for payment (e.g., credit card, debit card, PayPal) without specific payment details.</w:t>
      </w:r>
    </w:p>
    <w:p w14:paraId="0000007F">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Gender:</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 categorical attribute representing the gender of customers without identifying individual identities.</w:t>
      </w:r>
    </w:p>
    <w:p w14:paraId="00000080">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Member’s Purchase History: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Aggregated data about customer past purchases without specific details.</w:t>
      </w: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82">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Explore the potential benefits of leveraging non-personal attributes for data analysis, market research, or statistical modeling.</w:t>
      </w:r>
    </w:p>
    <w:p w14:paraId="0000008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8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 xml:space="preserve">Following </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are </w:t>
      </w: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 xml:space="preserve">few </w:t>
      </w:r>
      <w:r>
        <w:rPr>
          <w:rFonts w:hint="default" w:ascii="Comic Sans MS" w:hAnsi="Comic Sans MS" w:eastAsia="Arial" w:cs="Comic Sans MS"/>
          <w:b w:val="0"/>
          <w:i w:val="0"/>
          <w:smallCaps w:val="0"/>
          <w:strike w:val="0"/>
          <w:color w:val="000000"/>
          <w:sz w:val="22"/>
          <w:szCs w:val="22"/>
          <w:u w:val="none"/>
          <w:shd w:val="clear" w:fill="auto"/>
          <w:vertAlign w:val="baseline"/>
          <w:rtl w:val="0"/>
        </w:rPr>
        <w:t>potential benefits:</w:t>
      </w:r>
    </w:p>
    <w:p w14:paraId="0000008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86">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Customer Insights: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non-personal attributes, such as Member’s purchase history, product preferences and Member’s Address can provide valuable customer insights. Businesses can better understand customer behavior, preferences, and needs, allowing for improved customer segmentation and targeted marketing strategies.</w:t>
      </w:r>
    </w:p>
    <w:p w14:paraId="0000008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88">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Market Research:</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By analyzing product descriptions, SKU data, and purchase history, businesses can gain valuable information about market trends and customer preferences.</w:t>
      </w:r>
    </w:p>
    <w:p w14:paraId="0000008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8A">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Data-Driven Decision Making:</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By examining operational metrics like order status and payment methods, businesses can optimize processes, reduce costs, and enhance efficiency.</w:t>
      </w:r>
    </w:p>
    <w:p w14:paraId="0000008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8C">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Forecasting and Predictive Modeling:</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time-series data like created date and order can help businesses predict future trends, sales patterns, and demand fluctuations.</w:t>
      </w:r>
    </w:p>
    <w:p w14:paraId="0000008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8E">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Customer Segmentation: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Non-personal attributes facilitate customer segmentation based on purchase behavior product preferences and membership level. This segmentation enables targeted marketing campaigns and personalized recommendations, leading to improved customer satisfaction and loyalty.</w:t>
      </w:r>
    </w:p>
    <w:p w14:paraId="0000008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0">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Business Performance Optimization: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non-personal attributes like SKU data, order value and inventory levels can help optimize business performance. By identifying top-performing products and monitoring inventory levels, businesses can enhance sales and reduce operational costs.</w:t>
      </w:r>
    </w:p>
    <w:p w14:paraId="0000009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2">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Market Basket Analysis: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Analyzing non-personal attributes, such as product descriptions and purchase history, can help identify product associations and conduct market basket analysis. This information can be used for cross-selling and optimizing product placement.</w:t>
      </w:r>
    </w:p>
    <w:p w14:paraId="0000009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4">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Competitive Analysis: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Non-personal attributes can be used for competitive analysis to compare product performance, pricing, and customer preferences against competitors in the market.</w:t>
      </w:r>
    </w:p>
    <w:p w14:paraId="000000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6">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hanging="360"/>
        <w:jc w:val="left"/>
        <w:rPr>
          <w:rFonts w:hint="default" w:ascii="Comic Sans MS" w:hAnsi="Comic Sans MS" w:eastAsia="Arial" w:cs="Comic Sans MS"/>
          <w:b/>
          <w:bCs/>
          <w:i/>
          <w:iCs/>
          <w:smallCaps w:val="0"/>
          <w:strike w:val="0"/>
          <w:color w:val="000000"/>
          <w:sz w:val="22"/>
          <w:szCs w:val="22"/>
          <w:u w:val="singl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Data Anonymization:</w:t>
      </w:r>
    </w:p>
    <w:p w14:paraId="0000009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36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8">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Discuss the concept of data anonymization and its importance in preserving privacy while allowing for data analysis.</w:t>
      </w:r>
    </w:p>
    <w:p w14:paraId="0000009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 xml:space="preserve">Following </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are </w:t>
      </w: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 xml:space="preserve">few </w:t>
      </w:r>
      <w:r>
        <w:rPr>
          <w:rFonts w:hint="default" w:ascii="Comic Sans MS" w:hAnsi="Comic Sans MS" w:eastAsia="Arial" w:cs="Comic Sans MS"/>
          <w:b w:val="0"/>
          <w:i w:val="0"/>
          <w:smallCaps w:val="0"/>
          <w:strike w:val="0"/>
          <w:color w:val="000000"/>
          <w:sz w:val="22"/>
          <w:szCs w:val="22"/>
          <w:u w:val="none"/>
          <w:shd w:val="clear" w:fill="auto"/>
          <w:vertAlign w:val="baseline"/>
          <w:rtl w:val="0"/>
        </w:rPr>
        <w:t>key concepts and techniques related to data anonymization:</w:t>
      </w:r>
    </w:p>
    <w:p w14:paraId="0000009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C">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Pseudonymization: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Pseudonymization involves replacing or encrypting personal identifiers with pseudonyms or random tokens. This process ensures that the data can still be used for analysis while protecting the actual identities of individuals.</w:t>
      </w:r>
    </w:p>
    <w:p w14:paraId="0000009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9E">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Aggregation: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Aggregating data involves grouping data into larger units, such as age ranges, geographic regions, or summarized categories. This technique helps to reduce the level of detail in the data, making it less likely to reveal individual identities.</w:t>
      </w:r>
    </w:p>
    <w:p w14:paraId="000000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0">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Data Masking:</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Data masking involves obfuscating or redacting sensitive information in a way that makes it unreadable or unusable for unauthorized individuals. For example, masking credit card numbers</w:t>
      </w:r>
    </w:p>
    <w:p w14:paraId="000000A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2">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Generalization: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Generalization involves replacing specific values with broader categories. For example, replacing exact ages with age groups (e.g., 20-30, 31-40) or exact dates of birth with birth years.</w:t>
      </w:r>
    </w:p>
    <w:p w14:paraId="000000A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4">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K-Anonymity: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K-anonymity is a technique where the data is modified in such a way that each record is indistinguishable from at least "k" other records. This ensures that individuals cannot be singled out based on their attributes.</w:t>
      </w:r>
    </w:p>
    <w:p w14:paraId="000000A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6">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Differential Privacy: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Differential privacy is a more advanced concept that focuses on adding noise to the data to protect individual privacy while still maintaining the accuracy of aggregate results. It provides a mathematical framework for quantifying privacy guarantees.</w:t>
      </w:r>
    </w:p>
    <w:p w14:paraId="000000A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Importance of Data Anonymization:</w:t>
      </w:r>
    </w:p>
    <w:p w14:paraId="000000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A">
      <w:pPr>
        <w:keepNext w:val="0"/>
        <w:keepLines w:val="0"/>
        <w:pageBreakBefore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Privacy Protection: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Data anonymization helps protect the privacy of individuals by ensuring that their personal information cannot be linked back to them. This is crucial for compliance with data protection regulations such as GDPR or HIPAA.</w:t>
      </w:r>
    </w:p>
    <w:p w14:paraId="000000A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C">
      <w:pPr>
        <w:keepNext w:val="0"/>
        <w:keepLines w:val="0"/>
        <w:pageBreakBefore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Data Sharing and Collaboration: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Anonymized data can be shared more freely with external parties, researchers, or partners for collaborative projects without violating privacy concerns.</w:t>
      </w:r>
    </w:p>
    <w:p w14:paraId="000000A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AE">
      <w:pPr>
        <w:keepNext w:val="0"/>
        <w:keepLines w:val="0"/>
        <w:pageBreakBefore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Ethical Data Use:</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Anonymization is essential for using data ethically, especially when dealing with sensitive information. It demonstrates a commitment to protecting the rights and privacy of data subjects.</w:t>
      </w:r>
    </w:p>
    <w:p w14:paraId="000000A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B0">
      <w:pPr>
        <w:keepNext w:val="0"/>
        <w:keepLines w:val="0"/>
        <w:pageBreakBefore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Insights and Analysis:</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Data anonymization allows organizations to perform data analysis, research, and statistical modeling while respecting privacy. It enables them to draw meaningful insights and make data-driven decisions without compromising confidentiality.</w:t>
      </w:r>
    </w:p>
    <w:p w14:paraId="000000B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B2">
      <w:pPr>
        <w:keepNext w:val="0"/>
        <w:keepLines w:val="0"/>
        <w:pageBreakBefore w:val="0"/>
        <w:widowControl/>
        <w:numPr>
          <w:ilvl w:val="3"/>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Risk Mitigation: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Anonymizing data minimizes the risk of data breaches and identity theft. Even if the anonymized data is exposed, it does not reveal sensitive information about individuals.</w:t>
      </w:r>
    </w:p>
    <w:p w14:paraId="000000B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B4">
      <w:pPr>
        <w:keepNext w:val="0"/>
        <w:keepLines w:val="0"/>
        <w:pageBreakBefore w:val="0"/>
        <w:widowControl/>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Propose anonymization techniques that can be applied to the dataset, such as generalization, suppression, or randomization.</w:t>
      </w:r>
    </w:p>
    <w:p w14:paraId="000000B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 xml:space="preserve">Following </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are </w:t>
      </w:r>
      <w:r>
        <w:rPr>
          <w:rFonts w:hint="default" w:ascii="Comic Sans MS" w:hAnsi="Comic Sans MS" w:eastAsia="Arial" w:cs="Comic Sans MS"/>
          <w:b w:val="0"/>
          <w:i w:val="0"/>
          <w:smallCaps w:val="0"/>
          <w:strike w:val="0"/>
          <w:color w:val="000000"/>
          <w:sz w:val="22"/>
          <w:szCs w:val="22"/>
          <w:u w:val="none"/>
          <w:shd w:val="clear" w:fill="auto"/>
          <w:vertAlign w:val="baseline"/>
          <w:rtl w:val="0"/>
          <w:lang w:val="en-IN"/>
        </w:rPr>
        <w:t>few</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anonymization techniques that can be applied to the dataset:</w:t>
      </w:r>
    </w:p>
    <w:p w14:paraId="000000B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08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B8">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Generalization: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Generalization involves replacing specific values with broader categories to reduce granularity. For example:</w:t>
      </w:r>
    </w:p>
    <w:p w14:paraId="000000B9">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Replace exact ages with age groups (e.g., 20-30, 31-40, etc.).</w:t>
      </w:r>
    </w:p>
    <w:p w14:paraId="000000BA">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Replace exact dates of birth with birth years.</w:t>
      </w:r>
    </w:p>
    <w:p w14:paraId="000000BB">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Generalize geographic locations to larger regions (e.g., city to state or country).</w:t>
      </w:r>
    </w:p>
    <w:p w14:paraId="000000B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BD">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Suppression/Redaction: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Suppression involves removing or redacting sensitive information entirely from the dataset. For example:</w:t>
      </w:r>
    </w:p>
    <w:p w14:paraId="000000BE">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Remove the "Credit Card Number" column entirely from the dataset.</w:t>
      </w:r>
    </w:p>
    <w:p w14:paraId="000000BF">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Redact or mask specific personal identifiers like "Customer Full Name" and "Customer Email."</w:t>
      </w:r>
    </w:p>
    <w:p w14:paraId="000000C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C1">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Randomization: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Randomization involves adding noise or random values to the data to protect individual identities. For example:</w:t>
      </w:r>
    </w:p>
    <w:p w14:paraId="000000C2">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Randomly shuffle or scramble certain non-identifying attributes to obfuscate individual records.</w:t>
      </w:r>
    </w:p>
    <w:p w14:paraId="000000C3">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Add random perturbations to numerical values to provide statistical privacy guarantees (e.g., differential privacy).</w:t>
      </w:r>
    </w:p>
    <w:p w14:paraId="000000C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C5">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Pseudonymization: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Pseudonymization replaces personal identifiers with pseudonyms or random tokens, ensuring the data can still be used for analysis while protecting the actual identities. For example:</w:t>
      </w:r>
    </w:p>
    <w:p w14:paraId="000000C6">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Replace customer names with unique alphanumeric IDs.</w:t>
      </w:r>
    </w:p>
    <w:p w14:paraId="000000C7">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Use pseudonyms for sensitive attributes like "Credit Card Number" or "Customer Email."</w:t>
      </w:r>
    </w:p>
    <w:p w14:paraId="000000C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C9">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Aggregation:</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Aggregating data involves grouping records into larger units to reduce the level of detail. For example:</w:t>
      </w:r>
    </w:p>
    <w:p w14:paraId="000000CA">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Aggregate sales data by month or quarter instead of individual days.</w:t>
      </w:r>
    </w:p>
    <w:p w14:paraId="000000CB">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Summarize customer purchase history by total spend rather than listing individual transactions.</w:t>
      </w:r>
    </w:p>
    <w:p w14:paraId="000000C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CD">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K-Anonymity: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K-anonymity ensures that each record in the dataset is indistinguishable from at least "k" other records. This makes it harder to identify individuals based on their attributes. For example:</w:t>
      </w:r>
    </w:p>
    <w:p w14:paraId="000000CE">
      <w:pPr>
        <w:keepNext w:val="0"/>
        <w:keepLines w:val="0"/>
        <w:pageBreakBefore w:val="0"/>
        <w:widowControl/>
        <w:numPr>
          <w:ilvl w:val="4"/>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val="0"/>
          <w:i w:val="0"/>
          <w:smallCaps w:val="0"/>
          <w:strike w:val="0"/>
          <w:color w:val="000000"/>
          <w:sz w:val="22"/>
          <w:szCs w:val="22"/>
          <w:u w:val="none"/>
          <w:shd w:val="clear" w:fill="auto"/>
          <w:vertAlign w:val="baseline"/>
          <w:rtl w:val="0"/>
        </w:rPr>
        <w:t>Group together records with similar attributes until each group contains at least "k" records.</w:t>
      </w:r>
    </w:p>
    <w:p w14:paraId="000000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800" w:right="0" w:firstLine="0"/>
        <w:jc w:val="left"/>
        <w:rPr>
          <w:rFonts w:hint="default" w:ascii="Comic Sans MS" w:hAnsi="Comic Sans MS" w:eastAsia="Arial" w:cs="Comic Sans MS"/>
          <w:b w:val="0"/>
          <w:i w:val="0"/>
          <w:smallCaps w:val="0"/>
          <w:strike w:val="0"/>
          <w:color w:val="000000"/>
          <w:sz w:val="22"/>
          <w:szCs w:val="22"/>
          <w:u w:val="none"/>
          <w:shd w:val="clear" w:fill="auto"/>
          <w:vertAlign w:val="baseline"/>
        </w:rPr>
      </w:pPr>
    </w:p>
    <w:p w14:paraId="000000D0">
      <w:pPr>
        <w:keepNext w:val="0"/>
        <w:keepLines w:val="0"/>
        <w:pageBreakBefore w:val="0"/>
        <w:widowControl/>
        <w:numPr>
          <w:ilvl w:val="3"/>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440" w:right="0" w:hanging="360"/>
        <w:jc w:val="left"/>
        <w:rPr>
          <w:rFonts w:hint="default" w:ascii="Comic Sans MS" w:hAnsi="Comic Sans MS" w:eastAsia="Arial" w:cs="Comic Sans MS"/>
          <w:b w:val="0"/>
          <w:i w:val="0"/>
          <w:smallCaps w:val="0"/>
          <w:strike w:val="0"/>
          <w:color w:val="000000"/>
          <w:sz w:val="22"/>
          <w:szCs w:val="22"/>
          <w:u w:val="none"/>
          <w:shd w:val="clear" w:fill="auto"/>
          <w:vertAlign w:val="baseline"/>
        </w:rPr>
      </w:pPr>
      <w:r>
        <w:rPr>
          <w:rFonts w:hint="default" w:ascii="Comic Sans MS" w:hAnsi="Comic Sans MS" w:eastAsia="Arial" w:cs="Comic Sans MS"/>
          <w:b/>
          <w:bCs/>
          <w:i/>
          <w:iCs/>
          <w:smallCaps w:val="0"/>
          <w:strike w:val="0"/>
          <w:color w:val="000000"/>
          <w:sz w:val="22"/>
          <w:szCs w:val="22"/>
          <w:u w:val="single"/>
          <w:shd w:val="clear" w:fill="auto"/>
          <w:vertAlign w:val="baseline"/>
          <w:rtl w:val="0"/>
        </w:rPr>
        <w:t>Differential Privacy:</w:t>
      </w:r>
      <w:r>
        <w:rPr>
          <w:rFonts w:hint="default" w:ascii="Comic Sans MS" w:hAnsi="Comic Sans MS" w:eastAsia="Arial" w:cs="Comic Sans MS"/>
          <w:b w:val="0"/>
          <w:i w:val="0"/>
          <w:smallCaps w:val="0"/>
          <w:strike w:val="0"/>
          <w:color w:val="000000"/>
          <w:sz w:val="22"/>
          <w:szCs w:val="22"/>
          <w:u w:val="none"/>
          <w:shd w:val="clear" w:fill="auto"/>
          <w:vertAlign w:val="baseline"/>
          <w:rtl w:val="0"/>
        </w:rPr>
        <w:t xml:space="preserve"> Differential privacy adds controlled noise to the data to provide a strong privacy guarantee while still allowing for meaningful analysis. This technique is particularly relevant in scenarios where individual records are highly sensitive. Implementing differential privacy requires a solid understanding of the mathematical framework and privacy guarantees.</w:t>
      </w:r>
    </w:p>
    <w:p w14:paraId="000000D1">
      <w:pPr>
        <w:spacing w:before="0" w:after="160"/>
        <w:rPr>
          <w:rFonts w:hint="default" w:ascii="Comic Sans MS" w:hAnsi="Comic Sans MS" w:eastAsia="Arial" w:cs="Comic Sans MS"/>
        </w:rPr>
      </w:pPr>
    </w:p>
    <w:sectPr>
      <w:pgSz w:w="12240" w:h="15840"/>
      <w:pgMar w:top="720" w:right="1440" w:bottom="1080" w:left="1440" w:header="0" w:footer="0" w:gutter="0"/>
      <w:pgNumType w:start="0"/>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Liberation Sans">
    <w:altName w:val="Segoe Print"/>
    <w:panose1 w:val="00000000000000000000"/>
    <w:charset w:val="00"/>
    <w:family w:val="auto"/>
    <w:pitch w:val="default"/>
    <w:sig w:usb0="00000000" w:usb1="00000000" w:usb2="00000000" w:usb3="00000000" w:csb0="00000000" w:csb1="00000000"/>
  </w:font>
  <w:font w:name="Noto Sans CJK SC">
    <w:altName w:val="Segoe Print"/>
    <w:panose1 w:val="00000000000000000000"/>
    <w:charset w:val="00"/>
    <w:family w:val="auto"/>
    <w:pitch w:val="default"/>
    <w:sig w:usb0="00000000" w:usb1="00000000" w:usb2="00000000" w:usb3="00000000" w:csb0="00000000" w:csb1="00000000"/>
  </w:font>
  <w:font w:name="Lohit Devanagari">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Bahnschrift Light Semi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Candara Light">
    <w:panose1 w:val="020E0502030303020204"/>
    <w:charset w:val="00"/>
    <w:family w:val="auto"/>
    <w:pitch w:val="default"/>
    <w:sig w:usb0="A00002FF" w:usb1="00000002" w:usb2="00000000" w:usb3="00000000" w:csb0="0000019F" w:csb1="00000000"/>
  </w:font>
  <w:font w:name="Cascadia Code Light">
    <w:panose1 w:val="020B0609020000020004"/>
    <w:charset w:val="00"/>
    <w:family w:val="auto"/>
    <w:pitch w:val="default"/>
    <w:sig w:usb0="A1002AFF" w:usb1="C200F9FB" w:usb2="00040020" w:usb3="00000000" w:csb0="600001FF" w:csb1="FFFF0000"/>
  </w:font>
  <w:font w:name="Comic Sans MS">
    <w:panose1 w:val="030F0702030302020204"/>
    <w:charset w:val="00"/>
    <w:family w:val="auto"/>
    <w:pitch w:val="default"/>
    <w:sig w:usb0="00000287" w:usb1="00000013"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720" w:hanging="360"/>
      </w:pPr>
      <w:rPr>
        <w:rFonts w:ascii="Noto Sans Symbols" w:hAnsi="Noto Sans Symbols" w:eastAsia="Noto Sans Symbols" w:cs="Noto Sans Symbols"/>
      </w:rPr>
    </w:lvl>
    <w:lvl w:ilvl="2" w:tentative="0">
      <w:start w:val="1"/>
      <w:numFmt w:val="bullet"/>
      <w:lvlText w:val="▪"/>
      <w:lvlJc w:val="left"/>
      <w:pPr>
        <w:ind w:left="1080" w:hanging="360"/>
      </w:pPr>
      <w:rPr>
        <w:rFonts w:ascii="Noto Sans Symbols" w:hAnsi="Noto Sans Symbols" w:eastAsia="Noto Sans Symbols" w:cs="Noto Sans Symbols"/>
      </w:rPr>
    </w:lvl>
    <w:lvl w:ilvl="3" w:tentative="0">
      <w:start w:val="1"/>
      <w:numFmt w:val="bullet"/>
      <w:lvlText w:val="●"/>
      <w:lvlJc w:val="left"/>
      <w:pPr>
        <w:ind w:left="1440" w:hanging="360"/>
      </w:pPr>
      <w:rPr>
        <w:rFonts w:ascii="Noto Sans Symbols" w:hAnsi="Noto Sans Symbols" w:eastAsia="Noto Sans Symbols" w:cs="Noto Sans Symbols"/>
      </w:rPr>
    </w:lvl>
    <w:lvl w:ilvl="4" w:tentative="0">
      <w:start w:val="1"/>
      <w:numFmt w:val="bullet"/>
      <w:lvlText w:val="♦"/>
      <w:lvlJc w:val="left"/>
      <w:pPr>
        <w:ind w:left="1800" w:hanging="360"/>
      </w:pPr>
      <w:rPr>
        <w:rFonts w:ascii="Noto Sans Symbols" w:hAnsi="Noto Sans Symbols" w:eastAsia="Noto Sans Symbols" w:cs="Noto Sans Symbols"/>
      </w:rPr>
    </w:lvl>
    <w:lvl w:ilvl="5" w:tentative="0">
      <w:start w:val="1"/>
      <w:numFmt w:val="bullet"/>
      <w:lvlText w:val="⮚"/>
      <w:lvlJc w:val="left"/>
      <w:pPr>
        <w:ind w:left="2160" w:hanging="360"/>
      </w:pPr>
      <w:rPr>
        <w:rFonts w:ascii="Noto Sans Symbols" w:hAnsi="Noto Sans Symbols" w:eastAsia="Noto Sans Symbols" w:cs="Noto Sans Symbols"/>
      </w:rPr>
    </w:lvl>
    <w:lvl w:ilvl="6" w:tentative="0">
      <w:start w:val="1"/>
      <w:numFmt w:val="bullet"/>
      <w:lvlText w:val="▪"/>
      <w:lvlJc w:val="left"/>
      <w:pPr>
        <w:ind w:left="2520" w:hanging="360"/>
      </w:pPr>
      <w:rPr>
        <w:rFonts w:ascii="Noto Sans Symbols" w:hAnsi="Noto Sans Symbols" w:eastAsia="Noto Sans Symbols" w:cs="Noto Sans Symbols"/>
      </w:rPr>
    </w:lvl>
    <w:lvl w:ilvl="7" w:tentative="0">
      <w:start w:val="1"/>
      <w:numFmt w:val="bullet"/>
      <w:lvlText w:val="●"/>
      <w:lvlJc w:val="left"/>
      <w:pPr>
        <w:ind w:left="2880" w:hanging="360"/>
      </w:pPr>
      <w:rPr>
        <w:rFonts w:ascii="Noto Sans Symbols" w:hAnsi="Noto Sans Symbols" w:eastAsia="Noto Sans Symbols" w:cs="Noto Sans Symbols"/>
      </w:rPr>
    </w:lvl>
    <w:lvl w:ilvl="8" w:tentative="0">
      <w:start w:val="1"/>
      <w:numFmt w:val="bullet"/>
      <w:lvlText w:val="♦"/>
      <w:lvlJc w:val="left"/>
      <w:pPr>
        <w:ind w:left="3240" w:hanging="360"/>
      </w:pPr>
      <w:rPr>
        <w:rFonts w:ascii="Noto Sans Symbols" w:hAnsi="Noto Sans Symbols" w:eastAsia="Noto Sans Symbols" w:cs="Noto Sans Symbols"/>
      </w:rPr>
    </w:lvl>
  </w:abstractNum>
  <w:abstractNum w:abstractNumId="1">
    <w:nsid w:val="C8879AEF"/>
    <w:multiLevelType w:val="multilevel"/>
    <w:tmpl w:val="C8879AEF"/>
    <w:lvl w:ilvl="0" w:tentative="0">
      <w:start w:val="1"/>
      <w:numFmt w:val="bullet"/>
      <w:lvlText w:val="●"/>
      <w:lvlJc w:val="left"/>
      <w:pPr>
        <w:ind w:left="1800" w:hanging="360"/>
      </w:pPr>
      <w:rPr>
        <w:rFonts w:hint="default" w:ascii="Noto Sans Symbols" w:hAnsi="Noto Sans Symbols" w:eastAsia="Noto Sans Symbols" w:cs="Noto Sans Symbols"/>
        <w:sz w:val="18"/>
        <w:szCs w:val="18"/>
      </w:rPr>
    </w:lvl>
    <w:lvl w:ilvl="1" w:tentative="0">
      <w:start w:val="1"/>
      <w:numFmt w:val="bullet"/>
      <w:lvlText w:val="o"/>
      <w:lvlJc w:val="left"/>
      <w:pPr>
        <w:ind w:left="2520" w:hanging="360"/>
      </w:pPr>
      <w:rPr>
        <w:rFonts w:ascii="Courier New" w:hAnsi="Courier New" w:eastAsia="Courier New" w:cs="Courier New"/>
      </w:rPr>
    </w:lvl>
    <w:lvl w:ilvl="2" w:tentative="0">
      <w:start w:val="1"/>
      <w:numFmt w:val="bullet"/>
      <w:lvlText w:val="▪"/>
      <w:lvlJc w:val="left"/>
      <w:pPr>
        <w:ind w:left="3240" w:hanging="360"/>
      </w:pPr>
      <w:rPr>
        <w:rFonts w:ascii="Noto Sans Symbols" w:hAnsi="Noto Sans Symbols" w:eastAsia="Noto Sans Symbols" w:cs="Noto Sans Symbols"/>
      </w:rPr>
    </w:lvl>
    <w:lvl w:ilvl="3" w:tentative="0">
      <w:start w:val="1"/>
      <w:numFmt w:val="bullet"/>
      <w:lvlText w:val="●"/>
      <w:lvlJc w:val="left"/>
      <w:pPr>
        <w:ind w:left="3960" w:hanging="360"/>
      </w:pPr>
      <w:rPr>
        <w:rFonts w:ascii="Noto Sans Symbols" w:hAnsi="Noto Sans Symbols" w:eastAsia="Noto Sans Symbols" w:cs="Noto Sans Symbols"/>
      </w:rPr>
    </w:lvl>
    <w:lvl w:ilvl="4" w:tentative="0">
      <w:start w:val="1"/>
      <w:numFmt w:val="bullet"/>
      <w:lvlText w:val="o"/>
      <w:lvlJc w:val="left"/>
      <w:pPr>
        <w:ind w:left="4680" w:hanging="360"/>
      </w:pPr>
      <w:rPr>
        <w:rFonts w:ascii="Courier New" w:hAnsi="Courier New" w:eastAsia="Courier New" w:cs="Courier New"/>
      </w:rPr>
    </w:lvl>
    <w:lvl w:ilvl="5" w:tentative="0">
      <w:start w:val="1"/>
      <w:numFmt w:val="bullet"/>
      <w:lvlText w:val="▪"/>
      <w:lvlJc w:val="left"/>
      <w:pPr>
        <w:ind w:left="5400" w:hanging="360"/>
      </w:pPr>
      <w:rPr>
        <w:rFonts w:ascii="Noto Sans Symbols" w:hAnsi="Noto Sans Symbols" w:eastAsia="Noto Sans Symbols" w:cs="Noto Sans Symbols"/>
      </w:rPr>
    </w:lvl>
    <w:lvl w:ilvl="6" w:tentative="0">
      <w:start w:val="1"/>
      <w:numFmt w:val="bullet"/>
      <w:lvlText w:val="●"/>
      <w:lvlJc w:val="left"/>
      <w:pPr>
        <w:ind w:left="6120" w:hanging="360"/>
      </w:pPr>
      <w:rPr>
        <w:rFonts w:ascii="Noto Sans Symbols" w:hAnsi="Noto Sans Symbols" w:eastAsia="Noto Sans Symbols" w:cs="Noto Sans Symbols"/>
      </w:rPr>
    </w:lvl>
    <w:lvl w:ilvl="7" w:tentative="0">
      <w:start w:val="1"/>
      <w:numFmt w:val="bullet"/>
      <w:lvlText w:val="o"/>
      <w:lvlJc w:val="left"/>
      <w:pPr>
        <w:ind w:left="6840" w:hanging="360"/>
      </w:pPr>
      <w:rPr>
        <w:rFonts w:ascii="Courier New" w:hAnsi="Courier New" w:eastAsia="Courier New" w:cs="Courier New"/>
      </w:rPr>
    </w:lvl>
    <w:lvl w:ilvl="8" w:tentative="0">
      <w:start w:val="1"/>
      <w:numFmt w:val="bullet"/>
      <w:lvlText w:val="▪"/>
      <w:lvlJc w:val="left"/>
      <w:pPr>
        <w:ind w:left="7560" w:hanging="360"/>
      </w:pPr>
      <w:rPr>
        <w:rFonts w:ascii="Noto Sans Symbols" w:hAnsi="Noto Sans Symbols" w:eastAsia="Noto Sans Symbols" w:cs="Noto Sans Symbols"/>
      </w:rPr>
    </w:lvl>
  </w:abstractNum>
  <w:abstractNum w:abstractNumId="2">
    <w:nsid w:val="D419201F"/>
    <w:multiLevelType w:val="singleLevel"/>
    <w:tmpl w:val="D419201F"/>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3">
    <w:nsid w:val="0248C179"/>
    <w:multiLevelType w:val="multilevel"/>
    <w:tmpl w:val="0248C179"/>
    <w:lvl w:ilvl="0" w:tentative="0">
      <w:start w:val="1"/>
      <w:numFmt w:val="decimal"/>
      <w:lvlText w:val="%1."/>
      <w:lvlJc w:val="left"/>
      <w:pPr>
        <w:tabs>
          <w:tab w:val="left" w:pos="420"/>
        </w:tabs>
        <w:ind w:left="1860" w:hanging="360"/>
      </w:pPr>
    </w:lvl>
    <w:lvl w:ilvl="1" w:tentative="0">
      <w:start w:val="1"/>
      <w:numFmt w:val="lowerLetter"/>
      <w:lvlText w:val="%2."/>
      <w:lvlJc w:val="left"/>
      <w:pPr>
        <w:tabs>
          <w:tab w:val="left" w:pos="420"/>
        </w:tabs>
        <w:ind w:left="2580" w:hanging="360"/>
      </w:pPr>
    </w:lvl>
    <w:lvl w:ilvl="2" w:tentative="0">
      <w:start w:val="1"/>
      <w:numFmt w:val="lowerRoman"/>
      <w:lvlText w:val="%3."/>
      <w:lvlJc w:val="right"/>
      <w:pPr>
        <w:tabs>
          <w:tab w:val="left" w:pos="420"/>
        </w:tabs>
        <w:ind w:left="3300" w:hanging="180"/>
      </w:pPr>
    </w:lvl>
    <w:lvl w:ilvl="3" w:tentative="0">
      <w:start w:val="1"/>
      <w:numFmt w:val="decimal"/>
      <w:lvlText w:val="%4."/>
      <w:lvlJc w:val="left"/>
      <w:pPr>
        <w:tabs>
          <w:tab w:val="left" w:pos="420"/>
        </w:tabs>
        <w:ind w:left="4020" w:hanging="360"/>
      </w:pPr>
    </w:lvl>
    <w:lvl w:ilvl="4" w:tentative="0">
      <w:start w:val="1"/>
      <w:numFmt w:val="lowerLetter"/>
      <w:lvlText w:val="%5."/>
      <w:lvlJc w:val="left"/>
      <w:pPr>
        <w:tabs>
          <w:tab w:val="left" w:pos="420"/>
        </w:tabs>
        <w:ind w:left="4740" w:hanging="360"/>
      </w:pPr>
    </w:lvl>
    <w:lvl w:ilvl="5" w:tentative="0">
      <w:start w:val="1"/>
      <w:numFmt w:val="lowerRoman"/>
      <w:lvlText w:val="%6."/>
      <w:lvlJc w:val="right"/>
      <w:pPr>
        <w:tabs>
          <w:tab w:val="left" w:pos="420"/>
        </w:tabs>
        <w:ind w:left="5460" w:hanging="180"/>
      </w:pPr>
    </w:lvl>
    <w:lvl w:ilvl="6" w:tentative="0">
      <w:start w:val="1"/>
      <w:numFmt w:val="decimal"/>
      <w:lvlText w:val="%7."/>
      <w:lvlJc w:val="left"/>
      <w:pPr>
        <w:tabs>
          <w:tab w:val="left" w:pos="420"/>
        </w:tabs>
        <w:ind w:left="6180" w:hanging="360"/>
      </w:pPr>
    </w:lvl>
    <w:lvl w:ilvl="7" w:tentative="0">
      <w:start w:val="1"/>
      <w:numFmt w:val="lowerLetter"/>
      <w:lvlText w:val="%8."/>
      <w:lvlJc w:val="left"/>
      <w:pPr>
        <w:tabs>
          <w:tab w:val="left" w:pos="420"/>
        </w:tabs>
        <w:ind w:left="6900" w:hanging="360"/>
      </w:pPr>
    </w:lvl>
    <w:lvl w:ilvl="8" w:tentative="0">
      <w:start w:val="1"/>
      <w:numFmt w:val="lowerRoman"/>
      <w:lvlText w:val="%9."/>
      <w:lvlJc w:val="right"/>
      <w:pPr>
        <w:tabs>
          <w:tab w:val="left" w:pos="420"/>
        </w:tabs>
        <w:ind w:left="7620" w:hanging="180"/>
      </w:pPr>
    </w:lvl>
  </w:abstractNum>
  <w:abstractNum w:abstractNumId="4">
    <w:nsid w:val="4AB0D047"/>
    <w:multiLevelType w:val="singleLevel"/>
    <w:tmpl w:val="4AB0D047"/>
    <w:lvl w:ilvl="0" w:tentative="0">
      <w:start w:val="1"/>
      <w:numFmt w:val="bullet"/>
      <w:lvlText w:val=""/>
      <w:lvlJc w:val="left"/>
      <w:pPr>
        <w:tabs>
          <w:tab w:val="left" w:pos="1260"/>
        </w:tabs>
        <w:ind w:left="1260" w:leftChars="0" w:hanging="420" w:firstLineChars="0"/>
      </w:pPr>
      <w:rPr>
        <w:rFonts w:hint="default" w:ascii="Wingdings" w:hAnsi="Wingdings"/>
        <w:sz w:val="16"/>
        <w:szCs w:val="16"/>
      </w:rPr>
    </w:lvl>
  </w:abstractNum>
  <w:abstractNum w:abstractNumId="5">
    <w:nsid w:val="4D4DC07F"/>
    <w:multiLevelType w:val="multilevel"/>
    <w:tmpl w:val="4D4DC07F"/>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720" w:hanging="360"/>
      </w:pPr>
      <w:rPr>
        <w:rFonts w:ascii="Noto Sans Symbols" w:hAnsi="Noto Sans Symbols" w:eastAsia="Noto Sans Symbols" w:cs="Noto Sans Symbols"/>
      </w:rPr>
    </w:lvl>
    <w:lvl w:ilvl="2" w:tentative="0">
      <w:start w:val="1"/>
      <w:numFmt w:val="bullet"/>
      <w:lvlText w:val="▪"/>
      <w:lvlJc w:val="left"/>
      <w:pPr>
        <w:ind w:left="1080" w:hanging="360"/>
      </w:pPr>
      <w:rPr>
        <w:rFonts w:ascii="Noto Sans Symbols" w:hAnsi="Noto Sans Symbols" w:eastAsia="Noto Sans Symbols" w:cs="Noto Sans Symbols"/>
      </w:rPr>
    </w:lvl>
    <w:lvl w:ilvl="3" w:tentative="0">
      <w:start w:val="1"/>
      <w:numFmt w:val="bullet"/>
      <w:lvlText w:val="●"/>
      <w:lvlJc w:val="left"/>
      <w:pPr>
        <w:ind w:left="1440" w:hanging="360"/>
      </w:pPr>
      <w:rPr>
        <w:rFonts w:ascii="Noto Sans Symbols" w:hAnsi="Noto Sans Symbols" w:eastAsia="Noto Sans Symbols" w:cs="Noto Sans Symbols"/>
      </w:rPr>
    </w:lvl>
    <w:lvl w:ilvl="4" w:tentative="0">
      <w:start w:val="1"/>
      <w:numFmt w:val="bullet"/>
      <w:lvlText w:val="♦"/>
      <w:lvlJc w:val="left"/>
      <w:pPr>
        <w:ind w:left="1800" w:hanging="360"/>
      </w:pPr>
      <w:rPr>
        <w:rFonts w:ascii="Noto Sans Symbols" w:hAnsi="Noto Sans Symbols" w:eastAsia="Noto Sans Symbols" w:cs="Noto Sans Symbols"/>
      </w:rPr>
    </w:lvl>
    <w:lvl w:ilvl="5" w:tentative="0">
      <w:start w:val="1"/>
      <w:numFmt w:val="bullet"/>
      <w:lvlText w:val="⮚"/>
      <w:lvlJc w:val="left"/>
      <w:pPr>
        <w:ind w:left="2160" w:hanging="360"/>
      </w:pPr>
      <w:rPr>
        <w:rFonts w:ascii="Noto Sans Symbols" w:hAnsi="Noto Sans Symbols" w:eastAsia="Noto Sans Symbols" w:cs="Noto Sans Symbols"/>
      </w:rPr>
    </w:lvl>
    <w:lvl w:ilvl="6" w:tentative="0">
      <w:start w:val="1"/>
      <w:numFmt w:val="bullet"/>
      <w:lvlText w:val="▪"/>
      <w:lvlJc w:val="left"/>
      <w:pPr>
        <w:ind w:left="2520" w:hanging="360"/>
      </w:pPr>
      <w:rPr>
        <w:rFonts w:ascii="Noto Sans Symbols" w:hAnsi="Noto Sans Symbols" w:eastAsia="Noto Sans Symbols" w:cs="Noto Sans Symbols"/>
      </w:rPr>
    </w:lvl>
    <w:lvl w:ilvl="7" w:tentative="0">
      <w:start w:val="1"/>
      <w:numFmt w:val="bullet"/>
      <w:lvlText w:val="●"/>
      <w:lvlJc w:val="left"/>
      <w:pPr>
        <w:ind w:left="2880" w:hanging="360"/>
      </w:pPr>
      <w:rPr>
        <w:rFonts w:ascii="Noto Sans Symbols" w:hAnsi="Noto Sans Symbols" w:eastAsia="Noto Sans Symbols" w:cs="Noto Sans Symbols"/>
      </w:rPr>
    </w:lvl>
    <w:lvl w:ilvl="8" w:tentative="0">
      <w:start w:val="1"/>
      <w:numFmt w:val="bullet"/>
      <w:lvlText w:val="♦"/>
      <w:lvlJc w:val="left"/>
      <w:pPr>
        <w:ind w:left="3240" w:hanging="360"/>
      </w:pPr>
      <w:rPr>
        <w:rFonts w:ascii="Noto Sans Symbols" w:hAnsi="Noto Sans Symbols" w:eastAsia="Noto Sans Symbols" w:cs="Noto Sans Symbols"/>
      </w:rPr>
    </w:lvl>
  </w:abstractNum>
  <w:abstractNum w:abstractNumId="6">
    <w:nsid w:val="56ADA427"/>
    <w:multiLevelType w:val="singleLevel"/>
    <w:tmpl w:val="56ADA427"/>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7">
    <w:nsid w:val="72183CF9"/>
    <w:multiLevelType w:val="multilevel"/>
    <w:tmpl w:val="72183CF9"/>
    <w:lvl w:ilvl="0" w:tentative="0">
      <w:start w:val="1"/>
      <w:numFmt w:val="bullet"/>
      <w:lvlText w:val="❖"/>
      <w:lvlJc w:val="left"/>
      <w:pPr>
        <w:ind w:left="360" w:hanging="360"/>
      </w:pPr>
      <w:rPr>
        <w:rFonts w:ascii="Noto Sans Symbols" w:hAnsi="Noto Sans Symbols" w:eastAsia="Noto Sans Symbols" w:cs="Noto Sans Symbols"/>
      </w:rPr>
    </w:lvl>
    <w:lvl w:ilvl="1" w:tentative="0">
      <w:start w:val="1"/>
      <w:numFmt w:val="bullet"/>
      <w:lvlText w:val="⮚"/>
      <w:lvlJc w:val="left"/>
      <w:pPr>
        <w:ind w:left="720" w:hanging="360"/>
      </w:pPr>
      <w:rPr>
        <w:rFonts w:ascii="Noto Sans Symbols" w:hAnsi="Noto Sans Symbols" w:eastAsia="Noto Sans Symbols" w:cs="Noto Sans Symbols"/>
      </w:rPr>
    </w:lvl>
    <w:lvl w:ilvl="2" w:tentative="0">
      <w:start w:val="1"/>
      <w:numFmt w:val="bullet"/>
      <w:lvlText w:val="▪"/>
      <w:lvlJc w:val="left"/>
      <w:pPr>
        <w:ind w:left="1080" w:hanging="360"/>
      </w:pPr>
      <w:rPr>
        <w:rFonts w:ascii="Noto Sans Symbols" w:hAnsi="Noto Sans Symbols" w:eastAsia="Noto Sans Symbols" w:cs="Noto Sans Symbols"/>
      </w:rPr>
    </w:lvl>
    <w:lvl w:ilvl="3" w:tentative="0">
      <w:start w:val="1"/>
      <w:numFmt w:val="bullet"/>
      <w:lvlText w:val="●"/>
      <w:lvlJc w:val="left"/>
      <w:pPr>
        <w:ind w:left="1440" w:hanging="360"/>
      </w:pPr>
      <w:rPr>
        <w:rFonts w:hint="default" w:ascii="Noto Sans Symbols" w:hAnsi="Noto Sans Symbols" w:eastAsia="Noto Sans Symbols" w:cs="Noto Sans Symbols"/>
        <w:sz w:val="18"/>
        <w:szCs w:val="18"/>
      </w:rPr>
    </w:lvl>
    <w:lvl w:ilvl="4" w:tentative="0">
      <w:start w:val="1"/>
      <w:numFmt w:val="bullet"/>
      <w:lvlText w:val="♦"/>
      <w:lvlJc w:val="left"/>
      <w:pPr>
        <w:ind w:left="1800" w:hanging="360"/>
      </w:pPr>
      <w:rPr>
        <w:rFonts w:ascii="Noto Sans Symbols" w:hAnsi="Noto Sans Symbols" w:eastAsia="Noto Sans Symbols" w:cs="Noto Sans Symbols"/>
      </w:rPr>
    </w:lvl>
    <w:lvl w:ilvl="5" w:tentative="0">
      <w:start w:val="1"/>
      <w:numFmt w:val="bullet"/>
      <w:lvlText w:val="⮚"/>
      <w:lvlJc w:val="left"/>
      <w:pPr>
        <w:ind w:left="2160" w:hanging="360"/>
      </w:pPr>
      <w:rPr>
        <w:rFonts w:ascii="Noto Sans Symbols" w:hAnsi="Noto Sans Symbols" w:eastAsia="Noto Sans Symbols" w:cs="Noto Sans Symbols"/>
      </w:rPr>
    </w:lvl>
    <w:lvl w:ilvl="6" w:tentative="0">
      <w:start w:val="1"/>
      <w:numFmt w:val="bullet"/>
      <w:lvlText w:val="▪"/>
      <w:lvlJc w:val="left"/>
      <w:pPr>
        <w:ind w:left="2520" w:hanging="360"/>
      </w:pPr>
      <w:rPr>
        <w:rFonts w:ascii="Noto Sans Symbols" w:hAnsi="Noto Sans Symbols" w:eastAsia="Noto Sans Symbols" w:cs="Noto Sans Symbols"/>
      </w:rPr>
    </w:lvl>
    <w:lvl w:ilvl="7" w:tentative="0">
      <w:start w:val="1"/>
      <w:numFmt w:val="bullet"/>
      <w:lvlText w:val="●"/>
      <w:lvlJc w:val="left"/>
      <w:pPr>
        <w:ind w:left="2880" w:hanging="360"/>
      </w:pPr>
      <w:rPr>
        <w:rFonts w:ascii="Noto Sans Symbols" w:hAnsi="Noto Sans Symbols" w:eastAsia="Noto Sans Symbols" w:cs="Noto Sans Symbols"/>
      </w:rPr>
    </w:lvl>
    <w:lvl w:ilvl="8" w:tentative="0">
      <w:start w:val="1"/>
      <w:numFmt w:val="bullet"/>
      <w:lvlText w:val="♦"/>
      <w:lvlJc w:val="left"/>
      <w:pPr>
        <w:ind w:left="3240" w:hanging="360"/>
      </w:pPr>
      <w:rPr>
        <w:rFonts w:ascii="Noto Sans Symbols" w:hAnsi="Noto Sans Symbols" w:eastAsia="Noto Sans Symbols" w:cs="Noto Sans Symbols"/>
      </w:rPr>
    </w:lvl>
  </w:abstractNum>
  <w:num w:numId="1">
    <w:abstractNumId w:val="7"/>
  </w:num>
  <w:num w:numId="2">
    <w:abstractNumId w:val="3"/>
  </w:num>
  <w:num w:numId="3">
    <w:abstractNumId w:val="0"/>
  </w:num>
  <w:num w:numId="4">
    <w:abstractNumId w:val="2"/>
  </w:num>
  <w:num w:numId="5">
    <w:abstractNumId w:val="6"/>
  </w:num>
  <w:num w:numId="6">
    <w:abstractNumId w:val="4"/>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6334288"/>
    <w:rsid w:val="30E671E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160" w:line="259" w:lineRule="auto"/>
      <w:jc w:val="left"/>
    </w:pPr>
    <w:rPr>
      <w:rFonts w:asciiTheme="minorHAnsi" w:hAnsiTheme="minorHAnsi" w:eastAsiaTheme="minorHAnsi" w:cstheme="minorBidi"/>
      <w:color w:val="auto"/>
      <w:kern w:val="0"/>
      <w:sz w:val="22"/>
      <w:szCs w:val="22"/>
      <w:lang w:val="en-US" w:eastAsia="en-US" w:bidi="ar-SA"/>
    </w:rPr>
  </w:style>
  <w:style w:type="paragraph" w:styleId="2">
    <w:name w:val="heading 1"/>
    <w:next w:val="1"/>
    <w:link w:val="18"/>
    <w:qFormat/>
    <w:uiPriority w:val="9"/>
    <w:pPr>
      <w:keepNext/>
      <w:keepLines/>
      <w:spacing w:before="240" w:after="0" w:line="259" w:lineRule="auto"/>
      <w:outlineLvl w:val="0"/>
    </w:pPr>
    <w:rPr>
      <w:rFonts w:asciiTheme="majorHAnsi" w:hAnsiTheme="majorHAnsi" w:eastAsiaTheme="majorEastAsia" w:cstheme="majorBidi"/>
      <w:color w:val="2F5597" w:themeColor="accent1" w:themeShade="BF"/>
      <w:sz w:val="32"/>
      <w:szCs w:val="32"/>
      <w:lang w:val="en-US"/>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qFormat/>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qFormat/>
    <w:uiPriority w:val="0"/>
    <w:pPr>
      <w:suppressLineNumbers/>
      <w:spacing w:before="120" w:after="120"/>
    </w:pPr>
    <w:rPr>
      <w:rFonts w:cs="Lohit Devanagari"/>
      <w:i/>
      <w:iCs/>
      <w:sz w:val="24"/>
      <w:szCs w:val="24"/>
    </w:rPr>
  </w:style>
  <w:style w:type="character" w:styleId="12">
    <w:name w:val="Hyperlink"/>
    <w:basedOn w:val="8"/>
    <w:unhideWhenUsed/>
    <w:qFormat/>
    <w:uiPriority w:val="99"/>
    <w:rPr>
      <w:color w:val="0563C1" w:themeColor="hyperlink"/>
      <w:u w:val="single"/>
      <w14:textFill>
        <w14:solidFill>
          <w14:schemeClr w14:val="hlink"/>
        </w14:solidFill>
      </w14:textFill>
    </w:rPr>
  </w:style>
  <w:style w:type="paragraph" w:styleId="13">
    <w:name w:val="List"/>
    <w:basedOn w:val="10"/>
    <w:qFormat/>
    <w:uiPriority w:val="0"/>
    <w:rPr>
      <w:rFonts w:cs="Lohit Devanagari"/>
    </w:rPr>
  </w:style>
  <w:style w:type="paragraph" w:styleId="14">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5">
    <w:name w:val="Title"/>
    <w:basedOn w:val="1"/>
    <w:next w:val="1"/>
    <w:qFormat/>
    <w:uiPriority w:val="0"/>
    <w:pPr>
      <w:keepNext/>
      <w:keepLines/>
      <w:pageBreakBefore w:val="0"/>
      <w:spacing w:before="480" w:after="120"/>
    </w:pPr>
    <w:rPr>
      <w:b/>
      <w:sz w:val="72"/>
      <w:szCs w:val="72"/>
    </w:rPr>
  </w:style>
  <w:style w:type="paragraph" w:styleId="16">
    <w:name w:val="toc 1"/>
    <w:basedOn w:val="1"/>
    <w:next w:val="1"/>
    <w:autoRedefine/>
    <w:unhideWhenUsed/>
    <w:qFormat/>
    <w:uiPriority w:val="39"/>
    <w:pPr>
      <w:spacing w:before="0" w:after="100"/>
    </w:pPr>
  </w:style>
  <w:style w:type="table" w:customStyle="1" w:styleId="17">
    <w:name w:val="Table Normal1"/>
    <w:uiPriority w:val="0"/>
  </w:style>
  <w:style w:type="character" w:customStyle="1" w:styleId="18">
    <w:name w:val="Heading 1 Char"/>
    <w:basedOn w:val="8"/>
    <w:link w:val="2"/>
    <w:qFormat/>
    <w:uiPriority w:val="9"/>
    <w:rPr>
      <w:rFonts w:asciiTheme="majorHAnsi" w:hAnsiTheme="majorHAnsi" w:eastAsiaTheme="majorEastAsia" w:cstheme="majorBidi"/>
      <w:color w:val="2F5597" w:themeColor="accent1" w:themeShade="BF"/>
      <w:sz w:val="32"/>
      <w:szCs w:val="32"/>
    </w:rPr>
  </w:style>
  <w:style w:type="character" w:customStyle="1" w:styleId="19">
    <w:name w:val="No Spacing Char"/>
    <w:basedOn w:val="8"/>
    <w:link w:val="20"/>
    <w:qFormat/>
    <w:uiPriority w:val="1"/>
    <w:rPr>
      <w:rFonts w:eastAsiaTheme="minorEastAsia"/>
    </w:rPr>
  </w:style>
  <w:style w:type="paragraph" w:styleId="20">
    <w:name w:val="No Spacing"/>
    <w:link w:val="19"/>
    <w:qFormat/>
    <w:uiPriority w:val="1"/>
    <w:pPr>
      <w:widowControl/>
      <w:bidi w:val="0"/>
      <w:spacing w:before="0" w:after="0" w:line="240" w:lineRule="auto"/>
      <w:jc w:val="left"/>
    </w:pPr>
    <w:rPr>
      <w:rFonts w:ascii="Calibri" w:hAnsi="Calibri" w:cs="Calibri" w:eastAsiaTheme="minorEastAsia"/>
      <w:color w:val="auto"/>
      <w:kern w:val="0"/>
      <w:sz w:val="22"/>
      <w:szCs w:val="22"/>
      <w:lang w:val="en-US" w:eastAsia="en-US" w:bidi="ar-SA"/>
    </w:rPr>
  </w:style>
  <w:style w:type="paragraph" w:customStyle="1" w:styleId="21">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2">
    <w:name w:val="Index"/>
    <w:basedOn w:val="1"/>
    <w:qFormat/>
    <w:uiPriority w:val="0"/>
    <w:pPr>
      <w:suppressLineNumbers/>
    </w:pPr>
    <w:rPr>
      <w:rFonts w:cs="Lohit Devanagari"/>
    </w:rPr>
  </w:style>
  <w:style w:type="paragraph" w:styleId="23">
    <w:name w:val="List Paragraph"/>
    <w:basedOn w:val="1"/>
    <w:qFormat/>
    <w:uiPriority w:val="34"/>
    <w:pPr>
      <w:spacing w:before="0" w:after="160"/>
      <w:ind w:left="720" w:firstLine="0"/>
      <w:contextualSpacing/>
    </w:pPr>
  </w:style>
  <w:style w:type="paragraph" w:customStyle="1" w:styleId="24">
    <w:name w:val="TOC Heading"/>
    <w:basedOn w:val="2"/>
    <w:next w:val="1"/>
    <w:unhideWhenUsed/>
    <w:qFormat/>
    <w:uiPriority w:val="39"/>
  </w:style>
  <w:style w:type="paragraph" w:customStyle="1" w:styleId="25">
    <w:name w:val="Frame Contents"/>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L0v2cfEVNOWP78Aoc40KHdabAA==">CgMxLjA4AHIhMXhFY0lWa0h0NDhNaXRSRDBUeDZJMEVXMDNxQTgwaWNK</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11</Pages>
  <TotalTime>31</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2023-08-06T07:07:00Z</dcterms:created>
  <dc:creator>S.A, Ezhirko</dc:creator>
  <cp:lastModifiedBy>Kaustubh Patil</cp:lastModifiedBy>
  <dcterms:modified xsi:type="dcterms:W3CDTF">2024-11-08T07:11:58Z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SIP_Label_ff6dbec8-95a8-4638-9f5f-bd076536645c_ActionId">
    <vt:lpwstr>8849d166-c787-4bff-9e03-1412c2d8371b</vt:lpwstr>
  </property>
  <property fmtid="{D5CDD505-2E9C-101B-9397-08002B2CF9AE}" pid="7" name="MSIP_Label_ff6dbec8-95a8-4638-9f5f-bd076536645c_ContentBits">
    <vt:lpwstr>0</vt:lpwstr>
  </property>
  <property fmtid="{D5CDD505-2E9C-101B-9397-08002B2CF9AE}" pid="8" name="MSIP_Label_ff6dbec8-95a8-4638-9f5f-bd076536645c_Enabled">
    <vt:lpwstr>true</vt:lpwstr>
  </property>
  <property fmtid="{D5CDD505-2E9C-101B-9397-08002B2CF9AE}" pid="9" name="MSIP_Label_ff6dbec8-95a8-4638-9f5f-bd076536645c_Method">
    <vt:lpwstr>Standard</vt:lpwstr>
  </property>
  <property fmtid="{D5CDD505-2E9C-101B-9397-08002B2CF9AE}" pid="10" name="MSIP_Label_ff6dbec8-95a8-4638-9f5f-bd076536645c_Name">
    <vt:lpwstr>Restricted - Default</vt:lpwstr>
  </property>
  <property fmtid="{D5CDD505-2E9C-101B-9397-08002B2CF9AE}" pid="11" name="MSIP_Label_ff6dbec8-95a8-4638-9f5f-bd076536645c_SetDate">
    <vt:lpwstr>2023-08-06T10:14:27Z</vt:lpwstr>
  </property>
  <property fmtid="{D5CDD505-2E9C-101B-9397-08002B2CF9AE}" pid="12" name="MSIP_Label_ff6dbec8-95a8-4638-9f5f-bd076536645c_SiteId">
    <vt:lpwstr>5dbf1add-202a-4b8d-815b-bf0fb024e033</vt:lpwstr>
  </property>
  <property fmtid="{D5CDD505-2E9C-101B-9397-08002B2CF9AE}" pid="13" name="ScaleCrop">
    <vt:bool>false</vt:bool>
  </property>
  <property fmtid="{D5CDD505-2E9C-101B-9397-08002B2CF9AE}" pid="14" name="ShareDoc">
    <vt:bool>false</vt:bool>
  </property>
  <property fmtid="{D5CDD505-2E9C-101B-9397-08002B2CF9AE}" pid="15" name="KSOProductBuildVer">
    <vt:lpwstr>1033-12.2.0.18607</vt:lpwstr>
  </property>
  <property fmtid="{D5CDD505-2E9C-101B-9397-08002B2CF9AE}" pid="16" name="ICV">
    <vt:lpwstr>EAB1E99E64F7424491B64605B9EF205B_12</vt:lpwstr>
  </property>
</Properties>
</file>