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Annual Travel, Hospitality and Conferences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Annual Travel, Hospitality and Conferences</w:t>
        <w:br/>
      </w:r>
    </w:p>
    <w:p>
      <w:pPr>
        <w:pStyle w:val="Heading2"/>
      </w:pPr>
      <w:r>
        <w:t>1-1 Fiscal Year Ending</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 Ending</w:t>
            </w:r>
          </w:p>
        </w:tc>
      </w:tr>
      <w:tr>
        <w:tc>
          <w:tcPr>
            <w:tcW w:type="dxa" w:w="2659"/>
            <w:shd w:fill="c6d9f1"/>
          </w:tcPr>
          <w:p>
            <w:r>
              <w:t>Field Name FR</w:t>
            </w:r>
          </w:p>
        </w:tc>
        <w:tc>
          <w:tcPr>
            <w:tcW w:type="dxa" w:w="6690"/>
          </w:tcPr>
          <w:p>
            <w:r>
              <w:t>Dépenses pour l’exercice financier se terminant</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fields shows the current fiscal reporting period’s ending (March 31, YYYY).</w:t>
            </w:r>
          </w:p>
        </w:tc>
      </w:tr>
      <w:tr>
        <w:tc>
          <w:tcPr>
            <w:tcW w:type="dxa" w:w="2659"/>
            <w:shd w:fill="c6d9f1"/>
          </w:tcPr>
          <w:p>
            <w:r>
              <w:t>Description FR</w:t>
            </w:r>
          </w:p>
        </w:tc>
        <w:tc>
          <w:tcPr>
            <w:tcW w:type="dxa" w:w="6690"/>
          </w:tcPr>
          <w:p>
            <w:r>
              <w:t>Ce champ montre l’année de clôture de l’exercice financier en cours (31 mars AAAA).</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2018</w:t>
            </w:r>
          </w:p>
        </w:tc>
      </w:tr>
    </w:tbl>
    <w:p>
      <w:r>
        <w:br/>
        <w:br/>
      </w:r>
    </w:p>
    <w:p>
      <w:pPr>
        <w:pStyle w:val="Heading2"/>
      </w:pPr>
      <w:r>
        <w:t>1-2 Description of departmental mandate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departmental mandate (English)</w:t>
            </w:r>
          </w:p>
        </w:tc>
      </w:tr>
      <w:tr>
        <w:tc>
          <w:tcPr>
            <w:tcW w:type="dxa" w:w="2659"/>
            <w:shd w:fill="c6d9f1"/>
          </w:tcPr>
          <w:p>
            <w:r>
              <w:t>Field Name FR</w:t>
            </w:r>
          </w:p>
        </w:tc>
        <w:tc>
          <w:tcPr>
            <w:tcW w:type="dxa" w:w="6690"/>
          </w:tcPr>
          <w:p>
            <w:r>
              <w:t>Description du mandat du ministère (anglais)</w:t>
            </w:r>
          </w:p>
        </w:tc>
      </w:tr>
      <w:tr>
        <w:tc>
          <w:tcPr>
            <w:tcW w:type="dxa" w:w="2659"/>
            <w:shd w:fill="c6d9f1"/>
          </w:tcPr>
          <w:p>
            <w:r>
              <w:t>ID</w:t>
            </w:r>
          </w:p>
        </w:tc>
        <w:tc>
          <w:tcPr>
            <w:tcW w:type="dxa" w:w="6690"/>
          </w:tcPr>
          <w:p>
            <w:r>
              <w:t>mandate_description_en</w:t>
            </w:r>
          </w:p>
        </w:tc>
      </w:tr>
      <w:tr>
        <w:tc>
          <w:tcPr>
            <w:tcW w:type="dxa" w:w="2659"/>
            <w:shd w:fill="c6d9f1"/>
          </w:tcPr>
          <w:p>
            <w:r>
              <w:t>Description EN</w:t>
            </w:r>
          </w:p>
        </w:tc>
        <w:tc>
          <w:tcPr>
            <w:tcW w:type="dxa" w:w="6690"/>
          </w:tcPr>
          <w:p>
            <w:r>
              <w:t>Provide a brief explanation, in English,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anglais,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Expenditures on travel, hospitality and conference fees incurred by federal departments and agencies are related to activities that support a departmental or agency mandate and the government’s priorities. In particular, for Fisheries and Oceans Canada, this includes playing the lead role in managing Canada’s fisheries and safeguarding its waters, ensuring safe, healthy, and productive waters and aquatic ecosystems for the benefit of present and future generations.</w:t>
            </w:r>
          </w:p>
        </w:tc>
      </w:tr>
    </w:tbl>
    <w:p>
      <w:r>
        <w:br/>
        <w:br/>
      </w:r>
    </w:p>
    <w:p>
      <w:pPr>
        <w:pStyle w:val="Heading2"/>
      </w:pPr>
      <w:r>
        <w:t>1-3 Description of departmental mandate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departmental mandate (French)</w:t>
            </w:r>
          </w:p>
        </w:tc>
      </w:tr>
      <w:tr>
        <w:tc>
          <w:tcPr>
            <w:tcW w:type="dxa" w:w="2659"/>
            <w:shd w:fill="c6d9f1"/>
          </w:tcPr>
          <w:p>
            <w:r>
              <w:t>Field Name FR</w:t>
            </w:r>
          </w:p>
        </w:tc>
        <w:tc>
          <w:tcPr>
            <w:tcW w:type="dxa" w:w="6690"/>
          </w:tcPr>
          <w:p>
            <w:r>
              <w:t>Description du mandat du ministère (français)</w:t>
            </w:r>
          </w:p>
        </w:tc>
      </w:tr>
      <w:tr>
        <w:tc>
          <w:tcPr>
            <w:tcW w:type="dxa" w:w="2659"/>
            <w:shd w:fill="c6d9f1"/>
          </w:tcPr>
          <w:p>
            <w:r>
              <w:t>ID</w:t>
            </w:r>
          </w:p>
        </w:tc>
        <w:tc>
          <w:tcPr>
            <w:tcW w:type="dxa" w:w="6690"/>
          </w:tcPr>
          <w:p>
            <w:r>
              <w:t>mandate_description_fr</w:t>
            </w:r>
          </w:p>
        </w:tc>
      </w:tr>
      <w:tr>
        <w:tc>
          <w:tcPr>
            <w:tcW w:type="dxa" w:w="2659"/>
            <w:shd w:fill="c6d9f1"/>
          </w:tcPr>
          <w:p>
            <w:r>
              <w:t>Description EN</w:t>
            </w:r>
          </w:p>
        </w:tc>
        <w:tc>
          <w:tcPr>
            <w:tcW w:type="dxa" w:w="6690"/>
          </w:tcPr>
          <w:p>
            <w:r>
              <w:t>Provide a brief explanation, in French,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français,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Les dépenses de voyage, d'accueil et de conférence engagées par les ministères et organismes fédéraux sont liées à des activités qui appuient le mandat d'un ministère ou d'un organisme et les priorités du gouvernement. En particulier, pour Pêches et Océans Canada, cela comprend le rôle de chef de file dans la gestion des pêches du Canada et la protection de ses eaux, en assurant la sécurité, la santé et la productivité des eaux et des écosystèmes aquatiques pour le bénéfice des générations actuelles et futures.</w:t>
            </w:r>
          </w:p>
        </w:tc>
      </w:tr>
    </w:tbl>
    <w:p>
      <w:r>
        <w:br/>
        <w:br/>
      </w:r>
    </w:p>
    <w:p>
      <w:pPr>
        <w:pStyle w:val="Heading2"/>
      </w:pPr>
      <w:r>
        <w:t>1-4 Travel ≥2018 – Operational activities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Operational activities ($ thousands)</w:t>
            </w:r>
          </w:p>
        </w:tc>
      </w:tr>
      <w:tr>
        <w:tc>
          <w:tcPr>
            <w:tcW w:type="dxa" w:w="2659"/>
            <w:shd w:fill="c6d9f1"/>
          </w:tcPr>
          <w:p>
            <w:r>
              <w:t>Field Name FR</w:t>
            </w:r>
          </w:p>
        </w:tc>
        <w:tc>
          <w:tcPr>
            <w:tcW w:type="dxa" w:w="6690"/>
          </w:tcPr>
          <w:p>
            <w:r>
              <w:t>Voyage ≥2018 – activités opérationnelles (Milliers de dollars)</w:t>
            </w:r>
          </w:p>
        </w:tc>
      </w:tr>
      <w:tr>
        <w:tc>
          <w:tcPr>
            <w:tcW w:type="dxa" w:w="2659"/>
            <w:shd w:fill="c6d9f1"/>
          </w:tcPr>
          <w:p>
            <w:r>
              <w:t>ID</w:t>
            </w:r>
          </w:p>
        </w:tc>
        <w:tc>
          <w:tcPr>
            <w:tcW w:type="dxa" w:w="6690"/>
          </w:tcPr>
          <w:p>
            <w:r>
              <w:t>operational_activities_kdollars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Operational activities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activités opérationnelles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400</w:t>
            </w:r>
          </w:p>
        </w:tc>
      </w:tr>
    </w:tbl>
    <w:p>
      <w:r>
        <w:br/>
        <w:br/>
      </w:r>
    </w:p>
    <w:p>
      <w:pPr>
        <w:pStyle w:val="Heading2"/>
      </w:pPr>
      <w:r>
        <w:t>1-5 Travel ≥2018 – Key stakeholders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Key stakeholders ($ thousands)</w:t>
            </w:r>
          </w:p>
        </w:tc>
      </w:tr>
      <w:tr>
        <w:tc>
          <w:tcPr>
            <w:tcW w:type="dxa" w:w="2659"/>
            <w:shd w:fill="c6d9f1"/>
          </w:tcPr>
          <w:p>
            <w:r>
              <w:t>Field Name FR</w:t>
            </w:r>
          </w:p>
        </w:tc>
        <w:tc>
          <w:tcPr>
            <w:tcW w:type="dxa" w:w="6690"/>
          </w:tcPr>
          <w:p>
            <w:r>
              <w:t>Voyage ≥2018 – Principaux intervenants (Milliers de dollars)</w:t>
            </w:r>
          </w:p>
        </w:tc>
      </w:tr>
      <w:tr>
        <w:tc>
          <w:tcPr>
            <w:tcW w:type="dxa" w:w="2659"/>
            <w:shd w:fill="c6d9f1"/>
          </w:tcPr>
          <w:p>
            <w:r>
              <w:t>ID</w:t>
            </w:r>
          </w:p>
        </w:tc>
        <w:tc>
          <w:tcPr>
            <w:tcW w:type="dxa" w:w="6690"/>
          </w:tcPr>
          <w:p>
            <w:r>
              <w:t>key_stakeholders_kdollars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key stakeholders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principaux intervenants,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1200</w:t>
            </w:r>
          </w:p>
        </w:tc>
      </w:tr>
    </w:tbl>
    <w:p>
      <w:r>
        <w:br/>
        <w:br/>
      </w:r>
    </w:p>
    <w:p>
      <w:pPr>
        <w:pStyle w:val="Heading2"/>
      </w:pPr>
      <w:r>
        <w:t>1-6 Travel ≥2018 – Training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Training ($ thousands)</w:t>
            </w:r>
          </w:p>
        </w:tc>
      </w:tr>
      <w:tr>
        <w:tc>
          <w:tcPr>
            <w:tcW w:type="dxa" w:w="2659"/>
            <w:shd w:fill="c6d9f1"/>
          </w:tcPr>
          <w:p>
            <w:r>
              <w:t>Field Name FR</w:t>
            </w:r>
          </w:p>
        </w:tc>
        <w:tc>
          <w:tcPr>
            <w:tcW w:type="dxa" w:w="6690"/>
          </w:tcPr>
          <w:p>
            <w:r>
              <w:t>Voyage ≥2018 – Formation (Milliers de dollars)</w:t>
            </w:r>
          </w:p>
        </w:tc>
      </w:tr>
      <w:tr>
        <w:tc>
          <w:tcPr>
            <w:tcW w:type="dxa" w:w="2659"/>
            <w:shd w:fill="c6d9f1"/>
          </w:tcPr>
          <w:p>
            <w:r>
              <w:t>ID</w:t>
            </w:r>
          </w:p>
        </w:tc>
        <w:tc>
          <w:tcPr>
            <w:tcW w:type="dxa" w:w="6690"/>
          </w:tcPr>
          <w:p>
            <w:r>
              <w:t>training_kdollars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Training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formation,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3400</w:t>
            </w:r>
          </w:p>
        </w:tc>
      </w:tr>
    </w:tbl>
    <w:p>
      <w:r>
        <w:br/>
        <w:br/>
      </w:r>
    </w:p>
    <w:p>
      <w:pPr>
        <w:pStyle w:val="Heading2"/>
      </w:pPr>
      <w:r>
        <w:t>1-7 Travel ≥2018 – Other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Other ($ thousands)</w:t>
            </w:r>
          </w:p>
        </w:tc>
      </w:tr>
      <w:tr>
        <w:tc>
          <w:tcPr>
            <w:tcW w:type="dxa" w:w="2659"/>
            <w:shd w:fill="c6d9f1"/>
          </w:tcPr>
          <w:p>
            <w:r>
              <w:t>Field Name FR</w:t>
            </w:r>
          </w:p>
        </w:tc>
        <w:tc>
          <w:tcPr>
            <w:tcW w:type="dxa" w:w="6690"/>
          </w:tcPr>
          <w:p>
            <w:r>
              <w:t>Voyage ≥2018 – Autre (Milliers de dollars)</w:t>
            </w:r>
          </w:p>
        </w:tc>
      </w:tr>
      <w:tr>
        <w:tc>
          <w:tcPr>
            <w:tcW w:type="dxa" w:w="2659"/>
            <w:shd w:fill="c6d9f1"/>
          </w:tcPr>
          <w:p>
            <w:r>
              <w:t>ID</w:t>
            </w:r>
          </w:p>
        </w:tc>
        <w:tc>
          <w:tcPr>
            <w:tcW w:type="dxa" w:w="6690"/>
          </w:tcPr>
          <w:p>
            <w:r>
              <w:t>other_kdollars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Other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autre,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900</w:t>
            </w:r>
          </w:p>
        </w:tc>
      </w:tr>
    </w:tbl>
    <w:p>
      <w:r>
        <w:br/>
        <w:br/>
      </w:r>
    </w:p>
    <w:p>
      <w:pPr>
        <w:pStyle w:val="Heading2"/>
      </w:pPr>
      <w:r>
        <w:t>1-8 Travel ≥2018 – Internal governance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Internal governance ($ thousands)</w:t>
            </w:r>
          </w:p>
        </w:tc>
      </w:tr>
      <w:tr>
        <w:tc>
          <w:tcPr>
            <w:tcW w:type="dxa" w:w="2659"/>
            <w:shd w:fill="c6d9f1"/>
          </w:tcPr>
          <w:p>
            <w:r>
              <w:t>Field Name FR</w:t>
            </w:r>
          </w:p>
        </w:tc>
        <w:tc>
          <w:tcPr>
            <w:tcW w:type="dxa" w:w="6690"/>
          </w:tcPr>
          <w:p>
            <w:r>
              <w:t>Voyage ≥2018 – Gouvernance interne (Milliers de dollars)</w:t>
            </w:r>
          </w:p>
        </w:tc>
      </w:tr>
      <w:tr>
        <w:tc>
          <w:tcPr>
            <w:tcW w:type="dxa" w:w="2659"/>
            <w:shd w:fill="c6d9f1"/>
          </w:tcPr>
          <w:p>
            <w:r>
              <w:t>ID</w:t>
            </w:r>
          </w:p>
        </w:tc>
        <w:tc>
          <w:tcPr>
            <w:tcW w:type="dxa" w:w="6690"/>
          </w:tcPr>
          <w:p>
            <w:r>
              <w:t>internal_governance_kdollars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Internal governance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gouvernance interne,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5800</w:t>
            </w:r>
          </w:p>
        </w:tc>
      </w:tr>
    </w:tbl>
    <w:p>
      <w:r>
        <w:br/>
        <w:br/>
      </w:r>
    </w:p>
    <w:p>
      <w:pPr>
        <w:pStyle w:val="Heading2"/>
      </w:pPr>
      <w:r>
        <w:t>1-9 Travel &lt;2018 – Non-Public Servants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&lt;2018 – Non-Public Servants ($ thousands)</w:t>
            </w:r>
          </w:p>
        </w:tc>
      </w:tr>
      <w:tr>
        <w:tc>
          <w:tcPr>
            <w:tcW w:type="dxa" w:w="2659"/>
            <w:shd w:fill="c6d9f1"/>
          </w:tcPr>
          <w:p>
            <w:r>
              <w:t>Field Name FR</w:t>
            </w:r>
          </w:p>
        </w:tc>
        <w:tc>
          <w:tcPr>
            <w:tcW w:type="dxa" w:w="6690"/>
          </w:tcPr>
          <w:p>
            <w:r>
              <w:t>Voyage &lt;2018 – non-fonctionnaires (Milliers de dollars)</w:t>
            </w:r>
          </w:p>
        </w:tc>
      </w:tr>
      <w:tr>
        <w:tc>
          <w:tcPr>
            <w:tcW w:type="dxa" w:w="2659"/>
            <w:shd w:fill="c6d9f1"/>
          </w:tcPr>
          <w:p>
            <w:r>
              <w:t>ID</w:t>
            </w:r>
          </w:p>
        </w:tc>
        <w:tc>
          <w:tcPr>
            <w:tcW w:type="dxa" w:w="6690"/>
          </w:tcPr>
          <w:p>
            <w:r>
              <w:t>non_public_servants_kdollars</w:t>
            </w:r>
          </w:p>
        </w:tc>
      </w:tr>
      <w:tr>
        <w:tc>
          <w:tcPr>
            <w:tcW w:type="dxa" w:w="2659"/>
            <w:shd w:fill="c6d9f1"/>
          </w:tcPr>
          <w:p>
            <w:r>
              <w:t>Description EN</w:t>
            </w:r>
          </w:p>
        </w:tc>
        <w:tc>
          <w:tcPr>
            <w:tcW w:type="dxa" w:w="6690"/>
          </w:tcPr>
          <w:p>
            <w:r>
              <w:t>This field shows annual expenditures for travel of non-public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non-fonctionnaires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1-10 Travel &lt;2018 – Public Servants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&lt;2018 – Public Servants ($ thousands)</w:t>
            </w:r>
          </w:p>
        </w:tc>
      </w:tr>
      <w:tr>
        <w:tc>
          <w:tcPr>
            <w:tcW w:type="dxa" w:w="2659"/>
            <w:shd w:fill="c6d9f1"/>
          </w:tcPr>
          <w:p>
            <w:r>
              <w:t>Field Name FR</w:t>
            </w:r>
          </w:p>
        </w:tc>
        <w:tc>
          <w:tcPr>
            <w:tcW w:type="dxa" w:w="6690"/>
          </w:tcPr>
          <w:p>
            <w:r>
              <w:t>Voyage &lt;2018 – fonctionnaires (Milliers de dollars)</w:t>
            </w:r>
          </w:p>
        </w:tc>
      </w:tr>
      <w:tr>
        <w:tc>
          <w:tcPr>
            <w:tcW w:type="dxa" w:w="2659"/>
            <w:shd w:fill="c6d9f1"/>
          </w:tcPr>
          <w:p>
            <w:r>
              <w:t>ID</w:t>
            </w:r>
          </w:p>
        </w:tc>
        <w:tc>
          <w:tcPr>
            <w:tcW w:type="dxa" w:w="6690"/>
          </w:tcPr>
          <w:p>
            <w:r>
              <w:t>public_servants_kdollars</w:t>
            </w:r>
          </w:p>
        </w:tc>
      </w:tr>
      <w:tr>
        <w:tc>
          <w:tcPr>
            <w:tcW w:type="dxa" w:w="2659"/>
            <w:shd w:fill="c6d9f1"/>
          </w:tcPr>
          <w:p>
            <w:r>
              <w:t>Description EN</w:t>
            </w:r>
          </w:p>
        </w:tc>
        <w:tc>
          <w:tcPr>
            <w:tcW w:type="dxa" w:w="6690"/>
          </w:tcPr>
          <w:p>
            <w:r>
              <w:t>This field shows annual expenditures for travel of 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1-11 Hospitality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Hospitality ($ thousands)</w:t>
            </w:r>
          </w:p>
        </w:tc>
      </w:tr>
      <w:tr>
        <w:tc>
          <w:tcPr>
            <w:tcW w:type="dxa" w:w="2659"/>
            <w:shd w:fill="c6d9f1"/>
          </w:tcPr>
          <w:p>
            <w:r>
              <w:t>Field Name FR</w:t>
            </w:r>
          </w:p>
        </w:tc>
        <w:tc>
          <w:tcPr>
            <w:tcW w:type="dxa" w:w="6690"/>
          </w:tcPr>
          <w:p>
            <w:r>
              <w:t>Accueil (Milliers de dollars)</w:t>
            </w:r>
          </w:p>
        </w:tc>
      </w:tr>
      <w:tr>
        <w:tc>
          <w:tcPr>
            <w:tcW w:type="dxa" w:w="2659"/>
            <w:shd w:fill="c6d9f1"/>
          </w:tcPr>
          <w:p>
            <w:r>
              <w:t>ID</w:t>
            </w:r>
          </w:p>
        </w:tc>
        <w:tc>
          <w:tcPr>
            <w:tcW w:type="dxa" w:w="6690"/>
          </w:tcPr>
          <w:p>
            <w:r>
              <w:t>hospitality_kdollars</w:t>
            </w:r>
          </w:p>
        </w:tc>
      </w:tr>
      <w:tr>
        <w:tc>
          <w:tcPr>
            <w:tcW w:type="dxa" w:w="2659"/>
            <w:shd w:fill="c6d9f1"/>
          </w:tcPr>
          <w:p>
            <w:r>
              <w:t>Description EN</w:t>
            </w:r>
          </w:p>
        </w:tc>
        <w:tc>
          <w:tcPr>
            <w:tcW w:type="dxa" w:w="6690"/>
          </w:tcPr>
          <w:p>
            <w:r>
              <w:t>This field shows annual expenditures for hospitality for the previous reporting fiscal year (Year Ending March 31, YYYY-1) in thousands of dollars</w:t>
            </w:r>
          </w:p>
        </w:tc>
      </w:tr>
      <w:tr>
        <w:tc>
          <w:tcPr>
            <w:tcW w:type="dxa" w:w="2659"/>
            <w:shd w:fill="c6d9f1"/>
          </w:tcPr>
          <w:p>
            <w:r>
              <w:t>Description FR</w:t>
            </w:r>
          </w:p>
        </w:tc>
        <w:tc>
          <w:tcPr>
            <w:tcW w:type="dxa" w:w="6690"/>
          </w:tcPr>
          <w:p>
            <w:r>
              <w:t>Ce champ montre les dépenses annuelles d’accueil pour l’exercice financier précédent (année se terminant le 31 mars AAAA-1), en milliers de dollars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12960</w:t>
            </w:r>
          </w:p>
        </w:tc>
      </w:tr>
    </w:tbl>
    <w:p>
      <w:r>
        <w:br/>
        <w:br/>
      </w:r>
    </w:p>
    <w:p>
      <w:pPr>
        <w:pStyle w:val="Heading2"/>
      </w:pPr>
      <w:r>
        <w:t>1-12 Conference Fees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Conference Fees ($ thousands)</w:t>
            </w:r>
          </w:p>
        </w:tc>
      </w:tr>
      <w:tr>
        <w:tc>
          <w:tcPr>
            <w:tcW w:type="dxa" w:w="2659"/>
            <w:shd w:fill="c6d9f1"/>
          </w:tcPr>
          <w:p>
            <w:r>
              <w:t>Field Name FR</w:t>
            </w:r>
          </w:p>
        </w:tc>
        <w:tc>
          <w:tcPr>
            <w:tcW w:type="dxa" w:w="6690"/>
          </w:tcPr>
          <w:p>
            <w:r>
              <w:t>Frais de participation aux conférences (Milliers de dollars)</w:t>
            </w:r>
          </w:p>
        </w:tc>
      </w:tr>
      <w:tr>
        <w:tc>
          <w:tcPr>
            <w:tcW w:type="dxa" w:w="2659"/>
            <w:shd w:fill="c6d9f1"/>
          </w:tcPr>
          <w:p>
            <w:r>
              <w:t>ID</w:t>
            </w:r>
          </w:p>
        </w:tc>
        <w:tc>
          <w:tcPr>
            <w:tcW w:type="dxa" w:w="6690"/>
          </w:tcPr>
          <w:p>
            <w:r>
              <w:t>conference_fees_kdollars</w:t>
            </w:r>
          </w:p>
        </w:tc>
      </w:tr>
      <w:tr>
        <w:tc>
          <w:tcPr>
            <w:tcW w:type="dxa" w:w="2659"/>
            <w:shd w:fill="c6d9f1"/>
          </w:tcPr>
          <w:p>
            <w:r>
              <w:t>Description EN</w:t>
            </w:r>
          </w:p>
        </w:tc>
        <w:tc>
          <w:tcPr>
            <w:tcW w:type="dxa" w:w="6690"/>
          </w:tcPr>
          <w:p>
            <w:r>
              <w:t>This field shows annual expenditures for conference fees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conférences pour l’exercice financier en cours (année se terminant le 31 mars AAAA), en milliers de dollars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w:t>
            </w:r>
          </w:p>
        </w:tc>
      </w:tr>
    </w:tbl>
    <w:p>
      <w:r>
        <w:br/>
        <w:br/>
      </w:r>
    </w:p>
    <w:p>
      <w:pPr>
        <w:pStyle w:val="Heading2"/>
      </w:pPr>
      <w:r>
        <w:t>1-13 International Travel by Minister and Minister's Staff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International Travel by Minister and Minister's Staff ($ thousands)</w:t>
            </w:r>
          </w:p>
        </w:tc>
      </w:tr>
      <w:tr>
        <w:tc>
          <w:tcPr>
            <w:tcW w:type="dxa" w:w="2659"/>
            <w:shd w:fill="c6d9f1"/>
          </w:tcPr>
          <w:p>
            <w:r>
              <w:t>Field Name FR</w:t>
            </w:r>
          </w:p>
        </w:tc>
        <w:tc>
          <w:tcPr>
            <w:tcW w:type="dxa" w:w="6690"/>
          </w:tcPr>
          <w:p>
            <w:r>
              <w:t>Voyages internationaux du ministre et du personnel du ministre (Milliers de dollars)</w:t>
            </w:r>
          </w:p>
        </w:tc>
      </w:tr>
      <w:tr>
        <w:tc>
          <w:tcPr>
            <w:tcW w:type="dxa" w:w="2659"/>
            <w:shd w:fill="c6d9f1"/>
          </w:tcPr>
          <w:p>
            <w:r>
              <w:t>ID</w:t>
            </w:r>
          </w:p>
        </w:tc>
        <w:tc>
          <w:tcPr>
            <w:tcW w:type="dxa" w:w="6690"/>
          </w:tcPr>
          <w:p>
            <w:r>
              <w:t>minister_kdollars</w:t>
            </w:r>
          </w:p>
        </w:tc>
      </w:tr>
      <w:tr>
        <w:tc>
          <w:tcPr>
            <w:tcW w:type="dxa" w:w="2659"/>
            <w:shd w:fill="c6d9f1"/>
          </w:tcPr>
          <w:p>
            <w:r>
              <w:t>Description EN</w:t>
            </w:r>
          </w:p>
        </w:tc>
        <w:tc>
          <w:tcPr>
            <w:tcW w:type="dxa" w:w="6690"/>
          </w:tcPr>
          <w:p>
            <w:r>
              <w:t>This field shows annual expenditures for international travel by Minister and Minister’s staff for the current reporting year (Year Ending March 31, YYYY) in thousands of dollars</w:t>
            </w:r>
          </w:p>
        </w:tc>
      </w:tr>
      <w:tr>
        <w:tc>
          <w:tcPr>
            <w:tcW w:type="dxa" w:w="2659"/>
            <w:shd w:fill="c6d9f1"/>
          </w:tcPr>
          <w:p>
            <w:r>
              <w:t>Description FR</w:t>
            </w:r>
          </w:p>
        </w:tc>
        <w:tc>
          <w:tcPr>
            <w:tcW w:type="dxa" w:w="6690"/>
          </w:tcPr>
          <w:p>
            <w:r>
              <w:t>Ce champ montre les dépenses annuelles de voyage à l’étranger du ministre et de son personnel pour l’exercice financier en cours (année se terminant le 31 mars AAAA), en milliers de dollars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1000</w:t>
            </w:r>
          </w:p>
        </w:tc>
      </w:tr>
    </w:tbl>
    <w:p>
      <w:r>
        <w:br/>
        <w:br/>
      </w:r>
    </w:p>
    <w:p>
      <w:pPr>
        <w:pStyle w:val="Heading2"/>
      </w:pPr>
      <w:r>
        <w:t>1-14 Explanation of Significant Variance of the total travel expenditure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Explanation of Significant Variance of the total travel expenditure (English)</w:t>
            </w:r>
          </w:p>
        </w:tc>
      </w:tr>
      <w:tr>
        <w:tc>
          <w:tcPr>
            <w:tcW w:type="dxa" w:w="2659"/>
            <w:shd w:fill="c6d9f1"/>
          </w:tcPr>
          <w:p>
            <w:r>
              <w:t>Field Name FR</w:t>
            </w:r>
          </w:p>
        </w:tc>
        <w:tc>
          <w:tcPr>
            <w:tcW w:type="dxa" w:w="6690"/>
          </w:tcPr>
          <w:p>
            <w:r>
              <w:t>Explication d’un écart important du total des dépenses de voyages (anglais)</w:t>
            </w:r>
          </w:p>
        </w:tc>
      </w:tr>
      <w:tr>
        <w:tc>
          <w:tcPr>
            <w:tcW w:type="dxa" w:w="2659"/>
            <w:shd w:fill="c6d9f1"/>
          </w:tcPr>
          <w:p>
            <w:r>
              <w:t>ID</w:t>
            </w:r>
          </w:p>
        </w:tc>
        <w:tc>
          <w:tcPr>
            <w:tcW w:type="dxa" w:w="6690"/>
          </w:tcPr>
          <w:p>
            <w:r>
              <w:t>travel_compared_fiscal_year_en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compared with fiscal year YYYY–YY, departmental travel expenditures [increased/decreased] mainly due to [briefly explain the main reason(s) for the increase or decrease].</w:t>
            </w:r>
          </w:p>
        </w:tc>
      </w:tr>
    </w:tbl>
    <w:p>
      <w:r>
        <w:br/>
        <w:br/>
      </w:r>
    </w:p>
    <w:p>
      <w:pPr>
        <w:pStyle w:val="Heading2"/>
      </w:pPr>
      <w:r>
        <w:t>1-15 Explanation of Significant Variance of the total travel expenditure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Explanation of Significant Variance of the total travel expenditure (French)</w:t>
            </w:r>
          </w:p>
        </w:tc>
      </w:tr>
      <w:tr>
        <w:tc>
          <w:tcPr>
            <w:tcW w:type="dxa" w:w="2659"/>
            <w:shd w:fill="c6d9f1"/>
          </w:tcPr>
          <w:p>
            <w:r>
              <w:t>Field Name FR</w:t>
            </w:r>
          </w:p>
        </w:tc>
        <w:tc>
          <w:tcPr>
            <w:tcW w:type="dxa" w:w="6690"/>
          </w:tcPr>
          <w:p>
            <w:r>
              <w:t>Explication d’un écart important du total des dépenses de voyages (français)</w:t>
            </w:r>
          </w:p>
        </w:tc>
      </w:tr>
      <w:tr>
        <w:tc>
          <w:tcPr>
            <w:tcW w:type="dxa" w:w="2659"/>
            <w:shd w:fill="c6d9f1"/>
          </w:tcPr>
          <w:p>
            <w:r>
              <w:t>ID</w:t>
            </w:r>
          </w:p>
        </w:tc>
        <w:tc>
          <w:tcPr>
            <w:tcW w:type="dxa" w:w="6690"/>
          </w:tcPr>
          <w:p>
            <w:r>
              <w:t>travel_compared_fiscal_year_fr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Comparativement à l’exercice AAAA-AAAA, les dépenses de voyages du ministère ont [augmenté/diminué] principalement en raison de [expliquez brièvement la ou les raisons principales de l’augmentation ou de la diminution des dépenses].</w:t>
            </w:r>
          </w:p>
        </w:tc>
      </w:tr>
    </w:tbl>
    <w:p>
      <w:r>
        <w:br/>
        <w:br/>
      </w:r>
    </w:p>
    <w:p>
      <w:pPr>
        <w:pStyle w:val="Heading2"/>
      </w:pPr>
      <w:r>
        <w:t>1-16 Hospitality - Explanation of Significant Variance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Hospitality - Explanation of Significant Variance (English)</w:t>
            </w:r>
          </w:p>
        </w:tc>
      </w:tr>
      <w:tr>
        <w:tc>
          <w:tcPr>
            <w:tcW w:type="dxa" w:w="2659"/>
            <w:shd w:fill="c6d9f1"/>
          </w:tcPr>
          <w:p>
            <w:r>
              <w:t>Field Name FR</w:t>
            </w:r>
          </w:p>
        </w:tc>
        <w:tc>
          <w:tcPr>
            <w:tcW w:type="dxa" w:w="6690"/>
          </w:tcPr>
          <w:p>
            <w:r>
              <w:t>Accueil - Explication d’un écart important (anglais)</w:t>
            </w:r>
          </w:p>
        </w:tc>
      </w:tr>
      <w:tr>
        <w:tc>
          <w:tcPr>
            <w:tcW w:type="dxa" w:w="2659"/>
            <w:shd w:fill="c6d9f1"/>
          </w:tcPr>
          <w:p>
            <w:r>
              <w:t>ID</w:t>
            </w:r>
          </w:p>
        </w:tc>
        <w:tc>
          <w:tcPr>
            <w:tcW w:type="dxa" w:w="6690"/>
          </w:tcPr>
          <w:p>
            <w:r>
              <w:t>hospitality_compared_fiscal_year_en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hospitality.</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d’accueil.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compared with fiscal year YYYY–YY, departmental hospitality expenditures [increased/decreased] mainly due to [briefly explain the main reason(s) for the increase or decrease].</w:t>
            </w:r>
          </w:p>
        </w:tc>
      </w:tr>
    </w:tbl>
    <w:p>
      <w:r>
        <w:br/>
        <w:br/>
      </w:r>
    </w:p>
    <w:p>
      <w:pPr>
        <w:pStyle w:val="Heading2"/>
      </w:pPr>
      <w:r>
        <w:t>1-17 Hospitality - Explanation of Significant Variance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Hospitality - Explanation of Significant Variance (French)</w:t>
            </w:r>
          </w:p>
        </w:tc>
      </w:tr>
      <w:tr>
        <w:tc>
          <w:tcPr>
            <w:tcW w:type="dxa" w:w="2659"/>
            <w:shd w:fill="c6d9f1"/>
          </w:tcPr>
          <w:p>
            <w:r>
              <w:t>Field Name FR</w:t>
            </w:r>
          </w:p>
        </w:tc>
        <w:tc>
          <w:tcPr>
            <w:tcW w:type="dxa" w:w="6690"/>
          </w:tcPr>
          <w:p>
            <w:r>
              <w:t>Accueil - Explication d’un écart important (français)</w:t>
            </w:r>
          </w:p>
        </w:tc>
      </w:tr>
      <w:tr>
        <w:tc>
          <w:tcPr>
            <w:tcW w:type="dxa" w:w="2659"/>
            <w:shd w:fill="c6d9f1"/>
          </w:tcPr>
          <w:p>
            <w:r>
              <w:t>ID</w:t>
            </w:r>
          </w:p>
        </w:tc>
        <w:tc>
          <w:tcPr>
            <w:tcW w:type="dxa" w:w="6690"/>
          </w:tcPr>
          <w:p>
            <w:r>
              <w:t>hospitality_compared_fiscal_year_fr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hospitality.</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d’accueil.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Comparativement à l’exercice AAAA-AAAA, les dépenses d’accueil du ministère ont [augmenté/diminué] principalement en raison de [expliquez brièvement la ou les raisons principales de l’augmentation ou de la diminution des dépenses].</w:t>
            </w:r>
          </w:p>
        </w:tc>
      </w:tr>
    </w:tbl>
    <w:p>
      <w:r>
        <w:br/>
        <w:br/>
      </w:r>
    </w:p>
    <w:p>
      <w:pPr>
        <w:pStyle w:val="Heading2"/>
      </w:pPr>
      <w:r>
        <w:t>1-18 Conference Fees - Explanation of Significant Variance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Conference Fees - Explanation of Significant Variance (English)</w:t>
            </w:r>
          </w:p>
        </w:tc>
      </w:tr>
      <w:tr>
        <w:tc>
          <w:tcPr>
            <w:tcW w:type="dxa" w:w="2659"/>
            <w:shd w:fill="c6d9f1"/>
          </w:tcPr>
          <w:p>
            <w:r>
              <w:t>Field Name FR</w:t>
            </w:r>
          </w:p>
        </w:tc>
        <w:tc>
          <w:tcPr>
            <w:tcW w:type="dxa" w:w="6690"/>
          </w:tcPr>
          <w:p>
            <w:r>
              <w:t>Frais de participation aux conférences - Explication d’un écart important (anglais)</w:t>
            </w:r>
          </w:p>
        </w:tc>
      </w:tr>
      <w:tr>
        <w:tc>
          <w:tcPr>
            <w:tcW w:type="dxa" w:w="2659"/>
            <w:shd w:fill="c6d9f1"/>
          </w:tcPr>
          <w:p>
            <w:r>
              <w:t>ID</w:t>
            </w:r>
          </w:p>
        </w:tc>
        <w:tc>
          <w:tcPr>
            <w:tcW w:type="dxa" w:w="6690"/>
          </w:tcPr>
          <w:p>
            <w:r>
              <w:t>conference_fees_compared_fiscal_year_en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conference fees.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conférences.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1-19 Conference Fees - Explanation of Significant Variance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Conference Fees - Explanation of Significant Variance (French)</w:t>
            </w:r>
          </w:p>
        </w:tc>
      </w:tr>
      <w:tr>
        <w:tc>
          <w:tcPr>
            <w:tcW w:type="dxa" w:w="2659"/>
            <w:shd w:fill="c6d9f1"/>
          </w:tcPr>
          <w:p>
            <w:r>
              <w:t>Field Name FR</w:t>
            </w:r>
          </w:p>
        </w:tc>
        <w:tc>
          <w:tcPr>
            <w:tcW w:type="dxa" w:w="6690"/>
          </w:tcPr>
          <w:p>
            <w:r>
              <w:t>Frais de participation aux conférences - Explication d’un écart important (français)</w:t>
            </w:r>
          </w:p>
        </w:tc>
      </w:tr>
      <w:tr>
        <w:tc>
          <w:tcPr>
            <w:tcW w:type="dxa" w:w="2659"/>
            <w:shd w:fill="c6d9f1"/>
          </w:tcPr>
          <w:p>
            <w:r>
              <w:t>ID</w:t>
            </w:r>
          </w:p>
        </w:tc>
        <w:tc>
          <w:tcPr>
            <w:tcW w:type="dxa" w:w="6690"/>
          </w:tcPr>
          <w:p>
            <w:r>
              <w:t>conference_fees_compared_fiscal_year_fr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conference fees.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conférences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1-20 International Travel by Minister and Minister’s Staff - Explanation of Significant Variance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International Travel by Minister and Minister’s Staff - Explanation of Significant Variance (English)</w:t>
            </w:r>
          </w:p>
        </w:tc>
      </w:tr>
      <w:tr>
        <w:tc>
          <w:tcPr>
            <w:tcW w:type="dxa" w:w="2659"/>
            <w:shd w:fill="c6d9f1"/>
          </w:tcPr>
          <w:p>
            <w:r>
              <w:t>Field Name FR</w:t>
            </w:r>
          </w:p>
        </w:tc>
        <w:tc>
          <w:tcPr>
            <w:tcW w:type="dxa" w:w="6690"/>
          </w:tcPr>
          <w:p>
            <w:r>
              <w:t>Voyages internationaux du ministre et du personnel du ministre - Explication d’un écart important (anglais)</w:t>
            </w:r>
          </w:p>
        </w:tc>
      </w:tr>
      <w:tr>
        <w:tc>
          <w:tcPr>
            <w:tcW w:type="dxa" w:w="2659"/>
            <w:shd w:fill="c6d9f1"/>
          </w:tcPr>
          <w:p>
            <w:r>
              <w:t>ID</w:t>
            </w:r>
          </w:p>
        </w:tc>
        <w:tc>
          <w:tcPr>
            <w:tcW w:type="dxa" w:w="6690"/>
          </w:tcPr>
          <w:p>
            <w:r>
              <w:t>minister_compared_fiscal_year_en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compared with fiscal year YYYY–YY, departmental expenditures for international travel by the Minister and the Minister’s exempt staff [increased/decreased] mainly due to [briefly explain the main reason(s) for the increase or decrease].</w:t>
            </w:r>
          </w:p>
        </w:tc>
      </w:tr>
    </w:tbl>
    <w:p>
      <w:r>
        <w:br/>
        <w:br/>
      </w:r>
    </w:p>
    <w:p>
      <w:pPr>
        <w:pStyle w:val="Heading2"/>
      </w:pPr>
      <w:r>
        <w:t>1-21 International Travel by Minister and Minister’s Staff - Explanation of Significant Variance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International Travel by Minister and Minister’s Staff - Explanation of Significant Variance (French)</w:t>
            </w:r>
          </w:p>
        </w:tc>
      </w:tr>
      <w:tr>
        <w:tc>
          <w:tcPr>
            <w:tcW w:type="dxa" w:w="2659"/>
            <w:shd w:fill="c6d9f1"/>
          </w:tcPr>
          <w:p>
            <w:r>
              <w:t>Field Name FR</w:t>
            </w:r>
          </w:p>
        </w:tc>
        <w:tc>
          <w:tcPr>
            <w:tcW w:type="dxa" w:w="6690"/>
          </w:tcPr>
          <w:p>
            <w:r>
              <w:t>Voyages internationaux du ministre et du personnel du ministre - Explication d’un écart important (français)</w:t>
            </w:r>
          </w:p>
        </w:tc>
      </w:tr>
      <w:tr>
        <w:tc>
          <w:tcPr>
            <w:tcW w:type="dxa" w:w="2659"/>
            <w:shd w:fill="c6d9f1"/>
          </w:tcPr>
          <w:p>
            <w:r>
              <w:t>ID</w:t>
            </w:r>
          </w:p>
        </w:tc>
        <w:tc>
          <w:tcPr>
            <w:tcW w:type="dxa" w:w="6690"/>
          </w:tcPr>
          <w:p>
            <w:r>
              <w:t>minister_compared_fiscal_year_fr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Comparativement à l’exercice AAAA-AAAA, les dépenses ministérielles liées aux voyages internationaux du ministre et de son personnel exempté ont [augmenté/diminué] principalement en raison de [expliquez brièvement la ou les raisons principales de l’augmentation ou de la diminution des dépenses].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Annual Travel, Hospitality and Conferences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