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C5511" w14:textId="77777777" w:rsidR="00587736" w:rsidRPr="00480D98" w:rsidRDefault="00587736" w:rsidP="00480D98">
      <w:pPr>
        <w:pStyle w:val="Heading1"/>
        <w:rPr>
          <w:color w:val="auto"/>
          <w:lang w:val="pl-PL"/>
        </w:rPr>
      </w:pPr>
      <w:r w:rsidRPr="00480D98">
        <w:rPr>
          <w:color w:val="auto"/>
          <w:lang w:val="pl-PL"/>
        </w:rPr>
        <w:t>CVE-2020-12812</w:t>
      </w:r>
    </w:p>
    <w:p w14:paraId="65C85C71" w14:textId="77777777" w:rsidR="00587736" w:rsidRPr="008475C2" w:rsidRDefault="00587736" w:rsidP="00587736">
      <w:pPr>
        <w:pStyle w:val="Heading2"/>
        <w:rPr>
          <w:color w:val="auto"/>
          <w:lang w:val="pl-PL"/>
        </w:rPr>
      </w:pPr>
      <w:r w:rsidRPr="00935390">
        <w:rPr>
          <w:rStyle w:val="tooltipcvss3nistmetrics"/>
          <w:color w:val="auto"/>
          <w:lang w:val="pl-PL"/>
        </w:rPr>
        <w:t>Opis p</w:t>
      </w:r>
      <w:r>
        <w:rPr>
          <w:rStyle w:val="tooltipcvss3nistmetrics"/>
          <w:color w:val="auto"/>
          <w:lang w:val="pl-PL"/>
        </w:rPr>
        <w:t>odatności</w:t>
      </w:r>
    </w:p>
    <w:p w14:paraId="528F5123" w14:textId="77777777" w:rsidR="00587736" w:rsidRDefault="00587736" w:rsidP="00587736">
      <w:pPr>
        <w:rPr>
          <w:lang w:val="pl-PL"/>
        </w:rPr>
      </w:pPr>
      <w:r w:rsidRPr="00BF11A3">
        <w:rPr>
          <w:lang w:val="pl-PL"/>
        </w:rPr>
        <w:t>Luka w zabezpieczeniach nieprawidłowego uwierzytelniania w SSL VPN w FortiOS 6.4.0, 6.2.0 do 6.2.3, 6.0.9 i starszych wersjach może spowodować, że użytkownik będzie mógł pomyślnie zalogować się bez pytania o drugi czynnik uwierzytelnienia (FortiToken), jeśli zmienili wielkość liter w swojej nazwie użytkownika.</w:t>
      </w:r>
    </w:p>
    <w:p w14:paraId="5F288FBE" w14:textId="77777777" w:rsidR="00587736" w:rsidRPr="00827F8B" w:rsidRDefault="00587736" w:rsidP="00587736">
      <w:r w:rsidRPr="00827F8B">
        <w:rPr>
          <w:b/>
          <w:bCs/>
        </w:rPr>
        <w:t>Base Score:</w:t>
      </w:r>
      <w:r w:rsidRPr="00827F8B">
        <w:t xml:space="preserve">  </w:t>
      </w:r>
      <w:r w:rsidRPr="00827F8B">
        <w:rPr>
          <w:color w:val="000000" w:themeColor="text1"/>
        </w:rPr>
        <w:t>9.8 CRITICAL</w:t>
      </w:r>
    </w:p>
    <w:p w14:paraId="321F58AC" w14:textId="77777777" w:rsidR="00587736" w:rsidRDefault="00587736" w:rsidP="00587736">
      <w:pPr>
        <w:rPr>
          <w:rStyle w:val="tooltipcvss3nistmetrics"/>
        </w:rPr>
      </w:pPr>
      <w:r>
        <w:rPr>
          <w:rStyle w:val="Strong"/>
        </w:rPr>
        <w:t>Vector:</w:t>
      </w:r>
      <w:r>
        <w:t xml:space="preserve">  </w:t>
      </w:r>
      <w:r>
        <w:rPr>
          <w:rStyle w:val="tooltipcvss3nistmetrics"/>
        </w:rPr>
        <w:t>CVSS:3.1/</w:t>
      </w:r>
      <w:proofErr w:type="gramStart"/>
      <w:r>
        <w:rPr>
          <w:rStyle w:val="tooltipcvss3nistmetrics"/>
        </w:rPr>
        <w:t>AV:N</w:t>
      </w:r>
      <w:proofErr w:type="gramEnd"/>
      <w:r>
        <w:rPr>
          <w:rStyle w:val="tooltipcvss3nistmetrics"/>
        </w:rPr>
        <w:t>/AC:L/PR:N/UI:N/S:U/C:H/I:H/A:H</w:t>
      </w:r>
    </w:p>
    <w:p w14:paraId="7799807E" w14:textId="77777777" w:rsidR="00587736" w:rsidRDefault="00587736" w:rsidP="00587736">
      <w:pPr>
        <w:rPr>
          <w:rStyle w:val="tooltipcvss3nistmetrics"/>
        </w:rPr>
      </w:pPr>
    </w:p>
    <w:p w14:paraId="56E362F3" w14:textId="77777777" w:rsidR="00587736" w:rsidRPr="00935390" w:rsidRDefault="00587736" w:rsidP="00587736">
      <w:pPr>
        <w:pStyle w:val="Heading2"/>
        <w:rPr>
          <w:rStyle w:val="tooltipcvss3nistmetrics"/>
          <w:color w:val="auto"/>
          <w:lang w:val="pl-PL"/>
        </w:rPr>
      </w:pPr>
      <w:r w:rsidRPr="00935390">
        <w:rPr>
          <w:rStyle w:val="tooltipcvss3nistmetrics"/>
          <w:color w:val="auto"/>
          <w:lang w:val="pl-PL"/>
        </w:rPr>
        <w:t>Algorytm działania</w:t>
      </w:r>
    </w:p>
    <w:p w14:paraId="6C57E3CF" w14:textId="77777777" w:rsidR="00587736" w:rsidRPr="0069315C" w:rsidRDefault="00587736" w:rsidP="00587736">
      <w:pPr>
        <w:rPr>
          <w:lang w:val="pl-PL"/>
        </w:rPr>
      </w:pPr>
      <w:r w:rsidRPr="0069315C">
        <w:rPr>
          <w:lang w:val="pl-PL"/>
        </w:rPr>
        <w:t>Luka w nieprawidłowym uwierzytelnianiu w SSL VPN w FortiOS może spowodować, że użytkownik będzie mógł pomyślnie zalogować się bez pytania o drugi czynnik uwierzytelnienia (FortiToken), jeśli zmieni wielkość liter w swojej nazwie użytkownika.</w:t>
      </w:r>
    </w:p>
    <w:p w14:paraId="02CB6CBF" w14:textId="77777777" w:rsidR="00587736" w:rsidRPr="0069315C" w:rsidRDefault="00587736" w:rsidP="00587736">
      <w:pPr>
        <w:rPr>
          <w:lang w:val="pl-PL"/>
        </w:rPr>
      </w:pPr>
      <w:r w:rsidRPr="0069315C">
        <w:rPr>
          <w:lang w:val="pl-PL"/>
        </w:rPr>
        <w:t>Dzieje się tak, gdy w ustawieniu „użytkownik lokalny” jest włączone uwierzytelnianie dwuskładnikowe, a typ uwierzytelniania użytkownika jest ustawiony na metodę uwierzytelniania zdalnego (np.: ldap).</w:t>
      </w:r>
    </w:p>
    <w:p w14:paraId="51178845" w14:textId="77777777" w:rsidR="00587736" w:rsidRPr="0069315C" w:rsidRDefault="00587736" w:rsidP="00587736">
      <w:pPr>
        <w:rPr>
          <w:lang w:val="pl-PL"/>
        </w:rPr>
      </w:pPr>
      <w:r w:rsidRPr="0069315C">
        <w:rPr>
          <w:lang w:val="pl-PL"/>
        </w:rPr>
        <w:t>Problem występuje z powodu niespójnego dopasowywania wielkości liter w uwierzytelnianiu lokalnym i zdalnym.</w:t>
      </w:r>
    </w:p>
    <w:p w14:paraId="0ED39158" w14:textId="77777777" w:rsidR="00587736" w:rsidRPr="006164A1" w:rsidRDefault="00587736" w:rsidP="00587736">
      <w:pPr>
        <w:rPr>
          <w:rStyle w:val="tooltipcvss3nistmetrics"/>
          <w:lang w:val="pl-PL"/>
        </w:rPr>
      </w:pPr>
    </w:p>
    <w:p w14:paraId="657B9204" w14:textId="77777777" w:rsidR="00587736" w:rsidRPr="00433171" w:rsidRDefault="00587736" w:rsidP="00587736">
      <w:pPr>
        <w:pStyle w:val="Heading2"/>
        <w:rPr>
          <w:rStyle w:val="tooltipcvss3nistmetrics"/>
          <w:color w:val="auto"/>
          <w:lang w:val="pl-PL"/>
        </w:rPr>
      </w:pPr>
      <w:r w:rsidRPr="00433171">
        <w:rPr>
          <w:rStyle w:val="tooltipcvss3nistmetrics"/>
          <w:color w:val="auto"/>
          <w:lang w:val="pl-PL"/>
        </w:rPr>
        <w:t>Realizacja</w:t>
      </w:r>
    </w:p>
    <w:p w14:paraId="4851D016" w14:textId="5DB4BBAE" w:rsidR="00587736" w:rsidRDefault="001D5228" w:rsidP="00587736">
      <w:pPr>
        <w:rPr>
          <w:lang w:val="pl-PL"/>
        </w:rPr>
      </w:pPr>
      <w:r>
        <w:rPr>
          <w:lang w:val="pl-PL"/>
        </w:rPr>
        <w:t>Niestaty, nie udało się zainstalować narzędzie, aby przetestować atak, ponieważ nie ma możliwości zciągnięcia odpowiedniej wersji.</w:t>
      </w:r>
    </w:p>
    <w:p w14:paraId="457C0EB7" w14:textId="55E8D3FD" w:rsidR="001D5228" w:rsidRDefault="001D5228" w:rsidP="00587736">
      <w:pPr>
        <w:rPr>
          <w:lang w:val="pl-PL"/>
        </w:rPr>
      </w:pPr>
      <w:r>
        <w:rPr>
          <w:lang w:val="pl-PL"/>
        </w:rPr>
        <w:t>Jakby to działało na FortiGate:</w:t>
      </w:r>
    </w:p>
    <w:p w14:paraId="4D711345" w14:textId="7FC732C5" w:rsidR="001D5228" w:rsidRDefault="001D5228" w:rsidP="00587736">
      <w:pPr>
        <w:rPr>
          <w:lang w:val="pl-PL"/>
        </w:rPr>
      </w:pPr>
      <w:r>
        <w:rPr>
          <w:lang w:val="pl-PL"/>
        </w:rPr>
        <w:t xml:space="preserve">Konfigurowany jest serwer LDAP i użytkownik localny </w:t>
      </w:r>
      <w:r w:rsidRPr="001D5228">
        <w:rPr>
          <w:lang w:val="pl-PL"/>
        </w:rPr>
        <w:t>o tej samej nazwie, która jest używana dla konta LDAP</w:t>
      </w:r>
      <w:r w:rsidR="00D35759">
        <w:rPr>
          <w:lang w:val="pl-PL"/>
        </w:rPr>
        <w:t xml:space="preserve"> oraz</w:t>
      </w:r>
      <w:r w:rsidR="00574360">
        <w:rPr>
          <w:lang w:val="pl-PL"/>
        </w:rPr>
        <w:t xml:space="preserve"> przydziel</w:t>
      </w:r>
      <w:r w:rsidR="00D35759">
        <w:rPr>
          <w:lang w:val="pl-PL"/>
        </w:rPr>
        <w:t>ić</w:t>
      </w:r>
      <w:r w:rsidR="00574360">
        <w:rPr>
          <w:lang w:val="pl-PL"/>
        </w:rPr>
        <w:t xml:space="preserve"> użytkownik</w:t>
      </w:r>
      <w:r w:rsidR="00D35759">
        <w:rPr>
          <w:lang w:val="pl-PL"/>
        </w:rPr>
        <w:t>a do właściwej grupy</w:t>
      </w:r>
      <w:r w:rsidRPr="001D5228">
        <w:rPr>
          <w:lang w:val="pl-PL"/>
        </w:rPr>
        <w:t>.</w:t>
      </w:r>
      <w:r w:rsidR="00574360">
        <w:rPr>
          <w:lang w:val="pl-PL"/>
        </w:rPr>
        <w:t xml:space="preserve"> Przykładowo:</w:t>
      </w:r>
    </w:p>
    <w:p w14:paraId="2DA529C9" w14:textId="77777777" w:rsidR="00574360" w:rsidRDefault="00574360" w:rsidP="00574360">
      <w:pPr>
        <w:keepNext/>
      </w:pPr>
      <w:r>
        <w:rPr>
          <w:noProof/>
          <w:lang w:val="pl-PL"/>
        </w:rPr>
        <w:lastRenderedPageBreak/>
        <w:drawing>
          <wp:inline distT="0" distB="0" distL="0" distR="0" wp14:anchorId="1BC6C32B" wp14:editId="6DC4429A">
            <wp:extent cx="3495675" cy="2270180"/>
            <wp:effectExtent l="0" t="0" r="0" b="0"/>
            <wp:docPr id="189456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3" t="10285" r="58842" b="57429"/>
                    <a:stretch/>
                  </pic:blipFill>
                  <pic:spPr bwMode="auto">
                    <a:xfrm>
                      <a:off x="0" y="0"/>
                      <a:ext cx="3510345" cy="227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20F34" w14:textId="1762C14A" w:rsidR="00574360" w:rsidRDefault="00574360" w:rsidP="00574360">
      <w:pPr>
        <w:pStyle w:val="Caption"/>
        <w:rPr>
          <w:lang w:val="pl-PL"/>
        </w:rPr>
      </w:pPr>
      <w:r w:rsidRPr="00574360">
        <w:rPr>
          <w:lang w:val="pl-PL"/>
        </w:rPr>
        <w:t xml:space="preserve">Rysunek </w:t>
      </w:r>
      <w:r>
        <w:fldChar w:fldCharType="begin"/>
      </w:r>
      <w:r w:rsidRPr="00574360">
        <w:rPr>
          <w:lang w:val="pl-PL"/>
        </w:rPr>
        <w:instrText xml:space="preserve"> SEQ Rysunek \* ARABIC </w:instrText>
      </w:r>
      <w:r>
        <w:fldChar w:fldCharType="separate"/>
      </w:r>
      <w:r w:rsidR="00C4174C">
        <w:rPr>
          <w:noProof/>
          <w:lang w:val="pl-PL"/>
        </w:rPr>
        <w:t>1</w:t>
      </w:r>
      <w:r>
        <w:fldChar w:fldCharType="end"/>
      </w:r>
      <w:r w:rsidRPr="00574360">
        <w:rPr>
          <w:lang w:val="pl-PL"/>
        </w:rPr>
        <w:t>. Konfiguracja serweru LDAP w FortiGate</w:t>
      </w:r>
    </w:p>
    <w:p w14:paraId="22D26A07" w14:textId="01661720" w:rsidR="00574360" w:rsidRPr="00574360" w:rsidRDefault="00537FA6" w:rsidP="00537FA6">
      <w:pPr>
        <w:keepNext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2784E50" wp14:editId="441B4A9A">
            <wp:extent cx="2907257" cy="2133600"/>
            <wp:effectExtent l="0" t="0" r="7620" b="0"/>
            <wp:docPr id="1179641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56" cy="213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1D1C40B4" wp14:editId="44B16DBC">
            <wp:extent cx="2619375" cy="2131129"/>
            <wp:effectExtent l="0" t="0" r="0" b="2540"/>
            <wp:docPr id="1594442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54" cy="213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6350" w14:textId="418C74A3" w:rsidR="00574360" w:rsidRPr="00CD4732" w:rsidRDefault="00537FA6" w:rsidP="00537FA6">
      <w:pPr>
        <w:pStyle w:val="Caption"/>
        <w:rPr>
          <w:lang w:val="pl-PL"/>
        </w:rPr>
      </w:pPr>
      <w:r w:rsidRPr="00CD4732">
        <w:rPr>
          <w:lang w:val="pl-PL"/>
        </w:rPr>
        <w:t xml:space="preserve">Rysunek </w:t>
      </w:r>
      <w:r>
        <w:fldChar w:fldCharType="begin"/>
      </w:r>
      <w:r w:rsidRPr="00CD4732">
        <w:rPr>
          <w:lang w:val="pl-PL"/>
        </w:rPr>
        <w:instrText xml:space="preserve"> SEQ Rysunek \* ARABIC </w:instrText>
      </w:r>
      <w:r>
        <w:fldChar w:fldCharType="separate"/>
      </w:r>
      <w:r w:rsidR="00C4174C">
        <w:rPr>
          <w:noProof/>
          <w:lang w:val="pl-PL"/>
        </w:rPr>
        <w:t>2</w:t>
      </w:r>
      <w:r>
        <w:fldChar w:fldCharType="end"/>
      </w:r>
      <w:r w:rsidRPr="00CD4732">
        <w:rPr>
          <w:lang w:val="pl-PL"/>
        </w:rPr>
        <w:t>. Przydzielienie grupy użytkowników</w:t>
      </w:r>
    </w:p>
    <w:p w14:paraId="3651C717" w14:textId="10D1A3EB" w:rsidR="00CD4732" w:rsidRDefault="00CD4732" w:rsidP="00CD4732">
      <w:pPr>
        <w:rPr>
          <w:lang w:val="pl-PL"/>
        </w:rPr>
      </w:pPr>
      <w:r w:rsidRPr="00CD4732">
        <w:rPr>
          <w:lang w:val="pl-PL"/>
        </w:rPr>
        <w:t>Dodawani użytkownicy muszą mieć przypisane FortiTokeny</w:t>
      </w:r>
      <w:r>
        <w:rPr>
          <w:lang w:val="pl-PL"/>
        </w:rPr>
        <w:t>. Następnie dodajemy</w:t>
      </w:r>
      <w:r w:rsidRPr="00CD4732">
        <w:rPr>
          <w:lang w:val="pl-PL"/>
        </w:rPr>
        <w:t xml:space="preserve"> grupę do zasad ruchu przychodzącego SSL VPN</w:t>
      </w:r>
      <w:r>
        <w:rPr>
          <w:lang w:val="pl-PL"/>
        </w:rPr>
        <w:t>, korzystujemy z opcji „Remote access LDAP and Token”:</w:t>
      </w:r>
    </w:p>
    <w:p w14:paraId="1E502740" w14:textId="77777777" w:rsidR="00CD4732" w:rsidRDefault="00CD4732" w:rsidP="00CD4732">
      <w:pPr>
        <w:keepNext/>
      </w:pPr>
      <w:r>
        <w:rPr>
          <w:noProof/>
        </w:rPr>
        <w:drawing>
          <wp:inline distT="0" distB="0" distL="0" distR="0" wp14:anchorId="4B1B0AF2" wp14:editId="1536F280">
            <wp:extent cx="4650158" cy="1990725"/>
            <wp:effectExtent l="0" t="0" r="0" b="0"/>
            <wp:docPr id="20098114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146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329" cy="199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91B2" w14:textId="73BC5E69" w:rsidR="00CD4732" w:rsidRPr="00CD4732" w:rsidRDefault="00CD4732" w:rsidP="00CD4732">
      <w:pPr>
        <w:pStyle w:val="Caption"/>
        <w:rPr>
          <w:color w:val="auto"/>
          <w:lang w:val="pl-PL"/>
        </w:rPr>
      </w:pPr>
      <w:r w:rsidRPr="00680D87">
        <w:rPr>
          <w:lang w:val="pl-PL"/>
        </w:rPr>
        <w:t xml:space="preserve">Rysunek </w:t>
      </w:r>
      <w:r>
        <w:fldChar w:fldCharType="begin"/>
      </w:r>
      <w:r w:rsidRPr="00680D87">
        <w:rPr>
          <w:lang w:val="pl-PL"/>
        </w:rPr>
        <w:instrText xml:space="preserve"> SEQ Rysunek \* ARABIC </w:instrText>
      </w:r>
      <w:r>
        <w:fldChar w:fldCharType="separate"/>
      </w:r>
      <w:r w:rsidR="00C4174C">
        <w:rPr>
          <w:noProof/>
          <w:lang w:val="pl-PL"/>
        </w:rPr>
        <w:t>3</w:t>
      </w:r>
      <w:r>
        <w:fldChar w:fldCharType="end"/>
      </w:r>
      <w:r w:rsidRPr="00680D87">
        <w:rPr>
          <w:lang w:val="pl-PL"/>
        </w:rPr>
        <w:t>. Dodanie zasad ruchu</w:t>
      </w:r>
    </w:p>
    <w:p w14:paraId="24C8F617" w14:textId="715672D6" w:rsidR="00680D87" w:rsidRPr="00680D87" w:rsidRDefault="00680D87" w:rsidP="00680D87">
      <w:pPr>
        <w:rPr>
          <w:lang w:val="pl-PL"/>
        </w:rPr>
      </w:pPr>
      <w:r>
        <w:rPr>
          <w:lang w:val="pl-PL"/>
        </w:rPr>
        <w:lastRenderedPageBreak/>
        <w:t>Do</w:t>
      </w:r>
      <w:r w:rsidRPr="00680D87">
        <w:rPr>
          <w:lang w:val="pl-PL"/>
        </w:rPr>
        <w:t xml:space="preserve"> reguł uwierzytelniania</w:t>
      </w:r>
      <w:r>
        <w:rPr>
          <w:lang w:val="pl-PL"/>
        </w:rPr>
        <w:t xml:space="preserve"> dodajemy stworzoną grupę lokalną:</w:t>
      </w:r>
    </w:p>
    <w:p w14:paraId="79EBF018" w14:textId="77777777" w:rsidR="00680D87" w:rsidRDefault="00680D87" w:rsidP="00680D87">
      <w:pPr>
        <w:keepNext/>
      </w:pPr>
      <w:r>
        <w:rPr>
          <w:noProof/>
        </w:rPr>
        <w:drawing>
          <wp:inline distT="0" distB="0" distL="0" distR="0" wp14:anchorId="7319F549" wp14:editId="3D20C975">
            <wp:extent cx="4334102" cy="3790950"/>
            <wp:effectExtent l="0" t="0" r="9525" b="0"/>
            <wp:docPr id="6065167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1679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128" cy="379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3670" w14:textId="640ED523" w:rsidR="00CD1D70" w:rsidRPr="00C4174C" w:rsidRDefault="00680D87" w:rsidP="00680D87">
      <w:pPr>
        <w:pStyle w:val="Caption"/>
        <w:rPr>
          <w:lang w:val="pl-PL"/>
        </w:rPr>
      </w:pPr>
      <w:r w:rsidRPr="00C4174C">
        <w:rPr>
          <w:lang w:val="pl-PL"/>
        </w:rPr>
        <w:t xml:space="preserve">Rysunek </w:t>
      </w:r>
      <w:r>
        <w:fldChar w:fldCharType="begin"/>
      </w:r>
      <w:r w:rsidRPr="00C4174C">
        <w:rPr>
          <w:lang w:val="pl-PL"/>
        </w:rPr>
        <w:instrText xml:space="preserve"> SEQ Rysunek \* ARABIC </w:instrText>
      </w:r>
      <w:r>
        <w:fldChar w:fldCharType="separate"/>
      </w:r>
      <w:r w:rsidR="00C4174C">
        <w:rPr>
          <w:noProof/>
          <w:lang w:val="pl-PL"/>
        </w:rPr>
        <w:t>4</w:t>
      </w:r>
      <w:r>
        <w:fldChar w:fldCharType="end"/>
      </w:r>
      <w:r w:rsidRPr="00C4174C">
        <w:rPr>
          <w:lang w:val="pl-PL"/>
        </w:rPr>
        <w:t>. Dodanie reguły uwierzytelnienia</w:t>
      </w:r>
    </w:p>
    <w:p w14:paraId="3E571767" w14:textId="6BF944C3" w:rsidR="00E45C50" w:rsidRDefault="00C4174C" w:rsidP="00E45C50">
      <w:pPr>
        <w:rPr>
          <w:lang w:val="pl-PL"/>
        </w:rPr>
      </w:pPr>
      <w:r w:rsidRPr="00C4174C">
        <w:rPr>
          <w:lang w:val="pl-PL"/>
        </w:rPr>
        <w:t>Na</w:t>
      </w:r>
      <w:r>
        <w:rPr>
          <w:lang w:val="pl-PL"/>
        </w:rPr>
        <w:t xml:space="preserve"> tym etapie można podjąć próbę logowania. Strona logowania:</w:t>
      </w:r>
    </w:p>
    <w:p w14:paraId="7C8CA4AC" w14:textId="77777777" w:rsidR="00C4174C" w:rsidRDefault="00C4174C" w:rsidP="00C4174C">
      <w:pPr>
        <w:keepNext/>
      </w:pPr>
      <w:r>
        <w:rPr>
          <w:noProof/>
          <w:lang w:val="pl-PL"/>
        </w:rPr>
        <w:drawing>
          <wp:inline distT="0" distB="0" distL="0" distR="0" wp14:anchorId="14F3AE3B" wp14:editId="5067ACC0">
            <wp:extent cx="2342515" cy="1485098"/>
            <wp:effectExtent l="0" t="0" r="635" b="1270"/>
            <wp:docPr id="2961737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76" t="39419" r="39593" b="36999"/>
                    <a:stretch/>
                  </pic:blipFill>
                  <pic:spPr bwMode="auto">
                    <a:xfrm>
                      <a:off x="0" y="0"/>
                      <a:ext cx="2365787" cy="149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A5DF4" w14:textId="0FE0B98D" w:rsidR="00C4174C" w:rsidRPr="00C4174C" w:rsidRDefault="00C4174C" w:rsidP="00C4174C">
      <w:pPr>
        <w:pStyle w:val="Caption"/>
        <w:rPr>
          <w:lang w:val="pl-PL"/>
        </w:rPr>
      </w:pPr>
      <w:r w:rsidRPr="008B287D">
        <w:rPr>
          <w:lang w:val="pl-PL"/>
        </w:rPr>
        <w:t xml:space="preserve">Rysunek </w:t>
      </w:r>
      <w:r>
        <w:fldChar w:fldCharType="begin"/>
      </w:r>
      <w:r w:rsidRPr="008B287D">
        <w:rPr>
          <w:lang w:val="pl-PL"/>
        </w:rPr>
        <w:instrText xml:space="preserve"> SEQ Rysunek \* ARABIC </w:instrText>
      </w:r>
      <w:r>
        <w:fldChar w:fldCharType="separate"/>
      </w:r>
      <w:r w:rsidRPr="008B287D">
        <w:rPr>
          <w:noProof/>
          <w:lang w:val="pl-PL"/>
        </w:rPr>
        <w:t>5</w:t>
      </w:r>
      <w:r>
        <w:fldChar w:fldCharType="end"/>
      </w:r>
      <w:r w:rsidRPr="008B287D">
        <w:rPr>
          <w:lang w:val="pl-PL"/>
        </w:rPr>
        <w:t>. Strona logowania</w:t>
      </w:r>
    </w:p>
    <w:p w14:paraId="4EB5D291" w14:textId="587C013F" w:rsidR="00C4174C" w:rsidRDefault="008B287D" w:rsidP="00587736">
      <w:pPr>
        <w:rPr>
          <w:lang w:val="pl-PL"/>
        </w:rPr>
      </w:pPr>
      <w:r w:rsidRPr="008B287D">
        <w:rPr>
          <w:lang w:val="pl-PL"/>
        </w:rPr>
        <w:t>Wpisuj</w:t>
      </w:r>
      <w:r>
        <w:rPr>
          <w:lang w:val="pl-PL"/>
        </w:rPr>
        <w:t>emy</w:t>
      </w:r>
      <w:r w:rsidRPr="008B287D">
        <w:rPr>
          <w:lang w:val="pl-PL"/>
        </w:rPr>
        <w:t xml:space="preserve"> </w:t>
      </w:r>
      <w:r>
        <w:rPr>
          <w:lang w:val="pl-PL"/>
        </w:rPr>
        <w:t>nazwę użytkownika, zmieniając wielkość liter i musimy poprawnie zalogować się bez pytania o FortiToken.</w:t>
      </w:r>
    </w:p>
    <w:p w14:paraId="74593AB7" w14:textId="77777777" w:rsidR="008B287D" w:rsidRPr="008B287D" w:rsidRDefault="008B287D" w:rsidP="00587736">
      <w:pPr>
        <w:rPr>
          <w:lang w:val="pl-PL"/>
        </w:rPr>
      </w:pPr>
    </w:p>
    <w:p w14:paraId="07E1A5F4" w14:textId="77777777" w:rsidR="00587736" w:rsidRDefault="00587736" w:rsidP="00587736">
      <w:pPr>
        <w:pStyle w:val="Heading2"/>
        <w:rPr>
          <w:color w:val="auto"/>
          <w:lang w:val="pl-PL"/>
        </w:rPr>
      </w:pPr>
      <w:r>
        <w:rPr>
          <w:color w:val="auto"/>
          <w:lang w:val="pl-PL"/>
        </w:rPr>
        <w:lastRenderedPageBreak/>
        <w:t>Podsumowanie</w:t>
      </w:r>
    </w:p>
    <w:p w14:paraId="26980FBA" w14:textId="724A4E7C" w:rsidR="006920FA" w:rsidRDefault="00E55F18">
      <w:pPr>
        <w:rPr>
          <w:lang w:val="pl-PL"/>
        </w:rPr>
      </w:pPr>
      <w:r>
        <w:rPr>
          <w:lang w:val="pl-PL"/>
        </w:rPr>
        <w:t>Trudno jest skorzystać z tej podatności. Wersję systemu w którym można było z tego skorzystać już niedostępne do zainstalowania. Ponadto, atakujący musi wiedzieć nazwę użytkownika i prawidłowe hasło aby przeprowadzić atak. Musi też mieć możliwość połączenia z systemem webowym</w:t>
      </w:r>
      <w:r w:rsidR="00C658B4">
        <w:rPr>
          <w:lang w:val="pl-PL"/>
        </w:rPr>
        <w:t xml:space="preserve"> FortiOS</w:t>
      </w:r>
      <w:r w:rsidR="009E676A">
        <w:rPr>
          <w:lang w:val="pl-PL"/>
        </w:rPr>
        <w:t xml:space="preserve"> albo CLI</w:t>
      </w:r>
      <w:r>
        <w:rPr>
          <w:lang w:val="pl-PL"/>
        </w:rPr>
        <w:t xml:space="preserve">, tzn. być w jednej sieci z systemem ofiary. </w:t>
      </w:r>
      <w:r w:rsidR="00C658B4">
        <w:rPr>
          <w:lang w:val="pl-PL"/>
        </w:rPr>
        <w:t>System ofiary także musi być odpowiednio skonfigurowany.</w:t>
      </w:r>
    </w:p>
    <w:p w14:paraId="32660D83" w14:textId="5359B0A7" w:rsidR="00E936CC" w:rsidRPr="0013000B" w:rsidRDefault="005827FD" w:rsidP="005827FD">
      <w:pPr>
        <w:rPr>
          <w:lang w:val="pl-PL"/>
        </w:rPr>
      </w:pPr>
      <w:r w:rsidRPr="005827FD">
        <w:rPr>
          <w:lang w:val="pl-PL"/>
        </w:rPr>
        <w:t xml:space="preserve">Aby uniknąć </w:t>
      </w:r>
      <w:r>
        <w:rPr>
          <w:lang w:val="pl-PL"/>
        </w:rPr>
        <w:t>problemu</w:t>
      </w:r>
      <w:r w:rsidRPr="005827FD">
        <w:rPr>
          <w:lang w:val="pl-PL"/>
        </w:rPr>
        <w:t xml:space="preserve"> związanego z obejściem uwierzytelniania, administratorzy muszą ręcznie wyłączyć rozróżnianie wielkości liter w nazwie użytkownika.</w:t>
      </w:r>
      <w:r>
        <w:rPr>
          <w:lang w:val="pl-PL"/>
        </w:rPr>
        <w:t xml:space="preserve"> Zainstalowanie nowszej wersji jest zalecane. </w:t>
      </w:r>
    </w:p>
    <w:sectPr w:rsidR="00E936CC" w:rsidRPr="0013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6"/>
    <w:rsid w:val="0013000B"/>
    <w:rsid w:val="001D5228"/>
    <w:rsid w:val="002A0F9A"/>
    <w:rsid w:val="00330782"/>
    <w:rsid w:val="00480D98"/>
    <w:rsid w:val="005311A8"/>
    <w:rsid w:val="00537FA6"/>
    <w:rsid w:val="00574360"/>
    <w:rsid w:val="005827FD"/>
    <w:rsid w:val="00587736"/>
    <w:rsid w:val="005E64FD"/>
    <w:rsid w:val="00680D87"/>
    <w:rsid w:val="006920FA"/>
    <w:rsid w:val="00744F8F"/>
    <w:rsid w:val="00805C88"/>
    <w:rsid w:val="008B287D"/>
    <w:rsid w:val="00911C31"/>
    <w:rsid w:val="009E676A"/>
    <w:rsid w:val="00C4174C"/>
    <w:rsid w:val="00C658B4"/>
    <w:rsid w:val="00CD1D70"/>
    <w:rsid w:val="00CD4732"/>
    <w:rsid w:val="00D35759"/>
    <w:rsid w:val="00E45C50"/>
    <w:rsid w:val="00E539C4"/>
    <w:rsid w:val="00E55F18"/>
    <w:rsid w:val="00E936CC"/>
    <w:rsid w:val="00F659BB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442E"/>
  <w15:chartTrackingRefBased/>
  <w15:docId w15:val="{513BD681-A0EE-4F51-9543-E5A66E96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736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7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87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87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736"/>
    <w:pPr>
      <w:spacing w:before="160"/>
      <w:jc w:val="center"/>
    </w:pPr>
    <w:rPr>
      <w:rFonts w:eastAsiaTheme="minorEastAsia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587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736"/>
    <w:pPr>
      <w:ind w:left="720"/>
      <w:contextualSpacing/>
    </w:pPr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587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0F4761" w:themeColor="accent1" w:themeShade="BF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73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7736"/>
    <w:rPr>
      <w:b/>
      <w:bCs/>
    </w:rPr>
  </w:style>
  <w:style w:type="character" w:styleId="Hyperlink">
    <w:name w:val="Hyperlink"/>
    <w:basedOn w:val="DefaultParagraphFont"/>
    <w:uiPriority w:val="99"/>
    <w:unhideWhenUsed/>
    <w:rsid w:val="00587736"/>
    <w:rPr>
      <w:color w:val="0000FF"/>
      <w:u w:val="single"/>
    </w:rPr>
  </w:style>
  <w:style w:type="character" w:customStyle="1" w:styleId="tooltipcvss3nistmetrics">
    <w:name w:val="tooltipcvss3nistmetrics"/>
    <w:basedOn w:val="DefaultParagraphFont"/>
    <w:rsid w:val="00587736"/>
  </w:style>
  <w:style w:type="paragraph" w:styleId="Caption">
    <w:name w:val="caption"/>
    <w:basedOn w:val="Normal"/>
    <w:next w:val="Normal"/>
    <w:uiPriority w:val="35"/>
    <w:unhideWhenUsed/>
    <w:qFormat/>
    <w:rsid w:val="0057436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7A020-DEE8-4524-A9FC-8D65C0300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Baloshenko</dc:creator>
  <cp:keywords/>
  <dc:description/>
  <cp:lastModifiedBy>Yana Baloshenko</cp:lastModifiedBy>
  <cp:revision>21</cp:revision>
  <dcterms:created xsi:type="dcterms:W3CDTF">2024-05-30T15:14:00Z</dcterms:created>
  <dcterms:modified xsi:type="dcterms:W3CDTF">2024-05-31T06:58:00Z</dcterms:modified>
</cp:coreProperties>
</file>