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4977" w14:textId="164D43E8" w:rsidR="004F1CD2" w:rsidRPr="004F1CD2" w:rsidRDefault="004F1CD2" w:rsidP="004F1CD2">
      <w:pPr>
        <w:rPr>
          <w:b/>
          <w:bCs/>
          <w:sz w:val="40"/>
          <w:szCs w:val="40"/>
        </w:rPr>
      </w:pPr>
      <w:r w:rsidRPr="004F1CD2">
        <w:rPr>
          <w:b/>
          <w:bCs/>
          <w:sz w:val="40"/>
          <w:szCs w:val="40"/>
        </w:rPr>
        <w:t>CUSTOMER JOURNEY MAP – BANKING SYSTEM</w:t>
      </w:r>
    </w:p>
    <w:p w14:paraId="0D5C46FE" w14:textId="77777777" w:rsidR="004F1CD2" w:rsidRPr="004F1CD2" w:rsidRDefault="004F1CD2" w:rsidP="004F1CD2">
      <w:r w:rsidRPr="004F1CD2">
        <w:pict w14:anchorId="0EA4F223">
          <v:rect id="_x0000_i1109" style="width:0;height:1.5pt" o:hralign="center" o:hrstd="t" o:hr="t" fillcolor="#a0a0a0" stroked="f"/>
        </w:pict>
      </w:r>
    </w:p>
    <w:p w14:paraId="281C4708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1. INTRODUCTION</w:t>
      </w:r>
    </w:p>
    <w:p w14:paraId="5FDDBFB1" w14:textId="77777777" w:rsidR="004F1CD2" w:rsidRPr="004F1CD2" w:rsidRDefault="004F1CD2" w:rsidP="004F1CD2">
      <w:r w:rsidRPr="004F1CD2">
        <w:t>A Customer Journey Map (CJM) is a visual representation of every experience a customer has while interacting with a product or service. It illustrates the complete story of a customer’s interaction, starting from the initial point of contact, through engagement, and extending into a long-term relationship.</w:t>
      </w:r>
    </w:p>
    <w:p w14:paraId="590FD592" w14:textId="77777777" w:rsidR="004F1CD2" w:rsidRPr="004F1CD2" w:rsidRDefault="004F1CD2" w:rsidP="004F1CD2">
      <w:r w:rsidRPr="004F1CD2">
        <w:t xml:space="preserve">In the highly competitive banking sector, services are often commoditized, meaning that most banks offer similar financial products. As a result, the primary differentiator between Bank A and Bank B is the </w:t>
      </w:r>
      <w:r w:rsidRPr="004F1CD2">
        <w:rPr>
          <w:b/>
          <w:bCs/>
        </w:rPr>
        <w:t>Customer Experience (CX)</w:t>
      </w:r>
      <w:r w:rsidRPr="004F1CD2">
        <w:t xml:space="preserve">. This experiment focuses on mapping the end-to-end journey of a student customer interacting with a Retail Banking System, </w:t>
      </w:r>
      <w:proofErr w:type="spellStart"/>
      <w:r w:rsidRPr="004F1CD2">
        <w:t>analyzing</w:t>
      </w:r>
      <w:proofErr w:type="spellEnd"/>
      <w:r w:rsidRPr="004F1CD2">
        <w:t xml:space="preserve"> both </w:t>
      </w:r>
      <w:r w:rsidRPr="004F1CD2">
        <w:rPr>
          <w:b/>
          <w:bCs/>
        </w:rPr>
        <w:t>digital touchpoints</w:t>
      </w:r>
      <w:r w:rsidRPr="004F1CD2">
        <w:t xml:space="preserve"> (Mobile Banking Application) and </w:t>
      </w:r>
      <w:r w:rsidRPr="004F1CD2">
        <w:rPr>
          <w:b/>
          <w:bCs/>
        </w:rPr>
        <w:t>physical touchpoints</w:t>
      </w:r>
      <w:r w:rsidRPr="004F1CD2">
        <w:t xml:space="preserve"> (Bank Branch).</w:t>
      </w:r>
    </w:p>
    <w:p w14:paraId="4F812DEF" w14:textId="77777777" w:rsidR="004F1CD2" w:rsidRPr="004F1CD2" w:rsidRDefault="004F1CD2" w:rsidP="004F1CD2">
      <w:r w:rsidRPr="004F1CD2">
        <w:pict w14:anchorId="68E9D00D">
          <v:rect id="_x0000_i1110" style="width:0;height:1.5pt" o:hralign="center" o:hrstd="t" o:hr="t" fillcolor="#a0a0a0" stroked="f"/>
        </w:pict>
      </w:r>
    </w:p>
    <w:p w14:paraId="29CC193F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2. AIM &amp; OBJECTIVES</w:t>
      </w:r>
    </w:p>
    <w:p w14:paraId="15F13D30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Aim</w:t>
      </w:r>
    </w:p>
    <w:p w14:paraId="62C50FDC" w14:textId="77777777" w:rsidR="004F1CD2" w:rsidRPr="004F1CD2" w:rsidRDefault="004F1CD2" w:rsidP="004F1CD2">
      <w:r w:rsidRPr="004F1CD2">
        <w:t xml:space="preserve">To visualize and </w:t>
      </w:r>
      <w:proofErr w:type="spellStart"/>
      <w:r w:rsidRPr="004F1CD2">
        <w:t>analyze</w:t>
      </w:r>
      <w:proofErr w:type="spellEnd"/>
      <w:r w:rsidRPr="004F1CD2">
        <w:t xml:space="preserve"> the complete journey of a customer interacting with a Banking System.</w:t>
      </w:r>
    </w:p>
    <w:p w14:paraId="3CFE5851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Specific Objectives</w:t>
      </w:r>
    </w:p>
    <w:p w14:paraId="048EFCC3" w14:textId="77777777" w:rsidR="004F1CD2" w:rsidRPr="004F1CD2" w:rsidRDefault="004F1CD2" w:rsidP="004F1CD2">
      <w:pPr>
        <w:numPr>
          <w:ilvl w:val="0"/>
          <w:numId w:val="1"/>
        </w:numPr>
      </w:pPr>
      <w:r w:rsidRPr="004F1CD2">
        <w:t>To visualize the user flow from initial brand awareness to post-service support.</w:t>
      </w:r>
    </w:p>
    <w:p w14:paraId="7C837670" w14:textId="77777777" w:rsidR="004F1CD2" w:rsidRPr="004F1CD2" w:rsidRDefault="004F1CD2" w:rsidP="004F1CD2">
      <w:pPr>
        <w:numPr>
          <w:ilvl w:val="0"/>
          <w:numId w:val="1"/>
        </w:numPr>
      </w:pPr>
      <w:r w:rsidRPr="004F1CD2">
        <w:t>To identify critical pain points such as hidden charges, onboarding delays, and technical glitches.</w:t>
      </w:r>
    </w:p>
    <w:p w14:paraId="5A63B054" w14:textId="77777777" w:rsidR="004F1CD2" w:rsidRPr="004F1CD2" w:rsidRDefault="004F1CD2" w:rsidP="004F1CD2">
      <w:pPr>
        <w:numPr>
          <w:ilvl w:val="0"/>
          <w:numId w:val="1"/>
        </w:numPr>
      </w:pPr>
      <w:r w:rsidRPr="004F1CD2">
        <w:t>To optimize the customer experience by proposing actionable improvements such as Digital KYC and AI-based customer support systems.</w:t>
      </w:r>
    </w:p>
    <w:p w14:paraId="3D707A48" w14:textId="77777777" w:rsidR="004F1CD2" w:rsidRPr="004F1CD2" w:rsidRDefault="004F1CD2" w:rsidP="004F1CD2">
      <w:r w:rsidRPr="004F1CD2">
        <w:pict w14:anchorId="6CDF6A6C">
          <v:rect id="_x0000_i1111" style="width:0;height:1.5pt" o:hralign="center" o:hrstd="t" o:hr="t" fillcolor="#a0a0a0" stroked="f"/>
        </w:pict>
      </w:r>
    </w:p>
    <w:p w14:paraId="1F0FE7FC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3. SOFTWARE &amp; TOOLS USED</w:t>
      </w:r>
    </w:p>
    <w:p w14:paraId="4043817E" w14:textId="77777777" w:rsidR="004F1CD2" w:rsidRPr="004F1CD2" w:rsidRDefault="004F1CD2" w:rsidP="004F1CD2">
      <w:r w:rsidRPr="004F1CD2">
        <w:t xml:space="preserve">The following tools were used to design and </w:t>
      </w:r>
      <w:proofErr w:type="spellStart"/>
      <w:r w:rsidRPr="004F1CD2">
        <w:t>analyze</w:t>
      </w:r>
      <w:proofErr w:type="spellEnd"/>
      <w:r w:rsidRPr="004F1CD2">
        <w:t xml:space="preserve"> the customer journey:</w:t>
      </w:r>
    </w:p>
    <w:tbl>
      <w:tblPr>
        <w:tblW w:w="8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858"/>
      </w:tblGrid>
      <w:tr w:rsidR="004F1CD2" w:rsidRPr="004F1CD2" w14:paraId="38386AF4" w14:textId="77777777" w:rsidTr="004F1CD2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B9B88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361AABAA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Purpose</w:t>
            </w:r>
          </w:p>
        </w:tc>
      </w:tr>
      <w:tr w:rsidR="004F1CD2" w:rsidRPr="004F1CD2" w14:paraId="58820BE8" w14:textId="77777777" w:rsidTr="004F1CD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76BF671" w14:textId="77777777" w:rsidR="004F1CD2" w:rsidRPr="004F1CD2" w:rsidRDefault="004F1CD2" w:rsidP="004F1CD2">
            <w:r w:rsidRPr="004F1CD2">
              <w:t>Figma</w:t>
            </w:r>
          </w:p>
        </w:tc>
        <w:tc>
          <w:tcPr>
            <w:tcW w:w="0" w:type="auto"/>
            <w:vAlign w:val="center"/>
            <w:hideMark/>
          </w:tcPr>
          <w:p w14:paraId="33DA4B28" w14:textId="77777777" w:rsidR="004F1CD2" w:rsidRPr="004F1CD2" w:rsidRDefault="004F1CD2" w:rsidP="004F1CD2">
            <w:r w:rsidRPr="004F1CD2">
              <w:t>High-fidelity interface and journey mapping</w:t>
            </w:r>
          </w:p>
        </w:tc>
      </w:tr>
      <w:tr w:rsidR="004F1CD2" w:rsidRPr="004F1CD2" w14:paraId="71AAF96E" w14:textId="77777777" w:rsidTr="004F1CD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00F9CF9" w14:textId="77777777" w:rsidR="004F1CD2" w:rsidRPr="004F1CD2" w:rsidRDefault="004F1CD2" w:rsidP="004F1CD2">
            <w:r w:rsidRPr="004F1CD2">
              <w:t>Canva</w:t>
            </w:r>
          </w:p>
        </w:tc>
        <w:tc>
          <w:tcPr>
            <w:tcW w:w="0" w:type="auto"/>
            <w:vAlign w:val="center"/>
            <w:hideMark/>
          </w:tcPr>
          <w:p w14:paraId="4205C031" w14:textId="77777777" w:rsidR="004F1CD2" w:rsidRPr="004F1CD2" w:rsidRDefault="004F1CD2" w:rsidP="004F1CD2">
            <w:r w:rsidRPr="004F1CD2">
              <w:t>Layout design and report presentation</w:t>
            </w:r>
          </w:p>
        </w:tc>
      </w:tr>
      <w:tr w:rsidR="004F1CD2" w:rsidRPr="004F1CD2" w14:paraId="4C7E68A2" w14:textId="77777777" w:rsidTr="004F1CD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72FE4CD" w14:textId="77777777" w:rsidR="004F1CD2" w:rsidRPr="004F1CD2" w:rsidRDefault="004F1CD2" w:rsidP="004F1CD2">
            <w:r w:rsidRPr="004F1CD2">
              <w:t>draw.io</w:t>
            </w:r>
          </w:p>
        </w:tc>
        <w:tc>
          <w:tcPr>
            <w:tcW w:w="0" w:type="auto"/>
            <w:vAlign w:val="center"/>
            <w:hideMark/>
          </w:tcPr>
          <w:p w14:paraId="13695F6C" w14:textId="77777777" w:rsidR="004F1CD2" w:rsidRPr="004F1CD2" w:rsidRDefault="004F1CD2" w:rsidP="004F1CD2">
            <w:r w:rsidRPr="004F1CD2">
              <w:t>Process flow and journey diagrams</w:t>
            </w:r>
          </w:p>
        </w:tc>
      </w:tr>
    </w:tbl>
    <w:p w14:paraId="2880E3BF" w14:textId="77777777" w:rsidR="004F1CD2" w:rsidRPr="004F1CD2" w:rsidRDefault="004F1CD2" w:rsidP="004F1CD2">
      <w:r w:rsidRPr="004F1CD2">
        <w:pict w14:anchorId="52029A0F">
          <v:rect id="_x0000_i1112" style="width:0;height:1.5pt" o:hralign="center" o:hrstd="t" o:hr="t" fillcolor="#a0a0a0" stroked="f"/>
        </w:pict>
      </w:r>
    </w:p>
    <w:p w14:paraId="7EE0EA65" w14:textId="77777777" w:rsidR="004F1CD2" w:rsidRDefault="004F1CD2" w:rsidP="004F1CD2">
      <w:pPr>
        <w:rPr>
          <w:b/>
          <w:bCs/>
        </w:rPr>
      </w:pPr>
    </w:p>
    <w:p w14:paraId="6276FAD1" w14:textId="77777777" w:rsidR="004F1CD2" w:rsidRDefault="004F1CD2" w:rsidP="004F1CD2">
      <w:pPr>
        <w:rPr>
          <w:b/>
          <w:bCs/>
        </w:rPr>
      </w:pPr>
    </w:p>
    <w:p w14:paraId="73ADE881" w14:textId="158D22A6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lastRenderedPageBreak/>
        <w:t>4. USER PERSONA</w:t>
      </w:r>
    </w:p>
    <w:p w14:paraId="71BDA00F" w14:textId="77777777" w:rsidR="004F1CD2" w:rsidRPr="004F1CD2" w:rsidRDefault="004F1CD2" w:rsidP="004F1CD2">
      <w:r w:rsidRPr="004F1CD2">
        <w:t>To ensure the journey map is realistic and empathetic, a representative user persona was created based on the target demographic.</w:t>
      </w:r>
    </w:p>
    <w:p w14:paraId="12B261C1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Table 1: User Persona Profile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6547"/>
      </w:tblGrid>
      <w:tr w:rsidR="004F1CD2" w:rsidRPr="004F1CD2" w14:paraId="03A7C16F" w14:textId="77777777" w:rsidTr="004F1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CD7CB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CF66CD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Description</w:t>
            </w:r>
          </w:p>
        </w:tc>
      </w:tr>
      <w:tr w:rsidR="004F1CD2" w:rsidRPr="004F1CD2" w14:paraId="716456C8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7592" w14:textId="77777777" w:rsidR="004F1CD2" w:rsidRPr="004F1CD2" w:rsidRDefault="004F1CD2" w:rsidP="004F1CD2">
            <w:r w:rsidRPr="004F1CD2">
              <w:t>Name</w:t>
            </w:r>
          </w:p>
        </w:tc>
        <w:tc>
          <w:tcPr>
            <w:tcW w:w="0" w:type="auto"/>
            <w:vAlign w:val="center"/>
            <w:hideMark/>
          </w:tcPr>
          <w:p w14:paraId="070F4F5D" w14:textId="77777777" w:rsidR="004F1CD2" w:rsidRPr="004F1CD2" w:rsidRDefault="004F1CD2" w:rsidP="004F1CD2">
            <w:r w:rsidRPr="004F1CD2">
              <w:t>Utsav Gupta</w:t>
            </w:r>
          </w:p>
        </w:tc>
      </w:tr>
      <w:tr w:rsidR="004F1CD2" w:rsidRPr="004F1CD2" w14:paraId="44D95433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391C" w14:textId="77777777" w:rsidR="004F1CD2" w:rsidRPr="004F1CD2" w:rsidRDefault="004F1CD2" w:rsidP="004F1CD2">
            <w:r w:rsidRPr="004F1CD2">
              <w:t>Age</w:t>
            </w:r>
          </w:p>
        </w:tc>
        <w:tc>
          <w:tcPr>
            <w:tcW w:w="0" w:type="auto"/>
            <w:vAlign w:val="center"/>
            <w:hideMark/>
          </w:tcPr>
          <w:p w14:paraId="2035A3CB" w14:textId="77777777" w:rsidR="004F1CD2" w:rsidRPr="004F1CD2" w:rsidRDefault="004F1CD2" w:rsidP="004F1CD2">
            <w:r w:rsidRPr="004F1CD2">
              <w:t>19 Years</w:t>
            </w:r>
          </w:p>
        </w:tc>
      </w:tr>
      <w:tr w:rsidR="004F1CD2" w:rsidRPr="004F1CD2" w14:paraId="5DB6FD3D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FDDE" w14:textId="77777777" w:rsidR="004F1CD2" w:rsidRPr="004F1CD2" w:rsidRDefault="004F1CD2" w:rsidP="004F1CD2">
            <w:r w:rsidRPr="004F1CD2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293B2995" w14:textId="77777777" w:rsidR="004F1CD2" w:rsidRPr="004F1CD2" w:rsidRDefault="004F1CD2" w:rsidP="004F1CD2">
            <w:r w:rsidRPr="004F1CD2">
              <w:t>Engineering Student</w:t>
            </w:r>
          </w:p>
        </w:tc>
      </w:tr>
      <w:tr w:rsidR="004F1CD2" w:rsidRPr="004F1CD2" w14:paraId="37877FA4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EB45" w14:textId="77777777" w:rsidR="004F1CD2" w:rsidRPr="004F1CD2" w:rsidRDefault="004F1CD2" w:rsidP="004F1CD2">
            <w:r w:rsidRPr="004F1CD2"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26D7954D" w14:textId="77777777" w:rsidR="004F1CD2" w:rsidRPr="004F1CD2" w:rsidRDefault="004F1CD2" w:rsidP="004F1CD2">
            <w:r w:rsidRPr="004F1CD2">
              <w:t>Easy money management and fast transactions for college expenses</w:t>
            </w:r>
          </w:p>
        </w:tc>
      </w:tr>
      <w:tr w:rsidR="004F1CD2" w:rsidRPr="004F1CD2" w14:paraId="1F73B5AD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9A28" w14:textId="77777777" w:rsidR="004F1CD2" w:rsidRPr="004F1CD2" w:rsidRDefault="004F1CD2" w:rsidP="004F1CD2">
            <w:r w:rsidRPr="004F1CD2">
              <w:t>Key Frustrations</w:t>
            </w:r>
          </w:p>
        </w:tc>
        <w:tc>
          <w:tcPr>
            <w:tcW w:w="0" w:type="auto"/>
            <w:vAlign w:val="center"/>
            <w:hideMark/>
          </w:tcPr>
          <w:p w14:paraId="6A7ED9BA" w14:textId="77777777" w:rsidR="004F1CD2" w:rsidRPr="004F1CD2" w:rsidRDefault="004F1CD2" w:rsidP="004F1CD2">
            <w:r w:rsidRPr="004F1CD2">
              <w:t>Long queues, frequent app crashes, slow customer support</w:t>
            </w:r>
          </w:p>
        </w:tc>
      </w:tr>
    </w:tbl>
    <w:p w14:paraId="350D600D" w14:textId="77777777" w:rsidR="004F1CD2" w:rsidRPr="004F1CD2" w:rsidRDefault="004F1CD2" w:rsidP="004F1CD2">
      <w:r w:rsidRPr="004F1CD2">
        <w:pict w14:anchorId="48DD0FC9">
          <v:rect id="_x0000_i1113" style="width:0;height:1.5pt" o:hralign="center" o:hrstd="t" o:hr="t" fillcolor="#a0a0a0" stroked="f"/>
        </w:pict>
      </w:r>
    </w:p>
    <w:p w14:paraId="5D2AA105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5. THE CUSTOMER JOURNEY MAP (DATA MATRIX)</w:t>
      </w:r>
    </w:p>
    <w:p w14:paraId="477035E7" w14:textId="77777777" w:rsidR="004F1CD2" w:rsidRPr="004F1CD2" w:rsidRDefault="004F1CD2" w:rsidP="004F1CD2">
      <w:r w:rsidRPr="004F1CD2">
        <w:t>The following matrix summarizes the customer experience across five key journey stages.</w:t>
      </w:r>
    </w:p>
    <w:p w14:paraId="36D0A6C6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Table 2: Customer Journey Map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479"/>
        <w:gridCol w:w="1357"/>
        <w:gridCol w:w="1836"/>
        <w:gridCol w:w="1907"/>
      </w:tblGrid>
      <w:tr w:rsidR="004F1CD2" w:rsidRPr="004F1CD2" w14:paraId="50F4DE53" w14:textId="77777777" w:rsidTr="004F1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DB2F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8D79170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40F336CD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User Emotions</w:t>
            </w:r>
          </w:p>
        </w:tc>
        <w:tc>
          <w:tcPr>
            <w:tcW w:w="0" w:type="auto"/>
            <w:vAlign w:val="center"/>
            <w:hideMark/>
          </w:tcPr>
          <w:p w14:paraId="4D8A2A64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488928F3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Opportunities</w:t>
            </w:r>
          </w:p>
        </w:tc>
      </w:tr>
      <w:tr w:rsidR="004F1CD2" w:rsidRPr="004F1CD2" w14:paraId="41E17C73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ED25" w14:textId="77777777" w:rsidR="004F1CD2" w:rsidRPr="004F1CD2" w:rsidRDefault="004F1CD2" w:rsidP="004F1CD2">
            <w:r w:rsidRPr="004F1CD2">
              <w:t>Awareness</w:t>
            </w:r>
          </w:p>
        </w:tc>
        <w:tc>
          <w:tcPr>
            <w:tcW w:w="0" w:type="auto"/>
            <w:vAlign w:val="center"/>
            <w:hideMark/>
          </w:tcPr>
          <w:p w14:paraId="2DF379DC" w14:textId="77777777" w:rsidR="004F1CD2" w:rsidRPr="004F1CD2" w:rsidRDefault="004F1CD2" w:rsidP="004F1CD2">
            <w:r w:rsidRPr="004F1CD2">
              <w:t>Searches for bank information; sees advertisements</w:t>
            </w:r>
          </w:p>
        </w:tc>
        <w:tc>
          <w:tcPr>
            <w:tcW w:w="0" w:type="auto"/>
            <w:vAlign w:val="center"/>
            <w:hideMark/>
          </w:tcPr>
          <w:p w14:paraId="7096C975" w14:textId="77777777" w:rsidR="004F1CD2" w:rsidRPr="004F1CD2" w:rsidRDefault="004F1CD2" w:rsidP="004F1CD2">
            <w:r w:rsidRPr="004F1CD2">
              <w:t>Neutral</w:t>
            </w:r>
          </w:p>
        </w:tc>
        <w:tc>
          <w:tcPr>
            <w:tcW w:w="0" w:type="auto"/>
            <w:vAlign w:val="center"/>
            <w:hideMark/>
          </w:tcPr>
          <w:p w14:paraId="63BB73DB" w14:textId="77777777" w:rsidR="004F1CD2" w:rsidRPr="004F1CD2" w:rsidRDefault="004F1CD2" w:rsidP="004F1CD2">
            <w:r w:rsidRPr="004F1CD2">
              <w:t>Too many options; unclear benefits</w:t>
            </w:r>
          </w:p>
        </w:tc>
        <w:tc>
          <w:tcPr>
            <w:tcW w:w="0" w:type="auto"/>
            <w:vAlign w:val="center"/>
            <w:hideMark/>
          </w:tcPr>
          <w:p w14:paraId="29587732" w14:textId="77777777" w:rsidR="004F1CD2" w:rsidRPr="004F1CD2" w:rsidRDefault="004F1CD2" w:rsidP="004F1CD2">
            <w:r w:rsidRPr="004F1CD2">
              <w:t>Student-focused banking plans</w:t>
            </w:r>
          </w:p>
        </w:tc>
      </w:tr>
      <w:tr w:rsidR="004F1CD2" w:rsidRPr="004F1CD2" w14:paraId="14DB414A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25F7" w14:textId="77777777" w:rsidR="004F1CD2" w:rsidRPr="004F1CD2" w:rsidRDefault="004F1CD2" w:rsidP="004F1CD2">
            <w:r w:rsidRPr="004F1CD2"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236D3492" w14:textId="77777777" w:rsidR="004F1CD2" w:rsidRPr="004F1CD2" w:rsidRDefault="004F1CD2" w:rsidP="004F1CD2">
            <w:r w:rsidRPr="004F1CD2">
              <w:t>Compares charges; reads reviews</w:t>
            </w:r>
          </w:p>
        </w:tc>
        <w:tc>
          <w:tcPr>
            <w:tcW w:w="0" w:type="auto"/>
            <w:vAlign w:val="center"/>
            <w:hideMark/>
          </w:tcPr>
          <w:p w14:paraId="2F869597" w14:textId="77777777" w:rsidR="004F1CD2" w:rsidRPr="004F1CD2" w:rsidRDefault="004F1CD2" w:rsidP="004F1CD2">
            <w:r w:rsidRPr="004F1CD2">
              <w:t>Confused</w:t>
            </w:r>
          </w:p>
        </w:tc>
        <w:tc>
          <w:tcPr>
            <w:tcW w:w="0" w:type="auto"/>
            <w:vAlign w:val="center"/>
            <w:hideMark/>
          </w:tcPr>
          <w:p w14:paraId="59259673" w14:textId="77777777" w:rsidR="004F1CD2" w:rsidRPr="004F1CD2" w:rsidRDefault="004F1CD2" w:rsidP="004F1CD2">
            <w:r w:rsidRPr="004F1CD2">
              <w:t>Hidden charges; complex terms</w:t>
            </w:r>
          </w:p>
        </w:tc>
        <w:tc>
          <w:tcPr>
            <w:tcW w:w="0" w:type="auto"/>
            <w:vAlign w:val="center"/>
            <w:hideMark/>
          </w:tcPr>
          <w:p w14:paraId="12099664" w14:textId="77777777" w:rsidR="004F1CD2" w:rsidRPr="004F1CD2" w:rsidRDefault="004F1CD2" w:rsidP="004F1CD2">
            <w:r w:rsidRPr="004F1CD2">
              <w:t>Transparent pricing charts</w:t>
            </w:r>
          </w:p>
        </w:tc>
      </w:tr>
      <w:tr w:rsidR="004F1CD2" w:rsidRPr="004F1CD2" w14:paraId="3F8B0986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67E2" w14:textId="77777777" w:rsidR="004F1CD2" w:rsidRPr="004F1CD2" w:rsidRDefault="004F1CD2" w:rsidP="004F1CD2">
            <w:r w:rsidRPr="004F1CD2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38F22530" w14:textId="77777777" w:rsidR="004F1CD2" w:rsidRPr="004F1CD2" w:rsidRDefault="004F1CD2" w:rsidP="004F1CD2">
            <w:r w:rsidRPr="004F1CD2">
              <w:t>Submits KYC documents</w:t>
            </w:r>
          </w:p>
        </w:tc>
        <w:tc>
          <w:tcPr>
            <w:tcW w:w="0" w:type="auto"/>
            <w:vAlign w:val="center"/>
            <w:hideMark/>
          </w:tcPr>
          <w:p w14:paraId="3C898558" w14:textId="77777777" w:rsidR="004F1CD2" w:rsidRPr="004F1CD2" w:rsidRDefault="004F1CD2" w:rsidP="004F1CD2">
            <w:r w:rsidRPr="004F1CD2">
              <w:t>Frustrated</w:t>
            </w:r>
          </w:p>
        </w:tc>
        <w:tc>
          <w:tcPr>
            <w:tcW w:w="0" w:type="auto"/>
            <w:vAlign w:val="center"/>
            <w:hideMark/>
          </w:tcPr>
          <w:p w14:paraId="02CD51D2" w14:textId="77777777" w:rsidR="004F1CD2" w:rsidRPr="004F1CD2" w:rsidRDefault="004F1CD2" w:rsidP="004F1CD2">
            <w:r w:rsidRPr="004F1CD2">
              <w:t>Verification delays</w:t>
            </w:r>
          </w:p>
        </w:tc>
        <w:tc>
          <w:tcPr>
            <w:tcW w:w="0" w:type="auto"/>
            <w:vAlign w:val="center"/>
            <w:hideMark/>
          </w:tcPr>
          <w:p w14:paraId="19C89865" w14:textId="77777777" w:rsidR="004F1CD2" w:rsidRPr="004F1CD2" w:rsidRDefault="004F1CD2" w:rsidP="004F1CD2">
            <w:r w:rsidRPr="004F1CD2">
              <w:t>Faster Digital / Video KYC</w:t>
            </w:r>
          </w:p>
        </w:tc>
      </w:tr>
      <w:tr w:rsidR="004F1CD2" w:rsidRPr="004F1CD2" w14:paraId="7FDD0D24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3850" w14:textId="77777777" w:rsidR="004F1CD2" w:rsidRPr="004F1CD2" w:rsidRDefault="004F1CD2" w:rsidP="004F1CD2">
            <w:r w:rsidRPr="004F1CD2">
              <w:t>Usage</w:t>
            </w:r>
          </w:p>
        </w:tc>
        <w:tc>
          <w:tcPr>
            <w:tcW w:w="0" w:type="auto"/>
            <w:vAlign w:val="center"/>
            <w:hideMark/>
          </w:tcPr>
          <w:p w14:paraId="1AF23EB7" w14:textId="77777777" w:rsidR="004F1CD2" w:rsidRPr="004F1CD2" w:rsidRDefault="004F1CD2" w:rsidP="004F1CD2">
            <w:r w:rsidRPr="004F1CD2">
              <w:t>Transfers funds; pays bills</w:t>
            </w:r>
          </w:p>
        </w:tc>
        <w:tc>
          <w:tcPr>
            <w:tcW w:w="0" w:type="auto"/>
            <w:vAlign w:val="center"/>
            <w:hideMark/>
          </w:tcPr>
          <w:p w14:paraId="5A5CAA4D" w14:textId="77777777" w:rsidR="004F1CD2" w:rsidRPr="004F1CD2" w:rsidRDefault="004F1CD2" w:rsidP="004F1CD2">
            <w:r w:rsidRPr="004F1CD2">
              <w:t xml:space="preserve">Satisfied or </w:t>
            </w:r>
            <w:proofErr w:type="gramStart"/>
            <w:r w:rsidRPr="004F1CD2">
              <w:t>Frustrated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FE322D" w14:textId="77777777" w:rsidR="004F1CD2" w:rsidRPr="004F1CD2" w:rsidRDefault="004F1CD2" w:rsidP="004F1CD2">
            <w:r w:rsidRPr="004F1CD2">
              <w:t>App crashes; failed transactions</w:t>
            </w:r>
          </w:p>
        </w:tc>
        <w:tc>
          <w:tcPr>
            <w:tcW w:w="0" w:type="auto"/>
            <w:vAlign w:val="center"/>
            <w:hideMark/>
          </w:tcPr>
          <w:p w14:paraId="45D7B8E5" w14:textId="77777777" w:rsidR="004F1CD2" w:rsidRPr="004F1CD2" w:rsidRDefault="004F1CD2" w:rsidP="004F1CD2">
            <w:r w:rsidRPr="004F1CD2">
              <w:t>Improved app stability</w:t>
            </w:r>
          </w:p>
        </w:tc>
      </w:tr>
      <w:tr w:rsidR="004F1CD2" w:rsidRPr="004F1CD2" w14:paraId="1C990041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2A1E" w14:textId="77777777" w:rsidR="004F1CD2" w:rsidRPr="004F1CD2" w:rsidRDefault="004F1CD2" w:rsidP="004F1CD2">
            <w:r w:rsidRPr="004F1CD2">
              <w:t>Support</w:t>
            </w:r>
          </w:p>
        </w:tc>
        <w:tc>
          <w:tcPr>
            <w:tcW w:w="0" w:type="auto"/>
            <w:vAlign w:val="center"/>
            <w:hideMark/>
          </w:tcPr>
          <w:p w14:paraId="77B2AD77" w14:textId="77777777" w:rsidR="004F1CD2" w:rsidRPr="004F1CD2" w:rsidRDefault="004F1CD2" w:rsidP="004F1CD2">
            <w:r w:rsidRPr="004F1CD2">
              <w:t>Contacts helpline; raises complaint</w:t>
            </w:r>
          </w:p>
        </w:tc>
        <w:tc>
          <w:tcPr>
            <w:tcW w:w="0" w:type="auto"/>
            <w:vAlign w:val="center"/>
            <w:hideMark/>
          </w:tcPr>
          <w:p w14:paraId="1CB5B601" w14:textId="77777777" w:rsidR="004F1CD2" w:rsidRPr="004F1CD2" w:rsidRDefault="004F1CD2" w:rsidP="004F1CD2">
            <w:r w:rsidRPr="004F1CD2">
              <w:t>Angry</w:t>
            </w:r>
          </w:p>
        </w:tc>
        <w:tc>
          <w:tcPr>
            <w:tcW w:w="0" w:type="auto"/>
            <w:vAlign w:val="center"/>
            <w:hideMark/>
          </w:tcPr>
          <w:p w14:paraId="0213FCF0" w14:textId="77777777" w:rsidR="004F1CD2" w:rsidRPr="004F1CD2" w:rsidRDefault="004F1CD2" w:rsidP="004F1CD2">
            <w:r w:rsidRPr="004F1CD2">
              <w:t>Long waiting times</w:t>
            </w:r>
          </w:p>
        </w:tc>
        <w:tc>
          <w:tcPr>
            <w:tcW w:w="0" w:type="auto"/>
            <w:vAlign w:val="center"/>
            <w:hideMark/>
          </w:tcPr>
          <w:p w14:paraId="53DB3BFB" w14:textId="77777777" w:rsidR="004F1CD2" w:rsidRPr="004F1CD2" w:rsidRDefault="004F1CD2" w:rsidP="004F1CD2">
            <w:r w:rsidRPr="004F1CD2">
              <w:t>AI-based customer support</w:t>
            </w:r>
          </w:p>
        </w:tc>
      </w:tr>
    </w:tbl>
    <w:p w14:paraId="34AB6F97" w14:textId="77777777" w:rsidR="004F1CD2" w:rsidRPr="004F1CD2" w:rsidRDefault="004F1CD2" w:rsidP="004F1CD2">
      <w:r w:rsidRPr="004F1CD2">
        <w:pict w14:anchorId="63B35FCB">
          <v:rect id="_x0000_i1114" style="width:0;height:1.5pt" o:hralign="center" o:hrstd="t" o:hr="t" fillcolor="#a0a0a0" stroked="f"/>
        </w:pict>
      </w:r>
    </w:p>
    <w:p w14:paraId="2B71528C" w14:textId="77777777" w:rsidR="004F1CD2" w:rsidRDefault="004F1CD2" w:rsidP="004F1CD2">
      <w:pPr>
        <w:rPr>
          <w:b/>
          <w:bCs/>
        </w:rPr>
      </w:pPr>
    </w:p>
    <w:p w14:paraId="6F58EB9A" w14:textId="77777777" w:rsidR="004F1CD2" w:rsidRDefault="004F1CD2" w:rsidP="004F1CD2">
      <w:pPr>
        <w:rPr>
          <w:b/>
          <w:bCs/>
        </w:rPr>
      </w:pPr>
    </w:p>
    <w:p w14:paraId="7857F303" w14:textId="77777777" w:rsidR="004F1CD2" w:rsidRDefault="004F1CD2" w:rsidP="004F1CD2">
      <w:pPr>
        <w:rPr>
          <w:b/>
          <w:bCs/>
        </w:rPr>
      </w:pPr>
    </w:p>
    <w:p w14:paraId="4533F048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lastRenderedPageBreak/>
        <w:t>6. DETAILED STAGE ANALYSIS (TABLE FORMAT)</w:t>
      </w:r>
    </w:p>
    <w:p w14:paraId="7495CAED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Table 4: Detailed Customer Journey Stage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046"/>
        <w:gridCol w:w="1654"/>
        <w:gridCol w:w="1178"/>
        <w:gridCol w:w="1207"/>
        <w:gridCol w:w="1264"/>
        <w:gridCol w:w="1402"/>
      </w:tblGrid>
      <w:tr w:rsidR="004F1CD2" w:rsidRPr="004F1CD2" w14:paraId="36FA425C" w14:textId="77777777" w:rsidTr="004F1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6DEF5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3F43666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D78EEB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4A929920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75092C9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User Emotions</w:t>
            </w:r>
          </w:p>
        </w:tc>
        <w:tc>
          <w:tcPr>
            <w:tcW w:w="0" w:type="auto"/>
            <w:vAlign w:val="center"/>
            <w:hideMark/>
          </w:tcPr>
          <w:p w14:paraId="7C00F0D3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4B23C99C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Opportunities / Improvements</w:t>
            </w:r>
          </w:p>
        </w:tc>
      </w:tr>
      <w:tr w:rsidR="004F1CD2" w:rsidRPr="004F1CD2" w14:paraId="36585A21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915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 1: Awareness &amp; Discovery</w:t>
            </w:r>
          </w:p>
        </w:tc>
        <w:tc>
          <w:tcPr>
            <w:tcW w:w="0" w:type="auto"/>
            <w:vAlign w:val="center"/>
            <w:hideMark/>
          </w:tcPr>
          <w:p w14:paraId="1164D994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This stage begins when the user realizes the need for a bank account and starts exploring available options.</w:t>
            </w:r>
          </w:p>
        </w:tc>
        <w:tc>
          <w:tcPr>
            <w:tcW w:w="0" w:type="auto"/>
            <w:vAlign w:val="center"/>
            <w:hideMark/>
          </w:tcPr>
          <w:p w14:paraId="64FBB8DD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Searches online for banking options; notices advertisements and peer recommendations.</w:t>
            </w:r>
          </w:p>
        </w:tc>
        <w:tc>
          <w:tcPr>
            <w:tcW w:w="0" w:type="auto"/>
            <w:vAlign w:val="center"/>
            <w:hideMark/>
          </w:tcPr>
          <w:p w14:paraId="27EFD5AC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Social media ads, bank websites, branch posters.</w:t>
            </w:r>
          </w:p>
        </w:tc>
        <w:tc>
          <w:tcPr>
            <w:tcW w:w="0" w:type="auto"/>
            <w:vAlign w:val="center"/>
            <w:hideMark/>
          </w:tcPr>
          <w:p w14:paraId="36E4E3BA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Curious, Neutral</w:t>
            </w:r>
          </w:p>
        </w:tc>
        <w:tc>
          <w:tcPr>
            <w:tcW w:w="0" w:type="auto"/>
            <w:vAlign w:val="center"/>
            <w:hideMark/>
          </w:tcPr>
          <w:p w14:paraId="060131E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Too many similar banking options; lack of clear differentiation between banks.</w:t>
            </w:r>
          </w:p>
        </w:tc>
        <w:tc>
          <w:tcPr>
            <w:tcW w:w="0" w:type="auto"/>
            <w:vAlign w:val="center"/>
            <w:hideMark/>
          </w:tcPr>
          <w:p w14:paraId="76E47B3A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Introduce student-focused accounts; use simple, jargon-free communication highlighting clear benefits.</w:t>
            </w:r>
          </w:p>
        </w:tc>
      </w:tr>
      <w:tr w:rsidR="004F1CD2" w:rsidRPr="004F1CD2" w14:paraId="2317126E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79C7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 2: Consideration</w:t>
            </w:r>
          </w:p>
        </w:tc>
        <w:tc>
          <w:tcPr>
            <w:tcW w:w="0" w:type="auto"/>
            <w:vAlign w:val="center"/>
            <w:hideMark/>
          </w:tcPr>
          <w:p w14:paraId="1FFAC6AC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 xml:space="preserve">The user evaluates shortlisted banks before </w:t>
            </w:r>
            <w:proofErr w:type="gramStart"/>
            <w:r w:rsidRPr="004F1CD2">
              <w:rPr>
                <w:b/>
                <w:bCs/>
              </w:rPr>
              <w:t>making a decision</w:t>
            </w:r>
            <w:proofErr w:type="gramEnd"/>
            <w:r w:rsidRPr="004F1CD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A4863A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Compares charges, minimum balance requirements, and reads online reviews; contacts customer care.</w:t>
            </w:r>
          </w:p>
        </w:tc>
        <w:tc>
          <w:tcPr>
            <w:tcW w:w="0" w:type="auto"/>
            <w:vAlign w:val="center"/>
            <w:hideMark/>
          </w:tcPr>
          <w:p w14:paraId="2CBE65CB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Bank websites, customer care helpline, branch inquiry desk.</w:t>
            </w:r>
          </w:p>
        </w:tc>
        <w:tc>
          <w:tcPr>
            <w:tcW w:w="0" w:type="auto"/>
            <w:vAlign w:val="center"/>
            <w:hideMark/>
          </w:tcPr>
          <w:p w14:paraId="1F53E701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Confused, Cautious</w:t>
            </w:r>
          </w:p>
        </w:tc>
        <w:tc>
          <w:tcPr>
            <w:tcW w:w="0" w:type="auto"/>
            <w:vAlign w:val="center"/>
            <w:hideMark/>
          </w:tcPr>
          <w:p w14:paraId="70D1C510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Hidden charges; complex terms and conditions.</w:t>
            </w:r>
          </w:p>
        </w:tc>
        <w:tc>
          <w:tcPr>
            <w:tcW w:w="0" w:type="auto"/>
            <w:vAlign w:val="center"/>
            <w:hideMark/>
          </w:tcPr>
          <w:p w14:paraId="3A81DD64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Provide transparent pricing, easy-to-read fee charts, and comparison tables.</w:t>
            </w:r>
          </w:p>
        </w:tc>
      </w:tr>
      <w:tr w:rsidR="004F1CD2" w:rsidRPr="004F1CD2" w14:paraId="5F240CD6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DC47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 3: Account Opening (Onboarding)</w:t>
            </w:r>
          </w:p>
        </w:tc>
        <w:tc>
          <w:tcPr>
            <w:tcW w:w="0" w:type="auto"/>
            <w:vAlign w:val="center"/>
            <w:hideMark/>
          </w:tcPr>
          <w:p w14:paraId="5251733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The user proceeds to open an account with the selected bank.</w:t>
            </w:r>
          </w:p>
        </w:tc>
        <w:tc>
          <w:tcPr>
            <w:tcW w:w="0" w:type="auto"/>
            <w:vAlign w:val="center"/>
            <w:hideMark/>
          </w:tcPr>
          <w:p w14:paraId="19BE2CF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Submits KYC documents and personal details through the app or branch.</w:t>
            </w:r>
          </w:p>
        </w:tc>
        <w:tc>
          <w:tcPr>
            <w:tcW w:w="0" w:type="auto"/>
            <w:vAlign w:val="center"/>
            <w:hideMark/>
          </w:tcPr>
          <w:p w14:paraId="2FD00913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Mobile banking app, branch counter, SMS/Email notifications.</w:t>
            </w:r>
          </w:p>
        </w:tc>
        <w:tc>
          <w:tcPr>
            <w:tcW w:w="0" w:type="auto"/>
            <w:vAlign w:val="center"/>
            <w:hideMark/>
          </w:tcPr>
          <w:p w14:paraId="5AF8F5B8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Hopeful, Slightly Frustrated</w:t>
            </w:r>
          </w:p>
        </w:tc>
        <w:tc>
          <w:tcPr>
            <w:tcW w:w="0" w:type="auto"/>
            <w:vAlign w:val="center"/>
            <w:hideMark/>
          </w:tcPr>
          <w:p w14:paraId="1BF76931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Delays in KYC verification and account activation.</w:t>
            </w:r>
          </w:p>
        </w:tc>
        <w:tc>
          <w:tcPr>
            <w:tcW w:w="0" w:type="auto"/>
            <w:vAlign w:val="center"/>
            <w:hideMark/>
          </w:tcPr>
          <w:p w14:paraId="7D8B2C01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Implement Digital / Video KYC; show real-time application status tracking.</w:t>
            </w:r>
          </w:p>
        </w:tc>
      </w:tr>
      <w:tr w:rsidR="004F1CD2" w:rsidRPr="004F1CD2" w14:paraId="062B352C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4BEE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Stage 4: Usage &amp; Experience</w:t>
            </w:r>
          </w:p>
        </w:tc>
        <w:tc>
          <w:tcPr>
            <w:tcW w:w="0" w:type="auto"/>
            <w:vAlign w:val="center"/>
            <w:hideMark/>
          </w:tcPr>
          <w:p w14:paraId="6A26A94C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 xml:space="preserve">The user starts using banking </w:t>
            </w:r>
            <w:r w:rsidRPr="004F1CD2">
              <w:rPr>
                <w:b/>
                <w:bCs/>
              </w:rPr>
              <w:lastRenderedPageBreak/>
              <w:t>services regularly.</w:t>
            </w:r>
          </w:p>
        </w:tc>
        <w:tc>
          <w:tcPr>
            <w:tcW w:w="0" w:type="auto"/>
            <w:vAlign w:val="center"/>
            <w:hideMark/>
          </w:tcPr>
          <w:p w14:paraId="6839BF85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lastRenderedPageBreak/>
              <w:t xml:space="preserve">Performs balance checks, fund </w:t>
            </w:r>
            <w:r w:rsidRPr="004F1CD2">
              <w:rPr>
                <w:b/>
                <w:bCs/>
              </w:rPr>
              <w:lastRenderedPageBreak/>
              <w:t>transfers, and bill payments.</w:t>
            </w:r>
          </w:p>
        </w:tc>
        <w:tc>
          <w:tcPr>
            <w:tcW w:w="0" w:type="auto"/>
            <w:vAlign w:val="center"/>
            <w:hideMark/>
          </w:tcPr>
          <w:p w14:paraId="0A753546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lastRenderedPageBreak/>
              <w:t>Mobile banking app, ATM services.</w:t>
            </w:r>
          </w:p>
        </w:tc>
        <w:tc>
          <w:tcPr>
            <w:tcW w:w="0" w:type="auto"/>
            <w:vAlign w:val="center"/>
            <w:hideMark/>
          </w:tcPr>
          <w:p w14:paraId="4D897DBE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 xml:space="preserve">Satisfied or Frustrated (depends on system </w:t>
            </w:r>
            <w:r w:rsidRPr="004F1CD2">
              <w:rPr>
                <w:b/>
                <w:bCs/>
              </w:rPr>
              <w:lastRenderedPageBreak/>
              <w:t>performance)</w:t>
            </w:r>
          </w:p>
        </w:tc>
        <w:tc>
          <w:tcPr>
            <w:tcW w:w="0" w:type="auto"/>
            <w:vAlign w:val="center"/>
            <w:hideMark/>
          </w:tcPr>
          <w:p w14:paraId="2EA9CE85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lastRenderedPageBreak/>
              <w:t xml:space="preserve">App crashes; failed or delayed </w:t>
            </w:r>
            <w:r w:rsidRPr="004F1CD2">
              <w:rPr>
                <w:b/>
                <w:bCs/>
              </w:rPr>
              <w:lastRenderedPageBreak/>
              <w:t>transactions.</w:t>
            </w:r>
          </w:p>
        </w:tc>
        <w:tc>
          <w:tcPr>
            <w:tcW w:w="0" w:type="auto"/>
            <w:vAlign w:val="center"/>
            <w:hideMark/>
          </w:tcPr>
          <w:p w14:paraId="43649EC1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lastRenderedPageBreak/>
              <w:t xml:space="preserve">Improve app stability; ensure instant transaction </w:t>
            </w:r>
            <w:r w:rsidRPr="004F1CD2">
              <w:rPr>
                <w:b/>
                <w:bCs/>
              </w:rPr>
              <w:lastRenderedPageBreak/>
              <w:t>reversal and system reliability.</w:t>
            </w:r>
          </w:p>
        </w:tc>
      </w:tr>
      <w:tr w:rsidR="004F1CD2" w:rsidRPr="004F1CD2" w14:paraId="4B56526A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9168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lastRenderedPageBreak/>
              <w:t>Stage 5: Post-Use / Support</w:t>
            </w:r>
          </w:p>
        </w:tc>
        <w:tc>
          <w:tcPr>
            <w:tcW w:w="0" w:type="auto"/>
            <w:vAlign w:val="center"/>
            <w:hideMark/>
          </w:tcPr>
          <w:p w14:paraId="180E1402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The user seeks help when an issue occurs.</w:t>
            </w:r>
          </w:p>
        </w:tc>
        <w:tc>
          <w:tcPr>
            <w:tcW w:w="0" w:type="auto"/>
            <w:vAlign w:val="center"/>
            <w:hideMark/>
          </w:tcPr>
          <w:p w14:paraId="6F22404E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Calls customer care, uses chatbot, or visits branch for complaint resolution.</w:t>
            </w:r>
          </w:p>
        </w:tc>
        <w:tc>
          <w:tcPr>
            <w:tcW w:w="0" w:type="auto"/>
            <w:vAlign w:val="center"/>
            <w:hideMark/>
          </w:tcPr>
          <w:p w14:paraId="1009D74A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Helpline (IVR), AI chatbot, branch support desk.</w:t>
            </w:r>
          </w:p>
        </w:tc>
        <w:tc>
          <w:tcPr>
            <w:tcW w:w="0" w:type="auto"/>
            <w:vAlign w:val="center"/>
            <w:hideMark/>
          </w:tcPr>
          <w:p w14:paraId="6494FB89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Angry, Relieved</w:t>
            </w:r>
          </w:p>
        </w:tc>
        <w:tc>
          <w:tcPr>
            <w:tcW w:w="0" w:type="auto"/>
            <w:vAlign w:val="center"/>
            <w:hideMark/>
          </w:tcPr>
          <w:p w14:paraId="4282A5D0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Long waiting times; slow complaint resolution.</w:t>
            </w:r>
          </w:p>
        </w:tc>
        <w:tc>
          <w:tcPr>
            <w:tcW w:w="0" w:type="auto"/>
            <w:vAlign w:val="center"/>
            <w:hideMark/>
          </w:tcPr>
          <w:p w14:paraId="291FFDBF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Deploy AI chatbots for routine issues; introduce instant callback and faster grievance handling.</w:t>
            </w:r>
          </w:p>
        </w:tc>
      </w:tr>
    </w:tbl>
    <w:p w14:paraId="76417FA0" w14:textId="77777777" w:rsidR="004F1CD2" w:rsidRDefault="004F1CD2" w:rsidP="004F1CD2">
      <w:pPr>
        <w:rPr>
          <w:b/>
          <w:bCs/>
        </w:rPr>
      </w:pPr>
    </w:p>
    <w:p w14:paraId="672D8FC8" w14:textId="77777777" w:rsidR="004F1CD2" w:rsidRDefault="004F1CD2" w:rsidP="004F1CD2">
      <w:pPr>
        <w:rPr>
          <w:b/>
          <w:bCs/>
        </w:rPr>
      </w:pPr>
    </w:p>
    <w:p w14:paraId="2E31E848" w14:textId="77777777" w:rsidR="004F1CD2" w:rsidRDefault="004F1CD2" w:rsidP="004F1CD2">
      <w:pPr>
        <w:rPr>
          <w:b/>
          <w:bCs/>
        </w:rPr>
      </w:pPr>
    </w:p>
    <w:p w14:paraId="2675F539" w14:textId="77777777" w:rsidR="004F1CD2" w:rsidRDefault="004F1CD2" w:rsidP="004F1CD2">
      <w:pPr>
        <w:rPr>
          <w:b/>
          <w:bCs/>
        </w:rPr>
      </w:pPr>
    </w:p>
    <w:p w14:paraId="6A9EBBC6" w14:textId="77777777" w:rsidR="004F1CD2" w:rsidRDefault="004F1CD2" w:rsidP="004F1CD2">
      <w:pPr>
        <w:rPr>
          <w:b/>
          <w:bCs/>
        </w:rPr>
      </w:pPr>
    </w:p>
    <w:p w14:paraId="367A6AAF" w14:textId="77777777" w:rsidR="004F1CD2" w:rsidRDefault="004F1CD2" w:rsidP="004F1CD2">
      <w:pPr>
        <w:rPr>
          <w:b/>
          <w:bCs/>
        </w:rPr>
      </w:pPr>
    </w:p>
    <w:p w14:paraId="02DE8568" w14:textId="77777777" w:rsidR="004F1CD2" w:rsidRDefault="004F1CD2" w:rsidP="004F1CD2">
      <w:pPr>
        <w:rPr>
          <w:b/>
          <w:bCs/>
        </w:rPr>
      </w:pPr>
    </w:p>
    <w:p w14:paraId="6A6E2F68" w14:textId="77777777" w:rsidR="004F1CD2" w:rsidRDefault="004F1CD2" w:rsidP="004F1CD2">
      <w:pPr>
        <w:rPr>
          <w:b/>
          <w:bCs/>
        </w:rPr>
      </w:pPr>
    </w:p>
    <w:p w14:paraId="2D197B06" w14:textId="77777777" w:rsidR="004F1CD2" w:rsidRDefault="004F1CD2" w:rsidP="004F1CD2">
      <w:pPr>
        <w:rPr>
          <w:b/>
          <w:bCs/>
        </w:rPr>
      </w:pPr>
    </w:p>
    <w:p w14:paraId="728BBBF7" w14:textId="77777777" w:rsidR="004F1CD2" w:rsidRDefault="004F1CD2" w:rsidP="004F1CD2">
      <w:pPr>
        <w:rPr>
          <w:b/>
          <w:bCs/>
        </w:rPr>
      </w:pPr>
    </w:p>
    <w:p w14:paraId="06FCE7B7" w14:textId="77777777" w:rsidR="004F1CD2" w:rsidRDefault="004F1CD2" w:rsidP="004F1CD2">
      <w:pPr>
        <w:rPr>
          <w:b/>
          <w:bCs/>
        </w:rPr>
      </w:pPr>
    </w:p>
    <w:p w14:paraId="799229A3" w14:textId="77777777" w:rsidR="004F1CD2" w:rsidRDefault="004F1CD2" w:rsidP="004F1CD2">
      <w:pPr>
        <w:rPr>
          <w:b/>
          <w:bCs/>
        </w:rPr>
      </w:pPr>
    </w:p>
    <w:p w14:paraId="79A85C14" w14:textId="77777777" w:rsidR="004F1CD2" w:rsidRDefault="004F1CD2" w:rsidP="004F1CD2">
      <w:pPr>
        <w:rPr>
          <w:b/>
          <w:bCs/>
        </w:rPr>
      </w:pPr>
    </w:p>
    <w:p w14:paraId="455D66E9" w14:textId="77777777" w:rsidR="004F1CD2" w:rsidRDefault="004F1CD2" w:rsidP="004F1CD2">
      <w:pPr>
        <w:rPr>
          <w:b/>
          <w:bCs/>
        </w:rPr>
      </w:pPr>
    </w:p>
    <w:p w14:paraId="153DA75B" w14:textId="77777777" w:rsidR="004F1CD2" w:rsidRDefault="004F1CD2" w:rsidP="004F1CD2">
      <w:pPr>
        <w:rPr>
          <w:b/>
          <w:bCs/>
        </w:rPr>
      </w:pPr>
    </w:p>
    <w:p w14:paraId="25F0648A" w14:textId="77777777" w:rsidR="004F1CD2" w:rsidRDefault="004F1CD2" w:rsidP="004F1CD2">
      <w:pPr>
        <w:rPr>
          <w:b/>
          <w:bCs/>
        </w:rPr>
      </w:pPr>
    </w:p>
    <w:p w14:paraId="4E42050B" w14:textId="77777777" w:rsidR="004F1CD2" w:rsidRDefault="004F1CD2" w:rsidP="004F1CD2">
      <w:pPr>
        <w:rPr>
          <w:b/>
          <w:bCs/>
        </w:rPr>
      </w:pPr>
    </w:p>
    <w:p w14:paraId="03DFD03E" w14:textId="77777777" w:rsidR="004F1CD2" w:rsidRDefault="004F1CD2" w:rsidP="004F1CD2">
      <w:pPr>
        <w:rPr>
          <w:b/>
          <w:bCs/>
        </w:rPr>
      </w:pPr>
    </w:p>
    <w:p w14:paraId="3E641278" w14:textId="55C86537" w:rsidR="004F1CD2" w:rsidRDefault="004F1CD2" w:rsidP="004F1CD2">
      <w:pPr>
        <w:rPr>
          <w:b/>
          <w:bCs/>
        </w:rPr>
      </w:pPr>
      <w:r w:rsidRPr="004F1CD2">
        <w:rPr>
          <w:b/>
          <w:bCs/>
        </w:rPr>
        <w:lastRenderedPageBreak/>
        <w:t>7. VISUAL REPRESENTATION (PROCESS FLOW)</w:t>
      </w:r>
    </w:p>
    <w:p w14:paraId="733DA5C5" w14:textId="45FEDFAC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drawing>
          <wp:inline distT="0" distB="0" distL="0" distR="0" wp14:anchorId="5DD79ADB" wp14:editId="3A35946B">
            <wp:extent cx="5731510" cy="5731510"/>
            <wp:effectExtent l="0" t="0" r="2540" b="2540"/>
            <wp:docPr id="30348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C8A6" w14:textId="77777777" w:rsidR="004F1CD2" w:rsidRPr="004F1CD2" w:rsidRDefault="004F1CD2" w:rsidP="004F1CD2">
      <w:r w:rsidRPr="004F1CD2">
        <w:pict w14:anchorId="0F80E1C2">
          <v:rect id="_x0000_i1120" style="width:0;height:1.5pt" o:hralign="center" o:hrstd="t" o:hr="t" fillcolor="#a0a0a0" stroked="f"/>
        </w:pict>
      </w:r>
    </w:p>
    <w:p w14:paraId="688738C8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8. CRITICAL GAP ANALYSIS</w:t>
      </w:r>
    </w:p>
    <w:p w14:paraId="269A3E81" w14:textId="77777777" w:rsidR="004F1CD2" w:rsidRPr="004F1CD2" w:rsidRDefault="004F1CD2" w:rsidP="004F1CD2">
      <w:r w:rsidRPr="004F1CD2">
        <w:t>Based on the journey analysis, two major service gaps were identified.</w:t>
      </w:r>
    </w:p>
    <w:p w14:paraId="065C9948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t>Table 3: Gap Analysis &amp;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993"/>
        <w:gridCol w:w="3554"/>
      </w:tblGrid>
      <w:tr w:rsidR="004F1CD2" w:rsidRPr="004F1CD2" w14:paraId="754458BF" w14:textId="77777777" w:rsidTr="004F1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1E66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Gap Area</w:t>
            </w:r>
          </w:p>
        </w:tc>
        <w:tc>
          <w:tcPr>
            <w:tcW w:w="0" w:type="auto"/>
            <w:vAlign w:val="center"/>
            <w:hideMark/>
          </w:tcPr>
          <w:p w14:paraId="73A7EE37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0C6AB8E8" w14:textId="77777777" w:rsidR="004F1CD2" w:rsidRPr="004F1CD2" w:rsidRDefault="004F1CD2" w:rsidP="004F1CD2">
            <w:pPr>
              <w:rPr>
                <w:b/>
                <w:bCs/>
              </w:rPr>
            </w:pPr>
            <w:r w:rsidRPr="004F1CD2">
              <w:rPr>
                <w:b/>
                <w:bCs/>
              </w:rPr>
              <w:t>Proposed Solution</w:t>
            </w:r>
          </w:p>
        </w:tc>
      </w:tr>
      <w:tr w:rsidR="004F1CD2" w:rsidRPr="004F1CD2" w14:paraId="5A624224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87A1" w14:textId="77777777" w:rsidR="004F1CD2" w:rsidRPr="004F1CD2" w:rsidRDefault="004F1CD2" w:rsidP="004F1CD2">
            <w:r w:rsidRPr="004F1CD2">
              <w:t>Onboarding Gap</w:t>
            </w:r>
          </w:p>
        </w:tc>
        <w:tc>
          <w:tcPr>
            <w:tcW w:w="0" w:type="auto"/>
            <w:vAlign w:val="center"/>
            <w:hideMark/>
          </w:tcPr>
          <w:p w14:paraId="54190939" w14:textId="77777777" w:rsidR="004F1CD2" w:rsidRPr="004F1CD2" w:rsidRDefault="004F1CD2" w:rsidP="004F1CD2">
            <w:r w:rsidRPr="004F1CD2">
              <w:t>Manual verification causes 3–</w:t>
            </w:r>
            <w:proofErr w:type="gramStart"/>
            <w:r w:rsidRPr="004F1CD2">
              <w:t>4 day</w:t>
            </w:r>
            <w:proofErr w:type="gramEnd"/>
            <w:r w:rsidRPr="004F1CD2">
              <w:t xml:space="preserve"> delays, risking user drop-off</w:t>
            </w:r>
          </w:p>
        </w:tc>
        <w:tc>
          <w:tcPr>
            <w:tcW w:w="0" w:type="auto"/>
            <w:vAlign w:val="center"/>
            <w:hideMark/>
          </w:tcPr>
          <w:p w14:paraId="5F83B276" w14:textId="77777777" w:rsidR="004F1CD2" w:rsidRPr="004F1CD2" w:rsidRDefault="004F1CD2" w:rsidP="004F1CD2">
            <w:r w:rsidRPr="004F1CD2">
              <w:t>Implement Digital KYC with OCR and Video Verification</w:t>
            </w:r>
          </w:p>
        </w:tc>
      </w:tr>
      <w:tr w:rsidR="004F1CD2" w:rsidRPr="004F1CD2" w14:paraId="6B73D57A" w14:textId="77777777" w:rsidTr="004F1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40CA" w14:textId="77777777" w:rsidR="004F1CD2" w:rsidRPr="004F1CD2" w:rsidRDefault="004F1CD2" w:rsidP="004F1CD2">
            <w:r w:rsidRPr="004F1CD2">
              <w:t>Support Gap</w:t>
            </w:r>
          </w:p>
        </w:tc>
        <w:tc>
          <w:tcPr>
            <w:tcW w:w="0" w:type="auto"/>
            <w:vAlign w:val="center"/>
            <w:hideMark/>
          </w:tcPr>
          <w:p w14:paraId="67123376" w14:textId="77777777" w:rsidR="004F1CD2" w:rsidRPr="004F1CD2" w:rsidRDefault="004F1CD2" w:rsidP="004F1CD2">
            <w:r w:rsidRPr="004F1CD2">
              <w:t>High call volumes result in long waiting times</w:t>
            </w:r>
          </w:p>
        </w:tc>
        <w:tc>
          <w:tcPr>
            <w:tcW w:w="0" w:type="auto"/>
            <w:vAlign w:val="center"/>
            <w:hideMark/>
          </w:tcPr>
          <w:p w14:paraId="404D2AE8" w14:textId="77777777" w:rsidR="004F1CD2" w:rsidRPr="004F1CD2" w:rsidRDefault="004F1CD2" w:rsidP="004F1CD2">
            <w:r w:rsidRPr="004F1CD2">
              <w:t>Deploy AI chatbots and instant callback features</w:t>
            </w:r>
          </w:p>
        </w:tc>
      </w:tr>
    </w:tbl>
    <w:p w14:paraId="55D1A94C" w14:textId="77777777" w:rsidR="004F1CD2" w:rsidRPr="004F1CD2" w:rsidRDefault="004F1CD2" w:rsidP="004F1CD2">
      <w:r w:rsidRPr="004F1CD2">
        <w:pict w14:anchorId="5E617A09">
          <v:rect id="_x0000_i1121" style="width:0;height:1.5pt" o:hralign="center" o:hrstd="t" o:hr="t" fillcolor="#a0a0a0" stroked="f"/>
        </w:pict>
      </w:r>
    </w:p>
    <w:p w14:paraId="6758ABBD" w14:textId="77777777" w:rsidR="004F1CD2" w:rsidRPr="004F1CD2" w:rsidRDefault="004F1CD2" w:rsidP="004F1CD2">
      <w:pPr>
        <w:rPr>
          <w:b/>
          <w:bCs/>
        </w:rPr>
      </w:pPr>
      <w:r w:rsidRPr="004F1CD2">
        <w:rPr>
          <w:b/>
          <w:bCs/>
        </w:rPr>
        <w:lastRenderedPageBreak/>
        <w:t>9. CONCLUSION</w:t>
      </w:r>
    </w:p>
    <w:p w14:paraId="4FC1576A" w14:textId="77777777" w:rsidR="004F1CD2" w:rsidRPr="004F1CD2" w:rsidRDefault="004F1CD2" w:rsidP="004F1CD2">
      <w:r w:rsidRPr="004F1CD2">
        <w:t>This experiment successfully mapped the end-to-end journey of a student customer interacting with a Retail Banking System. While the core banking services function adequately, the service delivery layer shows significant weaknesses. Onboarding delays and inefficient customer support are the primary causes of dissatisfaction.</w:t>
      </w:r>
    </w:p>
    <w:p w14:paraId="47434A9C" w14:textId="77777777" w:rsidR="004F1CD2" w:rsidRPr="004F1CD2" w:rsidRDefault="004F1CD2" w:rsidP="004F1CD2">
      <w:r w:rsidRPr="004F1CD2">
        <w:t>By implementing Digital KYC, improving mobile application stability, and integrating AI-driven customer support, banks can significantly enhance customer trust, satisfaction, and long-term retention.</w:t>
      </w:r>
    </w:p>
    <w:p w14:paraId="7B9218FC" w14:textId="77777777" w:rsidR="004F1CD2" w:rsidRPr="004F1CD2" w:rsidRDefault="004F1CD2" w:rsidP="004F1CD2">
      <w:r w:rsidRPr="004F1CD2">
        <w:pict w14:anchorId="5C938BB3">
          <v:rect id="_x0000_i1122" style="width:0;height:1.5pt" o:hralign="center" o:hrstd="t" o:hr="t" fillcolor="#a0a0a0" stroked="f"/>
        </w:pict>
      </w:r>
    </w:p>
    <w:p w14:paraId="4B3FD59C" w14:textId="77777777" w:rsidR="00761897" w:rsidRDefault="00761897"/>
    <w:sectPr w:rsidR="0076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209B"/>
    <w:multiLevelType w:val="multilevel"/>
    <w:tmpl w:val="0E4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8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D2"/>
    <w:rsid w:val="00256296"/>
    <w:rsid w:val="004F1CD2"/>
    <w:rsid w:val="00761897"/>
    <w:rsid w:val="00B9720A"/>
    <w:rsid w:val="00C00E52"/>
    <w:rsid w:val="00DB5FED"/>
    <w:rsid w:val="00E7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6DB6"/>
  <w15:chartTrackingRefBased/>
  <w15:docId w15:val="{903582FF-E20B-4EB0-83DD-F5295E8F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834</Words>
  <Characters>5096</Characters>
  <Application>Microsoft Office Word</Application>
  <DocSecurity>0</DocSecurity>
  <Lines>169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pc013 rcoe</dc:creator>
  <cp:keywords/>
  <dc:description/>
  <cp:lastModifiedBy>pc013 rcoe</cp:lastModifiedBy>
  <cp:revision>1</cp:revision>
  <dcterms:created xsi:type="dcterms:W3CDTF">2026-01-19T06:05:00Z</dcterms:created>
  <dcterms:modified xsi:type="dcterms:W3CDTF">2026-01-19T06:24:00Z</dcterms:modified>
</cp:coreProperties>
</file>