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a6b8a"/>
          <w:sz w:val="56"/>
          <w:szCs w:val="56"/>
        </w:rPr>
        <w:t xml:space="preserve">MediCore HMS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UI/UX Design Document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2.0  |  February 2026  |  Flask + HTML/CSS/JS Implementation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1. Design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MediCore HMS prioritizes clarity under pressure. Hospital staff operate in high-stress environments — the UI must surface critical information instantly, reduce cognitive load, and eliminate ambiguity.</w:t>
      </w:r>
    </w:p>
    <w:p>
      <w:pPr>
        <w:spacing w:after="8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Clarity First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hierarchy is always obvious. Critical data is never buried.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Role-Aware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user role sees only what they need. Noise is eliminated by context.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at a Glance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Color, shape, and position convey state before the user reads a word.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 Typography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Large, bold numbers and labels — no squinting at 12px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 by Default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 theme reduces eye strain during long shifts; light toggle available.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Aesthetic Direction: Refined dark dashboard — deep navy backgrounds with teal as the primary action color. Clinical precision meets modern SaaS. Think Bloomberg Terminal meets Linear.app.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2. Implementation Stack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Because this project uses pure HTML/CSS/JS + Flask (no React), the following implementation approach applies: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CSS in static/css/style.css using CSS custom properties (variables)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CSS framework — custom components only (avoids Bootstrap bloat)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Jinja2 handles templating; JS handles dynamic interactions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Fonts loaded via &lt;link&gt; in base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Chart.js loaded from CDN for dashboard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Icons: Font Awesome 6 (CDN) or Lucide Icons (CDN version)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3. Color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CSS Custom Properties (in :root)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following to the top of style.css:</w:t>
      </w:r>
    </w:p>
    <w:p>
      <w:pPr>
        <w:spacing w:after="8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--bg-base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#0F172A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#1E293B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Cards, sidebar, panels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#334155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Dropdowns, modals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rgba(255,255,255,0.06)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--border-strong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rgba(255,255,255,0.12)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rings, active outlines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--teal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#0D9488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buttons, active states,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--teal-light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#14B8A6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--teal-dark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#0F766E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Pressed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#22C55E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Confirmed, Paid, Online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#F59E0B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Pending, Low stock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--danger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#EF4444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Cancelled, Error,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#3B82F6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Completed, Informational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#F8FAFC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Headings, primary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#94A3B8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Labels, meta 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#64748B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Placeholders, disabled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Appointment Status Colors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rgba(245,158,11,0.12)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rgba(34,197,94,0.12)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#22C55E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rgba(59,130,246,0.12)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#3B82F6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rgba(59,130,246,0.12)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#3B82F6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rgba(239,68,68,0.12)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#EF4444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Department Color Map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#0D9488 (teal)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Avatars, tags, chart segment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#7C3AED (purple)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Avatars, tags, chart segment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Orthopedics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#F59E0B (amber)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Avatars, tags, chart segment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Dermatology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#3B82F6 (blue)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Avatars, tags, chart segment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#10B981 (emerald)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Avatars, tags, chart segment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Pediatrics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#EC4899 (pink)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Avatars, tags, chart segment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#EF4444 (red)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Avatars, tags, chart segment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4. Typography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Load in base template &lt;head&gt;: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&lt;link href="https://fonts.googleapis.com/css2?family=DM+Sans:wght@300;400;500;600;700&amp;family=Syne:wght@700;800&amp;family=JetBrains+Mono&amp;display=swap" rel="stylesheet"&gt;</w:t>
      </w:r>
    </w:p>
    <w:p>
      <w:pPr>
        <w:spacing w:after="8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000"/>
        <w:gridCol w:w="3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display-xl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 values on 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display-lg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titles, modal headers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display-md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headings, card titles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body-lg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 Sans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body 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body-md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 Sans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cells, list items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body-sm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 Sans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Badges, tags, pills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 Sans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headers, nav labels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IDs, timestamps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5. Layout Structure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App Shell (admin_base.html / doctor_base.html)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shell consists of three parts: a fixed top navigation bar (60px tall), a fixed sidebar (240px wide), and a scrollable main content area. Implement using CSS Grid on the body element.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 for body layout: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body { display: grid; grid-template-rows: 60px 1fr; grid-template-columns: 240px 1fr; height: 100vh; background: var(--bg-base); 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width: 240px desktop, 60px (icon-only) on tablet (&lt;= 1024px), hidden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Background: var(--bg-surface), border-right: 1px solid var(--border)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 area at top (64px height) with hospital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Navigation items: icon + label, 12px padding, 10px border-radius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item: background var(--teal) with white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Hover: background rgba(255,255,255,0.06)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headers: uppercase, 11px, --text-muted, letter-spacing 0.08em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Collapse button for mobile: hamburger icon triggers sidebar overlay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Topbar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Height: 60px, background: var(--bg-surface), border-bottom: 1px solid var(--border)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Left: breadcrumb (Dashboard / Patients / Patient 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Right: notification bell + user avatar + username + logout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5.4 Patient Portal Layout (patient_base.html)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Simpler layout: no sidebar, just top navigation with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Lighter background: consider light theme (#F8FAFC) or keep dark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Navigation: Dashboard | My Appointments | Prescriptions | Bills | Profile | Logout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6. Component Library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Buttons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Class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.btn-primary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Background: var(--teal), white text, 9px 16px padding, 10px radius, hover: translateY(-1px)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.btn-ghost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Background: rgba(255,255,255,0.05), border, hover: rgba(255,255,255,0.10)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.btn-danger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Background: rgba(239,68,68,0.12), border, text: var(--danger)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.btn-icon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38x38px square, 10px radius, icon only, tooltip via title attribute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CSS class .card: background var(--bg-surface), border 1px solid var(--border), border-radius 16px, overflow hidden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Hover: transition: transform 200ms ease-out; transform: translateY(-2px); box-shadow: 0 8px 32px rgba(0,0,0,0.3)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 card (.stat-card): padding 22px, contains icon block + large value + label + change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Doctor card (.doctor-card): 3-column grid, photo + name + specialty + availability badge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Status Pills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CSS classes for appointment status badges: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.status-badge — base: display inline-flex, border-radius 9999px, padding 4px 10px, font-size 12px, font-weight 600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.status-pending — color/background from warning palette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.status-confirmed — color/background from success palette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.status-in-progress — color/background from info palette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.status-completed — color/background from info palette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.status-cancelled — color/background from danger palette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 Jinja2 templates: &lt;span class="status-badge status-{{ appointment.status }}"&gt;{{ appointment.status|title }}&lt;/span&gt;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6.4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CSS class .data-table: width 100%, border-collapse collapse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thead th: background rgba(255,255,255,0.03), text-transform uppercase, font-size 11px, letter-spacing 0.08em, color var(--text-muted), padding 12px 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tbody td: padding 14px 16px, border-bottom 1px solid var(--border), font-size 13px, color var(--text-primary)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tbody tr hover: background rgba(255,255,255,0.03)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Patient ID / timestamps: font-family JetBrains Mono, font-size 12px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6.5 Forms &amp;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.form-group: display flex, flex-direction column, gap 6px, margin-bottom 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.form-label: font-size 13px, font-weight 600, color var(--text-secondary)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.form-input: background var(--bg-elevated), border 1px solid var(--border), border-radius 10px, padding 10px 14px, color var(--text-primary), outline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.form-input:focus: border-color var(--teal), box-shadow 0 0 0 3px rgba(13,148,136,0.15)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.form-error: font-size 12px, color var(--danger), margin-top 4px — shown via JS or Jinja2 conditional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6.6 Modals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.modal-overlay: fixed, inset 0, background rgba(0,0,0,0.6), backdrop-filter blur(4px), display flex, align-items center, justify-content center, z-index 1000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.modal: background var(--bg-surface), border 1px solid var(--border-strong), border-radius 24px, padding 32px, max-width 480px, animation scaleIn 200ms ease-out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@keyframes scaleIn: from { transform: scale(0.95); opacity: 0; } to { transform: scale(1); opacity: 1;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JS: document.getElementById('modal').classList.toggle('hidden') — use a CSS .hidden { display: none; } class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6.7 Toast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position: bottom-right, z-index 2000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.toast: background var(--bg-elevated), border-left 4px solid (success/warning/danger color), padding 14px 20px, border-radius 10px, animation slideIn 300ms ease-out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@keyframes slideIn: from { transform: translateX(100%); opacity: 0; } to { transform: translateX(0); opacity: 1;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 function showToast(message, type): create div, append to #toast-container, remove after 3000ms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Flask flash messages should be auto-displayed as toasts using Jinja2 get_flashed_messages()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7. Screen Specifications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Login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Centered card (max-width 400px) on full dark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MediCore HMS logo/title at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+ Password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button (full width, primary)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 to patient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Flash error displayed below form if credentials invalid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stat cards in a row (responsive: 2 columns tablet, 1 column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stat card: icon (teal circle), large number (Syne 36px 800), label (13px muted), change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appointments bar chart: Chart.js BarChart, dark background, teal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Bed occupancy grid: room cards showing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activity feed: list of latest events with timestamp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7.3 Patient List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bar at top (live search via JS + AJAX to /admin/patients/search)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table: columns = Patient ID, Name, Age, Blood Group, Phone, Status,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Patient button (top right, primary)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Pagination: 10 rows per page, prev/next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opens confirmation modal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7.4 Book Appointment — 3-Step Wizard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indicator bar at top: circles with numbers connected by 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 — Choose Doctor: cards in 3-column grid, filter tabs by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 — Pick Date &amp; Slot: date input, slot grid buttons (available = teal, booked = grey/disabled)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 — Confirm: summary card, Confirm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 handles step switching (show/hide step divs), AJAX for slot availability check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7.5 Room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row: All | General | Semi-Private | Private | ICU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3-column card grid: room number, type, floor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Available: green dot, Assign Patient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Occupied: red dot, patient name, admission date, View Details button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7.6 Billing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Bill header: Bill number, patient name, date, status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 items table: Consultation, Room charges, Medicines, subtotal, tax,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Footer: Download PDF button + Mark as Paid button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7.7 Doctor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Today's schedule: appointment cards with time, patient name, reason, status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Appointment detail: patient info + write prescription inline form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7.8 Patient Portal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Upcoming appointments card: next 3 appointments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prescriptions card: last 2 prescriptions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Unpaid bills card: any bills with status 'pending'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links: Book Appointment, View Bills, My Profile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8. Navigation &amp; Information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Sidebar Links by Role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stats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own list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profile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profile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All, manage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only + book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shown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Pharmacy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Rx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own Rx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manage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shown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bills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Charts +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shown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shown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form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9. Responsive Behavior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640px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column, sidebar hidden, hamburger menu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640px – 1024px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Sidebar collapses to 60px icon-only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1024px – 1440px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240px sidebar with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1440px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capped at 1400px centered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CSS media query approach: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@media (max-width: 1024px) { .sidebar { width: 60px; } .sidebar .nav-label { display: none; } }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@media (max-width: 640px) { .sidebar { transform: translateX(-100%); } .sidebar.open { transform: translateX(0); } 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10. Motion &amp; Animation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fadeUp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load, card mount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@keyframes fadeUp: from { opacity:0; transform: translateY(16px) } to { opacity:1; transform: translateY(0) } — 400ms ease-out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staggered-cards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 cards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animation-delay: 0ms, 50ms, 100ms, 150ms applied per card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@keyframes slideIn: from { transform: translateX(100%); opacity:0 } — 300ms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open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@keyframes scaleIn: from { scale(0.95); opacity:0 } — 200ms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hover-lift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hover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transition: transform 200ms ease-out; hover: translateY(-2px) + shadow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11. Accessibility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text on surface backgrounds must meet WCAG AA (4.5:1 contrast ratio)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--text-primary (#F8FAFC) on --bg-surface (#1E293B) ratio: 12.6:1 — passes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colors always paired with text label (never color-only communication)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interactive elements reachable via Tab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 ring: 2px solid var(--teal), outline-offset: 2px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Modal: traps focus, Escape key closes it (JS focusTrap implementation)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Icon-only buttons: add aria-label='...'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 fields: use &lt;label for='...'&gt;; add aria-describedby for error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Tables: add &lt;caption&gt; for screen reader context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8a"/>
          <w:sz w:val="32"/>
          <w:szCs w:val="32"/>
        </w:rPr>
        <w:t xml:space="preserve">12. Flask-Specific Implementation Notes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12.1 Flash Messages as Toasts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base template, include this JS snippet to auto-convert Flask flash messages into toast notifications: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{% with messages = get_flashed_messages(with_categories=true) %} {% for category, message in messages %} &lt;script&gt;showToast('{{ message }}', '{{ category }}')&lt;/script&gt; {% endfor %} {% endwith %}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12.2 Active Sidebar State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 each route, pass a 'active_page' variable to templates: render_template('dashboard.html', active_page='dashboard'). In the sidebar, use: class="nav-item {% if active_page == 'dashboard' %}active{% endif %}"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12.3 Confirmation Modals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delete/admit/discharge actions, use a data attribute approach. Clicking the action button sets data-record-id on a shared confirmation modal, which submits a POST form to the correct Flask route.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12.4 AJAX for Live Search &amp; Slot Availability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fetch() API in JS for async requests. Flask routes that return JSON should use jsonify(). Example: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fetch('/admin/patients/search?q=' + query).then(r =&gt; r.json()).then(data =&gt; { /* re-render table rows */ })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12.5 PDF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WeasyPrint to generate PDF invoices. Create a dedicated template templates/billing/invoice.html styled for print. Flask route: return Response(pdf_bytes, mimetype='application/pdf', headers={'Content-Disposition': 'attachment; filename=invoice.pdf'})</w:t>
      </w:r>
    </w:p>
    <w:p>
      <w:pPr>
        <w:spacing w:after="8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6b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2026-02-23T16:26:43.272Z</dcterms:created>
  <dcterms:modified xsi:type="dcterms:W3CDTF">2026-02-23T16:26:43.272Z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