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D4C55"/>
            <w:tcMar>
              <w:top w:w="360" w:type="dxa"/>
              <w:start w:w="320" w:type="dxa"/>
              <w:bottom w:w="340" w:type="dxa"/>
              <w:end w:w="320" w:type="dxa"/>
            </w:tcMar>
          </w:tcPr>
          <w:p>
            <w:r>
              <w:rPr>
                <w:rFonts w:ascii="Aptos Display" w:hAnsi="Aptos Display" w:eastAsia="Aptos Display"/>
                <w:b/>
                <w:i w:val="0"/>
                <w:color w:val="D97B29"/>
                <w:sz w:val="36"/>
              </w:rPr>
              <w:t>SS13</w:t>
            </w:r>
          </w:p>
          <w:p>
            <w:pPr>
              <w:spacing w:after="40"/>
            </w:pPr>
            <w:r>
              <w:rPr>
                <w:rFonts w:ascii="Aptos Display" w:hAnsi="Aptos Display" w:eastAsia="Aptos Display"/>
                <w:b/>
                <w:i w:val="0"/>
                <w:color w:val="FFFFFF"/>
                <w:sz w:val="62"/>
              </w:rPr>
              <w:t>TGUI Engineering</w:t>
            </w:r>
          </w:p>
          <w:p>
            <w:r>
              <w:rPr>
                <w:rFonts w:ascii="Aptos Display" w:hAnsi="Aptos Display" w:eastAsia="Aptos Display"/>
                <w:b/>
                <w:i w:val="0"/>
                <w:color w:val="FFFFFF"/>
                <w:sz w:val="62"/>
              </w:rPr>
              <w:t>Handbook</w:t>
            </w:r>
          </w:p>
          <w:p>
            <w:pPr>
              <w:spacing w:before="340"/>
            </w:pPr>
            <w:r>
              <w:rPr>
                <w:rFonts w:ascii="Aptos" w:hAnsi="Aptos" w:eastAsia="Aptos"/>
                <w:b w:val="0"/>
                <w:i w:val="0"/>
                <w:color w:val="CDE3E6"/>
                <w:sz w:val="23"/>
              </w:rPr>
              <w:t>Architecture, lifecycle, performance, frontend design,</w:t>
              <w:br/>
              <w:t>BYOND integration, embedded map geometry, and troubleshooting</w:t>
            </w:r>
          </w:p>
        </w:tc>
      </w:tr>
    </w:tbl>
    <w:p>
      <w:pPr>
        <w:keepLines/>
      </w:pPr>
    </w:p>
    <w:p>
      <w:pPr>
        <w:keepLines/>
      </w:pPr>
      <w:r>
        <w:rPr>
          <w:rFonts w:ascii="Aptos Display" w:hAnsi="Aptos Display" w:eastAsia="Aptos Display"/>
          <w:b/>
          <w:i w:val="0"/>
          <w:color w:val="17343E"/>
          <w:sz w:val="28"/>
        </w:rPr>
        <w:t>A practical knowledge base for maintainers and reviewers</w:t>
      </w:r>
    </w:p>
    <w:p>
      <w:pPr>
        <w:keepLines/>
      </w:pPr>
      <w:r>
        <w:rPr>
          <w:color w:val="50656E"/>
        </w:rPr>
        <w:t>A standalone engineering reference for TGUI interfaces in BYOND/DM and React codebases.</w:t>
      </w:r>
    </w:p>
    <w:tbl>
      <w:tblPr>
        <w:tblW w:type="auto" w:w="0"/>
        <w:jc w:val="left"/>
        <w:tblLook w:firstColumn="1" w:firstRow="1" w:lastColumn="0" w:lastRow="0" w:noHBand="0" w:noVBand="1" w:val="04A0"/>
      </w:tblPr>
      <w:tblGrid>
        <w:gridCol w:w="5040"/>
        <w:gridCol w:w="5040"/>
      </w:tblGrid>
      <w:tr>
        <w:tc>
          <w:tcPr>
            <w:tcW w:type="dxa" w:w="5040"/>
            <w:shd w:fill="DDEFF1"/>
            <w:tcMar>
              <w:top w:w="60" w:type="dxa"/>
              <w:start w:w="100" w:type="dxa"/>
              <w:bottom w:w="60" w:type="dxa"/>
              <w:end w:w="100" w:type="dxa"/>
            </w:tcMar>
          </w:tcPr>
          <w:p>
            <w:r>
              <w:rPr>
                <w:rFonts w:ascii="Aptos" w:hAnsi="Aptos" w:eastAsia="Aptos"/>
                <w:b/>
                <w:i w:val="0"/>
                <w:color w:val="0D4C55"/>
                <w:sz w:val="17"/>
              </w:rPr>
              <w:t>Audience</w:t>
            </w:r>
          </w:p>
        </w:tc>
        <w:tc>
          <w:tcPr>
            <w:tcW w:type="dxa" w:w="5040"/>
            <w:shd w:fill="F3F6F7"/>
            <w:tcMar>
              <w:top w:w="60" w:type="dxa"/>
              <w:start w:w="100" w:type="dxa"/>
              <w:bottom w:w="60" w:type="dxa"/>
              <w:end w:w="100" w:type="dxa"/>
            </w:tcMar>
          </w:tcPr>
          <w:p>
            <w:r>
              <w:rPr>
                <w:rFonts w:ascii="Aptos" w:hAnsi="Aptos" w:eastAsia="Aptos"/>
                <w:b w:val="0"/>
                <w:i w:val="0"/>
                <w:color w:val="172126"/>
                <w:sz w:val="17"/>
              </w:rPr>
              <w:t>SS13 developers, maintainers, and code reviewers</w:t>
            </w:r>
          </w:p>
        </w:tc>
      </w:tr>
      <w:tr>
        <w:tc>
          <w:tcPr>
            <w:tcW w:type="dxa" w:w="5040"/>
            <w:shd w:fill="DDEFF1"/>
            <w:tcMar>
              <w:top w:w="60" w:type="dxa"/>
              <w:start w:w="100" w:type="dxa"/>
              <w:bottom w:w="60" w:type="dxa"/>
              <w:end w:w="100" w:type="dxa"/>
            </w:tcMar>
          </w:tcPr>
          <w:p>
            <w:r>
              <w:rPr>
                <w:rFonts w:ascii="Aptos" w:hAnsi="Aptos" w:eastAsia="Aptos"/>
                <w:b/>
                <w:i w:val="0"/>
                <w:color w:val="0D4C55"/>
                <w:sz w:val="17"/>
              </w:rPr>
              <w:t>Coverage</w:t>
            </w:r>
          </w:p>
        </w:tc>
        <w:tc>
          <w:tcPr>
            <w:tcW w:type="dxa" w:w="5040"/>
            <w:shd w:fill="F3F6F7"/>
            <w:tcMar>
              <w:top w:w="60" w:type="dxa"/>
              <w:start w:w="100" w:type="dxa"/>
              <w:bottom w:w="60" w:type="dxa"/>
              <w:end w:w="100" w:type="dxa"/>
            </w:tcMar>
          </w:tcPr>
          <w:p>
            <w:r>
              <w:rPr>
                <w:rFonts w:ascii="Aptos" w:hAnsi="Aptos" w:eastAsia="Aptos"/>
                <w:b w:val="0"/>
                <w:i w:val="0"/>
                <w:color w:val="172126"/>
                <w:sz w:val="17"/>
              </w:rPr>
              <w:t>Modern tgui-core forks and older in-tree TGUI ports</w:t>
            </w:r>
          </w:p>
        </w:tc>
      </w:tr>
      <w:tr>
        <w:tc>
          <w:tcPr>
            <w:tcW w:type="dxa" w:w="5040"/>
            <w:shd w:fill="DDEFF1"/>
            <w:tcMar>
              <w:top w:w="60" w:type="dxa"/>
              <w:start w:w="100" w:type="dxa"/>
              <w:bottom w:w="60" w:type="dxa"/>
              <w:end w:w="100" w:type="dxa"/>
            </w:tcMar>
          </w:tcPr>
          <w:p>
            <w:r>
              <w:rPr>
                <w:rFonts w:ascii="Aptos" w:hAnsi="Aptos" w:eastAsia="Aptos"/>
                <w:b/>
                <w:i w:val="0"/>
                <w:color w:val="0D4C55"/>
                <w:sz w:val="17"/>
              </w:rPr>
              <w:t>Revision</w:t>
            </w:r>
          </w:p>
        </w:tc>
        <w:tc>
          <w:tcPr>
            <w:tcW w:type="dxa" w:w="5040"/>
            <w:shd w:fill="F3F6F7"/>
            <w:tcMar>
              <w:top w:w="60" w:type="dxa"/>
              <w:start w:w="100" w:type="dxa"/>
              <w:bottom w:w="60" w:type="dxa"/>
              <w:end w:w="100" w:type="dxa"/>
            </w:tcMar>
          </w:tcPr>
          <w:p>
            <w:r>
              <w:rPr>
                <w:rFonts w:ascii="Aptos" w:hAnsi="Aptos" w:eastAsia="Aptos"/>
                <w:b w:val="0"/>
                <w:i w:val="0"/>
                <w:color w:val="172126"/>
                <w:sz w:val="17"/>
              </w:rPr>
              <w:t>July 2026</w:t>
            </w:r>
          </w:p>
        </w:tc>
      </w:tr>
    </w:tbl>
    <w:p>
      <w:pPr>
        <w:keepLines/>
      </w:pPr>
      <w:r>
        <w:br w:type="page"/>
      </w:r>
    </w:p>
    <w:p>
      <w:pPr>
        <w:pStyle w:val="Heading1"/>
        <w:pageBreakBefore w:val="0"/>
        <w:keepLines/>
      </w:pPr>
      <w:r>
        <w:t>Contents</w:t>
      </w:r>
    </w:p>
    <w:p>
      <w:pPr>
        <w:pStyle w:val="KBBullet"/>
        <w:keepLines/>
      </w:pPr>
      <w:r>
        <w:t>1. Purpose, scope, and authority</w:t>
      </w:r>
    </w:p>
    <w:p>
      <w:pPr>
        <w:pStyle w:val="KBBullet"/>
        <w:keepLines/>
      </w:pPr>
      <w:r>
        <w:t>2. Fork compatibility and local reconnaissance</w:t>
      </w:r>
    </w:p>
    <w:p>
      <w:pPr>
        <w:pStyle w:val="KBBullet"/>
        <w:keepLines/>
      </w:pPr>
      <w:r>
        <w:t>3. Data-driven architecture</w:t>
      </w:r>
    </w:p>
    <w:p>
      <w:pPr>
        <w:pStyle w:val="KBBullet"/>
        <w:keepLines/>
      </w:pPr>
      <w:r>
        <w:t>4. Backend lifecycle and window management</w:t>
      </w:r>
    </w:p>
    <w:p>
      <w:pPr>
        <w:pStyle w:val="KBBullet"/>
        <w:keepLines/>
      </w:pPr>
      <w:r>
        <w:t>5. UI state, actions, and data contracts</w:t>
      </w:r>
    </w:p>
    <w:p>
      <w:pPr>
        <w:pStyle w:val="KBBullet"/>
        <w:keepLines/>
      </w:pPr>
      <w:r>
        <w:t>6. Update strategy, static data, and autoupdate</w:t>
      </w:r>
    </w:p>
    <w:p>
      <w:pPr>
        <w:pStyle w:val="KBBullet"/>
        <w:keepLines/>
      </w:pPr>
      <w:r>
        <w:t>7. Performance, caching, and build provenance</w:t>
      </w:r>
    </w:p>
    <w:p>
      <w:pPr>
        <w:pStyle w:val="KBBullet"/>
        <w:keepLines/>
      </w:pPr>
      <w:r>
        <w:t>8. Assets, spritesheets, and appearance previews</w:t>
      </w:r>
    </w:p>
    <w:p>
      <w:pPr>
        <w:pStyle w:val="KBBullet"/>
        <w:keepLines/>
      </w:pPr>
      <w:r>
        <w:t>9. Frontend components, state, and styling</w:t>
      </w:r>
    </w:p>
    <w:p>
      <w:pPr>
        <w:pStyle w:val="KBBullet"/>
        <w:keepLines/>
      </w:pPr>
      <w:r>
        <w:t>10. BYOND controls and browser bridge</w:t>
      </w:r>
    </w:p>
    <w:p>
      <w:pPr>
        <w:pStyle w:val="KBBullet"/>
        <w:keepLines/>
      </w:pPr>
      <w:r>
        <w:t>11. Embedded map geometry</w:t>
      </w:r>
    </w:p>
    <w:p>
      <w:pPr>
        <w:pStyle w:val="KBBullet"/>
        <w:keepLines/>
      </w:pPr>
      <w:r>
        <w:t>12. Runtime and platform troubleshooting</w:t>
      </w:r>
    </w:p>
    <w:p>
      <w:pPr>
        <w:pStyle w:val="KBBullet"/>
        <w:keepLines/>
      </w:pPr>
      <w:r>
        <w:t>13. Shared packages and embedded chat components</w:t>
      </w:r>
    </w:p>
    <w:p>
      <w:pPr>
        <w:pStyle w:val="KBBullet"/>
        <w:keepLines/>
      </w:pPr>
      <w:r>
        <w:t>14. Client-side storage and persistence</w:t>
      </w:r>
    </w:p>
    <w:p>
      <w:pPr>
        <w:pStyle w:val="KBBullet"/>
        <w:keepLines/>
      </w:pPr>
      <w:r>
        <w:t>15. Review playbooks</w:t>
      </w:r>
    </w:p>
    <w:p>
      <w:pPr>
        <w:pStyle w:val="KBBullet"/>
        <w:keepLines/>
      </w:pPr>
      <w:r>
        <w:t>16. Refactoring over-engineered interfaces</w:t>
      </w:r>
    </w:p>
    <w:p>
      <w:pPr>
        <w:pStyle w:val="KBBullet"/>
        <w:keepLines/>
      </w:pPr>
      <w:r>
        <w:t>17. Master review checklist</w:t>
      </w:r>
    </w:p>
    <w:p>
      <w:pPr>
        <w:pStyle w:val="KBBullet"/>
        <w:keepLines/>
      </w:pPr>
      <w:r>
        <w:t>18. Reference material</w:t>
      </w: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0D4C55"/>
            <w:tcMar>
              <w:top w:w="0" w:type="dxa"/>
              <w:start w:w="0" w:type="dxa"/>
              <w:bottom w:w="0" w:type="dxa"/>
              <w:end w:w="0" w:type="dxa"/>
            </w:tcMar>
            <w:vAlign w:val="center"/>
          </w:tcPr>
          <w:p/>
        </w:tc>
        <w:tc>
          <w:tcPr>
            <w:tcW w:type="dxa" w:w="9504"/>
            <w:shd w:fill="DDEFF1"/>
            <w:tcMar>
              <w:top w:w="105" w:type="dxa"/>
              <w:start w:w="145" w:type="dxa"/>
              <w:bottom w:w="105" w:type="dxa"/>
              <w:end w:w="145" w:type="dxa"/>
            </w:tcMar>
          </w:tcPr>
          <w:p>
            <w:pPr>
              <w:spacing w:after="40"/>
            </w:pPr>
            <w:r>
              <w:rPr>
                <w:rFonts w:ascii="Aptos Display" w:hAnsi="Aptos Display" w:eastAsia="Aptos Display"/>
                <w:b/>
                <w:i w:val="0"/>
                <w:color w:val="0D4C55"/>
                <w:sz w:val="18"/>
              </w:rPr>
              <w:t>CORE PRINCIPLE</w:t>
            </w:r>
          </w:p>
          <w:p>
            <w:pPr>
              <w:spacing w:after="0"/>
            </w:pPr>
            <w:r>
              <w:rPr>
                <w:rFonts w:ascii="Aptos" w:hAnsi="Aptos" w:eastAsia="Aptos"/>
                <w:b w:val="0"/>
                <w:i w:val="0"/>
                <w:color w:val="172126"/>
                <w:sz w:val="18"/>
              </w:rPr>
              <w:t>Before adding a helper, cache, counter, window tracker, update path, preview pipeline, or scaling control, identify the local framework mechanism that already owns that behavior.</w:t>
            </w:r>
          </w:p>
        </w:tc>
      </w:tr>
    </w:tbl>
    <w:p>
      <w:pPr>
        <w:pStyle w:val="Compact"/>
        <w:keepLines/>
      </w:pPr>
    </w:p>
    <w:p>
      <w:pPr>
        <w:pStyle w:val="Heading1"/>
        <w:keepLines/>
      </w:pPr>
      <w:r>
        <w:t>1. Purpose, scope, and authority</w:t>
      </w:r>
    </w:p>
    <w:p>
      <w:pPr>
        <w:keepLines/>
      </w:pPr>
      <w:r>
        <w:t>TGUI combines a BYOND/DM backend, a React frontend, the SStgui lifecycle, browser assets, and sometimes native BYOND skin controls. This handbook explains how to build, review, simplify, and troubleshoot that stack without duplicating framework behavior.</w:t>
      </w:r>
    </w:p>
    <w:p>
      <w:pPr>
        <w:pStyle w:val="Heading2"/>
        <w:keepLines/>
      </w:pPr>
      <w:r>
        <w:t>Use this handbook for</w:t>
      </w:r>
    </w:p>
    <w:p>
      <w:pPr>
        <w:pStyle w:val="KBBullet"/>
        <w:keepLines/>
      </w:pPr>
      <w:r>
        <w:t>TGUI interfaces implemented in DM plus JavaScript or TypeScript.</w:t>
      </w:r>
    </w:p>
    <w:p>
      <w:pPr>
        <w:pStyle w:val="KBBullet"/>
        <w:keepLines/>
      </w:pPr>
      <w:r>
        <w:t>ui_interact, tgui_interact, ui_data, ui_static_data, ui_assets, ui_state, and ui_act.</w:t>
      </w:r>
    </w:p>
    <w:p>
      <w:pPr>
        <w:pStyle w:val="KBBullet"/>
        <w:keepLines/>
      </w:pPr>
      <w:r>
        <w:t>Window pooling, duplicate windows, update routing, autoupdate, and performance.</w:t>
      </w:r>
    </w:p>
    <w:p>
      <w:pPr>
        <w:pStyle w:val="KBBullet"/>
        <w:keepLines/>
      </w:pPr>
      <w:r>
        <w:t>TGUI components, typed payloads, React state, SCSS, theming, and scaling.</w:t>
      </w:r>
    </w:p>
    <w:p>
      <w:pPr>
        <w:pStyle w:val="KBBullet"/>
        <w:keepLines/>
      </w:pPr>
      <w:r>
        <w:t>ByondUi, embedded maps and cameras, winset, winget, callByond, routes, and custom browser windows.</w:t>
      </w:r>
    </w:p>
    <w:p>
      <w:pPr>
        <w:pStyle w:val="KBBullet"/>
        <w:keepLines/>
      </w:pPr>
      <w:r>
        <w:t>Blank windows, WebView2 or IE, DPI, Wine, client cache, skin.dmf, and build artifact problems.</w:t>
      </w:r>
    </w:p>
    <w:p>
      <w:pPr>
        <w:pStyle w:val="Heading2"/>
        <w:keepLines/>
      </w:pPr>
      <w:r>
        <w:t>Authority order</w:t>
      </w:r>
    </w:p>
    <w:p>
      <w:pPr>
        <w:pStyle w:val="KBNumber"/>
        <w:keepLines/>
      </w:pPr>
      <w:r>
        <w:t>Local framework source and neighboring interfaces in the current repository.</w:t>
      </w:r>
    </w:p>
    <w:p>
      <w:pPr>
        <w:pStyle w:val="KBNumber"/>
        <w:keepLines/>
      </w:pPr>
      <w:r>
        <w:t>The same TGUI generation, such as tgui-core or an older in-tree port.</w:t>
      </w:r>
    </w:p>
    <w:p>
      <w:pPr>
        <w:pStyle w:val="KBNumber"/>
        <w:keepLines/>
      </w:pPr>
      <w:r>
        <w:t>Current tgstation documentation and source as the modern fallback.</w:t>
      </w:r>
    </w:p>
    <w:p>
      <w:pPr>
        <w:pStyle w:val="KBNumber"/>
        <w:keepLines/>
      </w:pPr>
      <w:r>
        <w:t>Other forks and external guides as version-sensitive background.</w:t>
      </w: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8A4A12"/>
            <w:tcMar>
              <w:top w:w="0" w:type="dxa"/>
              <w:start w:w="0" w:type="dxa"/>
              <w:bottom w:w="0" w:type="dxa"/>
              <w:end w:w="0" w:type="dxa"/>
            </w:tcMar>
            <w:vAlign w:val="center"/>
          </w:tcPr>
          <w:p/>
        </w:tc>
        <w:tc>
          <w:tcPr>
            <w:tcW w:type="dxa" w:w="9504"/>
            <w:shd w:fill="F8E9DB"/>
            <w:tcMar>
              <w:top w:w="105" w:type="dxa"/>
              <w:start w:w="145" w:type="dxa"/>
              <w:bottom w:w="105" w:type="dxa"/>
              <w:end w:w="145" w:type="dxa"/>
            </w:tcMar>
          </w:tcPr>
          <w:p>
            <w:pPr>
              <w:spacing w:after="40"/>
            </w:pPr>
            <w:r>
              <w:rPr>
                <w:rFonts w:ascii="Aptos Display" w:hAnsi="Aptos Display" w:eastAsia="Aptos Display"/>
                <w:b/>
                <w:i w:val="0"/>
                <w:color w:val="8A4A12"/>
                <w:sz w:val="18"/>
              </w:rPr>
              <w:t>LOCAL CODE WINS</w:t>
            </w:r>
          </w:p>
          <w:p>
            <w:pPr>
              <w:spacing w:after="0"/>
            </w:pPr>
            <w:r>
              <w:rPr>
                <w:rFonts w:ascii="Aptos" w:hAnsi="Aptos" w:eastAsia="Aptos"/>
                <w:b w:val="0"/>
                <w:i w:val="0"/>
                <w:color w:val="172126"/>
                <w:sz w:val="18"/>
              </w:rPr>
              <w:t>A working neighbor in the current repository is stronger evidence than memory or a guide from another fork.</w:t>
            </w:r>
          </w:p>
        </w:tc>
      </w:tr>
    </w:tbl>
    <w:p>
      <w:pPr>
        <w:pStyle w:val="Compact"/>
        <w:keepLines/>
      </w:pPr>
    </w:p>
    <w:p>
      <w:pPr>
        <w:pStyle w:val="Heading1"/>
        <w:keepLines/>
      </w:pPr>
      <w:r>
        <w:t>2. Fork compatibility and local reconnaissance</w:t>
      </w:r>
    </w:p>
    <w:p>
      <w:pPr>
        <w:keepLines/>
      </w:pPr>
      <w:r>
        <w:t>Lifecycle concepts and component vocabulary are broadly stable, but entry-proc names, imports, routing, assets, and bridge APIs differ.</w:t>
      </w:r>
    </w:p>
    <w:tbl>
      <w:tblPr>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0D4C55"/>
            <w:tcMar>
              <w:top w:w="90" w:type="dxa"/>
              <w:start w:w="110" w:type="dxa"/>
              <w:bottom w:w="90" w:type="dxa"/>
              <w:end w:w="110" w:type="dxa"/>
            </w:tcMar>
          </w:tcPr>
          <w:p>
            <w:r>
              <w:rPr>
                <w:rFonts w:ascii="Aptos" w:hAnsi="Aptos" w:eastAsia="Aptos"/>
                <w:b/>
                <w:i w:val="0"/>
                <w:color w:val="FFFFFF"/>
                <w:sz w:val="17"/>
              </w:rPr>
              <w:t>Codebase</w:t>
            </w:r>
          </w:p>
        </w:tc>
        <w:tc>
          <w:tcPr>
            <w:tcW w:type="dxa" w:w="2520"/>
            <w:shd w:fill="0D4C55"/>
            <w:tcMar>
              <w:top w:w="90" w:type="dxa"/>
              <w:start w:w="110" w:type="dxa"/>
              <w:bottom w:w="90" w:type="dxa"/>
              <w:end w:w="110" w:type="dxa"/>
            </w:tcMar>
          </w:tcPr>
          <w:p>
            <w:r>
              <w:rPr>
                <w:rFonts w:ascii="Aptos" w:hAnsi="Aptos" w:eastAsia="Aptos"/>
                <w:b/>
                <w:i w:val="0"/>
                <w:color w:val="FFFFFF"/>
                <w:sz w:val="17"/>
              </w:rPr>
              <w:t>Generation</w:t>
            </w:r>
          </w:p>
        </w:tc>
        <w:tc>
          <w:tcPr>
            <w:tcW w:type="dxa" w:w="2520"/>
            <w:shd w:fill="0D4C55"/>
            <w:tcMar>
              <w:top w:w="90" w:type="dxa"/>
              <w:start w:w="110" w:type="dxa"/>
              <w:bottom w:w="90" w:type="dxa"/>
              <w:end w:w="110" w:type="dxa"/>
            </w:tcMar>
          </w:tcPr>
          <w:p>
            <w:r>
              <w:rPr>
                <w:rFonts w:ascii="Aptos" w:hAnsi="Aptos" w:eastAsia="Aptos"/>
                <w:b/>
                <w:i w:val="0"/>
                <w:color w:val="FFFFFF"/>
                <w:sz w:val="17"/>
              </w:rPr>
              <w:t>Entry proc</w:t>
            </w:r>
          </w:p>
        </w:tc>
        <w:tc>
          <w:tcPr>
            <w:tcW w:type="dxa" w:w="2520"/>
            <w:shd w:fill="0D4C55"/>
            <w:tcMar>
              <w:top w:w="90" w:type="dxa"/>
              <w:start w:w="110" w:type="dxa"/>
              <w:bottom w:w="90" w:type="dxa"/>
              <w:end w:w="110" w:type="dxa"/>
            </w:tcMar>
          </w:tcPr>
          <w:p>
            <w:r>
              <w:rPr>
                <w:rFonts w:ascii="Aptos" w:hAnsi="Aptos" w:eastAsia="Aptos"/>
                <w:b/>
                <w:i w:val="0"/>
                <w:color w:val="FFFFFF"/>
                <w:sz w:val="17"/>
              </w:rPr>
              <w:t>Component import</w:t>
            </w:r>
          </w:p>
        </w:tc>
      </w:tr>
      <w:tr>
        <w:trPr>
          <w:cantSplit/>
        </w:trPr>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tgstation</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tgui-core</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ui_interact</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tgui-core/components</w:t>
            </w:r>
          </w:p>
        </w:tc>
      </w:tr>
      <w:tr>
        <w:trPr>
          <w:cantSplit/>
        </w:trPr>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Vanderlin</w:t>
            </w:r>
          </w:p>
        </w:tc>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tgui-core</w:t>
            </w:r>
          </w:p>
        </w:tc>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ui_interact</w:t>
            </w:r>
          </w:p>
        </w:tc>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tgui-core/components</w:t>
            </w:r>
          </w:p>
        </w:tc>
      </w:tr>
      <w:tr>
        <w:trPr>
          <w:cantSplit/>
        </w:trPr>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Bubberstation</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tgui-core</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ui_interact</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tgui-core/components</w:t>
            </w:r>
          </w:p>
        </w:tc>
      </w:tr>
      <w:tr>
        <w:trPr>
          <w:cantSplit/>
        </w:trPr>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BandaStation</w:t>
            </w:r>
          </w:p>
        </w:tc>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tgui-core</w:t>
            </w:r>
          </w:p>
        </w:tc>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ui_interact</w:t>
            </w:r>
          </w:p>
        </w:tc>
        <w:tc>
          <w:tcPr>
            <w:tcW w:type="dxa" w:w="2520"/>
            <w:shd w:fill="F3F6F7"/>
            <w:tcMar>
              <w:top w:w="90" w:type="dxa"/>
              <w:start w:w="110" w:type="dxa"/>
              <w:bottom w:w="90" w:type="dxa"/>
              <w:end w:w="110" w:type="dxa"/>
            </w:tcMar>
          </w:tcPr>
          <w:p>
            <w:pPr>
              <w:spacing w:after="0"/>
            </w:pPr>
            <w:r>
              <w:rPr>
                <w:rFonts w:ascii="Aptos" w:hAnsi="Aptos" w:eastAsia="Aptos"/>
                <w:b w:val="0"/>
                <w:i w:val="0"/>
                <w:color w:val="172126"/>
                <w:sz w:val="16"/>
              </w:rPr>
              <w:t>tgui-core/components</w:t>
            </w:r>
          </w:p>
        </w:tc>
      </w:tr>
      <w:tr>
        <w:trPr>
          <w:cantSplit/>
        </w:trPr>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cmss13</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Older in-tree port</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tgui_interact</w:t>
            </w:r>
          </w:p>
        </w:tc>
        <w:tc>
          <w:tcPr>
            <w:tcW w:type="dxa" w:w="2520"/>
            <w:shd w:fill="FFFFFF"/>
            <w:tcMar>
              <w:top w:w="90" w:type="dxa"/>
              <w:start w:w="110" w:type="dxa"/>
              <w:bottom w:w="90" w:type="dxa"/>
              <w:end w:w="110" w:type="dxa"/>
            </w:tcMar>
          </w:tcPr>
          <w:p>
            <w:pPr>
              <w:spacing w:after="0"/>
            </w:pPr>
            <w:r>
              <w:rPr>
                <w:rFonts w:ascii="Aptos" w:hAnsi="Aptos" w:eastAsia="Aptos"/>
                <w:b w:val="0"/>
                <w:i w:val="0"/>
                <w:color w:val="172126"/>
                <w:sz w:val="16"/>
              </w:rPr>
              <w:t>tgui/components</w:t>
            </w:r>
          </w:p>
        </w:tc>
      </w:tr>
    </w:tbl>
    <w:p>
      <w:pPr>
        <w:pStyle w:val="Compact"/>
        <w:keepLines/>
      </w:pPr>
    </w:p>
    <w:p>
      <w:pPr>
        <w:pStyle w:val="Heading2"/>
        <w:keepLines/>
      </w:pPr>
      <w:r>
        <w:t>Five-minute reconnaissance</w:t>
      </w:r>
    </w:p>
    <w:p>
      <w:pPr>
        <w:pStyle w:val="KBNumber"/>
        <w:keepLines/>
      </w:pPr>
      <w:r>
        <w:t>Read two or three neighboring interfaces: DM, TSX or JSX, and SCSS.</w:t>
      </w:r>
    </w:p>
    <w:p>
      <w:pPr>
        <w:pStyle w:val="KBNumber"/>
        <w:keepLines/>
      </w:pPr>
      <w:r>
        <w:t>Copy the local entry-proc shape, useBackend import, Window import, route pattern, and theme wrapper.</w:t>
      </w:r>
    </w:p>
    <w:p>
      <w:pPr>
        <w:pStyle w:val="KBNumber"/>
        <w:keepLines/>
      </w:pPr>
      <w:r>
        <w:t>Find the local ui_assets or spritesheet pattern before adding image transport.</w:t>
      </w:r>
    </w:p>
    <w:p>
      <w:pPr>
        <w:pStyle w:val="KBNumber"/>
        <w:keepLines/>
      </w:pPr>
      <w:r>
        <w:t>Inspect the local ByondUi implementation before relying on its lifecycle or parameter behavior.</w:t>
      </w:r>
    </w:p>
    <w:p>
      <w:pPr>
        <w:pStyle w:val="CodeCaption"/>
        <w:keepLines/>
      </w:pPr>
      <w:r>
        <w:t>Typical repository search pass</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rg -n "ui_interact|tgui_interact" code/</w:t>
            </w:r>
            <w:r>
              <w:br/>
            </w:r>
            <w:r>
              <w:rPr>
                <w:rFonts w:ascii="Cascadia Mono" w:hAnsi="Cascadia Mono" w:eastAsia="Cascadia Mono"/>
                <w:b w:val="0"/>
                <w:i w:val="0"/>
                <w:color w:val="172126"/>
                <w:sz w:val="16"/>
              </w:rPr>
              <w:t>rg -n "tgui-core/components|tgui/components" tgui/</w:t>
            </w:r>
            <w:r>
              <w:br/>
            </w:r>
            <w:r>
              <w:rPr>
                <w:rFonts w:ascii="Cascadia Mono" w:hAnsi="Cascadia Mono" w:eastAsia="Cascadia Mono"/>
                <w:b w:val="0"/>
                <w:i w:val="0"/>
                <w:color w:val="172126"/>
                <w:sz w:val="16"/>
              </w:rPr>
              <w:t>rg -n "useBackend&lt;|useBackend\(" tgui/</w:t>
            </w:r>
            <w:r>
              <w:br/>
            </w:r>
            <w:r>
              <w:rPr>
                <w:rFonts w:ascii="Cascadia Mono" w:hAnsi="Cascadia Mono" w:eastAsia="Cascadia Mono"/>
                <w:b w:val="0"/>
                <w:i w:val="0"/>
                <w:color w:val="172126"/>
                <w:sz w:val="16"/>
              </w:rPr>
              <w:t>rg -n "ui_assets|spritesheet|ByondUi|routes.js" code/ tgui/</w:t>
            </w:r>
          </w:p>
        </w:tc>
      </w:tr>
    </w:tbl>
    <w:p>
      <w:pPr>
        <w:pStyle w:val="Compact"/>
        <w:keepLines/>
      </w:pPr>
    </w:p>
    <w:p>
      <w:pPr>
        <w:pStyle w:val="Heading1"/>
        <w:keepLines/>
      </w:pPr>
      <w:r>
        <w:t>3. Data-driven architecture</w:t>
      </w:r>
    </w:p>
    <w:p>
      <w:pPr>
        <w:keepLines/>
      </w:pPr>
      <w:r>
        <w:t>The backend computes domain truth and enforces rules. The frontend owns presentation and transient interaction. Personalization should appear as different data, not as a different interface architecture.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Layer</w:t>
            </w:r>
          </w:p>
        </w:tc>
        <w:tc>
          <w:tcPr>
            <w:tcW w:type="dxa" w:w="3360"/>
            <w:shd w:fill="0D4C55"/>
            <w:tcMar>
              <w:top w:w="90" w:type="dxa"/>
              <w:start w:w="110" w:type="dxa"/>
              <w:bottom w:w="90" w:type="dxa"/>
              <w:end w:w="110" w:type="dxa"/>
            </w:tcMar>
          </w:tcPr>
          <w:p>
            <w:r>
              <w:rPr>
                <w:rFonts w:ascii="Aptos" w:hAnsi="Aptos" w:eastAsia="Aptos"/>
                <w:b/>
                <w:i w:val="0"/>
                <w:color w:val="FFFFFF"/>
                <w:sz w:val="17"/>
              </w:rPr>
              <w:t>Owns</w:t>
            </w:r>
          </w:p>
        </w:tc>
        <w:tc>
          <w:tcPr>
            <w:tcW w:type="dxa" w:w="3360"/>
            <w:shd w:fill="0D4C55"/>
            <w:tcMar>
              <w:top w:w="90" w:type="dxa"/>
              <w:start w:w="110" w:type="dxa"/>
              <w:bottom w:w="90" w:type="dxa"/>
              <w:end w:w="110" w:type="dxa"/>
            </w:tcMar>
          </w:tcPr>
          <w:p>
            <w:r>
              <w:rPr>
                <w:rFonts w:ascii="Aptos" w:hAnsi="Aptos" w:eastAsia="Aptos"/>
                <w:b/>
                <w:i w:val="0"/>
                <w:color w:val="FFFFFF"/>
                <w:sz w:val="17"/>
              </w:rPr>
              <w:t>Should not own</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DM backend</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Domain values, permissions, validation, canonical calculations, mutations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CSS classes, layout anchors, React state</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Frontend</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Layout, labels, formatting, components, transient interaction</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Security, authoritative gameplay truth</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Asset pipeline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Static images and spritesheets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Frequently changing per-click previews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BYOND controls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Native maps, cameras, skin controls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Ordinary web buttons, inputs, and panels</w:t>
            </w:r>
          </w:p>
        </w:tc>
      </w:tr>
    </w:tbl>
    <w:p>
      <w:pPr>
        <w:pStyle w:val="Compact"/>
        <w:keepLines/>
      </w:pP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Procedure</w:t>
            </w:r>
          </w:p>
        </w:tc>
        <w:tc>
          <w:tcPr>
            <w:tcW w:type="dxa" w:w="3360"/>
            <w:shd w:fill="0D4C55"/>
            <w:tcMar>
              <w:top w:w="90" w:type="dxa"/>
              <w:start w:w="110" w:type="dxa"/>
              <w:bottom w:w="90" w:type="dxa"/>
              <w:end w:w="110" w:type="dxa"/>
            </w:tcMar>
          </w:tcPr>
          <w:p>
            <w:r>
              <w:rPr>
                <w:rFonts w:ascii="Aptos" w:hAnsi="Aptos" w:eastAsia="Aptos"/>
                <w:b/>
                <w:i w:val="0"/>
                <w:color w:val="FFFFFF"/>
                <w:sz w:val="17"/>
              </w:rPr>
              <w:t>Purpose</w:t>
            </w:r>
          </w:p>
        </w:tc>
        <w:tc>
          <w:tcPr>
            <w:tcW w:type="dxa" w:w="3360"/>
            <w:shd w:fill="0D4C55"/>
            <w:tcMar>
              <w:top w:w="90" w:type="dxa"/>
              <w:start w:w="110" w:type="dxa"/>
              <w:bottom w:w="90" w:type="dxa"/>
              <w:end w:w="110" w:type="dxa"/>
            </w:tcMar>
          </w:tcPr>
          <w:p>
            <w:r>
              <w:rPr>
                <w:rFonts w:ascii="Aptos" w:hAnsi="Aptos" w:eastAsia="Aptos"/>
                <w:b/>
                <w:i w:val="0"/>
                <w:color w:val="FFFFFF"/>
                <w:sz w:val="17"/>
              </w:rPr>
              <w:t>Typical contents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ui_interact / tgui_interact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Open or refresh</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Standard try_update_ui path</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ui_static_data</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Heavy, rarely changing metadata</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Names, descriptions, icon ids, categories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ui_data</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Dynamic state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Values, toggles, selections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ui_assets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Static resources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Spritesheets and asset datums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ui_state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Interaction policy</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Range, access, consciousness, remote use</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ui_act</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Handle interactions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Parent call, validation, mutation, handled result</w:t>
            </w:r>
          </w:p>
        </w:tc>
      </w:tr>
    </w:tbl>
    <w:p>
      <w:pPr>
        <w:pStyle w:val="Compact"/>
        <w:keepLines/>
      </w:pP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0D4C55"/>
            <w:tcMar>
              <w:top w:w="0" w:type="dxa"/>
              <w:start w:w="0" w:type="dxa"/>
              <w:bottom w:w="0" w:type="dxa"/>
              <w:end w:w="0" w:type="dxa"/>
            </w:tcMar>
            <w:vAlign w:val="center"/>
          </w:tcPr>
          <w:p/>
        </w:tc>
        <w:tc>
          <w:tcPr>
            <w:tcW w:type="dxa" w:w="9504"/>
            <w:shd w:fill="DDEFF1"/>
            <w:tcMar>
              <w:top w:w="105" w:type="dxa"/>
              <w:start w:w="145" w:type="dxa"/>
              <w:bottom w:w="105" w:type="dxa"/>
              <w:end w:w="145" w:type="dxa"/>
            </w:tcMar>
          </w:tcPr>
          <w:p>
            <w:pPr>
              <w:spacing w:after="40"/>
            </w:pPr>
            <w:r>
              <w:rPr>
                <w:rFonts w:ascii="Aptos Display" w:hAnsi="Aptos Display" w:eastAsia="Aptos Display"/>
                <w:b/>
                <w:i w:val="0"/>
                <w:color w:val="0D4C55"/>
                <w:sz w:val="18"/>
              </w:rPr>
              <w:t>PRESENTATION BOUNDARY</w:t>
            </w:r>
          </w:p>
          <w:p>
            <w:pPr>
              <w:spacing w:after="0"/>
            </w:pPr>
            <w:r>
              <w:rPr>
                <w:rFonts w:ascii="Aptos" w:hAnsi="Aptos" w:eastAsia="Aptos"/>
                <w:b w:val="0"/>
                <w:i w:val="0"/>
                <w:color w:val="172126"/>
                <w:sz w:val="18"/>
              </w:rPr>
              <w:t>Derive layout keys and composed labels in TypeScript when the frontend already has the source data. A spritesheet class is acceptable only when it is an asset handle rather than layout.</w:t>
            </w:r>
          </w:p>
        </w:tc>
      </w:tr>
    </w:tbl>
    <w:p>
      <w:pPr>
        <w:pStyle w:val="Compact"/>
        <w:keepLines/>
      </w:pPr>
    </w:p>
    <w:p>
      <w:pPr>
        <w:pStyle w:val="Heading1"/>
        <w:keepLines/>
      </w:pPr>
      <w:r>
        <w:t>4. Backend lifecycle and window management</w:t>
      </w:r>
    </w:p>
    <w:p>
      <w:pPr>
        <w:pStyle w:val="CodeCaption"/>
        <w:keepLines/>
      </w:pPr>
      <w:r>
        <w:t>Canonical entry pattern</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/datum/thing/ui_interact(mob/user, datum/tgui/ui)</w:t>
            </w:r>
            <w:r>
              <w:br/>
            </w:r>
            <w:r>
              <w:rPr>
                <w:rFonts w:ascii="Cascadia Mono" w:hAnsi="Cascadia Mono" w:eastAsia="Cascadia Mono"/>
                <w:b w:val="0"/>
                <w:i w:val="0"/>
                <w:color w:val="172126"/>
                <w:sz w:val="16"/>
              </w:rPr>
              <w:t xml:space="preserve">    ui = SStgui.try_update_ui(user, src, ui)</w:t>
            </w:r>
            <w:r>
              <w:br/>
            </w:r>
            <w:r>
              <w:rPr>
                <w:rFonts w:ascii="Cascadia Mono" w:hAnsi="Cascadia Mono" w:eastAsia="Cascadia Mono"/>
                <w:b w:val="0"/>
                <w:i w:val="0"/>
                <w:color w:val="172126"/>
                <w:sz w:val="16"/>
              </w:rPr>
              <w:t xml:space="preserve">    if(!ui)</w:t>
            </w:r>
            <w:r>
              <w:br/>
            </w:r>
            <w:r>
              <w:rPr>
                <w:rFonts w:ascii="Cascadia Mono" w:hAnsi="Cascadia Mono" w:eastAsia="Cascadia Mono"/>
                <w:b w:val="0"/>
                <w:i w:val="0"/>
                <w:color w:val="172126"/>
                <w:sz w:val="16"/>
              </w:rPr>
              <w:t xml:space="preserve">        ui = new(user, src, "InterfaceName")</w:t>
            </w:r>
            <w:r>
              <w:br/>
            </w:r>
            <w:r>
              <w:rPr>
                <w:rFonts w:ascii="Cascadia Mono" w:hAnsi="Cascadia Mono" w:eastAsia="Cascadia Mono"/>
                <w:b w:val="0"/>
                <w:i w:val="0"/>
                <w:color w:val="172126"/>
                <w:sz w:val="16"/>
              </w:rPr>
              <w:t xml:space="preserve">        ui.open()</w:t>
            </w:r>
          </w:p>
        </w:tc>
      </w:tr>
    </w:tbl>
    <w:p>
      <w:pPr>
        <w:pStyle w:val="Compact"/>
        <w:keepLines/>
      </w:pPr>
    </w:p>
    <w:p>
      <w:pPr>
        <w:pStyle w:val="KBBullet"/>
        <w:keepLines/>
      </w:pPr>
      <w:r>
        <w:t>try_update_ui finds the pooled UI for the user and source object, refreshes it, and returns it.</w:t>
      </w:r>
    </w:p>
    <w:p>
      <w:pPr>
        <w:pStyle w:val="KBBullet"/>
        <w:keepLines/>
      </w:pPr>
      <w:r>
        <w:t>Open interfaces are already tracked in the source object's open_uis collection.</w:t>
      </w:r>
    </w:p>
    <w:p>
      <w:pPr>
        <w:pStyle w:val="KBBullet"/>
        <w:keepLines/>
      </w:pPr>
      <w:r>
        <w:t>SStgui.update_uis(source) refreshes every viewer of the source.</w:t>
      </w:r>
    </w:p>
    <w:p>
      <w:pPr>
        <w:pStyle w:val="KBBullet"/>
        <w:keepLines/>
      </w:pPr>
      <w:r>
        <w:t>A truthy ui_act result triggers the normal update fan-out.</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Anti-pattern</w:t>
            </w:r>
          </w:p>
        </w:tc>
        <w:tc>
          <w:tcPr>
            <w:tcW w:type="dxa" w:w="3360"/>
            <w:shd w:fill="0D4C55"/>
            <w:tcMar>
              <w:top w:w="90" w:type="dxa"/>
              <w:start w:w="110" w:type="dxa"/>
              <w:bottom w:w="90" w:type="dxa"/>
              <w:end w:w="110" w:type="dxa"/>
            </w:tcMar>
          </w:tcPr>
          <w:p>
            <w:r>
              <w:rPr>
                <w:rFonts w:ascii="Aptos" w:hAnsi="Aptos" w:eastAsia="Aptos"/>
                <w:b/>
                <w:i w:val="0"/>
                <w:color w:val="FFFFFF"/>
                <w:sz w:val="17"/>
              </w:rPr>
              <w:t>Failure mode</w:t>
            </w:r>
          </w:p>
        </w:tc>
        <w:tc>
          <w:tcPr>
            <w:tcW w:type="dxa" w:w="3360"/>
            <w:shd w:fill="0D4C55"/>
            <w:tcMar>
              <w:top w:w="90" w:type="dxa"/>
              <w:start w:w="110" w:type="dxa"/>
              <w:bottom w:w="90" w:type="dxa"/>
              <w:end w:w="110" w:type="dxa"/>
            </w:tcMar>
          </w:tcPr>
          <w:p>
            <w:r>
              <w:rPr>
                <w:rFonts w:ascii="Aptos" w:hAnsi="Aptos" w:eastAsia="Aptos"/>
                <w:b/>
                <w:i w:val="0"/>
                <w:color w:val="FFFFFF"/>
                <w:sz w:val="17"/>
              </w:rPr>
              <w:t>Replacement</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Duplicate-window scanner</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Masks a broken open path</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Fix the path and use try_update_ui</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Stored datum/tgui reference</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Goes stale and represents one viewer</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Use SStgui.update_uis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Manual send_update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Misses other viewers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Use subsystem fan-out</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Double try_update_ui call</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Refreshes twice and abuses open flow as lookup</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Assign once in the entry proc</w:t>
            </w:r>
          </w:p>
        </w:tc>
      </w:tr>
    </w:tbl>
    <w:p>
      <w:pPr>
        <w:pStyle w:val="Compact"/>
        <w:keepLines/>
      </w:pPr>
    </w:p>
    <w:p>
      <w:pPr>
        <w:pStyle w:val="Heading1"/>
        <w:keepLines/>
      </w:pPr>
      <w:r>
        <w:t>5. UI state, actions, and data contracts</w:t>
      </w:r>
    </w:p>
    <w:p>
      <w:pPr>
        <w:keepLines/>
      </w:pPr>
      <w:r>
        <w:t>ui_state defines who can see or interact. Frontend visibility is not authorization. Every action and parameter is client-controlled.</w:t>
      </w:r>
    </w:p>
    <w:p>
      <w:pPr>
        <w:pStyle w:val="CodeCaption"/>
        <w:keepLines/>
      </w:pPr>
      <w:r>
        <w:t>Validated action handling</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/datum/thing/ui_act(action, list/params, datum/tgui/ui, datum/ui_state/state)</w:t>
            </w:r>
            <w:r>
              <w:br/>
            </w:r>
            <w:r>
              <w:rPr>
                <w:rFonts w:ascii="Cascadia Mono" w:hAnsi="Cascadia Mono" w:eastAsia="Cascadia Mono"/>
                <w:b w:val="0"/>
                <w:i w:val="0"/>
                <w:color w:val="172126"/>
                <w:sz w:val="16"/>
              </w:rPr>
              <w:t xml:space="preserve">    . = ..()</w:t>
            </w:r>
            <w:r>
              <w:br/>
            </w:r>
            <w:r>
              <w:rPr>
                <w:rFonts w:ascii="Cascadia Mono" w:hAnsi="Cascadia Mono" w:eastAsia="Cascadia Mono"/>
                <w:b w:val="0"/>
                <w:i w:val="0"/>
                <w:color w:val="172126"/>
                <w:sz w:val="16"/>
              </w:rPr>
              <w:t xml:space="preserve">    if(.)</w:t>
            </w:r>
            <w:r>
              <w:br/>
            </w:r>
            <w:r>
              <w:rPr>
                <w:rFonts w:ascii="Cascadia Mono" w:hAnsi="Cascadia Mono" w:eastAsia="Cascadia Mono"/>
                <w:b w:val="0"/>
                <w:i w:val="0"/>
                <w:color w:val="172126"/>
                <w:sz w:val="16"/>
              </w:rPr>
              <w:t xml:space="preserve">        return</w:t>
            </w:r>
            <w:r>
              <w:br/>
            </w:r>
            <w:r>
              <w:rPr>
                <w:rFonts w:ascii="Cascadia Mono" w:hAnsi="Cascadia Mono" w:eastAsia="Cascadia Mono"/>
                <w:b w:val="0"/>
                <w:i w:val="0"/>
                <w:color w:val="172126"/>
                <w:sz w:val="16"/>
              </w:rPr>
            </w:r>
            <w:r>
              <w:br/>
            </w:r>
            <w:r>
              <w:rPr>
                <w:rFonts w:ascii="Cascadia Mono" w:hAnsi="Cascadia Mono" w:eastAsia="Cascadia Mono"/>
                <w:b w:val="0"/>
                <w:i w:val="0"/>
                <w:color w:val="172126"/>
                <w:sz w:val="16"/>
              </w:rPr>
              <w:t xml:space="preserve">    if(action == "set_amount")</w:t>
            </w:r>
            <w:r>
              <w:br/>
            </w:r>
            <w:r>
              <w:rPr>
                <w:rFonts w:ascii="Cascadia Mono" w:hAnsi="Cascadia Mono" w:eastAsia="Cascadia Mono"/>
                <w:b w:val="0"/>
                <w:i w:val="0"/>
                <w:color w:val="172126"/>
                <w:sz w:val="16"/>
              </w:rPr>
              <w:t xml:space="preserve">        var/amount = text2num(params["amount"])</w:t>
            </w:r>
            <w:r>
              <w:br/>
            </w:r>
            <w:r>
              <w:rPr>
                <w:rFonts w:ascii="Cascadia Mono" w:hAnsi="Cascadia Mono" w:eastAsia="Cascadia Mono"/>
                <w:b w:val="0"/>
                <w:i w:val="0"/>
                <w:color w:val="172126"/>
                <w:sz w:val="16"/>
              </w:rPr>
              <w:t xml:space="preserve">        if(!isnum(amount))</w:t>
            </w:r>
            <w:r>
              <w:br/>
            </w:r>
            <w:r>
              <w:rPr>
                <w:rFonts w:ascii="Cascadia Mono" w:hAnsi="Cascadia Mono" w:eastAsia="Cascadia Mono"/>
                <w:b w:val="0"/>
                <w:i w:val="0"/>
                <w:color w:val="172126"/>
                <w:sz w:val="16"/>
              </w:rPr>
              <w:t xml:space="preserve">            return FALSE</w:t>
            </w:r>
            <w:r>
              <w:br/>
            </w:r>
            <w:r>
              <w:rPr>
                <w:rFonts w:ascii="Cascadia Mono" w:hAnsi="Cascadia Mono" w:eastAsia="Cascadia Mono"/>
                <w:b w:val="0"/>
                <w:i w:val="0"/>
                <w:color w:val="172126"/>
                <w:sz w:val="16"/>
              </w:rPr>
              <w:t xml:space="preserve">        amount = clamp(amount, MIN_AMOUNT, MAX_AMOUNT)</w:t>
            </w:r>
            <w:r>
              <w:br/>
            </w:r>
            <w:r>
              <w:rPr>
                <w:rFonts w:ascii="Cascadia Mono" w:hAnsi="Cascadia Mono" w:eastAsia="Cascadia Mono"/>
                <w:b w:val="0"/>
                <w:i w:val="0"/>
                <w:color w:val="172126"/>
                <w:sz w:val="16"/>
              </w:rPr>
              <w:t xml:space="preserve">        // Mutate after validation.</w:t>
            </w:r>
            <w:r>
              <w:br/>
            </w:r>
            <w:r>
              <w:rPr>
                <w:rFonts w:ascii="Cascadia Mono" w:hAnsi="Cascadia Mono" w:eastAsia="Cascadia Mono"/>
                <w:b w:val="0"/>
                <w:i w:val="0"/>
                <w:color w:val="172126"/>
                <w:sz w:val="16"/>
              </w:rPr>
              <w:t xml:space="preserve">        return TRUE</w:t>
            </w:r>
          </w:p>
        </w:tc>
      </w:tr>
    </w:tbl>
    <w:p>
      <w:pPr>
        <w:pStyle w:val="Compact"/>
        <w:keepLines/>
      </w:pPr>
    </w:p>
    <w:p>
      <w:pPr>
        <w:pStyle w:val="KBBullet"/>
        <w:keepLines/>
      </w:pPr>
      <w:r>
        <w:t>Call the parent first and stop when it handled or rejected the action.</w:t>
      </w:r>
    </w:p>
    <w:p>
      <w:pPr>
        <w:pStyle w:val="KBBullet"/>
        <w:keepLines/>
      </w:pPr>
      <w:r>
        <w:t>Validate type, range, membership, permissions, and referenced objects before mutation.</w:t>
      </w:r>
    </w:p>
    <w:p>
      <w:pPr>
        <w:pStyle w:val="KBBullet"/>
        <w:keepLines/>
      </w:pPr>
      <w:r>
        <w:t>Prefer ui.user over implicit usr where the local signature supports it.</w:t>
      </w:r>
    </w:p>
    <w:p>
      <w:pPr>
        <w:pStyle w:val="KBBullet"/>
        <w:keepLines/>
      </w:pPr>
      <w:r>
        <w:t>Return truthy only for handled actions.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DM shape</w:t>
            </w:r>
          </w:p>
        </w:tc>
        <w:tc>
          <w:tcPr>
            <w:tcW w:type="dxa" w:w="3360"/>
            <w:shd w:fill="0D4C55"/>
            <w:tcMar>
              <w:top w:w="90" w:type="dxa"/>
              <w:start w:w="110" w:type="dxa"/>
              <w:bottom w:w="90" w:type="dxa"/>
              <w:end w:w="110" w:type="dxa"/>
            </w:tcMar>
          </w:tcPr>
          <w:p>
            <w:r>
              <w:rPr>
                <w:rFonts w:ascii="Aptos" w:hAnsi="Aptos" w:eastAsia="Aptos"/>
                <w:b/>
                <w:i w:val="0"/>
                <w:color w:val="FFFFFF"/>
                <w:sz w:val="17"/>
              </w:rPr>
              <w:t>JavaScript shape</w:t>
            </w:r>
          </w:p>
        </w:tc>
        <w:tc>
          <w:tcPr>
            <w:tcW w:type="dxa" w:w="3360"/>
            <w:shd w:fill="0D4C55"/>
            <w:tcMar>
              <w:top w:w="90" w:type="dxa"/>
              <w:start w:w="110" w:type="dxa"/>
              <w:bottom w:w="90" w:type="dxa"/>
              <w:end w:w="110" w:type="dxa"/>
            </w:tcMar>
          </w:tcPr>
          <w:p>
            <w:r>
              <w:rPr>
                <w:rFonts w:ascii="Aptos" w:hAnsi="Aptos" w:eastAsia="Aptos"/>
                <w:b/>
                <w:i w:val="0"/>
                <w:color w:val="FFFFFF"/>
                <w:sz w:val="17"/>
              </w:rPr>
              <w:t>TypeScript</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Sequential list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Array</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T[]</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Associative list</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Object</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Record&lt;string, T&gt;</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DM TRUE/FALSE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Numeric-like boolean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BooleanLike</w:t>
            </w:r>
          </w:p>
        </w:tc>
      </w:tr>
    </w:tbl>
    <w:p>
      <w:pPr>
        <w:pStyle w:val="Compact"/>
        <w:keepLines/>
      </w:pPr>
    </w:p>
    <w:p>
      <w:pPr>
        <w:pStyle w:val="CodeCaption"/>
        <w:keepLines/>
      </w:pPr>
      <w:r>
        <w:t>Typed frontend contract</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type Data = {</w:t>
            </w:r>
            <w:r>
              <w:br/>
            </w:r>
            <w:r>
              <w:rPr>
                <w:rFonts w:ascii="Cascadia Mono" w:hAnsi="Cascadia Mono" w:eastAsia="Cascadia Mono"/>
                <w:b w:val="0"/>
                <w:i w:val="0"/>
                <w:color w:val="172126"/>
                <w:sz w:val="16"/>
              </w:rPr>
              <w:t xml:space="preserve">  valveOpen: BooleanLike;</w:t>
            </w:r>
            <w:r>
              <w:br/>
            </w:r>
            <w:r>
              <w:rPr>
                <w:rFonts w:ascii="Cascadia Mono" w:hAnsi="Cascadia Mono" w:eastAsia="Cascadia Mono"/>
                <w:b w:val="0"/>
                <w:i w:val="0"/>
                <w:color w:val="172126"/>
                <w:sz w:val="16"/>
              </w:rPr>
              <w:t xml:space="preserve">  releasePressure: number;</w:t>
            </w:r>
            <w:r>
              <w:br/>
            </w:r>
            <w:r>
              <w:rPr>
                <w:rFonts w:ascii="Cascadia Mono" w:hAnsi="Cascadia Mono" w:eastAsia="Cascadia Mono"/>
                <w:b w:val="0"/>
                <w:i w:val="0"/>
                <w:color w:val="172126"/>
                <w:sz w:val="16"/>
              </w:rPr>
              <w:t xml:space="preserve">  options?: Record&lt;string, Option&gt;;</w:t>
            </w:r>
            <w:r>
              <w:br/>
            </w:r>
            <w:r>
              <w:rPr>
                <w:rFonts w:ascii="Cascadia Mono" w:hAnsi="Cascadia Mono" w:eastAsia="Cascadia Mono"/>
                <w:b w:val="0"/>
                <w:i w:val="0"/>
                <w:color w:val="172126"/>
                <w:sz w:val="16"/>
              </w:rPr>
              <w:t>};</w:t>
            </w:r>
            <w:r>
              <w:br/>
            </w:r>
            <w:r>
              <w:rPr>
                <w:rFonts w:ascii="Cascadia Mono" w:hAnsi="Cascadia Mono" w:eastAsia="Cascadia Mono"/>
                <w:b w:val="0"/>
                <w:i w:val="0"/>
                <w:color w:val="172126"/>
                <w:sz w:val="16"/>
              </w:rPr>
            </w:r>
            <w:r>
              <w:br/>
            </w:r>
            <w:r>
              <w:rPr>
                <w:rFonts w:ascii="Cascadia Mono" w:hAnsi="Cascadia Mono" w:eastAsia="Cascadia Mono"/>
                <w:b w:val="0"/>
                <w:i w:val="0"/>
                <w:color w:val="172126"/>
                <w:sz w:val="16"/>
              </w:rPr>
              <w:t>const { act, data } = useBackend&lt;Data&gt;();</w:t>
            </w:r>
            <w:r>
              <w:br/>
            </w:r>
            <w:r>
              <w:rPr>
                <w:rFonts w:ascii="Cascadia Mono" w:hAnsi="Cascadia Mono" w:eastAsia="Cascadia Mono"/>
                <w:b w:val="0"/>
                <w:i w:val="0"/>
                <w:color w:val="172126"/>
                <w:sz w:val="16"/>
              </w:rPr>
              <w:t>const options = data.options ?? {};</w:t>
            </w:r>
          </w:p>
        </w:tc>
      </w:tr>
    </w:tbl>
    <w:p>
      <w:pPr>
        <w:pStyle w:val="Compact"/>
        <w:keepLines/>
      </w:pPr>
    </w:p>
    <w:p>
      <w:pPr>
        <w:pStyle w:val="Heading1"/>
        <w:keepLines/>
      </w:pPr>
      <w:r>
        <w:t>6. Update strategy, static data, and autoupdate</w:t>
      </w:r>
    </w:p>
    <w:tbl>
      <w:tblPr>
        <w:tblW w:type="auto" w:w="0"/>
        <w:jc w:val="center"/>
        <w:tblLayout w:type="autofit"/>
        <w:tblLook w:firstColumn="1" w:firstRow="1" w:lastColumn="0" w:lastRow="0" w:noHBand="0" w:noVBand="1" w:val="04A0"/>
      </w:tblPr>
      <w:tblGrid>
        <w:gridCol w:w="5040"/>
        <w:gridCol w:w="5040"/>
      </w:tblGrid>
      <w:tr>
        <w:trPr>
          <w:tblHeader w:val="true"/>
        </w:trPr>
        <w:tc>
          <w:tcPr>
            <w:tcW w:type="dxa" w:w="5040"/>
            <w:shd w:fill="0D4C55"/>
            <w:tcMar>
              <w:top w:w="90" w:type="dxa"/>
              <w:start w:w="110" w:type="dxa"/>
              <w:bottom w:w="90" w:type="dxa"/>
              <w:end w:w="110" w:type="dxa"/>
            </w:tcMar>
          </w:tcPr>
          <w:p>
            <w:r>
              <w:rPr>
                <w:rFonts w:ascii="Aptos" w:hAnsi="Aptos" w:eastAsia="Aptos"/>
                <w:b/>
                <w:i w:val="0"/>
                <w:color w:val="FFFFFF"/>
                <w:sz w:val="17"/>
              </w:rPr>
              <w:t>Situation</w:t>
            </w:r>
          </w:p>
        </w:tc>
        <w:tc>
          <w:tcPr>
            <w:tcW w:type="dxa" w:w="5040"/>
            <w:shd w:fill="0D4C55"/>
            <w:tcMar>
              <w:top w:w="90" w:type="dxa"/>
              <w:start w:w="110" w:type="dxa"/>
              <w:bottom w:w="90" w:type="dxa"/>
              <w:end w:w="110" w:type="dxa"/>
            </w:tcMar>
          </w:tcPr>
          <w:p>
            <w:r>
              <w:rPr>
                <w:rFonts w:ascii="Aptos" w:hAnsi="Aptos" w:eastAsia="Aptos"/>
                <w:b/>
                <w:i w:val="0"/>
                <w:color w:val="FFFFFF"/>
                <w:sz w:val="17"/>
              </w:rPr>
              <w:t>Correct update</w:t>
            </w:r>
          </w:p>
        </w:tc>
      </w:tr>
      <w:tr>
        <w:trPr>
          <w:cantSplit/>
        </w:trPr>
        <w:tc>
          <w:tcPr>
            <w:tcW w:type="dxa" w:w="5040"/>
            <w:shd w:fill="FFFFFF"/>
            <w:tcMar>
              <w:top w:w="90" w:type="dxa"/>
              <w:start w:w="110" w:type="dxa"/>
              <w:bottom w:w="90" w:type="dxa"/>
              <w:end w:w="110" w:type="dxa"/>
            </w:tcMar>
          </w:tcPr>
          <w:p>
            <w:pPr>
              <w:spacing w:after="0"/>
            </w:pPr>
            <w:r>
              <w:rPr>
                <w:rFonts w:ascii="Aptos" w:hAnsi="Aptos" w:eastAsia="Aptos"/>
                <w:b w:val="0"/>
                <w:i w:val="0"/>
                <w:color w:val="172126"/>
                <w:sz w:val="16"/>
              </w:rPr>
              <w:t>Handled ui_act</w:t>
            </w:r>
          </w:p>
        </w:tc>
        <w:tc>
          <w:tcPr>
            <w:tcW w:type="dxa" w:w="5040"/>
            <w:shd w:fill="FFFFFF"/>
            <w:tcMar>
              <w:top w:w="90" w:type="dxa"/>
              <w:start w:w="110" w:type="dxa"/>
              <w:bottom w:w="90" w:type="dxa"/>
              <w:end w:w="110" w:type="dxa"/>
            </w:tcMar>
          </w:tcPr>
          <w:p>
            <w:pPr>
              <w:spacing w:after="0"/>
            </w:pPr>
            <w:r>
              <w:rPr>
                <w:rFonts w:ascii="Aptos" w:hAnsi="Aptos" w:eastAsia="Aptos"/>
                <w:b w:val="0"/>
                <w:i w:val="0"/>
                <w:color w:val="172126"/>
                <w:sz w:val="16"/>
              </w:rPr>
              <w:t>Return TRUE</w:t>
            </w:r>
          </w:p>
        </w:tc>
      </w:tr>
      <w:tr>
        <w:trPr>
          <w:cantSplit/>
        </w:trPr>
        <w:tc>
          <w:tcPr>
            <w:tcW w:type="dxa" w:w="5040"/>
            <w:shd w:fill="F3F6F7"/>
            <w:tcMar>
              <w:top w:w="90" w:type="dxa"/>
              <w:start w:w="110" w:type="dxa"/>
              <w:bottom w:w="90" w:type="dxa"/>
              <w:end w:w="110" w:type="dxa"/>
            </w:tcMar>
          </w:tcPr>
          <w:p>
            <w:pPr>
              <w:spacing w:after="0"/>
            </w:pPr>
            <w:r>
              <w:rPr>
                <w:rFonts w:ascii="Aptos" w:hAnsi="Aptos" w:eastAsia="Aptos"/>
                <w:b w:val="0"/>
                <w:i w:val="0"/>
                <w:color w:val="172126"/>
                <w:sz w:val="16"/>
              </w:rPr>
              <w:t>Dynamic state changes elsewhere</w:t>
            </w:r>
          </w:p>
        </w:tc>
        <w:tc>
          <w:tcPr>
            <w:tcW w:type="dxa" w:w="5040"/>
            <w:shd w:fill="F3F6F7"/>
            <w:tcMar>
              <w:top w:w="90" w:type="dxa"/>
              <w:start w:w="110" w:type="dxa"/>
              <w:bottom w:w="90" w:type="dxa"/>
              <w:end w:w="110" w:type="dxa"/>
            </w:tcMar>
          </w:tcPr>
          <w:p>
            <w:pPr>
              <w:spacing w:after="0"/>
            </w:pPr>
            <w:r>
              <w:rPr>
                <w:rFonts w:ascii="Aptos" w:hAnsi="Aptos" w:eastAsia="Aptos"/>
                <w:b w:val="0"/>
                <w:i w:val="0"/>
                <w:color w:val="172126"/>
                <w:sz w:val="16"/>
              </w:rPr>
              <w:t>SStgui.update_uis(source)</w:t>
            </w:r>
          </w:p>
        </w:tc>
      </w:tr>
      <w:tr>
        <w:trPr>
          <w:cantSplit/>
        </w:trPr>
        <w:tc>
          <w:tcPr>
            <w:tcW w:type="dxa" w:w="5040"/>
            <w:shd w:fill="FFFFFF"/>
            <w:tcMar>
              <w:top w:w="90" w:type="dxa"/>
              <w:start w:w="110" w:type="dxa"/>
              <w:bottom w:w="90" w:type="dxa"/>
              <w:end w:w="110" w:type="dxa"/>
            </w:tcMar>
          </w:tcPr>
          <w:p>
            <w:pPr>
              <w:spacing w:after="0"/>
            </w:pPr>
            <w:r>
              <w:rPr>
                <w:rFonts w:ascii="Aptos" w:hAnsi="Aptos" w:eastAsia="Aptos"/>
                <w:b w:val="0"/>
                <w:i w:val="0"/>
                <w:color w:val="172126"/>
                <w:sz w:val="16"/>
              </w:rPr>
              <w:t>Static dependency changes for one user</w:t>
            </w:r>
          </w:p>
        </w:tc>
        <w:tc>
          <w:tcPr>
            <w:tcW w:type="dxa" w:w="5040"/>
            <w:shd w:fill="FFFFFF"/>
            <w:tcMar>
              <w:top w:w="90" w:type="dxa"/>
              <w:start w:w="110" w:type="dxa"/>
              <w:bottom w:w="90" w:type="dxa"/>
              <w:end w:w="110" w:type="dxa"/>
            </w:tcMar>
          </w:tcPr>
          <w:p>
            <w:pPr>
              <w:spacing w:after="0"/>
            </w:pPr>
            <w:r>
              <w:rPr>
                <w:rFonts w:ascii="Aptos" w:hAnsi="Aptos" w:eastAsia="Aptos"/>
                <w:b w:val="0"/>
                <w:i w:val="0"/>
                <w:color w:val="172126"/>
                <w:sz w:val="16"/>
              </w:rPr>
              <w:t>update_static_data(user)</w:t>
            </w:r>
          </w:p>
        </w:tc>
      </w:tr>
      <w:tr>
        <w:trPr>
          <w:cantSplit/>
        </w:trPr>
        <w:tc>
          <w:tcPr>
            <w:tcW w:type="dxa" w:w="5040"/>
            <w:shd w:fill="F3F6F7"/>
            <w:tcMar>
              <w:top w:w="90" w:type="dxa"/>
              <w:start w:w="110" w:type="dxa"/>
              <w:bottom w:w="90" w:type="dxa"/>
              <w:end w:w="110" w:type="dxa"/>
            </w:tcMar>
          </w:tcPr>
          <w:p>
            <w:pPr>
              <w:spacing w:after="0"/>
            </w:pPr>
            <w:r>
              <w:rPr>
                <w:rFonts w:ascii="Aptos" w:hAnsi="Aptos" w:eastAsia="Aptos"/>
                <w:b w:val="0"/>
                <w:i w:val="0"/>
                <w:color w:val="172126"/>
                <w:sz w:val="16"/>
              </w:rPr>
              <w:t>Static dependency changes for all viewers</w:t>
            </w:r>
          </w:p>
        </w:tc>
        <w:tc>
          <w:tcPr>
            <w:tcW w:type="dxa" w:w="5040"/>
            <w:shd w:fill="F3F6F7"/>
            <w:tcMar>
              <w:top w:w="90" w:type="dxa"/>
              <w:start w:w="110" w:type="dxa"/>
              <w:bottom w:w="90" w:type="dxa"/>
              <w:end w:w="110" w:type="dxa"/>
            </w:tcMar>
          </w:tcPr>
          <w:p>
            <w:pPr>
              <w:spacing w:after="0"/>
            </w:pPr>
            <w:r>
              <w:rPr>
                <w:rFonts w:ascii="Aptos" w:hAnsi="Aptos" w:eastAsia="Aptos"/>
                <w:b w:val="0"/>
                <w:i w:val="0"/>
                <w:color w:val="172126"/>
                <w:sz w:val="16"/>
              </w:rPr>
              <w:t>update_static_data_for_all_viewers()</w:t>
            </w:r>
          </w:p>
        </w:tc>
      </w:tr>
      <w:tr>
        <w:trPr>
          <w:cantSplit/>
        </w:trPr>
        <w:tc>
          <w:tcPr>
            <w:tcW w:type="dxa" w:w="5040"/>
            <w:shd w:fill="FFFFFF"/>
            <w:tcMar>
              <w:top w:w="90" w:type="dxa"/>
              <w:start w:w="110" w:type="dxa"/>
              <w:bottom w:w="90" w:type="dxa"/>
              <w:end w:w="110" w:type="dxa"/>
            </w:tcMar>
          </w:tcPr>
          <w:p>
            <w:pPr>
              <w:spacing w:after="0"/>
            </w:pPr>
            <w:r>
              <w:rPr>
                <w:rFonts w:ascii="Aptos" w:hAnsi="Aptos" w:eastAsia="Aptos"/>
                <w:b w:val="0"/>
                <w:i w:val="0"/>
                <w:color w:val="172126"/>
                <w:sz w:val="16"/>
              </w:rPr>
              <w:t>Burst of static changes</w:t>
            </w:r>
          </w:p>
        </w:tc>
        <w:tc>
          <w:tcPr>
            <w:tcW w:type="dxa" w:w="5040"/>
            <w:shd w:fill="FFFFFF"/>
            <w:tcMar>
              <w:top w:w="90" w:type="dxa"/>
              <w:start w:w="110" w:type="dxa"/>
              <w:bottom w:w="90" w:type="dxa"/>
              <w:end w:w="110" w:type="dxa"/>
            </w:tcMar>
          </w:tcPr>
          <w:p>
            <w:pPr>
              <w:spacing w:after="0"/>
            </w:pPr>
            <w:r>
              <w:rPr>
                <w:rFonts w:ascii="Aptos" w:hAnsi="Aptos" w:eastAsia="Aptos"/>
                <w:b w:val="0"/>
                <w:i w:val="0"/>
                <w:color w:val="172126"/>
                <w:sz w:val="16"/>
              </w:rPr>
              <w:t>Batch with the local unique timer pattern</w:t>
            </w:r>
          </w:p>
        </w:tc>
      </w:tr>
    </w:tbl>
    <w:p>
      <w:pPr>
        <w:pStyle w:val="Compact"/>
        <w:keepLines/>
      </w:pPr>
    </w:p>
    <w:p>
      <w:pPr>
        <w:keepLines/>
      </w:pPr>
      <w:r>
        <w:t>Static data is a heavy-payload optimization, not a requirement for every interface. It is cached on the frontend and is not resent by autoupdate.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Mode</w:t>
            </w:r>
          </w:p>
        </w:tc>
        <w:tc>
          <w:tcPr>
            <w:tcW w:type="dxa" w:w="3360"/>
            <w:shd w:fill="0D4C55"/>
            <w:tcMar>
              <w:top w:w="90" w:type="dxa"/>
              <w:start w:w="110" w:type="dxa"/>
              <w:bottom w:w="90" w:type="dxa"/>
              <w:end w:w="110" w:type="dxa"/>
            </w:tcMar>
          </w:tcPr>
          <w:p>
            <w:r>
              <w:rPr>
                <w:rFonts w:ascii="Aptos" w:hAnsi="Aptos" w:eastAsia="Aptos"/>
                <w:b/>
                <w:i w:val="0"/>
                <w:color w:val="FFFFFF"/>
                <w:sz w:val="17"/>
              </w:rPr>
              <w:t>Behavior</w:t>
            </w:r>
          </w:p>
        </w:tc>
        <w:tc>
          <w:tcPr>
            <w:tcW w:type="dxa" w:w="3360"/>
            <w:shd w:fill="0D4C55"/>
            <w:tcMar>
              <w:top w:w="90" w:type="dxa"/>
              <w:start w:w="110" w:type="dxa"/>
              <w:bottom w:w="90" w:type="dxa"/>
              <w:end w:w="110" w:type="dxa"/>
            </w:tcMar>
          </w:tcPr>
          <w:p>
            <w:r>
              <w:rPr>
                <w:rFonts w:ascii="Aptos" w:hAnsi="Aptos" w:eastAsia="Aptos"/>
                <w:b/>
                <w:i w:val="0"/>
                <w:color w:val="FFFFFF"/>
                <w:sz w:val="17"/>
              </w:rPr>
              <w:t>Main risk</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Autoupdate 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Periodic ui_data work for every viewer</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Recurring server and serialization cost</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Autoupdate OFF</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Actions push; external changes need explicit update_uis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Missed mutation sites cause stale UI</w:t>
            </w:r>
          </w:p>
        </w:tc>
      </w:tr>
    </w:tbl>
    <w:p>
      <w:pPr>
        <w:pStyle w:val="Compact"/>
        <w:keepLines/>
      </w:pP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2C6B3F"/>
            <w:tcMar>
              <w:top w:w="0" w:type="dxa"/>
              <w:start w:w="0" w:type="dxa"/>
              <w:bottom w:w="0" w:type="dxa"/>
              <w:end w:w="0" w:type="dxa"/>
            </w:tcMar>
            <w:vAlign w:val="center"/>
          </w:tcPr>
          <w:p/>
        </w:tc>
        <w:tc>
          <w:tcPr>
            <w:tcW w:type="dxa" w:w="9504"/>
            <w:shd w:fill="E3F2E8"/>
            <w:tcMar>
              <w:top w:w="105" w:type="dxa"/>
              <w:start w:w="145" w:type="dxa"/>
              <w:bottom w:w="105" w:type="dxa"/>
              <w:end w:w="145" w:type="dxa"/>
            </w:tcMar>
          </w:tcPr>
          <w:p>
            <w:pPr>
              <w:spacing w:after="40"/>
            </w:pPr>
            <w:r>
              <w:rPr>
                <w:rFonts w:ascii="Aptos Display" w:hAnsi="Aptos Display" w:eastAsia="Aptos Display"/>
                <w:b/>
                <w:i w:val="0"/>
                <w:color w:val="2C6B3F"/>
                <w:sz w:val="18"/>
              </w:rPr>
              <w:t>COUNTDOWNS</w:t>
            </w:r>
          </w:p>
          <w:p>
            <w:pPr>
              <w:spacing w:after="0"/>
            </w:pPr>
            <w:r>
              <w:rPr>
                <w:rFonts w:ascii="Aptos" w:hAnsi="Aptos" w:eastAsia="Aptos"/>
                <w:b w:val="0"/>
                <w:i w:val="0"/>
                <w:color w:val="172126"/>
                <w:sz w:val="18"/>
              </w:rPr>
              <w:t>Send a target timestamp once and count down client-side instead of rebuilding and serializing the whole UI every tick.</w:t>
            </w:r>
          </w:p>
        </w:tc>
      </w:tr>
    </w:tbl>
    <w:p>
      <w:pPr>
        <w:pStyle w:val="Compact"/>
        <w:keepLines/>
      </w:pPr>
    </w:p>
    <w:p>
      <w:pPr>
        <w:pStyle w:val="Heading1"/>
        <w:keepLines/>
      </w:pPr>
      <w:r>
        <w:t>7. Performance, caching, and build provenance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Symptom</w:t>
            </w:r>
          </w:p>
        </w:tc>
        <w:tc>
          <w:tcPr>
            <w:tcW w:type="dxa" w:w="3360"/>
            <w:shd w:fill="0D4C55"/>
            <w:tcMar>
              <w:top w:w="90" w:type="dxa"/>
              <w:start w:w="110" w:type="dxa"/>
              <w:bottom w:w="90" w:type="dxa"/>
              <w:end w:w="110" w:type="dxa"/>
            </w:tcMar>
          </w:tcPr>
          <w:p>
            <w:r>
              <w:rPr>
                <w:rFonts w:ascii="Aptos" w:hAnsi="Aptos" w:eastAsia="Aptos"/>
                <w:b/>
                <w:i w:val="0"/>
                <w:color w:val="FFFFFF"/>
                <w:sz w:val="17"/>
              </w:rPr>
              <w:t>Likely layer</w:t>
            </w:r>
          </w:p>
        </w:tc>
        <w:tc>
          <w:tcPr>
            <w:tcW w:type="dxa" w:w="3360"/>
            <w:shd w:fill="0D4C55"/>
            <w:tcMar>
              <w:top w:w="90" w:type="dxa"/>
              <w:start w:w="110" w:type="dxa"/>
              <w:bottom w:w="90" w:type="dxa"/>
              <w:end w:w="110" w:type="dxa"/>
            </w:tcMar>
          </w:tcPr>
          <w:p>
            <w:r>
              <w:rPr>
                <w:rFonts w:ascii="Aptos" w:hAnsi="Aptos" w:eastAsia="Aptos"/>
                <w:b/>
                <w:i w:val="0"/>
                <w:color w:val="FFFFFF"/>
                <w:sz w:val="17"/>
              </w:rPr>
              <w:t>First investigation</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Slow first open, later actions smooth</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WebView or assets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Bundle, fonts, spritesheets, asset cache</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Every click remains slow</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Update payload or backend</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ui_data cost and update frequency</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Preview interaction is slow</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Image generation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Dummy setup, flattening, base64, synchronous work</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Static refresh is slow</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Oversized static data</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Images, repeated ids, refresh frequency</w:t>
            </w:r>
          </w:p>
        </w:tc>
      </w:tr>
    </w:tbl>
    <w:p>
      <w:pPr>
        <w:pStyle w:val="Compact"/>
        <w:keepLines/>
      </w:pPr>
    </w:p>
    <w:p>
      <w:pPr>
        <w:pStyle w:val="Heading2"/>
        <w:keepLines/>
      </w:pPr>
      <w:r>
        <w:t>Cache ownership</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Candidate</w:t>
            </w:r>
          </w:p>
        </w:tc>
        <w:tc>
          <w:tcPr>
            <w:tcW w:type="dxa" w:w="3360"/>
            <w:shd w:fill="0D4C55"/>
            <w:tcMar>
              <w:top w:w="90" w:type="dxa"/>
              <w:start w:w="110" w:type="dxa"/>
              <w:bottom w:w="90" w:type="dxa"/>
              <w:end w:w="110" w:type="dxa"/>
            </w:tcMar>
          </w:tcPr>
          <w:p>
            <w:r>
              <w:rPr>
                <w:rFonts w:ascii="Aptos" w:hAnsi="Aptos" w:eastAsia="Aptos"/>
                <w:b/>
                <w:i w:val="0"/>
                <w:color w:val="FFFFFF"/>
                <w:sz w:val="17"/>
              </w:rPr>
              <w:t>Default</w:t>
            </w:r>
          </w:p>
        </w:tc>
        <w:tc>
          <w:tcPr>
            <w:tcW w:type="dxa" w:w="3360"/>
            <w:shd w:fill="0D4C55"/>
            <w:tcMar>
              <w:top w:w="90" w:type="dxa"/>
              <w:start w:w="110" w:type="dxa"/>
              <w:bottom w:w="90" w:type="dxa"/>
              <w:end w:w="110" w:type="dxa"/>
            </w:tcMar>
          </w:tcPr>
          <w:p>
            <w:r>
              <w:rPr>
                <w:rFonts w:ascii="Aptos" w:hAnsi="Aptos" w:eastAsia="Aptos"/>
                <w:b/>
                <w:i w:val="0"/>
                <w:color w:val="FFFFFF"/>
                <w:sz w:val="17"/>
              </w:rPr>
              <w:t>Reason</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Shared immutable metadata</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May cache globally</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Same stable result for everyone</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Per-user dynamic payload</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Do not cache by default</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High stale-data risk</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Tiny pure transform</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Do not cache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Complexity exceeds compute</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Expensive preview</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Measure, then signature-cache</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Key on meaningful rendered state</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Huge static graph</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Consider id compression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Only for genuinely large repeated payloads</w:t>
            </w:r>
          </w:p>
        </w:tc>
      </w:tr>
    </w:tbl>
    <w:p>
      <w:pPr>
        <w:pStyle w:val="Compact"/>
        <w:keepLines/>
      </w:pPr>
    </w:p>
    <w:p>
      <w:pPr>
        <w:pStyle w:val="Heading2"/>
        <w:keepLines/>
      </w:pPr>
      <w:r>
        <w:t>Measure before theorizing</w:t>
      </w:r>
    </w:p>
    <w:p>
      <w:pPr>
        <w:pStyle w:val="KBBullet"/>
        <w:keepLines/>
      </w:pPr>
      <w:r>
        <w:t>Obtain one hard number before constructing a rendering or geometry model.</w:t>
      </w:r>
    </w:p>
    <w:p>
      <w:pPr>
        <w:pStyle w:val="KBBullet"/>
        <w:keepLines/>
      </w:pPr>
      <w:r>
        <w:t>Prefer experiments that still measure something when the attempted fix fails.</w:t>
      </w:r>
    </w:p>
    <w:p>
      <w:pPr>
        <w:pStyle w:val="KBBullet"/>
        <w:keepLines/>
      </w:pPr>
      <w:r>
        <w:t>Vary container shape, creation order, parameters, and runtime version before declaring a measured value constant.</w:t>
      </w:r>
    </w:p>
    <w:p>
      <w:pPr>
        <w:pStyle w:val="KBBullet"/>
        <w:keepLines/>
      </w:pPr>
      <w:r>
        <w:t>Remove temporary timers, counters, loggers, and dead cache paths after they answer the question.</w:t>
      </w:r>
    </w:p>
    <w:p>
      <w:pPr>
        <w:pStyle w:val="Heading2"/>
        <w:keepLines/>
      </w:pPr>
      <w:r>
        <w:t>The client-to-server Topic budget</w:t>
      </w:r>
    </w:p>
    <w:p>
      <w:pPr>
        <w:keepLines/>
      </w:pPr>
      <w:r>
        <w:t>Every message sent from a TGUI webview to the server is a client/Topic() call. This includes actions, panel pings, fatal-error relays, shared-state writes, and ByondUi render or unmount registration. Tg-family forks commonly enforce fixed-window SECOND_TOPIC_LIMIT and MINUTE_TOPIC_LIMIT counters, often around 10 per second and 100 per minute.</w:t>
      </w:r>
    </w:p>
    <w:p>
      <w:pPr>
        <w:pStyle w:val="KBBullet"/>
        <w:keepLines/>
      </w:pPr>
      <w:r>
        <w:t>Once the minute budget is exhausted, all non-exempt topics from that client are dropped until the window rolls.</w:t>
      </w:r>
    </w:p>
    <w:p>
      <w:pPr>
        <w:pStyle w:val="KBBullet"/>
        <w:keepLines/>
      </w:pPr>
      <w:r>
        <w:t>Dropped actions look like dead or inconsistent clicks.</w:t>
      </w:r>
    </w:p>
    <w:p>
      <w:pPr>
        <w:pStyle w:val="KBBullet"/>
        <w:keepLines/>
      </w:pPr>
      <w:r>
        <w:t>Dropped renderByondUi topics can leave embedded controls black or unpositioned.</w:t>
      </w:r>
    </w:p>
    <w:p>
      <w:pPr>
        <w:pStyle w:val="KBBullet"/>
        <w:keepLines/>
      </w:pPr>
      <w:r>
        <w:t>Dropped panel pings can make chat reconnect or stutter while server timing remains healthy.</w:t>
      </w:r>
    </w:p>
    <w:p>
      <w:pPr>
        <w:pStyle w:val="KBBullet"/>
        <w:keepLines/>
      </w:pPr>
      <w:r>
        <w:t>Diagnose from game.log by searching for "topic limit" and reading the dropped type and payload.</w:t>
      </w:r>
    </w:p>
    <w:p>
      <w:pPr>
        <w:pStyle w:val="Heading3"/>
        <w:keepLines/>
      </w:pPr>
      <w:r>
        <w:t>Budget interactions before shipping</w:t>
      </w:r>
    </w:p>
    <w:p>
      <w:pPr>
        <w:keepLines/>
      </w:pPr>
      <w:r>
        <w:t>Count every topic caused by one gesture: the act call, geometry report, hover relay, synthetic resize, and each mounted ByondUi phonehome. A reviewed scale interaction produced about eleven topics because three resize retries multiplied across three maps.</w:t>
      </w:r>
    </w:p>
    <w:p>
      <w:pPr>
        <w:pStyle w:val="KBBullet"/>
        <w:keepLines/>
      </w:pPr>
      <w:r>
        <w:t>Eliminate framework chatter that the interface does not need.</w:t>
      </w:r>
    </w:p>
    <w:p>
      <w:pPr>
        <w:pStyle w:val="KBBullet"/>
        <w:keepLines/>
      </w:pPr>
      <w:r>
        <w:t>Throttle or debounce hover relays, geometry reports, and synthetic resize retries.</w:t>
      </w:r>
    </w:p>
    <w:p>
      <w:pPr>
        <w:pStyle w:val="KBBullet"/>
        <w:keepLines/>
      </w:pPr>
      <w:r>
        <w:t>Raise server limits only for genuinely topic-heavy interfaces; this is a server remedy, not a substitute for fixing floods.</w:t>
      </w:r>
    </w:p>
    <w:p>
      <w:pPr>
        <w:keepLines/>
        <w:shd w:fill="F9E1E1"/>
        <w:pBdr>
          <w:left w:val="single" w:sz="18" w:space="8" w:color="9B2C2C"/>
        </w:pBdr>
      </w:pPr>
      <w:r>
        <w:rPr>
          <w:rFonts w:ascii="Aptos Display" w:hAnsi="Aptos Display"/>
          <w:b/>
          <w:color w:val="9B2C2C"/>
          <w:sz w:val="18"/>
        </w:rPr>
        <w:t>CRASH-FLOOD CASCADE</w:t>
        <w:br/>
      </w:r>
      <w:r>
        <w:rPr>
          <w:rFonts w:ascii="Aptos" w:hAnsi="Aptos"/>
          <w:color w:val="172126"/>
          <w:sz w:val="18"/>
        </w:rPr>
        <w:t>A fatally crashed window can relay every JavaScript error as type=log&amp;fatal=1. The flood consumes that client's Topic budget, after which legitimate actions and panel pings are dropped. One broken panel can make every TGUI window on the client appear broken.</w:t>
      </w:r>
    </w:p>
    <w:p>
      <w:pPr>
        <w:pStyle w:val="Heading2"/>
        <w:keepLines/>
      </w:pPr>
      <w:r>
        <w:t>Fingerprint both artifacts</w:t>
      </w:r>
    </w:p>
    <w:p>
      <w:pPr>
        <w:keepLines/>
      </w:pPr>
      <w:r>
        <w:t>A TGUI deployment contains two independently stale artifacts: the .dmb and the frontend bundle. Testing new DM against an old bundle can fabricate false engine facts.</w:t>
      </w:r>
    </w:p>
    <w:p>
      <w:pPr>
        <w:pStyle w:val="KBBullet"/>
        <w:keepLines/>
      </w:pPr>
      <w:r>
        <w:t>Log a frontend version marker through a normal backend message.</w:t>
      </w:r>
    </w:p>
    <w:p>
      <w:pPr>
        <w:pStyle w:val="KBBullet"/>
        <w:keepLines/>
      </w:pPr>
      <w:r>
        <w:t>Record a matching DM build identifier in the same diagnostic output.</w:t>
      </w:r>
    </w:p>
    <w:p>
      <w:pPr>
        <w:pStyle w:val="KBBullet"/>
        <w:keepLines/>
      </w:pPr>
      <w:r>
        <w:t>Reject field reports whose two fingerprints are unknown or mismatched.</w:t>
      </w:r>
    </w:p>
    <w:p>
      <w:pPr>
        <w:pStyle w:val="KBBullet"/>
        <w:keepLines/>
      </w:pPr>
      <w:r>
        <w:t>Record the build and configuration behind every conclusion; re-verify observations from stale rounds.</w:t>
      </w:r>
    </w:p>
    <w:p>
      <w:pPr>
        <w:pStyle w:val="Heading1"/>
        <w:keepLines/>
      </w:pPr>
      <w:r>
        <w:t>8. Assets, spritesheets, and appearance previews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Image class</w:t>
            </w:r>
          </w:p>
        </w:tc>
        <w:tc>
          <w:tcPr>
            <w:tcW w:type="dxa" w:w="3360"/>
            <w:shd w:fill="0D4C55"/>
            <w:tcMar>
              <w:top w:w="90" w:type="dxa"/>
              <w:start w:w="110" w:type="dxa"/>
              <w:bottom w:w="90" w:type="dxa"/>
              <w:end w:w="110" w:type="dxa"/>
            </w:tcMar>
          </w:tcPr>
          <w:p>
            <w:r>
              <w:rPr>
                <w:rFonts w:ascii="Aptos" w:hAnsi="Aptos" w:eastAsia="Aptos"/>
                <w:b/>
                <w:i w:val="0"/>
                <w:color w:val="FFFFFF"/>
                <w:sz w:val="17"/>
              </w:rPr>
              <w:t>Preferred mechanism</w:t>
            </w:r>
          </w:p>
        </w:tc>
        <w:tc>
          <w:tcPr>
            <w:tcW w:type="dxa" w:w="3360"/>
            <w:shd w:fill="0D4C55"/>
            <w:tcMar>
              <w:top w:w="90" w:type="dxa"/>
              <w:start w:w="110" w:type="dxa"/>
              <w:bottom w:w="90" w:type="dxa"/>
              <w:end w:w="110" w:type="dxa"/>
            </w:tcMar>
          </w:tcPr>
          <w:p>
            <w:r>
              <w:rPr>
                <w:rFonts w:ascii="Aptos" w:hAnsi="Aptos" w:eastAsia="Aptos"/>
                <w:b/>
                <w:i w:val="0"/>
                <w:color w:val="FFFFFF"/>
                <w:sz w:val="17"/>
              </w:rPr>
              <w:t>Reason</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Live per-player scene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ByondUi plus map_view</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Native appearance streaming, no encoded payload</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Large static catalog</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ui_assets plus spritesheet</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One cached sheet and small ids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Rare dynamic one-off</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Base64 can be valid</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Simple transport for occasional changes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Client-exact flat image</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client.RenderIcon on 515+</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Includes overlays, transforms, and filters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Headless flat image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getFlatIcon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Works without a connected client</w:t>
            </w:r>
          </w:p>
        </w:tc>
      </w:tr>
    </w:tbl>
    <w:p>
      <w:pPr>
        <w:pStyle w:val="Compact"/>
        <w:keepLines/>
      </w:pPr>
    </w:p>
    <w:p>
      <w:pPr>
        <w:pStyle w:val="Heading2"/>
        <w:keepLines/>
      </w:pPr>
      <w:r>
        <w:t>RenderIcon fidelity caveat</w:t>
      </w:r>
    </w:p>
    <w:p>
      <w:pPr>
        <w:keepLines/>
      </w:pPr>
      <w:r>
        <w:t>client.RenderIcon reproduces client appearance details but composites without plane masters. In tg-style appearances, emissive blockers may therefore render as literal grey or black overlays. Current tgstation has no RenderIcon call sites for this reason.</w:t>
      </w:r>
    </w:p>
    <w:p>
      <w:pPr>
        <w:pStyle w:val="KBBullet"/>
        <w:keepLines/>
      </w:pPr>
      <w:r>
        <w:t>Prefer ByondUi map_view for live previews because the real plane pipeline runs.</w:t>
      </w:r>
    </w:p>
    <w:p>
      <w:pPr>
        <w:pStyle w:val="KBBullet"/>
        <w:keepLines/>
      </w:pPr>
      <w:r>
        <w:t>Use RenderIcon only when the appearance has no plane-dependent overlays, or strip emissive overlays from a copy first.</w:t>
      </w:r>
    </w:p>
    <w:p>
      <w:pPr>
        <w:pStyle w:val="KBBullet"/>
        <w:keepLines/>
      </w:pPr>
      <w:r>
        <w:t>Keep getFlatIcon for headless paths and for atoms carrying emissive blockers.</w:t>
      </w:r>
    </w:p>
    <w:p>
      <w:pPr>
        <w:pStyle w:val="Heading2"/>
        <w:keepLines/>
      </w:pPr>
      <w:r>
        <w:t>Preview correctness</w:t>
      </w:r>
    </w:p>
    <w:p>
      <w:pPr>
        <w:pStyle w:val="KBBullet"/>
        <w:keepLines/>
      </w:pPr>
      <w:r>
        <w:t>Hand-written flatteners can ignore transforms and miscalculate bounds for offset overlays.</w:t>
      </w:r>
    </w:p>
    <w:p>
      <w:pPr>
        <w:pStyle w:val="KBBullet"/>
        <w:keepLines/>
      </w:pPr>
      <w:r>
        <w:t>Preview-only state should be applied directly to the dummy rather than forced through validated preferences.</w:t>
      </w:r>
    </w:p>
    <w:p>
      <w:pPr>
        <w:pStyle w:val="KBBullet"/>
        <w:keepLines/>
      </w:pPr>
      <w:r>
        <w:t>A replacement preview must remove the current option before overlaying the candidate.</w:t>
      </w:r>
    </w:p>
    <w:p>
      <w:pPr>
        <w:pStyle w:val="KBBullet"/>
        <w:keepLines/>
      </w:pPr>
      <w:r>
        <w:t>Heavy preview work should be asynchronous and discarded when its state signature is stale.</w:t>
      </w:r>
    </w:p>
    <w:p>
      <w:pPr>
        <w:pStyle w:val="KBBullet"/>
        <w:keepLines/>
      </w:pPr>
      <w:r>
        <w:t>Simple modes such as None, White, and Dark should remain enum values, not generated images.</w:t>
      </w:r>
    </w:p>
    <w:p>
      <w:pPr>
        <w:pStyle w:val="Heading2"/>
        <w:keepLines/>
      </w:pPr>
      <w:r>
        <w:t>Catalog filtering</w:t>
      </w:r>
    </w:p>
    <w:p>
      <w:pPr>
        <w:keepLines/>
      </w:pPr>
      <w:r>
        <w:t>Gender, species, and coverage whitelists can omit modular identifiers. An empty result may trigger validation that permanently disables an entry.</w:t>
      </w:r>
    </w:p>
    <w:p>
      <w:pPr>
        <w:pStyle w:val="KBBullet"/>
        <w:keepLines/>
      </w:pPr>
      <w:r>
        <w:t>Give universal content an explicit bypass.</w:t>
      </w:r>
    </w:p>
    <w:p>
      <w:pPr>
        <w:pStyle w:val="KBBullet"/>
        <w:keepLines/>
      </w:pPr>
      <w:r>
        <w:t>Fall back to a less-filtered valid list instead of returning empty.</w:t>
      </w:r>
    </w:p>
    <w:p>
      <w:pPr>
        <w:pStyle w:val="KBBullet"/>
        <w:keepLines/>
      </w:pPr>
      <w:r>
        <w:t>Trace state selection, whitelist gates, validation, and the value applied to the dummy before tuning pixels.</w:t>
      </w:r>
    </w:p>
    <w:p>
      <w:pPr>
        <w:pStyle w:val="Heading1"/>
        <w:keepLines/>
      </w:pPr>
      <w:r>
        <w:t>9. Frontend components, state, and styling</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Element role</w:t>
            </w:r>
          </w:p>
        </w:tc>
        <w:tc>
          <w:tcPr>
            <w:tcW w:type="dxa" w:w="3360"/>
            <w:shd w:fill="0D4C55"/>
            <w:tcMar>
              <w:top w:w="90" w:type="dxa"/>
              <w:start w:w="110" w:type="dxa"/>
              <w:bottom w:w="90" w:type="dxa"/>
              <w:end w:w="110" w:type="dxa"/>
            </w:tcMar>
          </w:tcPr>
          <w:p>
            <w:r>
              <w:rPr>
                <w:rFonts w:ascii="Aptos" w:hAnsi="Aptos" w:eastAsia="Aptos"/>
                <w:b/>
                <w:i w:val="0"/>
                <w:color w:val="FFFFFF"/>
                <w:sz w:val="17"/>
              </w:rPr>
              <w:t>Use</w:t>
            </w:r>
          </w:p>
        </w:tc>
        <w:tc>
          <w:tcPr>
            <w:tcW w:type="dxa" w:w="3360"/>
            <w:shd w:fill="0D4C55"/>
            <w:tcMar>
              <w:top w:w="90" w:type="dxa"/>
              <w:start w:w="110" w:type="dxa"/>
              <w:bottom w:w="90" w:type="dxa"/>
              <w:end w:w="110" w:type="dxa"/>
            </w:tcMar>
          </w:tcPr>
          <w:p>
            <w:r>
              <w:rPr>
                <w:rFonts w:ascii="Aptos" w:hAnsi="Aptos" w:eastAsia="Aptos"/>
                <w:b/>
                <w:i w:val="0"/>
                <w:color w:val="FFFFFF"/>
                <w:sz w:val="17"/>
              </w:rPr>
              <w:t>Reason</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User action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Button or variant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Interaction behavior and shared styling</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Standard titled panel</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Section</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Expected title, buttons, and content structure</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Layout or style wrapper</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Box</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CSS utility primitive</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Inline styled text</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Box as="span"</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Preserves inline flow</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Flex layout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Stack and Stack.Item</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Framework spacing and alignment</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Semantic prose or native attributes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Raw HTML</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Preserves semantics, attributes, and refs</w:t>
            </w:r>
          </w:p>
        </w:tc>
      </w:tr>
    </w:tbl>
    <w:p>
      <w:pPr>
        <w:pStyle w:val="Compact"/>
        <w:keepLines/>
      </w:pP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8A4A12"/>
            <w:tcMar>
              <w:top w:w="0" w:type="dxa"/>
              <w:start w:w="0" w:type="dxa"/>
              <w:bottom w:w="0" w:type="dxa"/>
              <w:end w:w="0" w:type="dxa"/>
            </w:tcMar>
            <w:vAlign w:val="center"/>
          </w:tcPr>
          <w:p/>
        </w:tc>
        <w:tc>
          <w:tcPr>
            <w:tcW w:type="dxa" w:w="9504"/>
            <w:shd w:fill="F8E9DB"/>
            <w:tcMar>
              <w:top w:w="105" w:type="dxa"/>
              <w:start w:w="145" w:type="dxa"/>
              <w:bottom w:w="105" w:type="dxa"/>
              <w:end w:w="145" w:type="dxa"/>
            </w:tcMar>
          </w:tcPr>
          <w:p>
            <w:pPr>
              <w:spacing w:after="40"/>
            </w:pPr>
            <w:r>
              <w:rPr>
                <w:rFonts w:ascii="Aptos Display" w:hAnsi="Aptos Display" w:eastAsia="Aptos Display"/>
                <w:b/>
                <w:i w:val="0"/>
                <w:color w:val="8A4A12"/>
                <w:sz w:val="18"/>
              </w:rPr>
              <w:t>DO NOT MECHANICALLY USE BOX AS</w:t>
            </w:r>
          </w:p>
          <w:p>
            <w:pPr>
              <w:spacing w:after="0"/>
            </w:pPr>
            <w:r>
              <w:rPr>
                <w:rFonts w:ascii="Aptos" w:hAnsi="Aptos" w:eastAsia="Aptos"/>
                <w:b w:val="0"/>
                <w:i w:val="0"/>
                <w:color w:val="172126"/>
                <w:sz w:val="18"/>
              </w:rPr>
              <w:t>A tag swap can remove native keyboard behavior, type, aria attributes, title, disabled state, element selectors, and ref compatibility.</w:t>
            </w:r>
          </w:p>
        </w:tc>
      </w:tr>
    </w:tbl>
    <w:p>
      <w:pPr>
        <w:pStyle w:val="Compact"/>
        <w:keepLines/>
      </w:pPr>
    </w:p>
    <w:p>
      <w:pPr>
        <w:pStyle w:val="Heading2"/>
        <w:keepLines/>
      </w:pPr>
      <w:r>
        <w:t>State rules</w:t>
      </w:r>
    </w:p>
    <w:p>
      <w:pPr>
        <w:pStyle w:val="KBBullet"/>
        <w:keepLines/>
      </w:pPr>
      <w:r>
        <w:t>Keep authoritative gameplay state in DM.</w:t>
      </w:r>
    </w:p>
    <w:p>
      <w:pPr>
        <w:pStyle w:val="KBBullet"/>
        <w:keepLines/>
      </w:pPr>
      <w:r>
        <w:t>Use React state for tabs, filters, expanded rows, drafts, and transient animation.</w:t>
      </w:r>
    </w:p>
    <w:p>
      <w:pPr>
        <w:pStyle w:val="KBBullet"/>
        <w:keepLines/>
      </w:pPr>
      <w:r>
        <w:t>Do not mirror backend values into extra state; derive them during render.</w:t>
      </w:r>
    </w:p>
    <w:p>
      <w:pPr>
        <w:pStyle w:val="KBBullet"/>
        <w:keepLines/>
      </w:pPr>
      <w:r>
        <w:t>Treat useLocalState as generation-dependent and often deprecated in modern TGUI.</w:t>
      </w:r>
    </w:p>
    <w:p>
      <w:pPr>
        <w:pStyle w:val="KBBullet"/>
        <w:keepLines/>
      </w:pPr>
      <w:r>
        <w:t>Memoize only when profiling shows meaningful churn.</w:t>
      </w:r>
    </w:p>
    <w:p>
      <w:pPr>
        <w:pStyle w:val="Heading2"/>
        <w:keepLines/>
      </w:pPr>
      <w:r>
        <w:t>SCSS rules</w:t>
      </w:r>
    </w:p>
    <w:p>
      <w:pPr>
        <w:pStyle w:val="KBBullet"/>
        <w:keepLines/>
      </w:pPr>
      <w:r>
        <w:t>Scope styles under the interface root.</w:t>
      </w:r>
    </w:p>
    <w:p>
      <w:pPr>
        <w:pStyle w:val="KBBullet"/>
        <w:keepLines/>
      </w:pPr>
      <w:r>
        <w:t>Reuse shared variables, themes, and nearby interface patterns.</w:t>
      </w:r>
    </w:p>
    <w:p>
      <w:pPr>
        <w:pStyle w:val="KBBullet"/>
        <w:keepLines/>
      </w:pPr>
      <w:r>
        <w:t>Prefer Stack, relative units, and component spacing over absolute positioning.</w:t>
      </w:r>
    </w:p>
    <w:p>
      <w:pPr>
        <w:pStyle w:val="KBBullet"/>
        <w:keepLines/>
      </w:pPr>
      <w:r>
        <w:t>Do not create a scaling control when the codebase already provides UI scaling.</w:t>
      </w:r>
    </w:p>
    <w:p>
      <w:pPr>
        <w:pStyle w:val="KBBullet"/>
        <w:keepLines/>
      </w:pPr>
      <w:r>
        <w:t>A component should delete markup, CSS, behavior, or accessibility work to justify itself.</w:t>
      </w:r>
    </w:p>
    <w:p>
      <w:pPr>
        <w:pStyle w:val="Heading1"/>
        <w:keepLines/>
      </w:pPr>
      <w:r>
        <w:t>10. BYOND controls and browser bridge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Layer</w:t>
            </w:r>
          </w:p>
        </w:tc>
        <w:tc>
          <w:tcPr>
            <w:tcW w:type="dxa" w:w="3360"/>
            <w:shd w:fill="0D4C55"/>
            <w:tcMar>
              <w:top w:w="90" w:type="dxa"/>
              <w:start w:w="110" w:type="dxa"/>
              <w:bottom w:w="90" w:type="dxa"/>
              <w:end w:w="110" w:type="dxa"/>
            </w:tcMar>
          </w:tcPr>
          <w:p>
            <w:r>
              <w:rPr>
                <w:rFonts w:ascii="Aptos" w:hAnsi="Aptos" w:eastAsia="Aptos"/>
                <w:b/>
                <w:i w:val="0"/>
                <w:color w:val="FFFFFF"/>
                <w:sz w:val="17"/>
              </w:rPr>
              <w:t>Use for</w:t>
            </w:r>
          </w:p>
        </w:tc>
        <w:tc>
          <w:tcPr>
            <w:tcW w:type="dxa" w:w="3360"/>
            <w:shd w:fill="0D4C55"/>
            <w:tcMar>
              <w:top w:w="90" w:type="dxa"/>
              <w:start w:w="110" w:type="dxa"/>
              <w:bottom w:w="90" w:type="dxa"/>
              <w:end w:w="110" w:type="dxa"/>
            </w:tcMar>
          </w:tcPr>
          <w:p>
            <w:r>
              <w:rPr>
                <w:rFonts w:ascii="Aptos" w:hAnsi="Aptos" w:eastAsia="Aptos"/>
                <w:b/>
                <w:i w:val="0"/>
                <w:color w:val="FFFFFF"/>
                <w:sz w:val="17"/>
              </w:rPr>
              <w:t>Avoid when</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TGUI proper</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Normal full interfaces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Do not bypass for routine work</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datum/tgui_window</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Bespoke client pages with typed messaging</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A one-shot popup is sufficient</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Raw browse, output, winset, winget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Framework plumbing or legacy code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A normal action or component fits</w:t>
            </w:r>
          </w:p>
        </w:tc>
      </w:tr>
    </w:tbl>
    <w:p>
      <w:pPr>
        <w:pStyle w:val="Compact"/>
        <w:keepLines/>
      </w:pPr>
    </w:p>
    <w:p>
      <w:pPr>
        <w:keepLines/>
      </w:pPr>
      <w:r>
        <w:t>ByondUi positions a real BYOND skin control over a browser layout box. React owns the anchor; BYOND owns the visible control.</w:t>
      </w:r>
    </w:p>
    <w:p>
      <w:pPr>
        <w:pStyle w:val="CodeCaption"/>
        <w:keepLines/>
      </w:pPr>
      <w:r>
        <w:t>Typical embedded map control</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const { data, config } = useBackend&lt;Data&gt;();</w:t>
            </w:r>
            <w:r>
              <w:br/>
            </w:r>
            <w:r>
              <w:rPr>
                <w:rFonts w:ascii="Cascadia Mono" w:hAnsi="Cascadia Mono" w:eastAsia="Cascadia Mono"/>
                <w:b w:val="0"/>
                <w:i w:val="0"/>
                <w:color w:val="172126"/>
                <w:sz w:val="16"/>
              </w:rPr>
            </w:r>
            <w:r>
              <w:br/>
            </w:r>
            <w:r>
              <w:rPr>
                <w:rFonts w:ascii="Cascadia Mono" w:hAnsi="Cascadia Mono" w:eastAsia="Cascadia Mono"/>
                <w:b w:val="0"/>
                <w:i w:val="0"/>
                <w:color w:val="172126"/>
                <w:sz w:val="16"/>
              </w:rPr>
              <w:t>&lt;ByondUi</w:t>
            </w:r>
            <w:r>
              <w:br/>
            </w:r>
            <w:r>
              <w:rPr>
                <w:rFonts w:ascii="Cascadia Mono" w:hAnsi="Cascadia Mono" w:eastAsia="Cascadia Mono"/>
                <w:b w:val="0"/>
                <w:i w:val="0"/>
                <w:color w:val="172126"/>
                <w:sz w:val="16"/>
              </w:rPr>
              <w:t xml:space="preserve">  className="CameraConsole__map"</w:t>
            </w:r>
            <w:r>
              <w:br/>
            </w:r>
            <w:r>
              <w:rPr>
                <w:rFonts w:ascii="Cascadia Mono" w:hAnsi="Cascadia Mono" w:eastAsia="Cascadia Mono"/>
                <w:b w:val="0"/>
                <w:i w:val="0"/>
                <w:color w:val="172126"/>
                <w:sz w:val="16"/>
              </w:rPr>
              <w:t xml:space="preserve">  params={{</w:t>
            </w:r>
            <w:r>
              <w:br/>
            </w:r>
            <w:r>
              <w:rPr>
                <w:rFonts w:ascii="Cascadia Mono" w:hAnsi="Cascadia Mono" w:eastAsia="Cascadia Mono"/>
                <w:b w:val="0"/>
                <w:i w:val="0"/>
                <w:color w:val="172126"/>
                <w:sz w:val="16"/>
              </w:rPr>
              <w:t xml:space="preserve">    id: data.mapRef,</w:t>
            </w:r>
            <w:r>
              <w:br/>
            </w:r>
            <w:r>
              <w:rPr>
                <w:rFonts w:ascii="Cascadia Mono" w:hAnsi="Cascadia Mono" w:eastAsia="Cascadia Mono"/>
                <w:b w:val="0"/>
                <w:i w:val="0"/>
                <w:color w:val="172126"/>
                <w:sz w:val="16"/>
              </w:rPr>
              <w:t xml:space="preserve">    parent: config.window,</w:t>
            </w:r>
            <w:r>
              <w:br/>
            </w:r>
            <w:r>
              <w:rPr>
                <w:rFonts w:ascii="Cascadia Mono" w:hAnsi="Cascadia Mono" w:eastAsia="Cascadia Mono"/>
                <w:b w:val="0"/>
                <w:i w:val="0"/>
                <w:color w:val="172126"/>
                <w:sz w:val="16"/>
              </w:rPr>
              <w:t xml:space="preserve">    type: 'map',</w:t>
            </w:r>
            <w:r>
              <w:br/>
            </w:r>
            <w:r>
              <w:rPr>
                <w:rFonts w:ascii="Cascadia Mono" w:hAnsi="Cascadia Mono" w:eastAsia="Cascadia Mono"/>
                <w:b w:val="0"/>
                <w:i w:val="0"/>
                <w:color w:val="172126"/>
                <w:sz w:val="16"/>
              </w:rPr>
              <w:t xml:space="preserve">  }}</w:t>
            </w:r>
            <w:r>
              <w:br/>
            </w:r>
            <w:r>
              <w:rPr>
                <w:rFonts w:ascii="Cascadia Mono" w:hAnsi="Cascadia Mono" w:eastAsia="Cascadia Mono"/>
                <w:b w:val="0"/>
                <w:i w:val="0"/>
                <w:color w:val="172126"/>
                <w:sz w:val="16"/>
              </w:rPr>
              <w:t>/&gt;</w:t>
            </w:r>
          </w:p>
        </w:tc>
      </w:tr>
    </w:tbl>
    <w:p>
      <w:pPr>
        <w:pStyle w:val="Compact"/>
        <w:keepLines/>
      </w:pPr>
    </w:p>
    <w:p>
      <w:pPr>
        <w:pStyle w:val="KBBullet"/>
        <w:keepLines/>
      </w:pPr>
      <w:r>
        <w:t>Use a stable backend id when DM addresses the same control.</w:t>
      </w:r>
    </w:p>
    <w:p>
      <w:pPr>
        <w:pStyle w:val="KBBullet"/>
        <w:keepLines/>
      </w:pPr>
      <w:r>
        <w:t>Attach it to parent: config.window and provide the correct control type.</w:t>
      </w:r>
    </w:p>
    <w:p>
      <w:pPr>
        <w:pStyle w:val="KBBullet"/>
        <w:keepLines/>
      </w:pPr>
      <w:r>
        <w:t>Keep the anchor visible, nonzero-sized, and compatible with local scroll or resize behavior.</w:t>
      </w:r>
    </w:p>
    <w:p>
      <w:pPr>
        <w:pStyle w:val="KBBullet"/>
        <w:keepLines/>
      </w:pPr>
      <w:r>
        <w:t>Keep gameplay mutations on act() to ui_act; use winset and winget for control properties.</w:t>
      </w:r>
    </w:p>
    <w:p>
      <w:pPr>
        <w:pStyle w:val="KBBullet"/>
        <w:keepLines/>
      </w:pPr>
      <w:r>
        <w:t>Older in-tree TGUI may require a central routes.js entry keyed by the DM interface name.</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Bridge API</w:t>
            </w:r>
          </w:p>
        </w:tc>
        <w:tc>
          <w:tcPr>
            <w:tcW w:type="dxa" w:w="3360"/>
            <w:shd w:fill="0D4C55"/>
            <w:tcMar>
              <w:top w:w="90" w:type="dxa"/>
              <w:start w:w="110" w:type="dxa"/>
              <w:bottom w:w="90" w:type="dxa"/>
              <w:end w:w="110" w:type="dxa"/>
            </w:tcMar>
          </w:tcPr>
          <w:p>
            <w:r>
              <w:rPr>
                <w:rFonts w:ascii="Aptos" w:hAnsi="Aptos" w:eastAsia="Aptos"/>
                <w:b/>
                <w:i w:val="0"/>
                <w:color w:val="FFFFFF"/>
                <w:sz w:val="17"/>
              </w:rPr>
              <w:t>Purpose</w:t>
            </w:r>
          </w:p>
        </w:tc>
        <w:tc>
          <w:tcPr>
            <w:tcW w:type="dxa" w:w="3360"/>
            <w:shd w:fill="0D4C55"/>
            <w:tcMar>
              <w:top w:w="90" w:type="dxa"/>
              <w:start w:w="110" w:type="dxa"/>
              <w:bottom w:w="90" w:type="dxa"/>
              <w:end w:w="110" w:type="dxa"/>
            </w:tcMar>
          </w:tcPr>
          <w:p>
            <w:r>
              <w:rPr>
                <w:rFonts w:ascii="Aptos" w:hAnsi="Aptos" w:eastAsia="Aptos"/>
                <w:b/>
                <w:i w:val="0"/>
                <w:color w:val="FFFFFF"/>
                <w:sz w:val="17"/>
              </w:rPr>
              <w:t>Important detail</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Byond.call / topic</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Transport to BYOND</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Long messages may use an XHR fallback</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Byond.command</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Run a client command</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Use only when intended</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Byond.winset / winget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Skin control properties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Null id targets global parameters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sendMessage / subscribe</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Typed custom-window messaging</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Preferred over ad hoc protocols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Byond.parseJson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Decode DM JSON</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Handles special number encoding</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Byond.BLINK</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Browser engine detection</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Useful for runtime triage</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byondStorage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Persistent 516 storage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Old payloads can outlive builds</w:t>
            </w:r>
          </w:p>
        </w:tc>
      </w:tr>
    </w:tbl>
    <w:p>
      <w:pPr>
        <w:pStyle w:val="Compact"/>
        <w:keepLines/>
      </w:pPr>
    </w:p>
    <w:p>
      <w:pPr>
        <w:pStyle w:val="Heading2"/>
        <w:keepLines/>
      </w:pPr>
      <w:r>
        <w:t>ByondUi phonehome and Topic cost</w:t>
      </w:r>
    </w:p>
    <w:p>
      <w:pPr>
        <w:keepLines/>
      </w:pPr>
      <w:r>
        <w:t>ByondUi normally sends renderByondUi on mount and on each debounced window resize so the server can register the control for crash cleanup. Synthetic resize retries multiply this message across every mounted map.</w:t>
      </w:r>
    </w:p>
    <w:p>
      <w:pPr>
        <w:pStyle w:val="KBBullet"/>
        <w:keepLines/>
      </w:pPr>
      <w:r>
        <w:t>If DM owns control teardown, pass phonehome={false}. Positioning still uses winset and remains functional.</w:t>
      </w:r>
    </w:p>
    <w:p>
      <w:pPr>
        <w:pStyle w:val="KBBullet"/>
        <w:keepLines/>
      </w:pPr>
      <w:r>
        <w:t>Client-side unparenting on unmount and beforeunload still occurs when phonehome is disabled.</w:t>
      </w:r>
    </w:p>
    <w:p>
      <w:pPr>
        <w:pStyle w:val="KBBullet"/>
        <w:keepLines/>
      </w:pPr>
      <w:r>
        <w:t>Avoid synthetic resize as a general retry mechanism; it triggers every mounted ByondUi.</w:t>
      </w:r>
    </w:p>
    <w:p>
      <w:pPr>
        <w:pStyle w:val="Heading1"/>
        <w:keepLines/>
      </w:pPr>
      <w:r>
        <w:t>11. Embedded map geometry</w:t>
      </w: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8A4A12"/>
            <w:tcMar>
              <w:top w:w="0" w:type="dxa"/>
              <w:start w:w="0" w:type="dxa"/>
              <w:bottom w:w="0" w:type="dxa"/>
              <w:end w:w="0" w:type="dxa"/>
            </w:tcMar>
            <w:vAlign w:val="center"/>
          </w:tcPr>
          <w:p/>
        </w:tc>
        <w:tc>
          <w:tcPr>
            <w:tcW w:type="dxa" w:w="9504"/>
            <w:shd w:fill="F8E9DB"/>
            <w:tcMar>
              <w:top w:w="105" w:type="dxa"/>
              <w:start w:w="145" w:type="dxa"/>
              <w:bottom w:w="105" w:type="dxa"/>
              <w:end w:w="145" w:type="dxa"/>
            </w:tcMar>
          </w:tcPr>
          <w:p>
            <w:pPr>
              <w:spacing w:after="40"/>
            </w:pPr>
            <w:r>
              <w:rPr>
                <w:rFonts w:ascii="Aptos Display" w:hAnsi="Aptos Display" w:eastAsia="Aptos Display"/>
                <w:b/>
                <w:i w:val="0"/>
                <w:color w:val="8A4A12"/>
                <w:sz w:val="18"/>
              </w:rPr>
              <w:t>EVIDENCE BOUNDARY</w:t>
            </w:r>
          </w:p>
          <w:p>
            <w:pPr>
              <w:spacing w:after="0"/>
            </w:pPr>
            <w:r>
              <w:rPr>
                <w:rFonts w:ascii="Aptos" w:hAnsi="Aptos" w:eastAsia="Aptos"/>
                <w:b w:val="0"/>
                <w:i w:val="0"/>
                <w:color w:val="172126"/>
                <w:sz w:val="18"/>
              </w:rPr>
              <w:t>The numeric examples in this chapter were measured on BYOND 516.1661 in a Vanderlin tgui-core fork across about 25 build-test rounds. The instruments and invariant-pinning recipe generalize. The measured constants do not.</w:t>
            </w:r>
          </w:p>
        </w:tc>
      </w:tr>
    </w:tbl>
    <w:p>
      <w:pPr>
        <w:pStyle w:val="Compact"/>
        <w:keepLines/>
      </w:pPr>
    </w:p>
    <w:p>
      <w:pPr>
        <w:pStyle w:val="Heading2"/>
        <w:keepLines/>
      </w:pPr>
      <w:r>
        <w:t>The unstable canvas</w:t>
      </w:r>
    </w:p>
    <w:p>
      <w:pPr>
        <w:keepLines/>
      </w:pPr>
      <w:r>
        <w:t>A dynamically created secondary map can choose a skin-default canvas or an object-bounding-box canvas. The same reference build exhibited both modes after an unrelated layout change. Code that assumes either mode can render content tiny, off-center, or black.</w:t>
      </w:r>
    </w:p>
    <w:p>
      <w:pPr>
        <w:pStyle w:val="KBBullet"/>
        <w:keepLines/>
      </w:pPr>
      <w:r>
        <w:t>Skin-default mode measured 640 x 480 world pixels, or 20 x 15 tiles, on the reference build.</w:t>
      </w:r>
    </w:p>
    <w:p>
      <w:pPr>
        <w:pStyle w:val="KBBullet"/>
        <w:keepLines/>
      </w:pPr>
      <w:r>
        <w:t>Object-bounding-box mode reduced the canvas to the registered objects.</w:t>
      </w:r>
    </w:p>
    <w:p>
      <w:pPr>
        <w:pStyle w:val="KBBullet"/>
        <w:keepLines/>
      </w:pPr>
      <w:r>
        <w:t>Container shape correlated with the switch, but the trigger was not proven.</w:t>
      </w:r>
    </w:p>
    <w:p>
      <w:pPr>
        <w:pStyle w:val="Heading2"/>
        <w:keepLines/>
      </w:pPr>
      <w:r>
        <w:t>Pin the canvas invariant</w:t>
      </w:r>
    </w:p>
    <w:p>
      <w:pPr>
        <w:keepLines/>
      </w:pPr>
      <w:r>
        <w:t>Register an invisible screen background whose fill_rect spans the entire intended frame. Object-bounding-box mode then computes the chosen frame, while a compatible default canvas remains valid. Never leave the frame implicit.</w:t>
      </w:r>
    </w:p>
    <w:p>
      <w:pPr>
        <w:pStyle w:val="CodeCaption"/>
        <w:keepLines/>
      </w:pPr>
      <w:r>
        <w:t>Conceptual canvas pin</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var/atom/movable/screen/background/frame = new</w:t>
            </w:r>
            <w:r>
              <w:br/>
            </w:r>
            <w:r>
              <w:rPr>
                <w:rFonts w:ascii="Cascadia Mono" w:hAnsi="Cascadia Mono" w:eastAsia="Cascadia Mono"/>
                <w:b w:val="0"/>
                <w:i w:val="0"/>
                <w:color w:val="172126"/>
                <w:sz w:val="16"/>
              </w:rPr>
              <w:t>frame.fill_rect(1, 1, frame_width_tiles, frame_height_tiles)</w:t>
            </w:r>
            <w:r>
              <w:br/>
            </w:r>
            <w:r>
              <w:rPr>
                <w:rFonts w:ascii="Cascadia Mono" w:hAnsi="Cascadia Mono" w:eastAsia="Cascadia Mono"/>
                <w:b w:val="0"/>
                <w:i w:val="0"/>
                <w:color w:val="172126"/>
                <w:sz w:val="16"/>
              </w:rPr>
              <w:t>view.add_background(frame)</w:t>
            </w:r>
          </w:p>
        </w:tc>
      </w:tr>
    </w:tbl>
    <w:p>
      <w:pPr>
        <w:pStyle w:val="Compact"/>
        <w:keepLines/>
      </w:pPr>
    </w:p>
    <w:p>
      <w:pPr>
        <w:pStyle w:val="Heading2"/>
        <w:keepLines/>
      </w:pPr>
      <w:r>
        <w:t>Sizing and positioning</w:t>
      </w:r>
    </w:p>
    <w:p>
      <w:pPr>
        <w:pStyle w:val="KBBullet"/>
        <w:keepLines/>
      </w:pPr>
      <w:r>
        <w:t>Measure the frontend box with getBoundingClientRect and multiply by devicePixelRatio. BYOND control geometry uses physical pixels.</w:t>
      </w:r>
    </w:p>
    <w:p>
      <w:pPr>
        <w:pStyle w:val="KBBullet"/>
        <w:keepLines/>
      </w:pPr>
      <w:r>
        <w:t>Compute integer zoom from physical box size and the content's real art bounds.</w:t>
      </w:r>
    </w:p>
    <w:p>
      <w:pPr>
        <w:pStyle w:val="KBBullet"/>
        <w:keepLines/>
      </w:pPr>
      <w:r>
        <w:t>Use zoom-mode distort for crisp scaling. A nonzero zoom disables auto-fit and centers the viewport on the canvas.</w:t>
      </w:r>
    </w:p>
    <w:p>
      <w:pPr>
        <w:pStyle w:val="KBBullet"/>
        <w:keepLines/>
      </w:pPr>
      <w:r>
        <w:t>Place content with explicit map-id-prefixed tile and pixel coordinates around the pinned frame center.</w:t>
      </w:r>
    </w:p>
    <w:p>
      <w:pPr>
        <w:pStyle w:val="KBBullet"/>
        <w:keepLines/>
      </w:pPr>
      <w:r>
        <w:t>Do not use CENTER or SOUTH keywords with a map-id-prefixed screen_loc; the reference implementation hid the object.</w:t>
      </w:r>
    </w:p>
    <w:p>
      <w:pPr>
        <w:pStyle w:val="KBBullet"/>
        <w:keepLines/>
      </w:pPr>
      <w:r>
        <w:t>At zoom 0, auto-fit letterboxes the whole canvas. It does not enlarge a one-tile doll inside a twenty-tile frame.</w:t>
      </w:r>
    </w:p>
    <w:p>
      <w:pPr>
        <w:pStyle w:val="CodeCaption"/>
        <w:keepLines/>
      </w:pPr>
      <w:r>
        <w:t>Frontend zoom calculation</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const physicalWidth = rect.width * window.devicePixelRatio;</w:t>
            </w:r>
            <w:r>
              <w:br/>
            </w:r>
            <w:r>
              <w:rPr>
                <w:rFonts w:ascii="Cascadia Mono" w:hAnsi="Cascadia Mono" w:eastAsia="Cascadia Mono"/>
                <w:b w:val="0"/>
                <w:i w:val="0"/>
                <w:color w:val="172126"/>
                <w:sz w:val="16"/>
              </w:rPr>
              <w:t>const physicalHeight = rect.height * window.devicePixelRatio;</w:t>
            </w:r>
            <w:r>
              <w:br/>
            </w:r>
            <w:r>
              <w:rPr>
                <w:rFonts w:ascii="Cascadia Mono" w:hAnsi="Cascadia Mono" w:eastAsia="Cascadia Mono"/>
                <w:b w:val="0"/>
                <w:i w:val="0"/>
                <w:color w:val="172126"/>
                <w:sz w:val="16"/>
              </w:rPr>
              <w:t>const zoom = Math.floor(Math.min(</w:t>
            </w:r>
            <w:r>
              <w:br/>
            </w:r>
            <w:r>
              <w:rPr>
                <w:rFonts w:ascii="Cascadia Mono" w:hAnsi="Cascadia Mono" w:eastAsia="Cascadia Mono"/>
                <w:b w:val="0"/>
                <w:i w:val="0"/>
                <w:color w:val="172126"/>
                <w:sz w:val="16"/>
              </w:rPr>
              <w:t xml:space="preserve">  physicalWidth * 0.95 / artWidth,</w:t>
            </w:r>
            <w:r>
              <w:br/>
            </w:r>
            <w:r>
              <w:rPr>
                <w:rFonts w:ascii="Cascadia Mono" w:hAnsi="Cascadia Mono" w:eastAsia="Cascadia Mono"/>
                <w:b w:val="0"/>
                <w:i w:val="0"/>
                <w:color w:val="172126"/>
                <w:sz w:val="16"/>
              </w:rPr>
              <w:t xml:space="preserve">  physicalHeight * 0.85 / artHeight,</w:t>
            </w:r>
            <w:r>
              <w:br/>
            </w:r>
            <w:r>
              <w:rPr>
                <w:rFonts w:ascii="Cascadia Mono" w:hAnsi="Cascadia Mono" w:eastAsia="Cascadia Mono"/>
                <w:b w:val="0"/>
                <w:i w:val="0"/>
                <w:color w:val="172126"/>
                <w:sz w:val="16"/>
              </w:rPr>
              <w:t>));</w:t>
            </w:r>
          </w:p>
        </w:tc>
      </w:tr>
    </w:tbl>
    <w:p>
      <w:pPr>
        <w:pStyle w:val="Compact"/>
        <w:keepLines/>
      </w:pPr>
    </w:p>
    <w:p>
      <w:pPr>
        <w:pStyle w:val="Heading2"/>
        <w:keepLines/>
      </w:pPr>
      <w:r>
        <w:t>Reference live-preview architecture</w:t>
      </w:r>
    </w:p>
    <w:p>
      <w:pPr>
        <w:pStyle w:val="KBBullet"/>
        <w:keepLines/>
      </w:pPr>
      <w:r>
        <w:t>Create one map_view per projection and per open menu, each with a unique assigned_map and pinned frame.</w:t>
      </w:r>
    </w:p>
    <w:p>
      <w:pPr>
        <w:pStyle w:val="KBBullet"/>
        <w:keepLines/>
      </w:pPr>
      <w:r>
        <w:t>Use view.appearance = dummy.appearance plus view.setDir(direction). Keep KEEP_TOGETHER and PIXEL_SCALE; remove TILE_BOUND where overlays exceed one tile.</w:t>
      </w:r>
    </w:p>
    <w:p>
      <w:pPr>
        <w:pStyle w:val="KBBullet"/>
        <w:keepLines/>
      </w:pPr>
      <w:r>
        <w:t>Measure nontransparent art bounds per direction. Icon canvas size and origin can misrepresent asymmetric overlays.</w:t>
      </w:r>
    </w:p>
    <w:p>
      <w:pPr>
        <w:pStyle w:val="KBBullet"/>
        <w:keepLines/>
      </w:pPr>
      <w:r>
        <w:t>Use current-direction art bounds for positioning and stable quantized dimensions across directions for zoom. This prevents rotation scale pulsing.</w:t>
      </w:r>
    </w:p>
    <w:p>
      <w:pPr>
        <w:pStyle w:val="KBBullet"/>
        <w:keepLines/>
      </w:pPr>
      <w:r>
        <w:t>Key ByondUi by map id only. Send measured geometry through act() and update volatile parameters through DM winset.</w:t>
      </w:r>
    </w:p>
    <w:p>
      <w:pPr>
        <w:pStyle w:val="KBBullet"/>
        <w:keepLines/>
      </w:pPr>
      <w:r>
        <w:t>Use rotation as a direction update, hover as a targeted main-view rebuild, and full multi-view rendering only for real state changes.</w:t>
      </w:r>
    </w:p>
    <w:p>
      <w:pPr>
        <w:pStyle w:val="Heading2"/>
        <w:keepLines/>
      </w:pPr>
      <w:r>
        <w:t>What reliably repaints</w:t>
      </w:r>
    </w:p>
    <w:p>
      <w:pPr>
        <w:pStyle w:val="KBBullet"/>
        <w:keepLines/>
      </w:pPr>
      <w:r>
        <w:t>Live appearance assignment plus setDir is the reliable path.</w:t>
      </w:r>
    </w:p>
    <w:p>
      <w:pPr>
        <w:pStyle w:val="KBBullet"/>
        <w:keepLines/>
      </w:pPr>
      <w:r>
        <w:t>Reassigning a runtime-built icon did not reliably repaint the embedded control in field testing.</w:t>
      </w:r>
    </w:p>
    <w:p>
      <w:pPr>
        <w:pStyle w:val="KBBullet"/>
        <w:keepLines/>
      </w:pPr>
      <w:r>
        <w:t>Transform scaling produced inconsistent pivot behavior; control-side zoom is the sizing mechanism.</w:t>
      </w:r>
    </w:p>
    <w:p>
      <w:pPr>
        <w:pStyle w:val="KBBullet"/>
        <w:keepLines/>
      </w:pPr>
      <w:r>
        <w:t>TILE_BOUND can clip overlays beyond the 32-pixel cell after magnification.</w:t>
      </w:r>
    </w:p>
    <w:p>
      <w:pPr>
        <w:pStyle w:val="Heading2"/>
        <w:keepLines/>
      </w:pPr>
      <w:r>
        <w:t>Measurement instruments</w:t>
      </w:r>
    </w:p>
    <w:p>
      <w:pPr>
        <w:pStyle w:val="KBBullet"/>
        <w:keepLines/>
      </w:pPr>
      <w:r>
        <w:t>At fixed nonzero zoom, winget(user, map_id, "view-size") measures the canvas: canvas pixels = view-size / zoom.</w:t>
      </w:r>
    </w:p>
    <w:p>
      <w:pPr>
        <w:pStyle w:val="KBBullet"/>
        <w:keepLines/>
      </w:pPr>
      <w:r>
        <w:t>Log bounding rectangle, devicePixelRatio, computed zoom, bundle fingerprint, and DM winget values together.</w:t>
      </w:r>
    </w:p>
    <w:p>
      <w:pPr>
        <w:pStyle w:val="KBBullet"/>
        <w:keepLines/>
      </w:pPr>
      <w:r>
        <w:t>Content size is not canvas size. Scan nontransparent pixels when centering depends on real art bounds.</w:t>
      </w:r>
    </w:p>
    <w:p>
      <w:pPr>
        <w:pStyle w:val="KBBullet"/>
        <w:keepLines/>
      </w:pPr>
      <w:r>
        <w:t>Prefer experiments whose failure output still narrows the model.</w:t>
      </w:r>
    </w:p>
    <w:p>
      <w:pPr>
        <w:pStyle w:val="Heading2"/>
        <w:keepLines/>
      </w:pPr>
      <w:r>
        <w:t>ByondUi parameter lifecycle</w:t>
      </w:r>
    </w:p>
    <w:p>
      <w:pPr>
        <w:pStyle w:val="KBBullet"/>
        <w:keepLines/>
      </w:pPr>
      <w:r>
        <w:t>Never put zoom, dimensions, or background color in the React key. A key change unmounts the control, clears its parent, and flashes.</w:t>
      </w:r>
    </w:p>
    <w:p>
      <w:pPr>
        <w:pStyle w:val="KBBullet"/>
        <w:keepLines/>
      </w:pPr>
      <w:r>
        <w:t>Send dynamic parameters through DM winset after mount.</w:t>
      </w:r>
    </w:p>
    <w:p>
      <w:pPr>
        <w:pStyle w:val="KBBullet"/>
        <w:keepLines/>
      </w:pPr>
      <w:r>
        <w:t>Re-push the complete dynamic set on geometry reports so stale mount-time re-asserts self-heal.</w:t>
      </w:r>
    </w:p>
    <w:p>
      <w:pPr>
        <w:pStyle w:val="KBBullet"/>
        <w:keepLines/>
      </w:pPr>
      <w:r>
        <w:t>Set correct initial mount parameters because they apply without a server round trip.</w:t>
      </w:r>
    </w:p>
    <w:p>
      <w:pPr>
        <w:pStyle w:val="Heading2"/>
        <w:keepLines/>
      </w:pPr>
      <w:r>
        <w:t>Prevent false conclusions</w:t>
      </w:r>
    </w:p>
    <w:p>
      <w:pPr>
        <w:pStyle w:val="KBBullet"/>
        <w:keepLines/>
      </w:pPr>
      <w:r>
        <w:t>Verify both .dmb and bundle fingerprints before trusting a field observation.</w:t>
      </w:r>
    </w:p>
    <w:p>
      <w:pPr>
        <w:pStyle w:val="KBBullet"/>
        <w:keepLines/>
      </w:pPr>
      <w:r>
        <w:t>Measure before stacking visual assumptions.</w:t>
      </w:r>
    </w:p>
    <w:p>
      <w:pPr>
        <w:pStyle w:val="KBBullet"/>
        <w:keepLines/>
      </w:pPr>
      <w:r>
        <w:t>Do not transplant comments from popup-window code to embedded controls without measurement.</w:t>
      </w:r>
    </w:p>
    <w:p>
      <w:pPr>
        <w:pStyle w:val="KBBullet"/>
        <w:keepLines/>
      </w:pPr>
      <w:r>
        <w:t>Split repaint, geometry, remount flicker, and content gating into independent hypotheses.</w:t>
      </w:r>
    </w:p>
    <w:p>
      <w:pPr>
        <w:pStyle w:val="KBBullet"/>
        <w:keepLines/>
      </w:pPr>
      <w:r>
        <w:t>Open and annotate every reference before calling it authoritative.</w:t>
      </w:r>
    </w:p>
    <w:p>
      <w:pPr>
        <w:pStyle w:val="KBBullet"/>
        <w:keepLines/>
      </w:pPr>
      <w:r>
        <w:t>Trace state resolution and validation before changing pixel offsets.</w:t>
      </w:r>
    </w:p>
    <w:p>
      <w:pPr>
        <w:pStyle w:val="KBBullet"/>
        <w:keepLines/>
      </w:pPr>
      <w:r>
        <w:t>Scope constants to the tested build and configuration, or pin the invariant so the constant no longer matters.</w:t>
      </w: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2C6B3F"/>
            <w:tcMar>
              <w:top w:w="0" w:type="dxa"/>
              <w:start w:w="0" w:type="dxa"/>
              <w:bottom w:w="0" w:type="dxa"/>
              <w:end w:w="0" w:type="dxa"/>
            </w:tcMar>
            <w:vAlign w:val="center"/>
          </w:tcPr>
          <w:p/>
        </w:tc>
        <w:tc>
          <w:tcPr>
            <w:tcW w:type="dxa" w:w="9504"/>
            <w:shd w:fill="E3F2E8"/>
            <w:tcMar>
              <w:top w:w="105" w:type="dxa"/>
              <w:start w:w="145" w:type="dxa"/>
              <w:bottom w:w="105" w:type="dxa"/>
              <w:end w:w="145" w:type="dxa"/>
            </w:tcMar>
          </w:tcPr>
          <w:p>
            <w:pPr>
              <w:spacing w:after="40"/>
            </w:pPr>
            <w:r>
              <w:rPr>
                <w:rFonts w:ascii="Aptos Display" w:hAnsi="Aptos Display" w:eastAsia="Aptos Display"/>
                <w:b/>
                <w:i w:val="0"/>
                <w:color w:val="2C6B3F"/>
                <w:sz w:val="18"/>
              </w:rPr>
              <w:t>OPERATIONAL RULE</w:t>
            </w:r>
          </w:p>
          <w:p>
            <w:pPr>
              <w:spacing w:after="0"/>
            </w:pPr>
            <w:r>
              <w:rPr>
                <w:rFonts w:ascii="Aptos" w:hAnsi="Aptos" w:eastAsia="Aptos"/>
                <w:b w:val="0"/>
                <w:i w:val="0"/>
                <w:color w:val="172126"/>
                <w:sz w:val="18"/>
              </w:rPr>
              <w:t>Measure canvas and content separately, pin the frame, use zoom for scale, update volatile parameters without remounting, and reject conclusions whose build fingerprints are unknown.</w:t>
            </w:r>
          </w:p>
        </w:tc>
      </w:tr>
    </w:tbl>
    <w:p>
      <w:pPr>
        <w:pStyle w:val="Compact"/>
        <w:keepLines/>
      </w:pPr>
    </w:p>
    <w:p>
      <w:pPr>
        <w:pStyle w:val="Heading1"/>
        <w:keepLines/>
      </w:pPr>
      <w:r>
        <w:t>12. Runtime and platform troubleshooting</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Symptom</w:t>
            </w:r>
          </w:p>
        </w:tc>
        <w:tc>
          <w:tcPr>
            <w:tcW w:type="dxa" w:w="3360"/>
            <w:shd w:fill="0D4C55"/>
            <w:tcMar>
              <w:top w:w="90" w:type="dxa"/>
              <w:start w:w="110" w:type="dxa"/>
              <w:bottom w:w="90" w:type="dxa"/>
              <w:end w:w="110" w:type="dxa"/>
            </w:tcMar>
          </w:tcPr>
          <w:p>
            <w:r>
              <w:rPr>
                <w:rFonts w:ascii="Aptos" w:hAnsi="Aptos" w:eastAsia="Aptos"/>
                <w:b/>
                <w:i w:val="0"/>
                <w:color w:val="FFFFFF"/>
                <w:sz w:val="17"/>
              </w:rPr>
              <w:t>Likely area</w:t>
            </w:r>
          </w:p>
        </w:tc>
        <w:tc>
          <w:tcPr>
            <w:tcW w:type="dxa" w:w="3360"/>
            <w:shd w:fill="0D4C55"/>
            <w:tcMar>
              <w:top w:w="90" w:type="dxa"/>
              <w:start w:w="110" w:type="dxa"/>
              <w:bottom w:w="90" w:type="dxa"/>
              <w:end w:w="110" w:type="dxa"/>
            </w:tcMar>
          </w:tcPr>
          <w:p>
            <w:r>
              <w:rPr>
                <w:rFonts w:ascii="Aptos" w:hAnsi="Aptos" w:eastAsia="Aptos"/>
                <w:b/>
                <w:i w:val="0"/>
                <w:color w:val="FFFFFF"/>
                <w:sz w:val="17"/>
              </w:rPr>
              <w:t>Next step</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All browser windows blank</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Client or runtime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Engine, WebView2, DPI, Wine, cache, disk access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One interface blank</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Route, JS, assets, wrapper</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Route key, imports, console, ui_assets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Embedded map blank or misplaced</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ByondUi or geometry</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Id, parent, type, size, canvas pin, zoom, skin</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First open slow</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WebView or assets</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Transport baseline and cache</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Every action slow</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Payload or backend</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Profile ui_data and update frequency</w:t>
            </w:r>
          </w:p>
        </w:tc>
      </w:tr>
    </w:tbl>
    <w:p>
      <w:pPr>
        <w:pStyle w:val="Compact"/>
        <w:keepLines/>
      </w:pPr>
    </w:p>
    <w:p>
      <w:pPr>
        <w:pStyle w:val="KBBullet"/>
        <w:keepLines/>
      </w:pPr>
      <w:r>
        <w:t>BYOND 515 and older commonly use IE or Trident; 516 uses WebView2.</w:t>
      </w:r>
    </w:p>
    <w:p>
      <w:pPr>
        <w:pStyle w:val="KBBullet"/>
        <w:keepLines/>
      </w:pPr>
      <w:r>
        <w:t>Inspect Windows DPI, compatibility mode, System Enhanced overrides, and mixed-monitor scaling.</w:t>
      </w:r>
    </w:p>
    <w:p>
      <w:pPr>
        <w:pStyle w:val="KBBullet"/>
        <w:keepLines/>
      </w:pPr>
      <w:r>
        <w:t>Treat Wine and Linux reports as browser-engine issues until isolated or reproduced natively.</w:t>
      </w:r>
    </w:p>
    <w:p>
      <w:pPr>
        <w:pStyle w:val="KBBullet"/>
        <w:keepLines/>
      </w:pPr>
      <w:r>
        <w:t>Check client cache, resource downloads, antivirus, and disk access.</w:t>
      </w:r>
    </w:p>
    <w:p>
      <w:pPr>
        <w:pStyle w:val="KBBullet"/>
        <w:keepLines/>
      </w:pPr>
      <w:r>
        <w:t>Verify the TGUI bundle, public chunks, and compiled skin.dmf are present in the actual build.</w:t>
      </w:r>
    </w:p>
    <w:p>
      <w:pPr>
        <w:pStyle w:val="KBBullet"/>
        <w:keepLines/>
      </w:pPr>
      <w:r>
        <w:t>Ensure runtime winset code does not target controls missing from the compiled skin.</w:t>
      </w: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9B2C2C"/>
            <w:tcMar>
              <w:top w:w="0" w:type="dxa"/>
              <w:start w:w="0" w:type="dxa"/>
              <w:bottom w:w="0" w:type="dxa"/>
              <w:end w:w="0" w:type="dxa"/>
            </w:tcMar>
            <w:vAlign w:val="center"/>
          </w:tcPr>
          <w:p/>
        </w:tc>
        <w:tc>
          <w:tcPr>
            <w:tcW w:type="dxa" w:w="9504"/>
            <w:shd w:fill="F9E1E1"/>
            <w:tcMar>
              <w:top w:w="105" w:type="dxa"/>
              <w:start w:w="145" w:type="dxa"/>
              <w:bottom w:w="105" w:type="dxa"/>
              <w:end w:w="145" w:type="dxa"/>
            </w:tcMar>
          </w:tcPr>
          <w:p>
            <w:pPr>
              <w:spacing w:after="40"/>
            </w:pPr>
            <w:r>
              <w:rPr>
                <w:rFonts w:ascii="Aptos Display" w:hAnsi="Aptos Display" w:eastAsia="Aptos Display"/>
                <w:b/>
                <w:i w:val="0"/>
                <w:color w:val="9B2C2C"/>
                <w:sz w:val="18"/>
              </w:rPr>
              <w:t>DO NOT OPTIMIZE A BLANK WINDOW</w:t>
            </w:r>
          </w:p>
          <w:p>
            <w:pPr>
              <w:spacing w:after="0"/>
            </w:pPr>
            <w:r>
              <w:rPr>
                <w:rFonts w:ascii="Aptos" w:hAnsi="Aptos" w:eastAsia="Aptos"/>
                <w:b w:val="0"/>
                <w:i w:val="0"/>
                <w:color w:val="172126"/>
                <w:sz w:val="18"/>
              </w:rPr>
              <w:t>Broad white-window failure is usually below React and ui_data.</w:t>
            </w:r>
          </w:p>
        </w:tc>
      </w:tr>
    </w:tbl>
    <w:p>
      <w:pPr>
        <w:pStyle w:val="Compact"/>
        <w:keepLines/>
      </w:pPr>
    </w:p>
    <w:p>
      <w:pPr>
        <w:pStyle w:val="Heading2"/>
        <w:keepLines/>
      </w:pPr>
      <w:r>
        <w:t>Two high-value symptom signatures</w:t>
      </w:r>
    </w:p>
    <w:p>
      <w:pPr>
        <w:pStyle w:val="KBBullet"/>
        <w:keepLines/>
      </w:pPr>
      <w:r>
        <w:t>One player's clicks are ignored, embedded maps go black, or chat stutters while server metrics are healthy: search game.log for topic limit before changing interface code.</w:t>
      </w:r>
    </w:p>
    <w:p>
      <w:pPr>
        <w:pStyle w:val="KBBullet"/>
        <w:keepLines/>
      </w:pPr>
      <w:r>
        <w:t>The entire client hitches every 10 to 30 seconds while the server is healthy: inspect Documents\BYOND\browserstorage\*.json for a large byondstorage file.</w:t>
      </w:r>
    </w:p>
    <w:p>
      <w:pPr>
        <w:pStyle w:val="Heading1"/>
        <w:keepLines/>
      </w:pPr>
      <w:r>
        <w:t>13. Shared packages and embedded chat components</w:t>
      </w:r>
    </w:p>
    <w:p>
      <w:pPr>
        <w:keepLines/>
      </w:pPr>
      <w:r>
        <w:t>For crashes in shared packages such as tgui-panel, tgui-say, or common chat code, compare the crash site with current upstream before inventing a local guard.</w:t>
      </w:r>
    </w:p>
    <w:p>
      <w:pPr>
        <w:pStyle w:val="KBBullet"/>
        <w:keepLines/>
      </w:pPr>
      <w:r>
        <w:t>Minified React error 130 usually means an undefined component reached React.</w:t>
      </w:r>
    </w:p>
    <w:p>
      <w:pPr>
        <w:pStyle w:val="KBBullet"/>
        <w:keepLines/>
      </w:pPr>
      <w:r>
        <w:t>Hundreds of identical errors after one player connects can indicate persisted chat history replaying incompatible messages.</w:t>
      </w:r>
    </w:p>
    <w:p>
      <w:pPr>
        <w:pStyle w:val="KBBullet"/>
        <w:keepLines/>
      </w:pPr>
      <w:r>
        <w:t>Persistent browser storage can outlive builds.</w:t>
      </w:r>
    </w:p>
    <w:p>
      <w:pPr>
        <w:keepLines/>
      </w:pPr>
      <w:r>
        <w:t>Chat-embedded components are a protocol. DM emits a data-component name and data attributes. The renderer must whitelist the component and map allowed attributes to props.</w:t>
      </w:r>
    </w:p>
    <w:p>
      <w:pPr>
        <w:pStyle w:val="KBBullet"/>
        <w:keepLines/>
      </w:pPr>
      <w:r>
        <w:t>Adding a component requires the import, component map entry, and attribute-to-prop mapping.</w:t>
      </w:r>
    </w:p>
    <w:p>
      <w:pPr>
        <w:pStyle w:val="KBBullet"/>
        <w:keepLines/>
      </w:pPr>
      <w:r>
        <w:t>Attributes are lowercase and initially arrive as strings.</w:t>
      </w:r>
    </w:p>
    <w:p>
      <w:pPr>
        <w:pStyle w:val="KBBullet"/>
        <w:keepLines/>
      </w:pPr>
      <w:r>
        <w:t>"$true" and "$false" represent booleans; numeric strings become numbers.</w:t>
      </w:r>
    </w:p>
    <w:p>
      <w:pPr>
        <w:pStyle w:val="KBBullet"/>
        <w:keepLines/>
      </w:pPr>
      <w:r>
        <w:t>Persisted-content renderers need an unknown-component guard.</w:t>
      </w:r>
    </w:p>
    <w:p>
      <w:pPr>
        <w:pStyle w:val="Heading2"/>
        <w:keepLines/>
      </w:pPr>
      <w:r>
        <w:t>Persisted-data crash cascade</w:t>
      </w:r>
    </w:p>
    <w:p>
      <w:pPr>
        <w:keepLines/>
      </w:pPr>
      <w:r>
        <w:t>Persisted foreign chat history can replay an unknown data-component into a newer bundle, trigger React error 130, and create a burst of fatal error-relay Topics. The rate limiter then drops legitimate actions from the same client. Treat the storage payload, renderer guard, and Topic flood as one causal chain rather than three unrelated incidents.</w:t>
      </w:r>
    </w:p>
    <w:p>
      <w:pPr>
        <w:pStyle w:val="KBBullet"/>
        <w:keepLines/>
      </w:pPr>
      <w:r>
        <w:t>Compare the shared renderer with current upstream before writing a new guard.</w:t>
      </w:r>
    </w:p>
    <w:p>
      <w:pPr>
        <w:pStyle w:val="KBBullet"/>
        <w:keepLines/>
      </w:pPr>
      <w:r>
        <w:t>Identify which storage backend supplied the persisted history.</w:t>
      </w:r>
    </w:p>
    <w:p>
      <w:pPr>
        <w:pStyle w:val="KBBullet"/>
        <w:keepLines/>
      </w:pPr>
      <w:r>
        <w:t>Check game.log topic-limit entries whose href contains the error text.</w:t>
      </w:r>
    </w:p>
    <w:p>
      <w:pPr>
        <w:pStyle w:val="KBBullet"/>
        <w:keepLines/>
      </w:pPr>
      <w:r>
        <w:t>Fix or backport the renderer guard, prevent foreign history migration, and have the affected player clear stale client data.</w:t>
      </w:r>
    </w:p>
    <w:p>
      <w:pPr>
        <w:pStyle w:val="Heading1"/>
        <w:keepLines/>
      </w:pPr>
      <w:r>
        <w:t>14. Client-side storage and persistence</w:t>
      </w:r>
    </w:p>
    <w:p>
      <w:pPr>
        <w:keepLines/>
      </w:pPr>
      <w:r>
        <w:t>Client persistence is fork-generational. Read tgui/packages/common/storage.ts or storage.js before changing anything; a fix copied from the wrong generation can create a new failure mode.</w:t>
      </w:r>
    </w:p>
    <w:p>
      <w:pPr>
        <w:pStyle w:val="Heading2"/>
        <w:keepLines/>
      </w:pPr>
      <w:r>
        <w:t>Three storage generations</w:t>
      </w:r>
    </w:p>
    <w:p>
      <w:pPr>
        <w:pStyle w:val="Heading3"/>
        <w:keepLines/>
      </w:pPr>
      <w:r>
        <w:t>Generation 1: direct IndexedDB</w:t>
      </w:r>
    </w:p>
    <w:p>
      <w:pPr>
        <w:keepLines/>
      </w:pPr>
      <w:r>
        <w:t>Older webviews used a StorageProxy that preferred IndexedDB, then localStorage, then memory. This depended on the IE-era webview providing a stable origin.</w:t>
      </w:r>
    </w:p>
    <w:p>
      <w:pPr>
        <w:pStyle w:val="Heading3"/>
        <w:keepLines/>
      </w:pPr>
      <w:r>
        <w:t>Generation 2: byondstorage</w:t>
      </w:r>
    </w:p>
    <w:p>
      <w:pPr>
        <w:keepLines/>
      </w:pPr>
      <w:r>
        <w:t>BYOND 516 introduced hubStorage, serverStorage, and domainStorage after the old browser origin disappeared. This restored settings persistence but stores data in one JSON file per hub entry and flushes it to disk roughly every ten seconds.</w:t>
      </w:r>
    </w:p>
    <w:p>
      <w:pPr>
        <w:pStyle w:val="KBBullet"/>
        <w:keepLines/>
      </w:pPr>
      <w:r>
        <w:t>All SS13 servers under the same hub entry can share the same file regardless of codebase.</w:t>
      </w:r>
    </w:p>
    <w:p>
      <w:pPr>
        <w:pStyle w:val="KBBullet"/>
        <w:keepLines/>
      </w:pPr>
      <w:r>
        <w:t>Small settings are appropriate. Append-forever data such as chat history is not.</w:t>
      </w:r>
    </w:p>
    <w:p>
      <w:pPr>
        <w:pStyle w:val="KBBullet"/>
        <w:keepLines/>
      </w:pPr>
      <w:r>
        <w:t>A growing chat log can cause whole-client hitches every 10 to 30 seconds with healthy server metrics.</w:t>
      </w:r>
    </w:p>
    <w:p>
      <w:pPr>
        <w:pStyle w:val="Heading3"/>
        <w:keepLines/>
      </w:pPr>
      <w:r>
        <w:t>Generation 3: iframe plus IndexedDB</w:t>
      </w:r>
    </w:p>
    <w:p>
      <w:pPr>
        <w:keepLines/>
      </w:pPr>
      <w:r>
        <w:t>Current tgstation uses a hidden iframe on a fixed HTTPS origin and postMessage RPC to regain a stable IndexedDB origin. The parent probes the storage URL, waits for a ready handshake, and falls back when the endpoint is unavailable.</w:t>
      </w:r>
    </w:p>
    <w:p>
      <w:pPr>
        <w:pStyle w:val="KBBullet"/>
        <w:keepLines/>
      </w:pPr>
      <w:r>
        <w:t>A fork must host its own iframe page. The iframe origin is the storage bucket and iframe.html does not namespace codebases.</w:t>
      </w:r>
    </w:p>
    <w:p>
      <w:pPr>
        <w:pStyle w:val="KBBullet"/>
        <w:keepLines/>
      </w:pPr>
      <w:r>
        <w:t>A shared upstream iframe URL recreates cross-codebase contamination.</w:t>
      </w:r>
    </w:p>
    <w:p>
      <w:pPr>
        <w:pStyle w:val="KBBullet"/>
        <w:keepLines/>
      </w:pPr>
      <w:r>
        <w:t>byondstorage should remain a fallback or a temporary source for settings migration, not the primary chat-history database.</w:t>
      </w:r>
    </w:p>
    <w:p>
      <w:pPr>
        <w:pStyle w:val="Heading2"/>
        <w:keepLines/>
      </w:pPr>
      <w:r>
        <w:t>Migration and event traps</w:t>
      </w:r>
    </w:p>
    <w:p>
      <w:pPr>
        <w:pStyle w:val="KBBullet"/>
        <w:keepLines/>
      </w:pPr>
      <w:r>
        <w:t>Migrate settings only. Never import chat history between backends or servers.</w:t>
      </w:r>
    </w:p>
    <w:p>
      <w:pPr>
        <w:pStyle w:val="KBBullet"/>
        <w:keepLines/>
      </w:pPr>
      <w:r>
        <w:t>Import legacy settings only when the destination is empty and skip unreadable keys.</w:t>
      </w:r>
    </w:p>
    <w:p>
      <w:pPr>
        <w:pStyle w:val="KBBullet"/>
        <w:keepLines/>
      </w:pPr>
      <w:r>
        <w:t>The byondstorageupdated event can fire before the storage object exists; defer one event-loop tick before touching hubStorage.</w:t>
      </w:r>
    </w:p>
    <w:p>
      <w:pPr>
        <w:pStyle w:val="KBBullet"/>
        <w:keepLines/>
      </w:pPr>
      <w:r>
        <w:t>Enable byondstorage only long enough to migrate legacy settings, then disable it so the disk JSON stops being touched.</w:t>
      </w:r>
    </w:p>
    <w:p>
      <w:pPr>
        <w:pStyle w:val="KBBullet"/>
        <w:keepLines/>
      </w:pPr>
      <w:r>
        <w:t>Persisted data outlives builds in every generation, so renderers need unknown-shape guards.</w:t>
      </w:r>
    </w:p>
    <w:p>
      <w:pPr>
        <w:pStyle w:val="Heading2"/>
        <w:keepLines/>
      </w:pPr>
      <w:r>
        <w:t>Diagnosis map</w:t>
      </w:r>
    </w:p>
    <w:p>
      <w:pPr>
        <w:pStyle w:val="KBBullet"/>
        <w:keepLines/>
      </w:pPr>
      <w:r>
        <w:t>Settings do not save on a 516 fork: identify the storage generation. Generation 1 code may be using a dead origin.</w:t>
      </w:r>
    </w:p>
    <w:p>
      <w:pPr>
        <w:pStyle w:val="KBBullet"/>
        <w:keepLines/>
      </w:pPr>
      <w:r>
        <w:t>Whole-client periodic hitching: inspect the browserstorage JSON size. Deleting it is a local workaround; moving large data off byondstorage is the fix.</w:t>
      </w:r>
    </w:p>
    <w:p>
      <w:pPr>
        <w:pStyle w:val="KBBullet"/>
        <w:keepLines/>
      </w:pPr>
      <w:r>
        <w:t>Chat crashes after server hopping: inspect foreign persisted history and migration behavior.</w:t>
      </w:r>
    </w:p>
    <w:p>
      <w:pPr>
        <w:pStyle w:val="KBBullet"/>
        <w:keepLines/>
      </w:pPr>
      <w:r>
        <w:t>Iframe storage falls back unexpectedly: verify the HEAD probe, five-second timeout, CDN reachability, and fallback order.</w:t>
      </w:r>
    </w:p>
    <w:p>
      <w:pPr>
        <w:keepLines/>
        <w:shd w:fill="E3F2E8"/>
        <w:pBdr>
          <w:left w:val="single" w:sz="18" w:space="8" w:color="2C6B3F"/>
        </w:pBdr>
      </w:pPr>
      <w:r>
        <w:rPr>
          <w:rFonts w:ascii="Aptos Display" w:hAnsi="Aptos Display"/>
          <w:b/>
          <w:color w:val="2C6B3F"/>
          <w:sz w:val="18"/>
        </w:rPr>
        <w:t>STORAGE SIZING RULE</w:t>
        <w:br/>
      </w:r>
      <w:r>
        <w:rPr>
          <w:rFonts w:ascii="Aptos" w:hAnsi="Aptos"/>
          <w:color w:val="172126"/>
          <w:sz w:val="18"/>
        </w:rPr>
        <w:t>Treat byondstorage as a small-settings store. Keep append-forever data in a fork-owned iframe plus IndexedDB backend, or do not persist it.</w:t>
      </w:r>
    </w:p>
    <w:p>
      <w:pPr>
        <w:pStyle w:val="Heading1"/>
        <w:keepLines/>
      </w:pPr>
      <w:r>
        <w:t>15. Review playbooks</w:t>
      </w:r>
    </w:p>
    <w:p>
      <w:pPr>
        <w:pStyle w:val="Heading2"/>
        <w:keepLines/>
      </w:pPr>
      <w:r>
        <w:t>Universal order</w:t>
      </w:r>
    </w:p>
    <w:p>
      <w:pPr>
        <w:pStyle w:val="KBNumber"/>
        <w:keepLines/>
      </w:pPr>
      <w:r>
        <w:t>Identify generation, entry proc, imports, routes, assets, bridge source, and neighboring patterns.</w:t>
      </w:r>
    </w:p>
    <w:p>
      <w:pPr>
        <w:pStyle w:val="KBNumber"/>
        <w:keepLines/>
      </w:pPr>
      <w:r>
        <w:t>Classify the task: lifecycle, performance, frontend, preview, embedded map, or runtime.</w:t>
      </w:r>
    </w:p>
    <w:p>
      <w:pPr>
        <w:pStyle w:val="KBNumber"/>
        <w:keepLines/>
      </w:pPr>
      <w:r>
        <w:t>Search changed files for likely hotspots, then inspect every hit in context.</w:t>
      </w:r>
    </w:p>
    <w:p>
      <w:pPr>
        <w:pStyle w:val="KBNumber"/>
        <w:keepLines/>
      </w:pPr>
      <w:r>
        <w:t>Separate correctness and security from taste.</w:t>
      </w:r>
    </w:p>
    <w:p>
      <w:pPr>
        <w:pStyle w:val="KBNumber"/>
        <w:keepLines/>
      </w:pPr>
      <w:r>
        <w:t>Prefer deleting redundant machinery over adding lifecycle concepts.</w:t>
      </w:r>
    </w:p>
    <w:p>
      <w:pPr>
        <w:pStyle w:val="Heading2"/>
        <w:keepLines/>
      </w:pPr>
      <w:r>
        <w:t>Performance and lifecycle</w:t>
      </w:r>
    </w:p>
    <w:p>
      <w:pPr>
        <w:pStyle w:val="KBBullet"/>
        <w:keepLines/>
      </w:pPr>
      <w:r>
        <w:t>Separate first-load delay from repeated update delay.</w:t>
      </w:r>
    </w:p>
    <w:p>
      <w:pPr>
        <w:pStyle w:val="KBBullet"/>
        <w:keepLines/>
      </w:pPr>
      <w:r>
        <w:t>Inspect ui_static_data size and refresh frequency.</w:t>
      </w:r>
    </w:p>
    <w:p>
      <w:pPr>
        <w:pStyle w:val="KBBullet"/>
        <w:keepLines/>
      </w:pPr>
      <w:r>
        <w:t>Find base64 catalogs, hot-path rendering, unbatched static refreshes, and incomplete manual push paths.</w:t>
      </w:r>
    </w:p>
    <w:p>
      <w:pPr>
        <w:pStyle w:val="KBBullet"/>
        <w:keepLines/>
      </w:pPr>
      <w:r>
        <w:t>Challenge caches, counters, stored UIs, and temporary instrumentation.</w:t>
      </w:r>
    </w:p>
    <w:p>
      <w:pPr>
        <w:pStyle w:val="Heading2"/>
        <w:keepLines/>
      </w:pPr>
      <w:r>
        <w:t>Frontend</w:t>
      </w:r>
    </w:p>
    <w:p>
      <w:pPr>
        <w:pStyle w:val="KBBullet"/>
        <w:keepLines/>
      </w:pPr>
      <w:r>
        <w:t>Confirm the typed payload matches the real JSON shape.</w:t>
      </w:r>
    </w:p>
    <w:p>
      <w:pPr>
        <w:pStyle w:val="KBBullet"/>
        <w:keepLines/>
      </w:pPr>
      <w:r>
        <w:t>Derive values instead of mirroring them into state.</w:t>
      </w:r>
    </w:p>
    <w:p>
      <w:pPr>
        <w:pStyle w:val="KBBullet"/>
        <w:keepLines/>
      </w:pPr>
      <w:r>
        <w:t>Select components by semantics and preserve native contracts.</w:t>
      </w:r>
    </w:p>
    <w:p>
      <w:pPr>
        <w:pStyle w:val="KBBullet"/>
        <w:keepLines/>
      </w:pPr>
      <w:r>
        <w:t>Keep SCSS scoped, proportional, and theme-aligned.</w:t>
      </w:r>
    </w:p>
    <w:p>
      <w:pPr>
        <w:pStyle w:val="Heading2"/>
        <w:keepLines/>
      </w:pPr>
      <w:r>
        <w:t>Embedded maps</w:t>
      </w:r>
    </w:p>
    <w:p>
      <w:pPr>
        <w:pStyle w:val="KBBullet"/>
        <w:keepLines/>
      </w:pPr>
      <w:r>
        <w:t>Canvas pinned by an explicit frame.</w:t>
      </w:r>
    </w:p>
    <w:p>
      <w:pPr>
        <w:pStyle w:val="KBBullet"/>
        <w:keepLines/>
      </w:pPr>
      <w:r>
        <w:t>Zoom based on physical box size and real art bounds.</w:t>
      </w:r>
    </w:p>
    <w:p>
      <w:pPr>
        <w:pStyle w:val="KBBullet"/>
        <w:keepLines/>
      </w:pPr>
      <w:r>
        <w:t>Positioning and stable zoom dimensions separated where rotation would pulse.</w:t>
      </w:r>
    </w:p>
    <w:p>
      <w:pPr>
        <w:pStyle w:val="KBBullet"/>
        <w:keepLines/>
      </w:pPr>
      <w:r>
        <w:t>ByondUi keyed only by map id; volatile params updated through DM winset.</w:t>
      </w:r>
    </w:p>
    <w:p>
      <w:pPr>
        <w:pStyle w:val="KBBullet"/>
        <w:keepLines/>
      </w:pPr>
      <w:r>
        <w:t>winget and frontend geometry appear with both build fingerprints.</w:t>
      </w:r>
    </w:p>
    <w:p>
      <w:pPr>
        <w:pStyle w:val="KBBullet"/>
        <w:keepLines/>
      </w:pPr>
      <w:r>
        <w:t>Measured claims are scoped to the build and configuration.</w:t>
      </w:r>
    </w:p>
    <w:p>
      <w:pPr>
        <w:pStyle w:val="Heading2"/>
        <w:keepLines/>
      </w:pPr>
      <w:r>
        <w:t>Topic budget review</w:t>
      </w:r>
    </w:p>
    <w:p>
      <w:pPr>
        <w:pStyle w:val="KBBullet"/>
        <w:keepLines/>
      </w:pPr>
      <w:r>
        <w:t>Count actions, geometry reports, hover relays, synthetic resizes, and per-map phonehome messages.</w:t>
      </w:r>
    </w:p>
    <w:p>
      <w:pPr>
        <w:pStyle w:val="KBBullet"/>
        <w:keepLines/>
      </w:pPr>
      <w:r>
        <w:t>Use phonehome={false} when DM owns ByondUi lifecycle.</w:t>
      </w:r>
    </w:p>
    <w:p>
      <w:pPr>
        <w:pStyle w:val="KBBullet"/>
        <w:keepLines/>
      </w:pPr>
      <w:r>
        <w:t>Search game.log for topic limit before diagnosing one-client lag from feel.</w:t>
      </w:r>
    </w:p>
    <w:p>
      <w:pPr>
        <w:pStyle w:val="Heading2"/>
        <w:keepLines/>
      </w:pPr>
      <w:r>
        <w:t>Client storage review</w:t>
      </w:r>
    </w:p>
    <w:p>
      <w:pPr>
        <w:pStyle w:val="KBBullet"/>
        <w:keepLines/>
      </w:pPr>
      <w:r>
        <w:t>Identify the fork's storage generation before proposing a backport.</w:t>
      </w:r>
    </w:p>
    <w:p>
      <w:pPr>
        <w:pStyle w:val="KBBullet"/>
        <w:keepLines/>
      </w:pPr>
      <w:r>
        <w:t>Keep byondstorage payloads small and bounded.</w:t>
      </w:r>
    </w:p>
    <w:p>
      <w:pPr>
        <w:pStyle w:val="KBBullet"/>
        <w:keepLines/>
      </w:pPr>
      <w:r>
        <w:t>Use a fork-owned iframe origin for Generation 3.</w:t>
      </w:r>
    </w:p>
    <w:p>
      <w:pPr>
        <w:pStyle w:val="KBBullet"/>
        <w:keepLines/>
      </w:pPr>
      <w:r>
        <w:t>Migrate settings only, never foreign chat history.</w:t>
      </w:r>
    </w:p>
    <w:p>
      <w:pPr>
        <w:pStyle w:val="KBBullet"/>
        <w:keepLines/>
      </w:pPr>
      <w:r>
        <w:t>Guard persisted content against unknown shapes and component names.</w:t>
      </w:r>
    </w:p>
    <w:p>
      <w:pPr>
        <w:pStyle w:val="Heading2"/>
        <w:keepLines/>
      </w:pPr>
      <w:r>
        <w:t>Read-only search leads</w:t>
      </w:r>
    </w:p>
    <w:p>
      <w:pPr>
        <w:pStyle w:val="CodeCaption"/>
        <w:keepLines/>
      </w:pPr>
      <w:r>
        <w:t>Useful suspicious terms</w:t>
      </w:r>
    </w:p>
    <w:tbl>
      <w:tblPr>
        <w:tblW w:type="auto" w:w="0"/>
        <w:jc w:val="center"/>
        <w:tblLook w:firstColumn="1" w:firstRow="1" w:lastColumn="0" w:lastRow="0" w:noHBand="0" w:noVBand="1" w:val="04A0"/>
      </w:tblPr>
      <w:tblGrid>
        <w:gridCol w:w="10080"/>
      </w:tblGrid>
      <w:tr>
        <w:trPr>
          <w:cantSplit/>
        </w:trPr>
        <w:tc>
          <w:tcPr>
            <w:tcW w:type="dxa" w:w="10080"/>
            <w:shd w:fill="EEF2F3"/>
            <w:tcMar>
              <w:top w:w="110" w:type="dxa"/>
              <w:start w:w="145" w:type="dxa"/>
              <w:bottom w:w="110" w:type="dxa"/>
              <w:end w:w="145" w:type="dxa"/>
            </w:tcMar>
          </w:tcPr>
          <w:p>
            <w:pPr>
              <w:pStyle w:val="CodeBlock"/>
            </w:pPr>
            <w:r>
              <w:rPr>
                <w:rFonts w:ascii="Cascadia Mono" w:hAnsi="Cascadia Mono" w:eastAsia="Cascadia Mono"/>
                <w:b w:val="0"/>
                <w:i w:val="0"/>
                <w:color w:val="172126"/>
                <w:sz w:val="16"/>
              </w:rPr>
              <w:t>icon2base64</w:t>
            </w:r>
            <w:r>
              <w:br/>
            </w:r>
            <w:r>
              <w:rPr>
                <w:rFonts w:ascii="Cascadia Mono" w:hAnsi="Cascadia Mono" w:eastAsia="Cascadia Mono"/>
                <w:b w:val="0"/>
                <w:i w:val="0"/>
                <w:color w:val="172126"/>
                <w:sz w:val="16"/>
              </w:rPr>
              <w:t>ui_static_data</w:t>
            </w:r>
            <w:r>
              <w:br/>
            </w:r>
            <w:r>
              <w:rPr>
                <w:rFonts w:ascii="Cascadia Mono" w:hAnsi="Cascadia Mono" w:eastAsia="Cascadia Mono"/>
                <w:b w:val="0"/>
                <w:i w:val="0"/>
                <w:color w:val="172126"/>
                <w:sz w:val="16"/>
              </w:rPr>
              <w:t>update_static_data</w:t>
            </w:r>
            <w:r>
              <w:br/>
            </w:r>
            <w:r>
              <w:rPr>
                <w:rFonts w:ascii="Cascadia Mono" w:hAnsi="Cascadia Mono" w:eastAsia="Cascadia Mono"/>
                <w:b w:val="0"/>
                <w:i w:val="0"/>
                <w:color w:val="172126"/>
                <w:sz w:val="16"/>
              </w:rPr>
              <w:t>thumbnail</w:t>
            </w:r>
            <w:r>
              <w:br/>
            </w:r>
            <w:r>
              <w:rPr>
                <w:rFonts w:ascii="Cascadia Mono" w:hAnsi="Cascadia Mono" w:eastAsia="Cascadia Mono"/>
                <w:b w:val="0"/>
                <w:i w:val="0"/>
                <w:color w:val="172126"/>
                <w:sz w:val="16"/>
              </w:rPr>
              <w:t>thumb_cache</w:t>
            </w:r>
            <w:r>
              <w:br/>
            </w:r>
            <w:r>
              <w:rPr>
                <w:rFonts w:ascii="Cascadia Mono" w:hAnsi="Cascadia Mono" w:eastAsia="Cascadia Mono"/>
                <w:b w:val="0"/>
                <w:i w:val="0"/>
                <w:color w:val="172126"/>
                <w:sz w:val="16"/>
              </w:rPr>
              <w:t>world.timeofday</w:t>
            </w:r>
            <w:r>
              <w:br/>
            </w:r>
            <w:r>
              <w:rPr>
                <w:rFonts w:ascii="Cascadia Mono" w:hAnsi="Cascadia Mono" w:eastAsia="Cascadia Mono"/>
                <w:b w:val="0"/>
                <w:i w:val="0"/>
                <w:color w:val="172126"/>
                <w:sz w:val="16"/>
              </w:rPr>
              <w:t>WRITE_LOG</w:t>
            </w:r>
            <w:r>
              <w:br/>
            </w:r>
            <w:r>
              <w:rPr>
                <w:rFonts w:ascii="Cascadia Mono" w:hAnsi="Cascadia Mono" w:eastAsia="Cascadia Mono"/>
                <w:b w:val="0"/>
                <w:i w:val="0"/>
                <w:color w:val="172126"/>
                <w:sz w:val="16"/>
              </w:rPr>
              <w:t>set_autoupdate(FALSE)</w:t>
            </w:r>
            <w:r>
              <w:br/>
            </w:r>
            <w:r>
              <w:rPr>
                <w:rFonts w:ascii="Cascadia Mono" w:hAnsi="Cascadia Mono" w:eastAsia="Cascadia Mono"/>
                <w:b w:val="0"/>
                <w:i w:val="0"/>
                <w:color w:val="172126"/>
                <w:sz w:val="16"/>
              </w:rPr>
              <w:t>if(SStgui.try_update_ui</w:t>
            </w:r>
            <w:r>
              <w:br/>
            </w:r>
            <w:r>
              <w:rPr>
                <w:rFonts w:ascii="Cascadia Mono" w:hAnsi="Cascadia Mono" w:eastAsia="Cascadia Mono"/>
                <w:b w:val="0"/>
                <w:i w:val="0"/>
                <w:color w:val="172126"/>
                <w:sz w:val="16"/>
              </w:rPr>
              <w:t>getFlatIcon</w:t>
            </w:r>
            <w:r>
              <w:br/>
            </w:r>
            <w:r>
              <w:rPr>
                <w:rFonts w:ascii="Cascadia Mono" w:hAnsi="Cascadia Mono" w:eastAsia="Cascadia Mono"/>
                <w:b w:val="0"/>
                <w:i w:val="0"/>
                <w:color w:val="172126"/>
                <w:sz w:val="16"/>
              </w:rPr>
              <w:t>render_preview</w:t>
            </w:r>
            <w:r>
              <w:br/>
            </w:r>
            <w:r>
              <w:rPr>
                <w:rFonts w:ascii="Cascadia Mono" w:hAnsi="Cascadia Mono" w:eastAsia="Cascadia Mono"/>
                <w:b w:val="0"/>
                <w:i w:val="0"/>
                <w:color w:val="172126"/>
                <w:sz w:val="16"/>
              </w:rPr>
              <w:t>useLocalState</w:t>
            </w:r>
            <w:r>
              <w:br/>
            </w:r>
            <w:r>
              <w:rPr>
                <w:rFonts w:ascii="Cascadia Mono" w:hAnsi="Cascadia Mono" w:eastAsia="Cascadia Mono"/>
                <w:b w:val="0"/>
                <w:i w:val="0"/>
                <w:color w:val="172126"/>
                <w:sz w:val="16"/>
              </w:rPr>
              <w:t>&lt;Box ... as="button|section|header|strong|h1-h6|label"&gt;</w:t>
            </w:r>
          </w:p>
        </w:tc>
      </w:tr>
    </w:tbl>
    <w:p>
      <w:pPr>
        <w:pStyle w:val="Compact"/>
        <w:keepLines/>
      </w:pPr>
    </w:p>
    <w:p>
      <w:pPr>
        <w:pStyle w:val="Heading1"/>
        <w:keepLines/>
      </w:pPr>
      <w:r>
        <w:t>16. Refactoring over-engineered interfaces</w:t>
      </w:r>
    </w:p>
    <w:tbl>
      <w:tblPr>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0D4C55"/>
            <w:tcMar>
              <w:top w:w="90" w:type="dxa"/>
              <w:start w:w="110" w:type="dxa"/>
              <w:bottom w:w="90" w:type="dxa"/>
              <w:end w:w="110" w:type="dxa"/>
            </w:tcMar>
          </w:tcPr>
          <w:p>
            <w:r>
              <w:rPr>
                <w:rFonts w:ascii="Aptos" w:hAnsi="Aptos" w:eastAsia="Aptos"/>
                <w:b/>
                <w:i w:val="0"/>
                <w:color w:val="FFFFFF"/>
                <w:sz w:val="17"/>
              </w:rPr>
              <w:t>Stage</w:t>
            </w:r>
          </w:p>
        </w:tc>
        <w:tc>
          <w:tcPr>
            <w:tcW w:type="dxa" w:w="3360"/>
            <w:shd w:fill="0D4C55"/>
            <w:tcMar>
              <w:top w:w="90" w:type="dxa"/>
              <w:start w:w="110" w:type="dxa"/>
              <w:bottom w:w="90" w:type="dxa"/>
              <w:end w:w="110" w:type="dxa"/>
            </w:tcMar>
          </w:tcPr>
          <w:p>
            <w:r>
              <w:rPr>
                <w:rFonts w:ascii="Aptos" w:hAnsi="Aptos" w:eastAsia="Aptos"/>
                <w:b/>
                <w:i w:val="0"/>
                <w:color w:val="FFFFFF"/>
                <w:sz w:val="17"/>
              </w:rPr>
              <w:t>Goal</w:t>
            </w:r>
          </w:p>
        </w:tc>
        <w:tc>
          <w:tcPr>
            <w:tcW w:type="dxa" w:w="3360"/>
            <w:shd w:fill="0D4C55"/>
            <w:tcMar>
              <w:top w:w="90" w:type="dxa"/>
              <w:start w:w="110" w:type="dxa"/>
              <w:bottom w:w="90" w:type="dxa"/>
              <w:end w:w="110" w:type="dxa"/>
            </w:tcMar>
          </w:tcPr>
          <w:p>
            <w:r>
              <w:rPr>
                <w:rFonts w:ascii="Aptos" w:hAnsi="Aptos" w:eastAsia="Aptos"/>
                <w:b/>
                <w:i w:val="0"/>
                <w:color w:val="FFFFFF"/>
                <w:sz w:val="17"/>
              </w:rPr>
              <w:t>Typical changes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1. Establish baseline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Separate transport from update cost</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Measure first open, actions, previews, static refreshes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2. Remove lifecycle duplication</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Return ownership to SStgui</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Delete scanners, stored refs, wrappers</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3. Remove weak caching</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Reduce stale-data surface</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Delete counters, per-user caches, trivial caches</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4. Restore data boundary</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Keep DM domain-focused</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Move layout keys and labels into TypeScript</w:t>
            </w:r>
          </w:p>
        </w:tc>
      </w:tr>
      <w:tr>
        <w:trPr>
          <w:cantSplit/>
        </w:trPr>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5. Adopt components selectively</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Delete bespoke behavior and CSS</w:t>
            </w:r>
          </w:p>
        </w:tc>
        <w:tc>
          <w:tcPr>
            <w:tcW w:type="dxa" w:w="3360"/>
            <w:shd w:fill="FFFFFF"/>
            <w:tcMar>
              <w:top w:w="90" w:type="dxa"/>
              <w:start w:w="110" w:type="dxa"/>
              <w:bottom w:w="90" w:type="dxa"/>
              <w:end w:w="110" w:type="dxa"/>
            </w:tcMar>
          </w:tcPr>
          <w:p>
            <w:pPr>
              <w:spacing w:after="0"/>
            </w:pPr>
            <w:r>
              <w:rPr>
                <w:rFonts w:ascii="Aptos" w:hAnsi="Aptos" w:eastAsia="Aptos"/>
                <w:b w:val="0"/>
                <w:i w:val="0"/>
                <w:color w:val="172126"/>
                <w:sz w:val="16"/>
              </w:rPr>
              <w:t>Use framework components where contracts fit</w:t>
            </w:r>
          </w:p>
        </w:tc>
      </w:tr>
      <w:tr>
        <w:trPr>
          <w:cantSplit/>
        </w:trPr>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6. Consolidate styling</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Align with the repository</w:t>
            </w:r>
          </w:p>
        </w:tc>
        <w:tc>
          <w:tcPr>
            <w:tcW w:type="dxa" w:w="3360"/>
            <w:shd w:fill="F3F6F7"/>
            <w:tcMar>
              <w:top w:w="90" w:type="dxa"/>
              <w:start w:w="110" w:type="dxa"/>
              <w:bottom w:w="90" w:type="dxa"/>
              <w:end w:w="110" w:type="dxa"/>
            </w:tcMar>
          </w:tcPr>
          <w:p>
            <w:pPr>
              <w:spacing w:after="0"/>
            </w:pPr>
            <w:r>
              <w:rPr>
                <w:rFonts w:ascii="Aptos" w:hAnsi="Aptos" w:eastAsia="Aptos"/>
                <w:b w:val="0"/>
                <w:i w:val="0"/>
                <w:color w:val="172126"/>
                <w:sz w:val="16"/>
              </w:rPr>
              <w:t>Reuse themes and scaling; remove dead SCSS</w:t>
            </w:r>
          </w:p>
        </w:tc>
      </w:tr>
    </w:tbl>
    <w:p>
      <w:pPr>
        <w:pStyle w:val="Compact"/>
        <w:keepLines/>
      </w:pP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0D4C55"/>
            <w:tcMar>
              <w:top w:w="0" w:type="dxa"/>
              <w:start w:w="0" w:type="dxa"/>
              <w:bottom w:w="0" w:type="dxa"/>
              <w:end w:w="0" w:type="dxa"/>
            </w:tcMar>
            <w:vAlign w:val="center"/>
          </w:tcPr>
          <w:p/>
        </w:tc>
        <w:tc>
          <w:tcPr>
            <w:tcW w:type="dxa" w:w="9504"/>
            <w:shd w:fill="DDEFF1"/>
            <w:tcMar>
              <w:top w:w="105" w:type="dxa"/>
              <w:start w:w="145" w:type="dxa"/>
              <w:bottom w:w="105" w:type="dxa"/>
              <w:end w:w="145" w:type="dxa"/>
            </w:tcMar>
          </w:tcPr>
          <w:p>
            <w:pPr>
              <w:spacing w:after="40"/>
            </w:pPr>
            <w:r>
              <w:rPr>
                <w:rFonts w:ascii="Aptos Display" w:hAnsi="Aptos Display" w:eastAsia="Aptos Display"/>
                <w:b/>
                <w:i w:val="0"/>
                <w:color w:val="0D4C55"/>
                <w:sz w:val="18"/>
              </w:rPr>
              <w:t>PACING</w:t>
            </w:r>
          </w:p>
          <w:p>
            <w:pPr>
              <w:spacing w:after="0"/>
            </w:pPr>
            <w:r>
              <w:rPr>
                <w:rFonts w:ascii="Aptos" w:hAnsi="Aptos" w:eastAsia="Aptos"/>
                <w:b w:val="0"/>
                <w:i w:val="0"/>
                <w:color w:val="172126"/>
                <w:sz w:val="18"/>
              </w:rPr>
              <w:t>Backend lifecycle cleanup is usually small and low risk. Frontend structure and SCSS change visual behavior and deserve a separate review phase.</w:t>
            </w:r>
          </w:p>
        </w:tc>
      </w:tr>
    </w:tbl>
    <w:p>
      <w:pPr>
        <w:pStyle w:val="Compact"/>
        <w:keepLines/>
      </w:pPr>
    </w:p>
    <w:p>
      <w:pPr>
        <w:pStyle w:val="Heading1"/>
        <w:keepLines/>
      </w:pPr>
      <w:r>
        <w:t>17. Master review checklist</w:t>
      </w:r>
    </w:p>
    <w:p>
      <w:pPr>
        <w:pStyle w:val="KBBullet"/>
        <w:keepLines/>
      </w:pPr>
      <w:r>
        <w:rPr>
          <w:b/>
        </w:rPr>
        <w:t xml:space="preserve">Local fit: </w:t>
      </w:r>
      <w:r>
        <w:t>Entry proc, imports, routes, wrapper, assets, and bridge code match the repository.</w:t>
      </w:r>
    </w:p>
    <w:p>
      <w:pPr>
        <w:pStyle w:val="KBBullet"/>
        <w:keepLines/>
      </w:pPr>
      <w:r>
        <w:rPr>
          <w:b/>
        </w:rPr>
        <w:t xml:space="preserve">Open path: </w:t>
      </w:r>
      <w:r>
        <w:t>A single try_update_ui assignment uses the standard create-and-open fallback.</w:t>
      </w:r>
    </w:p>
    <w:p>
      <w:pPr>
        <w:pStyle w:val="KBBullet"/>
        <w:keepLines/>
      </w:pPr>
      <w:r>
        <w:rPr>
          <w:b/>
        </w:rPr>
        <w:t xml:space="preserve">Window lifecycle: </w:t>
      </w:r>
      <w:r>
        <w:t>No stored UI reference, custom duplicate scanner, or one-viewer update.</w:t>
      </w:r>
    </w:p>
    <w:p>
      <w:pPr>
        <w:pStyle w:val="KBBullet"/>
        <w:keepLines/>
      </w:pPr>
      <w:r>
        <w:rPr>
          <w:b/>
        </w:rPr>
        <w:t xml:space="preserve">UI state: </w:t>
      </w:r>
      <w:r>
        <w:t>Local range, access, consciousness, inventory, and remote-use policies are used.</w:t>
      </w:r>
    </w:p>
    <w:p>
      <w:pPr>
        <w:pStyle w:val="KBBullet"/>
        <w:keepLines/>
      </w:pPr>
      <w:r>
        <w:rPr>
          <w:b/>
        </w:rPr>
        <w:t xml:space="preserve">Action security: </w:t>
      </w:r>
      <w:r>
        <w:t>Parent called first; every client parameter validated before mutation.</w:t>
      </w:r>
    </w:p>
    <w:p>
      <w:pPr>
        <w:pStyle w:val="KBBullet"/>
        <w:keepLines/>
      </w:pPr>
      <w:r>
        <w:rPr>
          <w:b/>
        </w:rPr>
        <w:t xml:space="preserve">Update routing: </w:t>
      </w:r>
      <w:r>
        <w:t>Handled actions and external mutations use standard fan-out.</w:t>
      </w:r>
    </w:p>
    <w:p>
      <w:pPr>
        <w:pStyle w:val="KBBullet"/>
        <w:keepLines/>
      </w:pPr>
      <w:r>
        <w:rPr>
          <w:b/>
        </w:rPr>
        <w:t xml:space="preserve">Static data: </w:t>
      </w:r>
      <w:r>
        <w:t>Only stable heavy metadata is static; changes trigger explicit batched refreshes.</w:t>
      </w:r>
    </w:p>
    <w:p>
      <w:pPr>
        <w:pStyle w:val="KBBullet"/>
        <w:keepLines/>
      </w:pPr>
      <w:r>
        <w:rPr>
          <w:b/>
        </w:rPr>
        <w:t xml:space="preserve">Autoupdate: </w:t>
      </w:r>
      <w:r>
        <w:t>Enabled only for real periodic needs or disabled with complete push coverage.</w:t>
      </w:r>
    </w:p>
    <w:p>
      <w:pPr>
        <w:pStyle w:val="KBBullet"/>
        <w:keepLines/>
      </w:pPr>
      <w:r>
        <w:rPr>
          <w:b/>
        </w:rPr>
        <w:t xml:space="preserve">JSON shape: </w:t>
      </w:r>
      <w:r>
        <w:t>Lists, records, defaults, and BooleanLike types match serialization.</w:t>
      </w:r>
    </w:p>
    <w:p>
      <w:pPr>
        <w:pStyle w:val="KBBullet"/>
        <w:keepLines/>
      </w:pPr>
      <w:r>
        <w:rPr>
          <w:b/>
        </w:rPr>
        <w:t xml:space="preserve">Data boundary: </w:t>
      </w:r>
      <w:r>
        <w:t>Backend sends domain data rather than derivable presentation.</w:t>
      </w:r>
    </w:p>
    <w:p>
      <w:pPr>
        <w:pStyle w:val="KBBullet"/>
        <w:keepLines/>
      </w:pPr>
      <w:r>
        <w:rPr>
          <w:b/>
        </w:rPr>
        <w:t xml:space="preserve">Assets: </w:t>
      </w:r>
      <w:r>
        <w:t>Static catalogs use spritesheets; dynamic one-offs use an appropriate path.</w:t>
      </w:r>
    </w:p>
    <w:p>
      <w:pPr>
        <w:pStyle w:val="KBBullet"/>
        <w:keepLines/>
      </w:pPr>
      <w:r>
        <w:rPr>
          <w:b/>
        </w:rPr>
        <w:t xml:space="preserve">Catalog fallback: </w:t>
      </w:r>
      <w:r>
        <w:t>Whitelist filtering cannot return an empty result that disables modular content.</w:t>
      </w:r>
    </w:p>
    <w:p>
      <w:pPr>
        <w:pStyle w:val="KBBullet"/>
        <w:keepLines/>
      </w:pPr>
      <w:r>
        <w:rPr>
          <w:b/>
        </w:rPr>
        <w:t xml:space="preserve">Caching: </w:t>
      </w:r>
      <w:r>
        <w:t>Every cache has measured value, correct ownership, and a meaningful key.</w:t>
      </w:r>
    </w:p>
    <w:p>
      <w:pPr>
        <w:pStyle w:val="KBBullet"/>
        <w:keepLines/>
      </w:pPr>
      <w:r>
        <w:rPr>
          <w:b/>
        </w:rPr>
        <w:t xml:space="preserve">Instrumentation: </w:t>
      </w:r>
      <w:r>
        <w:t>Temporary logs, timers, counters, and obsolete paths are removed.</w:t>
      </w:r>
    </w:p>
    <w:p>
      <w:pPr>
        <w:pStyle w:val="KBBullet"/>
        <w:keepLines/>
      </w:pPr>
      <w:r>
        <w:rPr>
          <w:b/>
        </w:rPr>
        <w:t xml:space="preserve">React state: </w:t>
      </w:r>
      <w:r>
        <w:t>Gameplay truth stays in DM; derived values are not mirrored.</w:t>
      </w:r>
    </w:p>
    <w:p>
      <w:pPr>
        <w:pStyle w:val="KBBullet"/>
        <w:keepLines/>
      </w:pPr>
      <w:r>
        <w:rPr>
          <w:b/>
        </w:rPr>
        <w:t xml:space="preserve">Components: </w:t>
      </w:r>
      <w:r>
        <w:t>Elements are chosen by semantics and native contracts are preserved.</w:t>
      </w:r>
    </w:p>
    <w:p>
      <w:pPr>
        <w:pStyle w:val="KBBullet"/>
        <w:keepLines/>
      </w:pPr>
      <w:r>
        <w:rPr>
          <w:b/>
        </w:rPr>
        <w:t xml:space="preserve">SCSS: </w:t>
      </w:r>
      <w:r>
        <w:t>Styles are scoped, proportional, theme-aligned, and avoid duplicate scaling.</w:t>
      </w:r>
    </w:p>
    <w:p>
      <w:pPr>
        <w:pStyle w:val="KBBullet"/>
        <w:keepLines/>
      </w:pPr>
      <w:r>
        <w:rPr>
          <w:b/>
        </w:rPr>
        <w:t xml:space="preserve">ByondUi: </w:t>
      </w:r>
      <w:r>
        <w:t>Stable id, config.window parent, correct type, visible anchor, and no volatile key params.</w:t>
      </w:r>
    </w:p>
    <w:p>
      <w:pPr>
        <w:pStyle w:val="KBBullet"/>
        <w:keepLines/>
      </w:pPr>
      <w:r>
        <w:rPr>
          <w:b/>
        </w:rPr>
        <w:t xml:space="preserve">Map canvas: </w:t>
      </w:r>
      <w:r>
        <w:t>The frame is pinned explicitly rather than inferred from an engine constant.</w:t>
      </w:r>
    </w:p>
    <w:p>
      <w:pPr>
        <w:pStyle w:val="KBBullet"/>
        <w:keepLines/>
      </w:pPr>
      <w:r>
        <w:rPr>
          <w:b/>
        </w:rPr>
        <w:t xml:space="preserve">Map zoom: </w:t>
      </w:r>
      <w:r>
        <w:t>Physical container size and real art bounds drive scale.</w:t>
      </w:r>
    </w:p>
    <w:p>
      <w:pPr>
        <w:pStyle w:val="KBBullet"/>
        <w:keepLines/>
      </w:pPr>
      <w:r>
        <w:rPr>
          <w:b/>
        </w:rPr>
        <w:t xml:space="preserve">Measurement: </w:t>
      </w:r>
      <w:r>
        <w:t>Geometry claims use winget, frontend reports, or real content bounds.</w:t>
      </w:r>
    </w:p>
    <w:p>
      <w:pPr>
        <w:pStyle w:val="KBBullet"/>
        <w:keepLines/>
      </w:pPr>
      <w:r>
        <w:rPr>
          <w:b/>
        </w:rPr>
        <w:t xml:space="preserve">Build provenance: </w:t>
      </w:r>
      <w:r>
        <w:t>The .dmb and bundle are independently fingerprinted.</w:t>
      </w:r>
    </w:p>
    <w:p>
      <w:pPr>
        <w:pStyle w:val="KBBullet"/>
        <w:keepLines/>
      </w:pPr>
      <w:r>
        <w:rPr>
          <w:b/>
        </w:rPr>
        <w:t xml:space="preserve">Runtime: </w:t>
      </w:r>
      <w:r>
        <w:t>Blank-window and first-load symptoms are classified before code changes.</w:t>
      </w:r>
    </w:p>
    <w:p>
      <w:pPr>
        <w:pStyle w:val="KBBullet"/>
        <w:keepLines/>
      </w:pPr>
      <w:r>
        <w:rPr>
          <w:b/>
        </w:rPr>
        <w:t xml:space="preserve">Shared packages: </w:t>
      </w:r>
      <w:r>
        <w:t>Crash sites are compared with upstream and persisted replay is considered.</w:t>
      </w:r>
    </w:p>
    <w:p>
      <w:pPr>
        <w:pStyle w:val="KBBullet"/>
        <w:keepLines/>
      </w:pPr>
      <w:r>
        <w:rPr>
          <w:b/>
        </w:rPr>
        <w:t xml:space="preserve">Topic budget: </w:t>
      </w:r>
      <w:r>
        <w:t>One gesture stays within second and minute limits; chatty paths are throttled.</w:t>
      </w:r>
    </w:p>
    <w:p>
      <w:pPr>
        <w:pStyle w:val="KBBullet"/>
        <w:keepLines/>
      </w:pPr>
      <w:r>
        <w:rPr>
          <w:b/>
        </w:rPr>
        <w:t xml:space="preserve">ByondUi phonehome: </w:t>
      </w:r>
      <w:r>
        <w:t>phonehome is disabled when DM owns control lifecycle.</w:t>
      </w:r>
    </w:p>
    <w:p>
      <w:pPr>
        <w:pStyle w:val="KBBullet"/>
        <w:keepLines/>
      </w:pPr>
      <w:r>
        <w:rPr>
          <w:b/>
        </w:rPr>
        <w:t xml:space="preserve">Crash flood: </w:t>
      </w:r>
      <w:r>
        <w:t>Fatal error relays cannot consume the client's budget indefinitely.</w:t>
      </w:r>
    </w:p>
    <w:p>
      <w:pPr>
        <w:pStyle w:val="KBBullet"/>
        <w:keepLines/>
      </w:pPr>
      <w:r>
        <w:rPr>
          <w:b/>
        </w:rPr>
        <w:t xml:space="preserve">Storage generation: </w:t>
      </w:r>
      <w:r>
        <w:t>The implementation matches the fork's browser and persistence generation.</w:t>
      </w:r>
    </w:p>
    <w:p>
      <w:pPr>
        <w:pStyle w:val="KBBullet"/>
        <w:keepLines/>
      </w:pPr>
      <w:r>
        <w:rPr>
          <w:b/>
        </w:rPr>
        <w:t xml:space="preserve">Storage sizing: </w:t>
      </w:r>
      <w:r>
        <w:t>byondstorage contains bounded settings rather than chat-log-sized data.</w:t>
      </w:r>
    </w:p>
    <w:p>
      <w:pPr>
        <w:pStyle w:val="KBBullet"/>
        <w:keepLines/>
      </w:pPr>
      <w:r>
        <w:rPr>
          <w:b/>
        </w:rPr>
        <w:t xml:space="preserve">Storage origin: </w:t>
      </w:r>
      <w:r>
        <w:t>Iframe storage uses a fork-owned origin.</w:t>
      </w:r>
    </w:p>
    <w:p>
      <w:pPr>
        <w:pStyle w:val="KBBullet"/>
        <w:keepLines/>
      </w:pPr>
      <w:r>
        <w:rPr>
          <w:b/>
        </w:rPr>
        <w:t xml:space="preserve">Storage migration: </w:t>
      </w:r>
      <w:r>
        <w:t>Only settings migrate; foreign history never replays.</w:t>
      </w:r>
    </w:p>
    <w:p>
      <w:pPr>
        <w:pStyle w:val="KBBullet"/>
        <w:keepLines/>
      </w:pPr>
      <w:r>
        <w:rPr>
          <w:b/>
        </w:rPr>
        <w:t xml:space="preserve">RenderIcon: </w:t>
      </w:r>
      <w:r>
        <w:t>Plane-dependent and emissive overlays are accounted for.</w:t>
      </w:r>
    </w:p>
    <w:p>
      <w:pPr>
        <w:pStyle w:val="KBBullet"/>
        <w:keepLines/>
      </w:pPr>
      <w:r>
        <w:rPr>
          <w:b/>
        </w:rPr>
        <w:t xml:space="preserve">Cleanup: </w:t>
      </w:r>
      <w:r>
        <w:t>Superseded procs, assets, caches, counters, and call sites are deleted.</w:t>
      </w:r>
    </w:p>
    <w:p>
      <w:pPr>
        <w:pStyle w:val="Heading1"/>
        <w:keepLines/>
      </w:pPr>
      <w:r>
        <w:t>18. Reference material</w:t>
      </w:r>
    </w:p>
    <w:p>
      <w:pPr>
        <w:keepLines/>
      </w:pPr>
      <w:r>
        <w:t>External material is version-sensitive. Verify behavior against the current repository, TGUI generation, and BYOND build.</w:t>
      </w:r>
    </w:p>
    <w:p>
      <w:pPr>
        <w:pStyle w:val="Reference"/>
        <w:keepLines/>
      </w:pPr>
      <w:r>
        <w:rPr>
          <w:b/>
        </w:rPr>
        <w:t xml:space="preserve">Current tgstation TGUI documentation: </w:t>
      </w:r>
      <w:r>
        <w:t>https://github.com/tgstation/tgstation/tree/master/tgui/docs</w:t>
      </w:r>
      <w:r>
        <w:t xml:space="preserve"> - Modern fallback after local code.</w:t>
      </w:r>
    </w:p>
    <w:p>
      <w:pPr>
        <w:pStyle w:val="Reference"/>
        <w:keepLines/>
      </w:pPr>
      <w:r>
        <w:rPr>
          <w:b/>
        </w:rPr>
        <w:t xml:space="preserve">BYOND reference: </w:t>
      </w:r>
      <w:r>
        <w:t>https://www.byond.com/docs/ref/</w:t>
      </w:r>
      <w:r>
        <w:t xml:space="preserve"> - Client APIs, skin controls, parameters, and browser primitives.</w:t>
      </w:r>
    </w:p>
    <w:p>
      <w:pPr>
        <w:pStyle w:val="Reference"/>
        <w:keepLines/>
      </w:pPr>
      <w:r>
        <w:rPr>
          <w:b/>
        </w:rPr>
        <w:t xml:space="preserve">Old in-tree tgstation TGUI README: </w:t>
      </w:r>
      <w:r>
        <w:t>https://github.com/Giacom/-tg-station/blob/master/tgui/README.md</w:t>
      </w:r>
      <w:r>
        <w:t xml:space="preserve"> - Legacy routes and ByondUi behavior.</w:t>
      </w:r>
    </w:p>
    <w:p>
      <w:pPr>
        <w:pStyle w:val="Reference"/>
        <w:keepLines/>
      </w:pPr>
      <w:r>
        <w:rPr>
          <w:b/>
        </w:rPr>
        <w:t xml:space="preserve">Paradise TGUI guide: </w:t>
      </w:r>
      <w:r>
        <w:t>https://paradisestation.org/wiki/index.php/Guide_to_TGUI</w:t>
      </w:r>
      <w:r>
        <w:t xml:space="preserve"> - Older introductory background.</w:t>
      </w:r>
    </w:p>
    <w:p>
      <w:pPr>
        <w:pStyle w:val="Reference"/>
        <w:keepLines/>
      </w:pPr>
      <w:r>
        <w:rPr>
          <w:b/>
        </w:rPr>
        <w:t xml:space="preserve">Goonstation TGUI guide: </w:t>
      </w:r>
      <w:r>
        <w:t>https://hackmd.io/@goonstation/tgui</w:t>
      </w:r>
      <w:r>
        <w:t xml:space="preserve"> - Fork-specific overview.</w:t>
      </w:r>
    </w:p>
    <w:p>
      <w:pPr>
        <w:pStyle w:val="Reference"/>
        <w:keepLines/>
      </w:pPr>
      <w:r>
        <w:rPr>
          <w:b/>
        </w:rPr>
        <w:t xml:space="preserve">Goonstation TGUI README: </w:t>
      </w:r>
      <w:r>
        <w:t>https://github.com/goonstation/goonstation/blob/master/tgui/README.md</w:t>
      </w:r>
      <w:r>
        <w:t xml:space="preserve"> - Fork-specific implementation notes.</w:t>
      </w:r>
    </w:p>
    <w:p>
      <w:pPr>
        <w:pStyle w:val="Reference"/>
        <w:keepLines/>
      </w:pPr>
      <w:r>
        <w:rPr>
          <w:b/>
        </w:rPr>
        <w:t xml:space="preserve">BYOND 516 WebView discussion: </w:t>
      </w:r>
      <w:r>
        <w:t>https://www.byond.com/forum/post/2968096</w:t>
      </w:r>
      <w:r>
        <w:t xml:space="preserve"> - Diagnostic lead, not version-stable truth.</w:t>
      </w:r>
    </w:p>
    <w:p>
      <w:pPr>
        <w:pStyle w:val="Reference"/>
        <w:keepLines/>
      </w:pPr>
      <w:r>
        <w:rPr>
          <w:b/>
        </w:rPr>
        <w:t xml:space="preserve">BYOND DPI discussion: </w:t>
      </w:r>
      <w:r>
        <w:t>https://www.byond.com/forum/post/2967934</w:t>
      </w:r>
      <w:r>
        <w:t xml:space="preserve"> - Diagnostic lead, not version-stable truth.</w:t>
      </w:r>
    </w:p>
    <w:p>
      <w:pPr>
        <w:pStyle w:val="Reference"/>
        <w:keepLines/>
      </w:pPr>
      <w:r>
        <w:rPr>
          <w:b/>
        </w:rPr>
        <w:t xml:space="preserve">skin.dmf failure mode: </w:t>
      </w:r>
      <w:r>
        <w:t>https://www.byond.com/forum/post/2916260</w:t>
      </w:r>
      <w:r>
        <w:t xml:space="preserve"> - Runtime control and skin troubleshooting.</w:t>
      </w:r>
    </w:p>
    <w:tbl>
      <w:tblPr>
        <w:tblW w:type="auto" w:w="0"/>
        <w:jc w:val="center"/>
        <w:tblLayout w:type="fixed"/>
        <w:tblLook w:firstColumn="1" w:firstRow="1" w:lastColumn="0" w:lastRow="0" w:noHBand="0" w:noVBand="1" w:val="04A0"/>
      </w:tblPr>
      <w:tblGrid>
        <w:gridCol w:w="5040"/>
        <w:gridCol w:w="5040"/>
      </w:tblGrid>
      <w:tr>
        <w:trPr>
          <w:cantSplit/>
        </w:trPr>
        <w:tc>
          <w:tcPr>
            <w:tcW w:type="dxa" w:w="115"/>
            <w:shd w:fill="2C6B3F"/>
            <w:tcMar>
              <w:top w:w="0" w:type="dxa"/>
              <w:start w:w="0" w:type="dxa"/>
              <w:bottom w:w="0" w:type="dxa"/>
              <w:end w:w="0" w:type="dxa"/>
            </w:tcMar>
            <w:vAlign w:val="center"/>
          </w:tcPr>
          <w:p/>
        </w:tc>
        <w:tc>
          <w:tcPr>
            <w:tcW w:type="dxa" w:w="9504"/>
            <w:shd w:fill="E3F2E8"/>
            <w:tcMar>
              <w:top w:w="105" w:type="dxa"/>
              <w:start w:w="145" w:type="dxa"/>
              <w:bottom w:w="105" w:type="dxa"/>
              <w:end w:w="145" w:type="dxa"/>
            </w:tcMar>
          </w:tcPr>
          <w:p>
            <w:pPr>
              <w:spacing w:after="40"/>
            </w:pPr>
            <w:r>
              <w:rPr>
                <w:rFonts w:ascii="Aptos Display" w:hAnsi="Aptos Display" w:eastAsia="Aptos Display"/>
                <w:b/>
                <w:i w:val="0"/>
                <w:color w:val="2C6B3F"/>
                <w:sz w:val="18"/>
              </w:rPr>
              <w:t>FRAMEWORK-NATIVE FIRST</w:t>
            </w:r>
          </w:p>
          <w:p>
            <w:pPr>
              <w:spacing w:after="0"/>
            </w:pPr>
            <w:r>
              <w:rPr>
                <w:rFonts w:ascii="Aptos" w:hAnsi="Aptos" w:eastAsia="Aptos"/>
                <w:b w:val="0"/>
                <w:i w:val="0"/>
                <w:color w:val="172126"/>
                <w:sz w:val="18"/>
              </w:rPr>
              <w:t>Search the current codebase before designing infrastructure. When the framework owns lifecycle, fan-out, assets, layout, scaling, or native controls, fewer concepts are usually safer.</w:t>
            </w:r>
          </w:p>
        </w:tc>
      </w:tr>
    </w:tbl>
    <w:p>
      <w:pPr>
        <w:pStyle w:val="Compact"/>
        <w:keepLines/>
      </w:pPr>
    </w:p>
    <w:p>
      <w:pPr>
        <w:pStyle w:val="Reference"/>
      </w:pPr>
      <w:r>
        <w:t>Client storage upstream lineage: tgstation PRs 52356, 52426, 53294, 88624, 93044, 94030, and 96167; ParadiseSS13 PR 25363; tgstation issues 89988 and 92035.</w:t>
      </w:r>
    </w:p>
    <w:sectPr w:rsidR="00FC693F" w:rsidRPr="0006063C" w:rsidSect="00034616">
      <w:headerReference w:type="default" r:id="rId9"/>
      <w:footerReference w:type="default" r:id="rId10"/>
      <w:pgSz w:w="12240" w:h="15840"/>
      <w:pgMar w:top="936" w:right="1037" w:bottom="936" w:left="1123" w:header="346"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50656E"/>
        <w:sz w:val="16"/>
      </w:rPr>
      <w:t>Engineering reference  |  July 2026</w:t>
    </w:r>
    <w:r>
      <w:rPr>
        <w:rFonts w:ascii="Aptos" w:hAnsi="Aptos" w:eastAsia="Aptos"/>
        <w:b w:val="0"/>
        <w:i w:val="0"/>
        <w:color w:val="50656E"/>
        <w:sz w:val="16"/>
      </w:rPr>
      <w:t xml:space="preserve">  |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176B75"/>
        <w:sz w:val="16"/>
      </w:rPr>
      <w:t>SS13 TGUI ENGINEERING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721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outlineLvl w:val="0"/>
    </w:pPr>
    <w:rPr>
      <w:rFonts w:asciiTheme="majorHAnsi" w:eastAsiaTheme="majorEastAsia" w:hAnsiTheme="majorHAnsi" w:cstheme="majorBidi" w:ascii="Aptos Display" w:hAnsi="Aptos Display" w:eastAsia="Aptos Display"/>
      <w:b/>
      <w:bCs/>
      <w:color w:val="0D4C55"/>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176B75"/>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eastAsia="Aptos Display"/>
      <w:b/>
      <w:bCs/>
      <w:color w:val="D97B2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7343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eastAsia="Aptos Display"/>
      <w:b w:val="0"/>
      <w:i/>
      <w:iCs/>
      <w:color w:val="50656E"/>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BBullet">
    <w:name w:val="KB Bullet"/>
    <w:basedOn w:val="Normal"/>
    <w:pPr>
      <w:spacing w:after="60"/>
      <w:ind w:left="346" w:hanging="230"/>
      <w:numPr>
        <w:ilvl w:val="0"/>
        <w:numId w:val="1"/>
      </w:numPr>
    </w:pPr>
    <w:rPr>
      <w:rFonts w:ascii="Aptos" w:hAnsi="Aptos"/>
      <w:sz w:val="18"/>
    </w:rPr>
  </w:style>
  <w:style w:type="paragraph" w:customStyle="1" w:styleId="KBBullet2">
    <w:name w:val="KB Bullet 2"/>
    <w:basedOn w:val="Normal"/>
    <w:pPr>
      <w:spacing w:after="60"/>
      <w:ind w:left="691" w:hanging="230"/>
      <w:numPr>
        <w:ilvl w:val="1"/>
        <w:numId w:val="1"/>
      </w:numPr>
    </w:pPr>
    <w:rPr>
      <w:rFonts w:ascii="Aptos" w:hAnsi="Aptos"/>
      <w:sz w:val="18"/>
    </w:rPr>
  </w:style>
  <w:style w:type="paragraph" w:customStyle="1" w:styleId="KBNumber">
    <w:name w:val="KB Number"/>
    <w:basedOn w:val="Normal"/>
    <w:pPr>
      <w:spacing w:after="60"/>
      <w:ind w:left="374" w:hanging="259"/>
      <w:numPr>
        <w:ilvl w:val="0"/>
        <w:numId w:val="5"/>
      </w:numPr>
    </w:pPr>
    <w:rPr>
      <w:rFonts w:ascii="Aptos" w:hAnsi="Aptos"/>
      <w:sz w:val="18"/>
    </w:rPr>
  </w:style>
  <w:style w:type="paragraph" w:customStyle="1" w:styleId="CodeBlock">
    <w:name w:val="Code Block"/>
    <w:pPr>
      <w:keepLines/>
      <w:spacing w:after="0" w:line="240" w:lineRule="auto"/>
    </w:pPr>
    <w:rPr>
      <w:rFonts w:ascii="Cascadia Mono" w:hAnsi="Cascadia Mono" w:eastAsia="Cascadia Mono"/>
      <w:sz w:val="16"/>
    </w:rPr>
  </w:style>
  <w:style w:type="paragraph" w:customStyle="1" w:styleId="CodeCaption">
    <w:name w:val="Code Caption"/>
    <w:pPr>
      <w:spacing w:after="40"/>
    </w:pPr>
    <w:rPr>
      <w:rFonts w:ascii="Aptos" w:hAnsi="Aptos"/>
      <w:color w:val="50656E"/>
      <w:sz w:val="16"/>
    </w:rPr>
  </w:style>
  <w:style w:type="paragraph" w:customStyle="1" w:styleId="Reference">
    <w:name w:val="Reference"/>
    <w:pPr>
      <w:spacing w:after="40"/>
    </w:pPr>
    <w:rPr>
      <w:rFonts w:ascii="Aptos" w:hAnsi="Aptos"/>
      <w:color w:val="50656E"/>
      <w:sz w:val="16"/>
    </w:rPr>
  </w:style>
  <w:style w:type="paragraph" w:customStyle="1" w:styleId="Compact">
    <w:name w:val="Compact"/>
    <w:pPr>
      <w:spacing w:after="40"/>
    </w:pPr>
    <w:rPr>
      <w:rFonts w:ascii="Aptos" w:hAnsi="Aptos"/>
      <w:color w:val="FFFFFF"/>
      <w:sz w:val="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SS13 TGUI Engineering Handbook</dc:title>
  <dc:subject>Architecture, lifecycle, performance, Topic budgets, client storage, embedded map geometry, frontend design, and troubleshooting</dc:subject>
  <dc:creator>Engineering Documentation</dc:creator>
  <cp:keywords>SS13, TGUI, BYOND, DM, React, TypeScript, WebView2</cp:keywords>
  <dc:description>Standalone engineering knowledge base, updated from ss13-tgui revision c51cb63.</dc:description>
  <cp:lastModifiedBy/>
  <cp:revision>1</cp:revision>
  <dcterms:created xsi:type="dcterms:W3CDTF">2013-12-23T23:15:00Z</dcterms:created>
  <dcterms:modified xsi:type="dcterms:W3CDTF">2013-12-23T23:15:00Z</dcterms:modified>
  <cp:category/>
</cp:coreProperties>
</file>