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D4C55"/>
            <w:tcMar>
              <w:top w:w="360" w:type="dxa"/>
              <w:start w:w="320" w:type="dxa"/>
              <w:bottom w:w="340" w:type="dxa"/>
              <w:end w:w="320" w:type="dxa"/>
            </w:tcMar>
          </w:tcPr>
          <w:p>
            <w:r>
              <w:rPr>
                <w:rFonts w:ascii="Aptos Display" w:hAnsi="Aptos Display" w:eastAsia="Aptos Display"/>
                <w:b/>
                <w:i w:val="0"/>
                <w:color w:val="D97B29"/>
                <w:sz w:val="36"/>
              </w:rPr>
              <w:t>SS13</w:t>
            </w:r>
          </w:p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FFFFFF"/>
                <w:sz w:val="62"/>
              </w:rPr>
              <w:t>TGUI Engineering</w:t>
            </w:r>
          </w:p>
          <w:p>
            <w:r>
              <w:rPr>
                <w:rFonts w:ascii="Aptos Display" w:hAnsi="Aptos Display" w:eastAsia="Aptos Display"/>
                <w:b/>
                <w:i w:val="0"/>
                <w:color w:val="FFFFFF"/>
                <w:sz w:val="62"/>
              </w:rPr>
              <w:t>Handbook</w:t>
            </w:r>
          </w:p>
          <w:p>
            <w:pPr>
              <w:spacing w:before="340"/>
            </w:pPr>
            <w:r>
              <w:rPr>
                <w:rFonts w:ascii="Aptos" w:hAnsi="Aptos" w:eastAsia="Aptos"/>
                <w:b w:val="0"/>
                <w:i w:val="0"/>
                <w:color w:val="CDE3E6"/>
                <w:sz w:val="23"/>
              </w:rPr>
              <w:t>Architecture, lifecycle, performance, frontend design,</w:t>
              <w:br/>
              <w:t>BYOND integration, embedded map geometry, and troubleshooting</w:t>
            </w:r>
          </w:p>
        </w:tc>
      </w:tr>
    </w:tbl>
    <w:p>
      <w:pPr>
        <w:keepLines/>
      </w:pPr>
    </w:p>
    <w:p>
      <w:pPr>
        <w:keepLines/>
      </w:pPr>
      <w:r>
        <w:rPr>
          <w:rFonts w:ascii="Aptos Display" w:hAnsi="Aptos Display" w:eastAsia="Aptos Display"/>
          <w:b/>
          <w:i w:val="0"/>
          <w:color w:val="17343E"/>
          <w:sz w:val="28"/>
        </w:rPr>
        <w:t>A practical knowledge base for maintainers and reviewers</w:t>
      </w:r>
    </w:p>
    <w:p>
      <w:pPr>
        <w:keepLines/>
      </w:pPr>
      <w:r>
        <w:rPr>
          <w:color w:val="50656E"/>
        </w:rPr>
        <w:t>A standalone engineering reference for TGUI interfaces in BYOND/DM and React codebases.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DEFF1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0D4C55"/>
                <w:sz w:val="17"/>
              </w:rPr>
              <w:t>Audience</w:t>
            </w:r>
          </w:p>
        </w:tc>
        <w:tc>
          <w:tcPr>
            <w:tcW w:type="dxa" w:w="5040"/>
            <w:shd w:fill="F3F6F7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i w:val="0"/>
                <w:color w:val="172126"/>
                <w:sz w:val="17"/>
              </w:rPr>
              <w:t>SS13 developers, maintainers, and code reviewers</w:t>
            </w:r>
          </w:p>
        </w:tc>
      </w:tr>
      <w:tr>
        <w:tc>
          <w:tcPr>
            <w:tcW w:type="dxa" w:w="5040"/>
            <w:shd w:fill="DDEFF1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0D4C55"/>
                <w:sz w:val="17"/>
              </w:rPr>
              <w:t>Coverage</w:t>
            </w:r>
          </w:p>
        </w:tc>
        <w:tc>
          <w:tcPr>
            <w:tcW w:type="dxa" w:w="5040"/>
            <w:shd w:fill="F3F6F7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i w:val="0"/>
                <w:color w:val="172126"/>
                <w:sz w:val="17"/>
              </w:rPr>
              <w:t>Modern tgui-core forks and older in-tree TGUI ports</w:t>
            </w:r>
          </w:p>
        </w:tc>
      </w:tr>
      <w:tr>
        <w:tc>
          <w:tcPr>
            <w:tcW w:type="dxa" w:w="5040"/>
            <w:shd w:fill="DDEFF1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0D4C55"/>
                <w:sz w:val="17"/>
              </w:rPr>
              <w:t>Revision</w:t>
            </w:r>
          </w:p>
        </w:tc>
        <w:tc>
          <w:tcPr>
            <w:tcW w:type="dxa" w:w="5040"/>
            <w:shd w:fill="F3F6F7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i w:val="0"/>
                <w:color w:val="172126"/>
                <w:sz w:val="17"/>
              </w:rPr>
              <w:t>July 2026</w:t>
            </w:r>
          </w:p>
        </w:tc>
      </w:tr>
    </w:tbl>
    <w:p>
      <w:pPr>
        <w:keepLines/>
      </w:pPr>
      <w:r>
        <w:br w:type="page"/>
      </w:r>
    </w:p>
    <w:p>
      <w:pPr>
        <w:pStyle w:val="Heading1"/>
        <w:pageBreakBefore w:val="0"/>
        <w:keepLines/>
      </w:pPr>
      <w:r>
        <w:t>Contents</w:t>
      </w:r>
    </w:p>
    <w:p>
      <w:pPr>
        <w:pStyle w:val="KBBullet"/>
        <w:keepLines/>
      </w:pPr>
      <w:r>
        <w:t>1. Purpose, scope, and authority</w:t>
      </w:r>
    </w:p>
    <w:p>
      <w:pPr>
        <w:pStyle w:val="KBBullet"/>
        <w:keepLines/>
      </w:pPr>
      <w:r>
        <w:t>2. Fork compatibility and local reconnaissance</w:t>
      </w:r>
    </w:p>
    <w:p>
      <w:pPr>
        <w:pStyle w:val="KBBullet"/>
        <w:keepLines/>
      </w:pPr>
      <w:r>
        <w:t>3. Data-driven architecture</w:t>
      </w:r>
    </w:p>
    <w:p>
      <w:pPr>
        <w:pStyle w:val="KBBullet"/>
        <w:keepLines/>
      </w:pPr>
      <w:r>
        <w:t>4. Backend lifecycle and window management</w:t>
      </w:r>
    </w:p>
    <w:p>
      <w:pPr>
        <w:pStyle w:val="KBBullet"/>
        <w:keepLines/>
      </w:pPr>
      <w:r>
        <w:t>5. UI state, actions, and data contracts</w:t>
      </w:r>
    </w:p>
    <w:p>
      <w:pPr>
        <w:pStyle w:val="KBBullet"/>
        <w:keepLines/>
      </w:pPr>
      <w:r>
        <w:t>6. Update strategy, static data, and autoupdate</w:t>
      </w:r>
    </w:p>
    <w:p>
      <w:pPr>
        <w:pStyle w:val="KBBullet"/>
        <w:keepLines/>
      </w:pPr>
      <w:r>
        <w:t>7. Performance, caching, and build provenance</w:t>
      </w:r>
    </w:p>
    <w:p>
      <w:pPr>
        <w:pStyle w:val="KBBullet"/>
        <w:keepLines/>
      </w:pPr>
      <w:r>
        <w:t>8. Assets, spritesheets, and appearance previews</w:t>
      </w:r>
    </w:p>
    <w:p>
      <w:pPr>
        <w:pStyle w:val="KBBullet"/>
        <w:keepLines/>
      </w:pPr>
      <w:r>
        <w:t>9. Frontend components, state, and styling</w:t>
      </w:r>
    </w:p>
    <w:p>
      <w:pPr>
        <w:pStyle w:val="KBBullet"/>
        <w:keepLines/>
      </w:pPr>
      <w:r>
        <w:t>10. BYOND controls and browser bridge</w:t>
      </w:r>
    </w:p>
    <w:p>
      <w:pPr>
        <w:pStyle w:val="KBBullet"/>
        <w:keepLines/>
      </w:pPr>
      <w:r>
        <w:t>11. Embedded map geometry</w:t>
      </w:r>
    </w:p>
    <w:p>
      <w:pPr>
        <w:pStyle w:val="KBBullet"/>
        <w:keepLines/>
      </w:pPr>
      <w:r>
        <w:t>12. Runtime and platform troubleshooting</w:t>
      </w:r>
    </w:p>
    <w:p>
      <w:pPr>
        <w:pStyle w:val="KBBullet"/>
        <w:keepLines/>
      </w:pPr>
      <w:r>
        <w:t>13. Shared packages and embedded chat components</w:t>
      </w:r>
    </w:p>
    <w:p>
      <w:pPr>
        <w:pStyle w:val="KBBullet"/>
        <w:keepLines/>
      </w:pPr>
      <w:r>
        <w:t>14. Review playbooks</w:t>
      </w:r>
    </w:p>
    <w:p>
      <w:pPr>
        <w:pStyle w:val="KBBullet"/>
        <w:keepLines/>
      </w:pPr>
      <w:r>
        <w:t>15. Refactoring over-engineered interfaces</w:t>
      </w:r>
    </w:p>
    <w:p>
      <w:pPr>
        <w:pStyle w:val="KBBullet"/>
        <w:keepLines/>
      </w:pPr>
      <w:r>
        <w:t>16. Master review checklist</w:t>
      </w:r>
    </w:p>
    <w:p>
      <w:pPr>
        <w:pStyle w:val="KBBullet"/>
        <w:keepLines/>
      </w:pPr>
      <w:r>
        <w:t>17. Reference material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0D4C5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DDEFF1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0D4C55"/>
                <w:sz w:val="18"/>
              </w:rPr>
              <w:t>CORE PRINCIPLE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Before adding a helper, cache, counter, window tracker, update path, preview pipeline, or scaling control, identify the local framework mechanism that already owns that behavior.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1. Purpose, scope, and authority</w:t>
      </w:r>
    </w:p>
    <w:p>
      <w:pPr>
        <w:keepLines/>
      </w:pPr>
      <w:r>
        <w:t>TGUI combines a BYOND/DM backend, a React frontend, the SStgui lifecycle, browser assets, and sometimes native BYOND skin controls. This handbook explains how to build, review, simplify, and troubleshoot that stack without duplicating framework behavior.</w:t>
      </w:r>
    </w:p>
    <w:p>
      <w:pPr>
        <w:pStyle w:val="Heading2"/>
        <w:keepLines/>
      </w:pPr>
      <w:r>
        <w:t>Use this handbook for</w:t>
      </w:r>
    </w:p>
    <w:p>
      <w:pPr>
        <w:pStyle w:val="KBBullet"/>
        <w:keepLines/>
      </w:pPr>
      <w:r>
        <w:t>TGUI interfaces implemented in DM plus JavaScript or TypeScript.</w:t>
      </w:r>
    </w:p>
    <w:p>
      <w:pPr>
        <w:pStyle w:val="KBBullet"/>
        <w:keepLines/>
      </w:pPr>
      <w:r>
        <w:t>ui_interact, tgui_interact, ui_data, ui_static_data, ui_assets, ui_state, and ui_act.</w:t>
      </w:r>
    </w:p>
    <w:p>
      <w:pPr>
        <w:pStyle w:val="KBBullet"/>
        <w:keepLines/>
      </w:pPr>
      <w:r>
        <w:t>Window pooling, duplicate windows, update routing, autoupdate, and performance.</w:t>
      </w:r>
    </w:p>
    <w:p>
      <w:pPr>
        <w:pStyle w:val="KBBullet"/>
        <w:keepLines/>
      </w:pPr>
      <w:r>
        <w:t>TGUI components, typed payloads, React state, SCSS, theming, and scaling.</w:t>
      </w:r>
    </w:p>
    <w:p>
      <w:pPr>
        <w:pStyle w:val="KBBullet"/>
        <w:keepLines/>
      </w:pPr>
      <w:r>
        <w:t>ByondUi, embedded maps and cameras, winset, winget, callByond, routes, and custom browser windows.</w:t>
      </w:r>
    </w:p>
    <w:p>
      <w:pPr>
        <w:pStyle w:val="KBBullet"/>
        <w:keepLines/>
      </w:pPr>
      <w:r>
        <w:t>Blank windows, WebView2 or IE, DPI, Wine, client cache, skin.dmf, and build artifact problems.</w:t>
      </w:r>
    </w:p>
    <w:p>
      <w:pPr>
        <w:pStyle w:val="Heading2"/>
        <w:keepLines/>
      </w:pPr>
      <w:r>
        <w:t>Authority order</w:t>
      </w:r>
    </w:p>
    <w:p>
      <w:pPr>
        <w:pStyle w:val="KBNumber"/>
        <w:keepLines/>
      </w:pPr>
      <w:r>
        <w:t>Local framework source and neighboring interfaces in the current repository.</w:t>
      </w:r>
    </w:p>
    <w:p>
      <w:pPr>
        <w:pStyle w:val="KBNumber"/>
        <w:keepLines/>
      </w:pPr>
      <w:r>
        <w:t>The same TGUI generation, such as tgui-core or an older in-tree port.</w:t>
      </w:r>
    </w:p>
    <w:p>
      <w:pPr>
        <w:pStyle w:val="KBNumber"/>
        <w:keepLines/>
      </w:pPr>
      <w:r>
        <w:t>Current tgstation documentation and source as the modern fallback.</w:t>
      </w:r>
    </w:p>
    <w:p>
      <w:pPr>
        <w:pStyle w:val="KBNumber"/>
        <w:keepLines/>
      </w:pPr>
      <w:r>
        <w:t>Other forks and external guides as version-sensitive background.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8A4A12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F8E9DB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8A4A12"/>
                <w:sz w:val="18"/>
              </w:rPr>
              <w:t>LOCAL CODE WINS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A working neighbor in the current repository is stronger evidence than memory or a guide from another fork.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2. Fork compatibility and local reconnaissance</w:t>
      </w:r>
    </w:p>
    <w:p>
      <w:pPr>
        <w:keepLines/>
      </w:pPr>
      <w:r>
        <w:t>Lifecycle concepts and component vocabulary are broadly stable, but entry-proc names, imports, routing, assets, and bridge APIs differ.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Codebase</w:t>
            </w:r>
          </w:p>
        </w:tc>
        <w:tc>
          <w:tcPr>
            <w:tcW w:type="dxa" w:w="252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Generation</w:t>
            </w:r>
          </w:p>
        </w:tc>
        <w:tc>
          <w:tcPr>
            <w:tcW w:type="dxa" w:w="252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Entry proc</w:t>
            </w:r>
          </w:p>
        </w:tc>
        <w:tc>
          <w:tcPr>
            <w:tcW w:type="dxa" w:w="252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Component import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tgstation</w:t>
            </w:r>
          </w:p>
        </w:tc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tgui-core</w:t>
            </w:r>
          </w:p>
        </w:tc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ui_interact</w:t>
            </w:r>
          </w:p>
        </w:tc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tgui-core/components</w:t>
            </w:r>
          </w:p>
        </w:tc>
      </w:tr>
      <w:tr>
        <w:trPr>
          <w:cantSplit/>
        </w:trPr>
        <w:tc>
          <w:tcPr>
            <w:tcW w:type="dxa" w:w="252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Vanderlin</w:t>
            </w:r>
          </w:p>
        </w:tc>
        <w:tc>
          <w:tcPr>
            <w:tcW w:type="dxa" w:w="252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tgui-core</w:t>
            </w:r>
          </w:p>
        </w:tc>
        <w:tc>
          <w:tcPr>
            <w:tcW w:type="dxa" w:w="252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ui_interact</w:t>
            </w:r>
          </w:p>
        </w:tc>
        <w:tc>
          <w:tcPr>
            <w:tcW w:type="dxa" w:w="252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tgui-core/components</w:t>
            </w:r>
          </w:p>
        </w:tc>
      </w:tr>
      <w:tr>
        <w:trPr>
          <w:cantSplit/>
        </w:trPr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Bubberstation</w:t>
            </w:r>
          </w:p>
        </w:tc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tgui-core</w:t>
            </w:r>
          </w:p>
        </w:tc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ui_interact</w:t>
            </w:r>
          </w:p>
        </w:tc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tgui-core/components</w:t>
            </w:r>
          </w:p>
        </w:tc>
      </w:tr>
      <w:tr>
        <w:trPr>
          <w:cantSplit/>
        </w:trPr>
        <w:tc>
          <w:tcPr>
            <w:tcW w:type="dxa" w:w="252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BandaStation</w:t>
            </w:r>
          </w:p>
        </w:tc>
        <w:tc>
          <w:tcPr>
            <w:tcW w:type="dxa" w:w="252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tgui-core</w:t>
            </w:r>
          </w:p>
        </w:tc>
        <w:tc>
          <w:tcPr>
            <w:tcW w:type="dxa" w:w="252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ui_interact</w:t>
            </w:r>
          </w:p>
        </w:tc>
        <w:tc>
          <w:tcPr>
            <w:tcW w:type="dxa" w:w="252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tgui-core/components</w:t>
            </w:r>
          </w:p>
        </w:tc>
      </w:tr>
      <w:tr>
        <w:trPr>
          <w:cantSplit/>
        </w:trPr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cmss13</w:t>
            </w:r>
          </w:p>
        </w:tc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Older in-tree port</w:t>
            </w:r>
          </w:p>
        </w:tc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tgui_interact</w:t>
            </w:r>
          </w:p>
        </w:tc>
        <w:tc>
          <w:tcPr>
            <w:tcW w:type="dxa" w:w="252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tgui/components</w:t>
            </w:r>
          </w:p>
        </w:tc>
      </w:tr>
    </w:tbl>
    <w:p>
      <w:pPr>
        <w:pStyle w:val="Compact"/>
        <w:keepLines/>
      </w:pPr>
    </w:p>
    <w:p>
      <w:pPr>
        <w:pStyle w:val="Heading2"/>
        <w:keepLines/>
      </w:pPr>
      <w:r>
        <w:t>Five-minute reconnaissance</w:t>
      </w:r>
    </w:p>
    <w:p>
      <w:pPr>
        <w:pStyle w:val="KBNumber"/>
        <w:keepLines/>
      </w:pPr>
      <w:r>
        <w:t>Read two or three neighboring interfaces: DM, TSX or JSX, and SCSS.</w:t>
      </w:r>
    </w:p>
    <w:p>
      <w:pPr>
        <w:pStyle w:val="KBNumber"/>
        <w:keepLines/>
      </w:pPr>
      <w:r>
        <w:t>Copy the local entry-proc shape, useBackend import, Window import, route pattern, and theme wrapper.</w:t>
      </w:r>
    </w:p>
    <w:p>
      <w:pPr>
        <w:pStyle w:val="KBNumber"/>
        <w:keepLines/>
      </w:pPr>
      <w:r>
        <w:t>Find the local ui_assets or spritesheet pattern before adding image transport.</w:t>
      </w:r>
    </w:p>
    <w:p>
      <w:pPr>
        <w:pStyle w:val="KBNumber"/>
        <w:keepLines/>
      </w:pPr>
      <w:r>
        <w:t>Inspect the local ByondUi implementation before relying on its lifecycle or parameter behavior.</w:t>
      </w:r>
    </w:p>
    <w:p>
      <w:pPr>
        <w:pStyle w:val="CodeCaption"/>
        <w:keepLines/>
      </w:pPr>
      <w:r>
        <w:t>Typical repository search pass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2F3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pStyle w:val="CodeBlock"/>
            </w:pP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rg -n "ui_interact|tgui_interact" code/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rg -n "tgui-core/components|tgui/components" tgui/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rg -n "useBackend&lt;|useBackend\(" tgui/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rg -n "ui_assets|spritesheet|ByondUi|routes.js" code/ tgui/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3. Data-driven architecture</w:t>
      </w:r>
    </w:p>
    <w:p>
      <w:pPr>
        <w:keepLines/>
      </w:pPr>
      <w:r>
        <w:t>The backend computes domain truth and enforces rules. The frontend owns presentation and transient interaction. Personalization should appear as different data, not as a different interface architecture.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Layer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Owns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Should not own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DM backend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Domain values, permissions, validation, canonical calculations, mutations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CSS classes, layout anchors, React state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Frontend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Layout, labels, formatting, components, transient interaction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Security, authoritative gameplay truth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Asset pipeline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Static images and spritesheets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Frequently changing per-click previews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BYOND controls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Native maps, cameras, skin controls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Ordinary web buttons, inputs, and panels</w:t>
            </w:r>
          </w:p>
        </w:tc>
      </w:tr>
    </w:tbl>
    <w:p>
      <w:pPr>
        <w:pStyle w:val="Compact"/>
        <w:keepLines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Procedure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Purpose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Typical contents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ui_interact / tgui_interact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Open or refresh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Standard try_update_ui path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ui_static_data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Heavy, rarely changing metadata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Names, descriptions, icon ids, categories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ui_data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Dynamic state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Values, toggles, selections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ui_assets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Static resources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Spritesheets and asset datums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ui_state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Interaction policy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Range, access, consciousness, remote use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ui_act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Handle interactions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Parent call, validation, mutation, handled result</w:t>
            </w:r>
          </w:p>
        </w:tc>
      </w:tr>
    </w:tbl>
    <w:p>
      <w:pPr>
        <w:pStyle w:val="Compact"/>
        <w:keepLines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0D4C5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DDEFF1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0D4C55"/>
                <w:sz w:val="18"/>
              </w:rPr>
              <w:t>PRESENTATION BOUNDARY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Derive layout keys and composed labels in TypeScript when the frontend already has the source data. A spritesheet class is acceptable only when it is an asset handle rather than layout.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4. Backend lifecycle and window management</w:t>
      </w:r>
    </w:p>
    <w:p>
      <w:pPr>
        <w:pStyle w:val="CodeCaption"/>
        <w:keepLines/>
      </w:pPr>
      <w:r>
        <w:t>Canonical entry pattern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2F3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pStyle w:val="CodeBlock"/>
            </w:pP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/datum/thing/ui_interact(mob/user, datum/tgui/ui)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ui = SStgui.try_update_ui(user, src, ui)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if(!ui)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    ui = new(user, src, "InterfaceName")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    ui.open()</w:t>
            </w:r>
          </w:p>
        </w:tc>
      </w:tr>
    </w:tbl>
    <w:p>
      <w:pPr>
        <w:pStyle w:val="Compact"/>
        <w:keepLines/>
      </w:pPr>
    </w:p>
    <w:p>
      <w:pPr>
        <w:pStyle w:val="KBBullet"/>
        <w:keepLines/>
      </w:pPr>
      <w:r>
        <w:t>try_update_ui finds the pooled UI for the user and source object, refreshes it, and returns it.</w:t>
      </w:r>
    </w:p>
    <w:p>
      <w:pPr>
        <w:pStyle w:val="KBBullet"/>
        <w:keepLines/>
      </w:pPr>
      <w:r>
        <w:t>Open interfaces are already tracked in the source object's open_uis collection.</w:t>
      </w:r>
    </w:p>
    <w:p>
      <w:pPr>
        <w:pStyle w:val="KBBullet"/>
        <w:keepLines/>
      </w:pPr>
      <w:r>
        <w:t>SStgui.update_uis(source) refreshes every viewer of the source.</w:t>
      </w:r>
    </w:p>
    <w:p>
      <w:pPr>
        <w:pStyle w:val="KBBullet"/>
        <w:keepLines/>
      </w:pPr>
      <w:r>
        <w:t>A truthy ui_act result triggers the normal update fan-out.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Anti-pattern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Failure mode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Replacement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Duplicate-window scanner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Masks a broken open path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Fix the path and use try_update_ui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Stored datum/tgui reference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Goes stale and represents one viewer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Use SStgui.update_uis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Manual send_update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Misses other viewers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Use subsystem fan-out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Double try_update_ui call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Refreshes twice and abuses open flow as lookup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Assign once in the entry proc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5. UI state, actions, and data contracts</w:t>
      </w:r>
    </w:p>
    <w:p>
      <w:pPr>
        <w:keepLines/>
      </w:pPr>
      <w:r>
        <w:t>ui_state defines who can see or interact. Frontend visibility is not authorization. Every action and parameter is client-controlled.</w:t>
      </w:r>
    </w:p>
    <w:p>
      <w:pPr>
        <w:pStyle w:val="CodeCaption"/>
        <w:keepLines/>
      </w:pPr>
      <w:r>
        <w:t>Validated action handling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2F3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pStyle w:val="CodeBlock"/>
            </w:pP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/datum/thing/ui_act(action, list/params, datum/tgui/ui, datum/ui_state/state)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. = ..()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if(.)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    return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if(action == "set_amount")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    var/amount = text2num(params["amount"])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    if(!isnum(amount))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        return FALSE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    amount = clamp(amount, MIN_AMOUNT, MAX_AMOUNT)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    // Mutate after validation.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    return TRUE</w:t>
            </w:r>
          </w:p>
        </w:tc>
      </w:tr>
    </w:tbl>
    <w:p>
      <w:pPr>
        <w:pStyle w:val="Compact"/>
        <w:keepLines/>
      </w:pPr>
    </w:p>
    <w:p>
      <w:pPr>
        <w:pStyle w:val="KBBullet"/>
        <w:keepLines/>
      </w:pPr>
      <w:r>
        <w:t>Call the parent first and stop when it handled or rejected the action.</w:t>
      </w:r>
    </w:p>
    <w:p>
      <w:pPr>
        <w:pStyle w:val="KBBullet"/>
        <w:keepLines/>
      </w:pPr>
      <w:r>
        <w:t>Validate type, range, membership, permissions, and referenced objects before mutation.</w:t>
      </w:r>
    </w:p>
    <w:p>
      <w:pPr>
        <w:pStyle w:val="KBBullet"/>
        <w:keepLines/>
      </w:pPr>
      <w:r>
        <w:t>Prefer ui.user over implicit usr where the local signature supports it.</w:t>
      </w:r>
    </w:p>
    <w:p>
      <w:pPr>
        <w:pStyle w:val="KBBullet"/>
        <w:keepLines/>
      </w:pPr>
      <w:r>
        <w:t>Return truthy only for handled actions.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DM shape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JavaScript shape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TypeScript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Sequential list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Array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T[]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Associative list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Object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Record&lt;string, T&gt;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DM TRUE/FALSE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Numeric-like boolean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BooleanLike</w:t>
            </w:r>
          </w:p>
        </w:tc>
      </w:tr>
    </w:tbl>
    <w:p>
      <w:pPr>
        <w:pStyle w:val="Compact"/>
        <w:keepLines/>
      </w:pPr>
    </w:p>
    <w:p>
      <w:pPr>
        <w:pStyle w:val="CodeCaption"/>
        <w:keepLines/>
      </w:pPr>
      <w:r>
        <w:t>Typed frontend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2F3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pStyle w:val="CodeBlock"/>
            </w:pP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type Data = {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valveOpen: BooleanLike;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releasePressure: number;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options?: Record&lt;string, Option&gt;;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};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const { act, data } = useBackend&lt;Data&gt;();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const options = data.options ?? {};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6. Update strategy, static data, and autoupdate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Situation</w:t>
            </w:r>
          </w:p>
        </w:tc>
        <w:tc>
          <w:tcPr>
            <w:tcW w:type="dxa" w:w="504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Correct update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Handled ui_act</w:t>
            </w:r>
          </w:p>
        </w:tc>
        <w:tc>
          <w:tcPr>
            <w:tcW w:type="dxa" w:w="504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Return TRUE</w:t>
            </w:r>
          </w:p>
        </w:tc>
      </w:tr>
      <w:tr>
        <w:trPr>
          <w:cantSplit/>
        </w:trPr>
        <w:tc>
          <w:tcPr>
            <w:tcW w:type="dxa" w:w="504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Dynamic state changes elsewhere</w:t>
            </w:r>
          </w:p>
        </w:tc>
        <w:tc>
          <w:tcPr>
            <w:tcW w:type="dxa" w:w="504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SStgui.update_uis(source)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Static dependency changes for one user</w:t>
            </w:r>
          </w:p>
        </w:tc>
        <w:tc>
          <w:tcPr>
            <w:tcW w:type="dxa" w:w="504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update_static_data(user)</w:t>
            </w:r>
          </w:p>
        </w:tc>
      </w:tr>
      <w:tr>
        <w:trPr>
          <w:cantSplit/>
        </w:trPr>
        <w:tc>
          <w:tcPr>
            <w:tcW w:type="dxa" w:w="504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Static dependency changes for all viewers</w:t>
            </w:r>
          </w:p>
        </w:tc>
        <w:tc>
          <w:tcPr>
            <w:tcW w:type="dxa" w:w="504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update_static_data_for_all_viewers()</w:t>
            </w:r>
          </w:p>
        </w:tc>
      </w:tr>
      <w:tr>
        <w:trPr>
          <w:cantSplit/>
        </w:trPr>
        <w:tc>
          <w:tcPr>
            <w:tcW w:type="dxa" w:w="504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Burst of static changes</w:t>
            </w:r>
          </w:p>
        </w:tc>
        <w:tc>
          <w:tcPr>
            <w:tcW w:type="dxa" w:w="504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Batch with the local unique timer pattern</w:t>
            </w:r>
          </w:p>
        </w:tc>
      </w:tr>
    </w:tbl>
    <w:p>
      <w:pPr>
        <w:pStyle w:val="Compact"/>
        <w:keepLines/>
      </w:pPr>
    </w:p>
    <w:p>
      <w:pPr>
        <w:keepLines/>
      </w:pPr>
      <w:r>
        <w:t>Static data is a heavy-payload optimization, not a requirement for every interface. It is cached on the frontend and is not resent by autoupdate.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Mode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Behavior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Main risk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Autoupdate ON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Periodic ui_data work for every viewer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Recurring server and serialization cost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Autoupdate OFF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Actions push; external changes need explicit update_uis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Missed mutation sites cause stale UI</w:t>
            </w:r>
          </w:p>
        </w:tc>
      </w:tr>
    </w:tbl>
    <w:p>
      <w:pPr>
        <w:pStyle w:val="Compact"/>
        <w:keepLines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2C6B3F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E3F2E8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2C6B3F"/>
                <w:sz w:val="18"/>
              </w:rPr>
              <w:t>COUNTDOWNS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Send a target timestamp once and count down client-side instead of rebuilding and serializing the whole UI every tick.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7. Performance, caching, and build provenance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Symptom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Likely layer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First investigation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Slow first open, later actions smooth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WebView or assets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Bundle, fonts, spritesheets, asset cache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Every click remains slow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Update payload or backend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ui_data cost and update frequency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Preview interaction is slow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Image generation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Dummy setup, flattening, base64, synchronous work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Static refresh is slow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Oversized static data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Images, repeated ids, refresh frequency</w:t>
            </w:r>
          </w:p>
        </w:tc>
      </w:tr>
    </w:tbl>
    <w:p>
      <w:pPr>
        <w:pStyle w:val="Compact"/>
        <w:keepLines/>
      </w:pPr>
    </w:p>
    <w:p>
      <w:pPr>
        <w:pStyle w:val="Heading2"/>
        <w:keepLines/>
      </w:pPr>
      <w:r>
        <w:t>Cache ownership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Candidate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Default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Shared immutable metadata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May cache globally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Same stable result for everyone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Per-user dynamic payload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Do not cache by default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High stale-data risk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Tiny pure transform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Do not cache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Complexity exceeds compute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Expensive preview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Measure, then signature-cache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Key on meaningful rendered state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Huge static graph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Consider id compression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Only for genuinely large repeated payloads</w:t>
            </w:r>
          </w:p>
        </w:tc>
      </w:tr>
    </w:tbl>
    <w:p>
      <w:pPr>
        <w:pStyle w:val="Compact"/>
        <w:keepLines/>
      </w:pPr>
    </w:p>
    <w:p>
      <w:pPr>
        <w:pStyle w:val="Heading2"/>
        <w:keepLines/>
      </w:pPr>
      <w:r>
        <w:t>Measure before theorizing</w:t>
      </w:r>
    </w:p>
    <w:p>
      <w:pPr>
        <w:pStyle w:val="KBBullet"/>
        <w:keepLines/>
      </w:pPr>
      <w:r>
        <w:t>Obtain one hard number before constructing a rendering or geometry model.</w:t>
      </w:r>
    </w:p>
    <w:p>
      <w:pPr>
        <w:pStyle w:val="KBBullet"/>
        <w:keepLines/>
      </w:pPr>
      <w:r>
        <w:t>Prefer experiments that still measure something when the attempted fix fails.</w:t>
      </w:r>
    </w:p>
    <w:p>
      <w:pPr>
        <w:pStyle w:val="KBBullet"/>
        <w:keepLines/>
      </w:pPr>
      <w:r>
        <w:t>Vary container shape, creation order, parameters, and runtime version before declaring a measured value constant.</w:t>
      </w:r>
    </w:p>
    <w:p>
      <w:pPr>
        <w:pStyle w:val="KBBullet"/>
        <w:keepLines/>
      </w:pPr>
      <w:r>
        <w:t>Remove temporary timers, counters, loggers, and dead cache paths after they answer the question.</w:t>
      </w:r>
    </w:p>
    <w:p>
      <w:pPr>
        <w:pStyle w:val="Heading2"/>
        <w:keepLines/>
      </w:pPr>
      <w:r>
        <w:t>Fingerprint both artifacts</w:t>
      </w:r>
    </w:p>
    <w:p>
      <w:pPr>
        <w:keepLines/>
      </w:pPr>
      <w:r>
        <w:t>A TGUI deployment contains two independently stale artifacts: the .dmb and the frontend bundle. Testing new DM against an old bundle can fabricate false engine facts.</w:t>
      </w:r>
    </w:p>
    <w:p>
      <w:pPr>
        <w:pStyle w:val="KBBullet"/>
        <w:keepLines/>
      </w:pPr>
      <w:r>
        <w:t>Log a frontend version marker through a normal backend message.</w:t>
      </w:r>
    </w:p>
    <w:p>
      <w:pPr>
        <w:pStyle w:val="KBBullet"/>
        <w:keepLines/>
      </w:pPr>
      <w:r>
        <w:t>Record a matching DM build identifier in the same diagnostic output.</w:t>
      </w:r>
    </w:p>
    <w:p>
      <w:pPr>
        <w:pStyle w:val="KBBullet"/>
        <w:keepLines/>
      </w:pPr>
      <w:r>
        <w:t>Reject field reports whose two fingerprints are unknown or mismatched.</w:t>
      </w:r>
    </w:p>
    <w:p>
      <w:pPr>
        <w:pStyle w:val="KBBullet"/>
        <w:keepLines/>
      </w:pPr>
      <w:r>
        <w:t>Record the build and configuration behind every conclusion; re-verify observations from stale rounds.</w:t>
      </w:r>
    </w:p>
    <w:p>
      <w:pPr>
        <w:pStyle w:val="Heading1"/>
        <w:keepLines/>
      </w:pPr>
      <w:r>
        <w:t>8. Assets, spritesheets, and appearance previews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Image class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Preferred mechanism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Live per-player scene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ByondUi plus map_view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Native appearance streaming, no encoded payload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Large static catalog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ui_assets plus spritesheet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One cached sheet and small ids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Rare dynamic one-off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Base64 can be valid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Simple transport for occasional changes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Client-exact flat image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client.RenderIcon on 515+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Includes overlays, transforms, and filters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Headless flat image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getFlatIcon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Works without a connected client</w:t>
            </w:r>
          </w:p>
        </w:tc>
      </w:tr>
    </w:tbl>
    <w:p>
      <w:pPr>
        <w:pStyle w:val="Compact"/>
        <w:keepLines/>
      </w:pPr>
    </w:p>
    <w:p>
      <w:pPr>
        <w:pStyle w:val="Heading2"/>
        <w:keepLines/>
      </w:pPr>
      <w:r>
        <w:t>Preview correctness</w:t>
      </w:r>
    </w:p>
    <w:p>
      <w:pPr>
        <w:pStyle w:val="KBBullet"/>
        <w:keepLines/>
      </w:pPr>
      <w:r>
        <w:t>Hand-written flatteners can ignore transforms and miscalculate bounds for offset overlays.</w:t>
      </w:r>
    </w:p>
    <w:p>
      <w:pPr>
        <w:pStyle w:val="KBBullet"/>
        <w:keepLines/>
      </w:pPr>
      <w:r>
        <w:t>Preview-only state should be applied directly to the dummy rather than forced through validated preferences.</w:t>
      </w:r>
    </w:p>
    <w:p>
      <w:pPr>
        <w:pStyle w:val="KBBullet"/>
        <w:keepLines/>
      </w:pPr>
      <w:r>
        <w:t>A replacement preview must remove the current option before overlaying the candidate.</w:t>
      </w:r>
    </w:p>
    <w:p>
      <w:pPr>
        <w:pStyle w:val="KBBullet"/>
        <w:keepLines/>
      </w:pPr>
      <w:r>
        <w:t>Heavy preview work should be asynchronous and discarded when its state signature is stale.</w:t>
      </w:r>
    </w:p>
    <w:p>
      <w:pPr>
        <w:pStyle w:val="KBBullet"/>
        <w:keepLines/>
      </w:pPr>
      <w:r>
        <w:t>Simple modes such as None, White, and Dark should remain enum values, not generated images.</w:t>
      </w:r>
    </w:p>
    <w:p>
      <w:pPr>
        <w:pStyle w:val="Heading2"/>
        <w:keepLines/>
      </w:pPr>
      <w:r>
        <w:t>Catalog filtering</w:t>
      </w:r>
    </w:p>
    <w:p>
      <w:pPr>
        <w:keepLines/>
      </w:pPr>
      <w:r>
        <w:t>Gender, species, and coverage whitelists can omit modular identifiers. An empty result may trigger validation that permanently disables an entry.</w:t>
      </w:r>
    </w:p>
    <w:p>
      <w:pPr>
        <w:pStyle w:val="KBBullet"/>
        <w:keepLines/>
      </w:pPr>
      <w:r>
        <w:t>Give universal content an explicit bypass.</w:t>
      </w:r>
    </w:p>
    <w:p>
      <w:pPr>
        <w:pStyle w:val="KBBullet"/>
        <w:keepLines/>
      </w:pPr>
      <w:r>
        <w:t>Fall back to a less-filtered valid list instead of returning empty.</w:t>
      </w:r>
    </w:p>
    <w:p>
      <w:pPr>
        <w:pStyle w:val="KBBullet"/>
        <w:keepLines/>
      </w:pPr>
      <w:r>
        <w:t>Trace state selection, whitelist gates, validation, and the value applied to the dummy before tuning pixels.</w:t>
      </w:r>
    </w:p>
    <w:p>
      <w:pPr>
        <w:pStyle w:val="Heading1"/>
        <w:keepLines/>
      </w:pPr>
      <w:r>
        <w:t>9. Frontend components, state, and styling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Element role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Use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User action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Button or variant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Interaction behavior and shared styling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Standard titled panel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Section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Expected title, buttons, and content structure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Layout or style wrapper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Box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CSS utility primitive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Inline styled text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Box as="span"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Preserves inline flow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Flex layout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Stack and Stack.Item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Framework spacing and alignment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Semantic prose or native attributes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Raw HTML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Preserves semantics, attributes, and refs</w:t>
            </w:r>
          </w:p>
        </w:tc>
      </w:tr>
    </w:tbl>
    <w:p>
      <w:pPr>
        <w:pStyle w:val="Compact"/>
        <w:keepLines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8A4A12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F8E9DB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8A4A12"/>
                <w:sz w:val="18"/>
              </w:rPr>
              <w:t>DO NOT MECHANICALLY USE BOX AS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A tag swap can remove native keyboard behavior, type, aria attributes, title, disabled state, element selectors, and ref compatibility.</w:t>
            </w:r>
          </w:p>
        </w:tc>
      </w:tr>
    </w:tbl>
    <w:p>
      <w:pPr>
        <w:pStyle w:val="Compact"/>
        <w:keepLines/>
      </w:pPr>
    </w:p>
    <w:p>
      <w:pPr>
        <w:pStyle w:val="Heading2"/>
        <w:keepLines/>
      </w:pPr>
      <w:r>
        <w:t>State rules</w:t>
      </w:r>
    </w:p>
    <w:p>
      <w:pPr>
        <w:pStyle w:val="KBBullet"/>
        <w:keepLines/>
      </w:pPr>
      <w:r>
        <w:t>Keep authoritative gameplay state in DM.</w:t>
      </w:r>
    </w:p>
    <w:p>
      <w:pPr>
        <w:pStyle w:val="KBBullet"/>
        <w:keepLines/>
      </w:pPr>
      <w:r>
        <w:t>Use React state for tabs, filters, expanded rows, drafts, and transient animation.</w:t>
      </w:r>
    </w:p>
    <w:p>
      <w:pPr>
        <w:pStyle w:val="KBBullet"/>
        <w:keepLines/>
      </w:pPr>
      <w:r>
        <w:t>Do not mirror backend values into extra state; derive them during render.</w:t>
      </w:r>
    </w:p>
    <w:p>
      <w:pPr>
        <w:pStyle w:val="KBBullet"/>
        <w:keepLines/>
      </w:pPr>
      <w:r>
        <w:t>Treat useLocalState as generation-dependent and often deprecated in modern TGUI.</w:t>
      </w:r>
    </w:p>
    <w:p>
      <w:pPr>
        <w:pStyle w:val="KBBullet"/>
        <w:keepLines/>
      </w:pPr>
      <w:r>
        <w:t>Memoize only when profiling shows meaningful churn.</w:t>
      </w:r>
    </w:p>
    <w:p>
      <w:pPr>
        <w:pStyle w:val="Heading2"/>
        <w:keepLines/>
      </w:pPr>
      <w:r>
        <w:t>SCSS rules</w:t>
      </w:r>
    </w:p>
    <w:p>
      <w:pPr>
        <w:pStyle w:val="KBBullet"/>
        <w:keepLines/>
      </w:pPr>
      <w:r>
        <w:t>Scope styles under the interface root.</w:t>
      </w:r>
    </w:p>
    <w:p>
      <w:pPr>
        <w:pStyle w:val="KBBullet"/>
        <w:keepLines/>
      </w:pPr>
      <w:r>
        <w:t>Reuse shared variables, themes, and nearby interface patterns.</w:t>
      </w:r>
    </w:p>
    <w:p>
      <w:pPr>
        <w:pStyle w:val="KBBullet"/>
        <w:keepLines/>
      </w:pPr>
      <w:r>
        <w:t>Prefer Stack, relative units, and component spacing over absolute positioning.</w:t>
      </w:r>
    </w:p>
    <w:p>
      <w:pPr>
        <w:pStyle w:val="KBBullet"/>
        <w:keepLines/>
      </w:pPr>
      <w:r>
        <w:t>Do not create a scaling control when the codebase already provides UI scaling.</w:t>
      </w:r>
    </w:p>
    <w:p>
      <w:pPr>
        <w:pStyle w:val="KBBullet"/>
        <w:keepLines/>
      </w:pPr>
      <w:r>
        <w:t>A component should delete markup, CSS, behavior, or accessibility work to justify itself.</w:t>
      </w:r>
    </w:p>
    <w:p>
      <w:pPr>
        <w:pStyle w:val="Heading1"/>
        <w:keepLines/>
      </w:pPr>
      <w:r>
        <w:t>10. BYOND controls and browser bridge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Layer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Use for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Avoid when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TGUI proper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Normal full interfaces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Do not bypass for routine work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datum/tgui_window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Bespoke client pages with typed messaging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 one-shot popup is sufficient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Raw browse, output, winset, winget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Framework plumbing or legacy code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 normal action or component fits</w:t>
            </w:r>
          </w:p>
        </w:tc>
      </w:tr>
    </w:tbl>
    <w:p>
      <w:pPr>
        <w:pStyle w:val="Compact"/>
        <w:keepLines/>
      </w:pPr>
    </w:p>
    <w:p>
      <w:pPr>
        <w:keepLines/>
      </w:pPr>
      <w:r>
        <w:t>ByondUi positions a real BYOND skin control over a browser layout box. React owns the anchor; BYOND owns the visible control.</w:t>
      </w:r>
    </w:p>
    <w:p>
      <w:pPr>
        <w:pStyle w:val="CodeCaption"/>
        <w:keepLines/>
      </w:pPr>
      <w:r>
        <w:t>Typical embedded map control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2F3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pStyle w:val="CodeBlock"/>
            </w:pP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const { data, config } = useBackend&lt;Data&gt;();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&lt;ByondUi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className="CameraConsole__map"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params={{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id: data.mapRef,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parent: config.window,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  type: 'map',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}}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/&gt;</w:t>
            </w:r>
          </w:p>
        </w:tc>
      </w:tr>
    </w:tbl>
    <w:p>
      <w:pPr>
        <w:pStyle w:val="Compact"/>
        <w:keepLines/>
      </w:pPr>
    </w:p>
    <w:p>
      <w:pPr>
        <w:pStyle w:val="KBBullet"/>
        <w:keepLines/>
      </w:pPr>
      <w:r>
        <w:t>Use a stable backend id when DM addresses the same control.</w:t>
      </w:r>
    </w:p>
    <w:p>
      <w:pPr>
        <w:pStyle w:val="KBBullet"/>
        <w:keepLines/>
      </w:pPr>
      <w:r>
        <w:t>Attach it to parent: config.window and provide the correct control type.</w:t>
      </w:r>
    </w:p>
    <w:p>
      <w:pPr>
        <w:pStyle w:val="KBBullet"/>
        <w:keepLines/>
      </w:pPr>
      <w:r>
        <w:t>Keep the anchor visible, nonzero-sized, and compatible with local scroll or resize behavior.</w:t>
      </w:r>
    </w:p>
    <w:p>
      <w:pPr>
        <w:pStyle w:val="KBBullet"/>
        <w:keepLines/>
      </w:pPr>
      <w:r>
        <w:t>Keep gameplay mutations on act() to ui_act; use winset and winget for control properties.</w:t>
      </w:r>
    </w:p>
    <w:p>
      <w:pPr>
        <w:pStyle w:val="KBBullet"/>
        <w:keepLines/>
      </w:pPr>
      <w:r>
        <w:t>Older in-tree TGUI may require a central routes.js entry keyed by the DM interface name.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Bridge API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Purpose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Important detail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Byond.call / topic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Transport to BYOND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Long messages may use an XHR fallback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Byond.command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Run a client command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Use only when intended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Byond.winset / winget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Skin control properties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Null id targets global parameters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sendMessage / subscribe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Typed custom-window messaging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Preferred over ad hoc protocols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Byond.parseJson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Decode DM JSON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Handles special number encoding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Byond.BLINK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Browser engine detection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Useful for runtime triage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byondStorage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Persistent 516 storage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Old payloads can outlive builds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11. Embedded map geometry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8A4A12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F8E9DB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8A4A12"/>
                <w:sz w:val="18"/>
              </w:rPr>
              <w:t>EVIDENCE BOUNDARY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The numeric examples in this chapter were measured on BYOND 516.1661 in a Vanderlin tgui-core fork across about 25 build-test rounds. The instruments and invariant-pinning recipe generalize. The measured constants do not.</w:t>
            </w:r>
          </w:p>
        </w:tc>
      </w:tr>
    </w:tbl>
    <w:p>
      <w:pPr>
        <w:pStyle w:val="Compact"/>
        <w:keepLines/>
      </w:pPr>
    </w:p>
    <w:p>
      <w:pPr>
        <w:pStyle w:val="Heading2"/>
        <w:keepLines/>
      </w:pPr>
      <w:r>
        <w:t>The unstable canvas</w:t>
      </w:r>
    </w:p>
    <w:p>
      <w:pPr>
        <w:keepLines/>
      </w:pPr>
      <w:r>
        <w:t>A dynamically created secondary map can choose a skin-default canvas or an object-bounding-box canvas. The same reference build exhibited both modes after an unrelated layout change. Code that assumes either mode can render content tiny, off-center, or black.</w:t>
      </w:r>
    </w:p>
    <w:p>
      <w:pPr>
        <w:pStyle w:val="KBBullet"/>
        <w:keepLines/>
      </w:pPr>
      <w:r>
        <w:t>Skin-default mode measured 640 x 480 world pixels, or 20 x 15 tiles, on the reference build.</w:t>
      </w:r>
    </w:p>
    <w:p>
      <w:pPr>
        <w:pStyle w:val="KBBullet"/>
        <w:keepLines/>
      </w:pPr>
      <w:r>
        <w:t>Object-bounding-box mode reduced the canvas to the registered objects.</w:t>
      </w:r>
    </w:p>
    <w:p>
      <w:pPr>
        <w:pStyle w:val="KBBullet"/>
        <w:keepLines/>
      </w:pPr>
      <w:r>
        <w:t>Container shape correlated with the switch, but the trigger was not proven.</w:t>
      </w:r>
    </w:p>
    <w:p>
      <w:pPr>
        <w:pStyle w:val="Heading2"/>
        <w:keepLines/>
      </w:pPr>
      <w:r>
        <w:t>Pin the canvas invariant</w:t>
      </w:r>
    </w:p>
    <w:p>
      <w:pPr>
        <w:keepLines/>
      </w:pPr>
      <w:r>
        <w:t>Register an invisible screen background whose fill_rect spans the entire intended frame. Object-bounding-box mode then computes the chosen frame, while a compatible default canvas remains valid. Never leave the frame implicit.</w:t>
      </w:r>
    </w:p>
    <w:p>
      <w:pPr>
        <w:pStyle w:val="CodeCaption"/>
        <w:keepLines/>
      </w:pPr>
      <w:r>
        <w:t>Conceptual canvas pin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2F3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pStyle w:val="CodeBlock"/>
            </w:pP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var/atom/movable/screen/background/frame = new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frame.fill_rect(1, 1, frame_width_tiles, frame_height_tiles)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view.add_background(frame)</w:t>
            </w:r>
          </w:p>
        </w:tc>
      </w:tr>
    </w:tbl>
    <w:p>
      <w:pPr>
        <w:pStyle w:val="Compact"/>
        <w:keepLines/>
      </w:pPr>
    </w:p>
    <w:p>
      <w:pPr>
        <w:pStyle w:val="Heading2"/>
        <w:keepLines/>
      </w:pPr>
      <w:r>
        <w:t>Sizing and positioning</w:t>
      </w:r>
    </w:p>
    <w:p>
      <w:pPr>
        <w:pStyle w:val="KBBullet"/>
        <w:keepLines/>
      </w:pPr>
      <w:r>
        <w:t>Measure the frontend box with getBoundingClientRect and multiply by devicePixelRatio. BYOND control geometry uses physical pixels.</w:t>
      </w:r>
    </w:p>
    <w:p>
      <w:pPr>
        <w:pStyle w:val="KBBullet"/>
        <w:keepLines/>
      </w:pPr>
      <w:r>
        <w:t>Compute integer zoom from physical box size and the content's real art bounds.</w:t>
      </w:r>
    </w:p>
    <w:p>
      <w:pPr>
        <w:pStyle w:val="KBBullet"/>
        <w:keepLines/>
      </w:pPr>
      <w:r>
        <w:t>Use zoom-mode distort for crisp scaling. A nonzero zoom disables auto-fit and centers the viewport on the canvas.</w:t>
      </w:r>
    </w:p>
    <w:p>
      <w:pPr>
        <w:pStyle w:val="KBBullet"/>
        <w:keepLines/>
      </w:pPr>
      <w:r>
        <w:t>Place content with explicit map-id-prefixed tile and pixel coordinates around the pinned frame center.</w:t>
      </w:r>
    </w:p>
    <w:p>
      <w:pPr>
        <w:pStyle w:val="KBBullet"/>
        <w:keepLines/>
      </w:pPr>
      <w:r>
        <w:t>Do not use CENTER or SOUTH keywords with a map-id-prefixed screen_loc; the reference implementation hid the object.</w:t>
      </w:r>
    </w:p>
    <w:p>
      <w:pPr>
        <w:pStyle w:val="KBBullet"/>
        <w:keepLines/>
      </w:pPr>
      <w:r>
        <w:t>At zoom 0, auto-fit letterboxes the whole canvas. It does not enlarge a one-tile doll inside a twenty-tile frame.</w:t>
      </w:r>
    </w:p>
    <w:p>
      <w:pPr>
        <w:pStyle w:val="CodeCaption"/>
        <w:keepLines/>
      </w:pPr>
      <w:r>
        <w:t>Frontend zoom calculation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2F3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pStyle w:val="CodeBlock"/>
            </w:pP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const physicalWidth = rect.width * window.devicePixelRatio;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const physicalHeight = rect.height * window.devicePixelRatio;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const zoom = Math.floor(Math.min(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physicalWidth * 0.95 / artWidth,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 xml:space="preserve">  physicalHeight * 0.85 / artHeight,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));</w:t>
            </w:r>
          </w:p>
        </w:tc>
      </w:tr>
    </w:tbl>
    <w:p>
      <w:pPr>
        <w:pStyle w:val="Compact"/>
        <w:keepLines/>
      </w:pPr>
    </w:p>
    <w:p>
      <w:pPr>
        <w:pStyle w:val="Heading2"/>
        <w:keepLines/>
      </w:pPr>
      <w:r>
        <w:t>Reference live-preview architecture</w:t>
      </w:r>
    </w:p>
    <w:p>
      <w:pPr>
        <w:pStyle w:val="KBBullet"/>
        <w:keepLines/>
      </w:pPr>
      <w:r>
        <w:t>Create one map_view per projection and per open menu, each with a unique assigned_map and pinned frame.</w:t>
      </w:r>
    </w:p>
    <w:p>
      <w:pPr>
        <w:pStyle w:val="KBBullet"/>
        <w:keepLines/>
      </w:pPr>
      <w:r>
        <w:t>Use view.appearance = dummy.appearance plus view.setDir(direction). Keep KEEP_TOGETHER and PIXEL_SCALE; remove TILE_BOUND where overlays exceed one tile.</w:t>
      </w:r>
    </w:p>
    <w:p>
      <w:pPr>
        <w:pStyle w:val="KBBullet"/>
        <w:keepLines/>
      </w:pPr>
      <w:r>
        <w:t>Measure nontransparent art bounds per direction. Icon canvas size and origin can misrepresent asymmetric overlays.</w:t>
      </w:r>
    </w:p>
    <w:p>
      <w:pPr>
        <w:pStyle w:val="KBBullet"/>
        <w:keepLines/>
      </w:pPr>
      <w:r>
        <w:t>Use current-direction art bounds for positioning and stable quantized dimensions across directions for zoom. This prevents rotation scale pulsing.</w:t>
      </w:r>
    </w:p>
    <w:p>
      <w:pPr>
        <w:pStyle w:val="KBBullet"/>
        <w:keepLines/>
      </w:pPr>
      <w:r>
        <w:t>Key ByondUi by map id only. Send measured geometry through act() and update volatile parameters through DM winset.</w:t>
      </w:r>
    </w:p>
    <w:p>
      <w:pPr>
        <w:pStyle w:val="KBBullet"/>
        <w:keepLines/>
      </w:pPr>
      <w:r>
        <w:t>Use rotation as a direction update, hover as a targeted main-view rebuild, and full multi-view rendering only for real state changes.</w:t>
      </w:r>
    </w:p>
    <w:p>
      <w:pPr>
        <w:pStyle w:val="Heading2"/>
        <w:keepLines/>
      </w:pPr>
      <w:r>
        <w:t>What reliably repaints</w:t>
      </w:r>
    </w:p>
    <w:p>
      <w:pPr>
        <w:pStyle w:val="KBBullet"/>
        <w:keepLines/>
      </w:pPr>
      <w:r>
        <w:t>Live appearance assignment plus setDir is the reliable path.</w:t>
      </w:r>
    </w:p>
    <w:p>
      <w:pPr>
        <w:pStyle w:val="KBBullet"/>
        <w:keepLines/>
      </w:pPr>
      <w:r>
        <w:t>Reassigning a runtime-built icon did not reliably repaint the embedded control in field testing.</w:t>
      </w:r>
    </w:p>
    <w:p>
      <w:pPr>
        <w:pStyle w:val="KBBullet"/>
        <w:keepLines/>
      </w:pPr>
      <w:r>
        <w:t>Transform scaling produced inconsistent pivot behavior; control-side zoom is the sizing mechanism.</w:t>
      </w:r>
    </w:p>
    <w:p>
      <w:pPr>
        <w:pStyle w:val="KBBullet"/>
        <w:keepLines/>
      </w:pPr>
      <w:r>
        <w:t>TILE_BOUND can clip overlays beyond the 32-pixel cell after magnification.</w:t>
      </w:r>
    </w:p>
    <w:p>
      <w:pPr>
        <w:pStyle w:val="Heading2"/>
        <w:keepLines/>
      </w:pPr>
      <w:r>
        <w:t>Measurement instruments</w:t>
      </w:r>
    </w:p>
    <w:p>
      <w:pPr>
        <w:pStyle w:val="KBBullet"/>
        <w:keepLines/>
      </w:pPr>
      <w:r>
        <w:t>At fixed nonzero zoom, winget(user, map_id, "view-size") measures the canvas: canvas pixels = view-size / zoom.</w:t>
      </w:r>
    </w:p>
    <w:p>
      <w:pPr>
        <w:pStyle w:val="KBBullet"/>
        <w:keepLines/>
      </w:pPr>
      <w:r>
        <w:t>Log bounding rectangle, devicePixelRatio, computed zoom, bundle fingerprint, and DM winget values together.</w:t>
      </w:r>
    </w:p>
    <w:p>
      <w:pPr>
        <w:pStyle w:val="KBBullet"/>
        <w:keepLines/>
      </w:pPr>
      <w:r>
        <w:t>Content size is not canvas size. Scan nontransparent pixels when centering depends on real art bounds.</w:t>
      </w:r>
    </w:p>
    <w:p>
      <w:pPr>
        <w:pStyle w:val="KBBullet"/>
        <w:keepLines/>
      </w:pPr>
      <w:r>
        <w:t>Prefer experiments whose failure output still narrows the model.</w:t>
      </w:r>
    </w:p>
    <w:p>
      <w:pPr>
        <w:pStyle w:val="Heading2"/>
        <w:keepLines/>
      </w:pPr>
      <w:r>
        <w:t>ByondUi parameter lifecycle</w:t>
      </w:r>
    </w:p>
    <w:p>
      <w:pPr>
        <w:pStyle w:val="KBBullet"/>
        <w:keepLines/>
      </w:pPr>
      <w:r>
        <w:t>Never put zoom, dimensions, or background color in the React key. A key change unmounts the control, clears its parent, and flashes.</w:t>
      </w:r>
    </w:p>
    <w:p>
      <w:pPr>
        <w:pStyle w:val="KBBullet"/>
        <w:keepLines/>
      </w:pPr>
      <w:r>
        <w:t>Send dynamic parameters through DM winset after mount.</w:t>
      </w:r>
    </w:p>
    <w:p>
      <w:pPr>
        <w:pStyle w:val="KBBullet"/>
        <w:keepLines/>
      </w:pPr>
      <w:r>
        <w:t>Re-push the complete dynamic set on geometry reports so stale mount-time re-asserts self-heal.</w:t>
      </w:r>
    </w:p>
    <w:p>
      <w:pPr>
        <w:pStyle w:val="KBBullet"/>
        <w:keepLines/>
      </w:pPr>
      <w:r>
        <w:t>Set correct initial mount parameters because they apply without a server round trip.</w:t>
      </w:r>
    </w:p>
    <w:p>
      <w:pPr>
        <w:pStyle w:val="Heading2"/>
        <w:keepLines/>
      </w:pPr>
      <w:r>
        <w:t>Prevent false conclusions</w:t>
      </w:r>
    </w:p>
    <w:p>
      <w:pPr>
        <w:pStyle w:val="KBBullet"/>
        <w:keepLines/>
      </w:pPr>
      <w:r>
        <w:t>Verify both .dmb and bundle fingerprints before trusting a field observation.</w:t>
      </w:r>
    </w:p>
    <w:p>
      <w:pPr>
        <w:pStyle w:val="KBBullet"/>
        <w:keepLines/>
      </w:pPr>
      <w:r>
        <w:t>Measure before stacking visual assumptions.</w:t>
      </w:r>
    </w:p>
    <w:p>
      <w:pPr>
        <w:pStyle w:val="KBBullet"/>
        <w:keepLines/>
      </w:pPr>
      <w:r>
        <w:t>Do not transplant comments from popup-window code to embedded controls without measurement.</w:t>
      </w:r>
    </w:p>
    <w:p>
      <w:pPr>
        <w:pStyle w:val="KBBullet"/>
        <w:keepLines/>
      </w:pPr>
      <w:r>
        <w:t>Split repaint, geometry, remount flicker, and content gating into independent hypotheses.</w:t>
      </w:r>
    </w:p>
    <w:p>
      <w:pPr>
        <w:pStyle w:val="KBBullet"/>
        <w:keepLines/>
      </w:pPr>
      <w:r>
        <w:t>Open and annotate every reference before calling it authoritative.</w:t>
      </w:r>
    </w:p>
    <w:p>
      <w:pPr>
        <w:pStyle w:val="KBBullet"/>
        <w:keepLines/>
      </w:pPr>
      <w:r>
        <w:t>Trace state resolution and validation before changing pixel offsets.</w:t>
      </w:r>
    </w:p>
    <w:p>
      <w:pPr>
        <w:pStyle w:val="KBBullet"/>
        <w:keepLines/>
      </w:pPr>
      <w:r>
        <w:t>Scope constants to the tested build and configuration, or pin the invariant so the constant no longer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2C6B3F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E3F2E8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2C6B3F"/>
                <w:sz w:val="18"/>
              </w:rPr>
              <w:t>OPERATIONAL RULE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Measure canvas and content separately, pin the frame, use zoom for scale, update volatile parameters without remounting, and reject conclusions whose build fingerprints are unknown.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12. Runtime and platform troubleshooting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Symptom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Likely area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Next step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All browser windows blank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Client or runtime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Engine, WebView2, DPI, Wine, cache, disk access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One interface blank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Route, JS, assets, wrapper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Route key, imports, console, ui_assets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Embedded map blank or misplaced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ByondUi or geometry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Id, parent, type, size, canvas pin, zoom, skin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First open slow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WebView or assets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Transport baseline and cache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Every action slow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Payload or backend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Profile ui_data and update frequency</w:t>
            </w:r>
          </w:p>
        </w:tc>
      </w:tr>
    </w:tbl>
    <w:p>
      <w:pPr>
        <w:pStyle w:val="Compact"/>
        <w:keepLines/>
      </w:pPr>
    </w:p>
    <w:p>
      <w:pPr>
        <w:pStyle w:val="KBBullet"/>
        <w:keepLines/>
      </w:pPr>
      <w:r>
        <w:t>BYOND 515 and older commonly use IE or Trident; 516 uses WebView2.</w:t>
      </w:r>
    </w:p>
    <w:p>
      <w:pPr>
        <w:pStyle w:val="KBBullet"/>
        <w:keepLines/>
      </w:pPr>
      <w:r>
        <w:t>Inspect Windows DPI, compatibility mode, System Enhanced overrides, and mixed-monitor scaling.</w:t>
      </w:r>
    </w:p>
    <w:p>
      <w:pPr>
        <w:pStyle w:val="KBBullet"/>
        <w:keepLines/>
      </w:pPr>
      <w:r>
        <w:t>Treat Wine and Linux reports as browser-engine issues until isolated or reproduced natively.</w:t>
      </w:r>
    </w:p>
    <w:p>
      <w:pPr>
        <w:pStyle w:val="KBBullet"/>
        <w:keepLines/>
      </w:pPr>
      <w:r>
        <w:t>Check client cache, resource downloads, antivirus, and disk access.</w:t>
      </w:r>
    </w:p>
    <w:p>
      <w:pPr>
        <w:pStyle w:val="KBBullet"/>
        <w:keepLines/>
      </w:pPr>
      <w:r>
        <w:t>Verify the TGUI bundle, public chunks, and compiled skin.dmf are present in the actual build.</w:t>
      </w:r>
    </w:p>
    <w:p>
      <w:pPr>
        <w:pStyle w:val="KBBullet"/>
        <w:keepLines/>
      </w:pPr>
      <w:r>
        <w:t>Ensure runtime winset code does not target controls missing from the compiled skin.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9B2C2C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F9E1E1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9B2C2C"/>
                <w:sz w:val="18"/>
              </w:rPr>
              <w:t>DO NOT OPTIMIZE A BLANK WINDOW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Broad white-window failure is usually below React and ui_data.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13. Shared packages and embedded chat components</w:t>
      </w:r>
    </w:p>
    <w:p>
      <w:pPr>
        <w:keepLines/>
      </w:pPr>
      <w:r>
        <w:t>For crashes in shared packages such as tgui-panel, tgui-say, or common chat code, compare the crash site with current upstream before inventing a local guard.</w:t>
      </w:r>
    </w:p>
    <w:p>
      <w:pPr>
        <w:pStyle w:val="KBBullet"/>
        <w:keepLines/>
      </w:pPr>
      <w:r>
        <w:t>Minified React error 130 usually means an undefined component reached React.</w:t>
      </w:r>
    </w:p>
    <w:p>
      <w:pPr>
        <w:pStyle w:val="KBBullet"/>
        <w:keepLines/>
      </w:pPr>
      <w:r>
        <w:t>Hundreds of identical errors after one player connects can indicate persisted chat history replaying incompatible messages.</w:t>
      </w:r>
    </w:p>
    <w:p>
      <w:pPr>
        <w:pStyle w:val="KBBullet"/>
        <w:keepLines/>
      </w:pPr>
      <w:r>
        <w:t>Persistent browser storage can outlive builds.</w:t>
      </w:r>
    </w:p>
    <w:p>
      <w:pPr>
        <w:keepLines/>
      </w:pPr>
      <w:r>
        <w:t>Chat-embedded components are a protocol. DM emits a data-component name and data attributes. The renderer must whitelist the component and map allowed attributes to props.</w:t>
      </w:r>
    </w:p>
    <w:p>
      <w:pPr>
        <w:pStyle w:val="KBBullet"/>
        <w:keepLines/>
      </w:pPr>
      <w:r>
        <w:t>Adding a component requires the import, component map entry, and attribute-to-prop mapping.</w:t>
      </w:r>
    </w:p>
    <w:p>
      <w:pPr>
        <w:pStyle w:val="KBBullet"/>
        <w:keepLines/>
      </w:pPr>
      <w:r>
        <w:t>Attributes are lowercase and initially arrive as strings.</w:t>
      </w:r>
    </w:p>
    <w:p>
      <w:pPr>
        <w:pStyle w:val="KBBullet"/>
        <w:keepLines/>
      </w:pPr>
      <w:r>
        <w:t>"$true" and "$false" represent booleans; numeric strings become numbers.</w:t>
      </w:r>
    </w:p>
    <w:p>
      <w:pPr>
        <w:pStyle w:val="KBBullet"/>
        <w:keepLines/>
      </w:pPr>
      <w:r>
        <w:t>Persisted-content renderers need an unknown-component guard.</w:t>
      </w:r>
    </w:p>
    <w:p>
      <w:pPr>
        <w:pStyle w:val="Heading1"/>
        <w:keepLines/>
      </w:pPr>
      <w:r>
        <w:t>14. Review playbooks</w:t>
      </w:r>
    </w:p>
    <w:p>
      <w:pPr>
        <w:pStyle w:val="Heading2"/>
        <w:keepLines/>
      </w:pPr>
      <w:r>
        <w:t>Universal order</w:t>
      </w:r>
    </w:p>
    <w:p>
      <w:pPr>
        <w:pStyle w:val="KBNumber"/>
        <w:keepLines/>
      </w:pPr>
      <w:r>
        <w:t>Identify generation, entry proc, imports, routes, assets, bridge source, and neighboring patterns.</w:t>
      </w:r>
    </w:p>
    <w:p>
      <w:pPr>
        <w:pStyle w:val="KBNumber"/>
        <w:keepLines/>
      </w:pPr>
      <w:r>
        <w:t>Classify the task: lifecycle, performance, frontend, preview, embedded map, or runtime.</w:t>
      </w:r>
    </w:p>
    <w:p>
      <w:pPr>
        <w:pStyle w:val="KBNumber"/>
        <w:keepLines/>
      </w:pPr>
      <w:r>
        <w:t>Search changed files for likely hotspots, then inspect every hit in context.</w:t>
      </w:r>
    </w:p>
    <w:p>
      <w:pPr>
        <w:pStyle w:val="KBNumber"/>
        <w:keepLines/>
      </w:pPr>
      <w:r>
        <w:t>Separate correctness and security from taste.</w:t>
      </w:r>
    </w:p>
    <w:p>
      <w:pPr>
        <w:pStyle w:val="KBNumber"/>
        <w:keepLines/>
      </w:pPr>
      <w:r>
        <w:t>Prefer deleting redundant machinery over adding lifecycle concepts.</w:t>
      </w:r>
    </w:p>
    <w:p>
      <w:pPr>
        <w:pStyle w:val="Heading2"/>
        <w:keepLines/>
      </w:pPr>
      <w:r>
        <w:t>Performance and lifecycle</w:t>
      </w:r>
    </w:p>
    <w:p>
      <w:pPr>
        <w:pStyle w:val="KBBullet"/>
        <w:keepLines/>
      </w:pPr>
      <w:r>
        <w:t>Separate first-load delay from repeated update delay.</w:t>
      </w:r>
    </w:p>
    <w:p>
      <w:pPr>
        <w:pStyle w:val="KBBullet"/>
        <w:keepLines/>
      </w:pPr>
      <w:r>
        <w:t>Inspect ui_static_data size and refresh frequency.</w:t>
      </w:r>
    </w:p>
    <w:p>
      <w:pPr>
        <w:pStyle w:val="KBBullet"/>
        <w:keepLines/>
      </w:pPr>
      <w:r>
        <w:t>Find base64 catalogs, hot-path rendering, unbatched static refreshes, and incomplete manual push paths.</w:t>
      </w:r>
    </w:p>
    <w:p>
      <w:pPr>
        <w:pStyle w:val="KBBullet"/>
        <w:keepLines/>
      </w:pPr>
      <w:r>
        <w:t>Challenge caches, counters, stored UIs, and temporary instrumentation.</w:t>
      </w:r>
    </w:p>
    <w:p>
      <w:pPr>
        <w:pStyle w:val="Heading2"/>
        <w:keepLines/>
      </w:pPr>
      <w:r>
        <w:t>Frontend</w:t>
      </w:r>
    </w:p>
    <w:p>
      <w:pPr>
        <w:pStyle w:val="KBBullet"/>
        <w:keepLines/>
      </w:pPr>
      <w:r>
        <w:t>Confirm the typed payload matches the real JSON shape.</w:t>
      </w:r>
    </w:p>
    <w:p>
      <w:pPr>
        <w:pStyle w:val="KBBullet"/>
        <w:keepLines/>
      </w:pPr>
      <w:r>
        <w:t>Derive values instead of mirroring them into state.</w:t>
      </w:r>
    </w:p>
    <w:p>
      <w:pPr>
        <w:pStyle w:val="KBBullet"/>
        <w:keepLines/>
      </w:pPr>
      <w:r>
        <w:t>Select components by semantics and preserve native contracts.</w:t>
      </w:r>
    </w:p>
    <w:p>
      <w:pPr>
        <w:pStyle w:val="KBBullet"/>
        <w:keepLines/>
      </w:pPr>
      <w:r>
        <w:t>Keep SCSS scoped, proportional, and theme-aligned.</w:t>
      </w:r>
    </w:p>
    <w:p>
      <w:pPr>
        <w:pStyle w:val="Heading2"/>
        <w:keepLines/>
      </w:pPr>
      <w:r>
        <w:t>Embedded maps</w:t>
      </w:r>
    </w:p>
    <w:p>
      <w:pPr>
        <w:pStyle w:val="KBBullet"/>
        <w:keepLines/>
      </w:pPr>
      <w:r>
        <w:t>Canvas pinned by an explicit frame.</w:t>
      </w:r>
    </w:p>
    <w:p>
      <w:pPr>
        <w:pStyle w:val="KBBullet"/>
        <w:keepLines/>
      </w:pPr>
      <w:r>
        <w:t>Zoom based on physical box size and real art bounds.</w:t>
      </w:r>
    </w:p>
    <w:p>
      <w:pPr>
        <w:pStyle w:val="KBBullet"/>
        <w:keepLines/>
      </w:pPr>
      <w:r>
        <w:t>Positioning and stable zoom dimensions separated where rotation would pulse.</w:t>
      </w:r>
    </w:p>
    <w:p>
      <w:pPr>
        <w:pStyle w:val="KBBullet"/>
        <w:keepLines/>
      </w:pPr>
      <w:r>
        <w:t>ByondUi keyed only by map id; volatile params updated through DM winset.</w:t>
      </w:r>
    </w:p>
    <w:p>
      <w:pPr>
        <w:pStyle w:val="KBBullet"/>
        <w:keepLines/>
      </w:pPr>
      <w:r>
        <w:t>winget and frontend geometry appear with both build fingerprints.</w:t>
      </w:r>
    </w:p>
    <w:p>
      <w:pPr>
        <w:pStyle w:val="KBBullet"/>
        <w:keepLines/>
      </w:pPr>
      <w:r>
        <w:t>Measured claims are scoped to the build and configuration.</w:t>
      </w:r>
    </w:p>
    <w:p>
      <w:pPr>
        <w:pStyle w:val="Heading2"/>
        <w:keepLines/>
      </w:pPr>
      <w:r>
        <w:t>Read-only search leads</w:t>
      </w:r>
    </w:p>
    <w:p>
      <w:pPr>
        <w:pStyle w:val="CodeCaption"/>
        <w:keepLines/>
      </w:pPr>
      <w:r>
        <w:t>Useful suspicious terms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EEF2F3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pStyle w:val="CodeBlock"/>
            </w:pP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icon2base64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ui_static_data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update_static_data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thumbnail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thumb_cache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world.timeofday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WRITE_LOG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set_autoupdate(FALSE)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if(SStgui.try_update_ui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getFlatIcon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render_preview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useLocalState</w:t>
            </w:r>
            <w:r>
              <w:br/>
            </w:r>
            <w:r>
              <w:rPr>
                <w:rFonts w:ascii="Cascadia Mono" w:hAnsi="Cascadia Mono" w:eastAsia="Cascadia Mono"/>
                <w:b w:val="0"/>
                <w:i w:val="0"/>
                <w:color w:val="172126"/>
                <w:sz w:val="16"/>
              </w:rPr>
              <w:t>&lt;Box ... as="button|section|header|strong|h1-h6|label"&gt;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15. Refactoring over-engineered interfaces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Stage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Goal</w:t>
            </w:r>
          </w:p>
        </w:tc>
        <w:tc>
          <w:tcPr>
            <w:tcW w:type="dxa" w:w="3360"/>
            <w:shd w:fill="0D4C5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Typical changes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1. Establish baseline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Separate transport from update cost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Measure first open, actions, previews, static refreshes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2. Remove lifecycle duplication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Return ownership to SStgui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Delete scanners, stored refs, wrappers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3. Remove weak caching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Reduce stale-data surface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Delete counters, per-user caches, trivial caches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4. Restore data boundary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Keep DM domain-focused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Move layout keys and labels into TypeScript</w:t>
            </w:r>
          </w:p>
        </w:tc>
      </w:tr>
      <w:tr>
        <w:trPr>
          <w:cantSplit/>
        </w:trPr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5. Adopt components selectively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Delete bespoke behavior and CSS</w:t>
            </w:r>
          </w:p>
        </w:tc>
        <w:tc>
          <w:tcPr>
            <w:tcW w:type="dxa" w:w="336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Use framework components where contracts fit</w:t>
            </w:r>
          </w:p>
        </w:tc>
      </w:tr>
      <w:tr>
        <w:trPr>
          <w:cantSplit/>
        </w:trPr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6. Consolidate styling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Align with the repository</w:t>
            </w:r>
          </w:p>
        </w:tc>
        <w:tc>
          <w:tcPr>
            <w:tcW w:type="dxa" w:w="3360"/>
            <w:shd w:fill="F3F6F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6"/>
              </w:rPr>
              <w:t>Reuse themes and scaling; remove dead SCSS</w:t>
            </w:r>
          </w:p>
        </w:tc>
      </w:tr>
    </w:tbl>
    <w:p>
      <w:pPr>
        <w:pStyle w:val="Compact"/>
        <w:keepLines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0D4C5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DDEFF1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0D4C55"/>
                <w:sz w:val="18"/>
              </w:rPr>
              <w:t>PACING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Backend lifecycle cleanup is usually small and low risk. Frontend structure and SCSS change visual behavior and deserve a separate review phase.</w:t>
            </w:r>
          </w:p>
        </w:tc>
      </w:tr>
    </w:tbl>
    <w:p>
      <w:pPr>
        <w:pStyle w:val="Compact"/>
        <w:keepLines/>
      </w:pPr>
    </w:p>
    <w:p>
      <w:pPr>
        <w:pStyle w:val="Heading1"/>
        <w:keepLines/>
      </w:pPr>
      <w:r>
        <w:t>16. Master review checklist</w:t>
      </w:r>
    </w:p>
    <w:p>
      <w:pPr>
        <w:pStyle w:val="KBBullet"/>
        <w:keepLines/>
      </w:pPr>
      <w:r>
        <w:rPr>
          <w:b/>
        </w:rPr>
        <w:t xml:space="preserve">Local fit: </w:t>
      </w:r>
      <w:r>
        <w:t>Entry proc, imports, routes, wrapper, assets, and bridge code match the repository.</w:t>
      </w:r>
    </w:p>
    <w:p>
      <w:pPr>
        <w:pStyle w:val="KBBullet"/>
        <w:keepLines/>
      </w:pPr>
      <w:r>
        <w:rPr>
          <w:b/>
        </w:rPr>
        <w:t xml:space="preserve">Open path: </w:t>
      </w:r>
      <w:r>
        <w:t>A single try_update_ui assignment uses the standard create-and-open fallback.</w:t>
      </w:r>
    </w:p>
    <w:p>
      <w:pPr>
        <w:pStyle w:val="KBBullet"/>
        <w:keepLines/>
      </w:pPr>
      <w:r>
        <w:rPr>
          <w:b/>
        </w:rPr>
        <w:t xml:space="preserve">Window lifecycle: </w:t>
      </w:r>
      <w:r>
        <w:t>No stored UI reference, custom duplicate scanner, or one-viewer update.</w:t>
      </w:r>
    </w:p>
    <w:p>
      <w:pPr>
        <w:pStyle w:val="KBBullet"/>
        <w:keepLines/>
      </w:pPr>
      <w:r>
        <w:rPr>
          <w:b/>
        </w:rPr>
        <w:t xml:space="preserve">UI state: </w:t>
      </w:r>
      <w:r>
        <w:t>Local range, access, consciousness, inventory, and remote-use policies are used.</w:t>
      </w:r>
    </w:p>
    <w:p>
      <w:pPr>
        <w:pStyle w:val="KBBullet"/>
        <w:keepLines/>
      </w:pPr>
      <w:r>
        <w:rPr>
          <w:b/>
        </w:rPr>
        <w:t xml:space="preserve">Action security: </w:t>
      </w:r>
      <w:r>
        <w:t>Parent called first; every client parameter validated before mutation.</w:t>
      </w:r>
    </w:p>
    <w:p>
      <w:pPr>
        <w:pStyle w:val="KBBullet"/>
        <w:keepLines/>
      </w:pPr>
      <w:r>
        <w:rPr>
          <w:b/>
        </w:rPr>
        <w:t xml:space="preserve">Update routing: </w:t>
      </w:r>
      <w:r>
        <w:t>Handled actions and external mutations use standard fan-out.</w:t>
      </w:r>
    </w:p>
    <w:p>
      <w:pPr>
        <w:pStyle w:val="KBBullet"/>
        <w:keepLines/>
      </w:pPr>
      <w:r>
        <w:rPr>
          <w:b/>
        </w:rPr>
        <w:t xml:space="preserve">Static data: </w:t>
      </w:r>
      <w:r>
        <w:t>Only stable heavy metadata is static; changes trigger explicit batched refreshes.</w:t>
      </w:r>
    </w:p>
    <w:p>
      <w:pPr>
        <w:pStyle w:val="KBBullet"/>
        <w:keepLines/>
      </w:pPr>
      <w:r>
        <w:rPr>
          <w:b/>
        </w:rPr>
        <w:t xml:space="preserve">Autoupdate: </w:t>
      </w:r>
      <w:r>
        <w:t>Enabled only for real periodic needs or disabled with complete push coverage.</w:t>
      </w:r>
    </w:p>
    <w:p>
      <w:pPr>
        <w:pStyle w:val="KBBullet"/>
        <w:keepLines/>
      </w:pPr>
      <w:r>
        <w:rPr>
          <w:b/>
        </w:rPr>
        <w:t xml:space="preserve">JSON shape: </w:t>
      </w:r>
      <w:r>
        <w:t>Lists, records, defaults, and BooleanLike types match serialization.</w:t>
      </w:r>
    </w:p>
    <w:p>
      <w:pPr>
        <w:pStyle w:val="KBBullet"/>
        <w:keepLines/>
      </w:pPr>
      <w:r>
        <w:rPr>
          <w:b/>
        </w:rPr>
        <w:t xml:space="preserve">Data boundary: </w:t>
      </w:r>
      <w:r>
        <w:t>Backend sends domain data rather than derivable presentation.</w:t>
      </w:r>
    </w:p>
    <w:p>
      <w:pPr>
        <w:pStyle w:val="KBBullet"/>
        <w:keepLines/>
      </w:pPr>
      <w:r>
        <w:rPr>
          <w:b/>
        </w:rPr>
        <w:t xml:space="preserve">Assets: </w:t>
      </w:r>
      <w:r>
        <w:t>Static catalogs use spritesheets; dynamic one-offs use an appropriate path.</w:t>
      </w:r>
    </w:p>
    <w:p>
      <w:pPr>
        <w:pStyle w:val="KBBullet"/>
        <w:keepLines/>
      </w:pPr>
      <w:r>
        <w:rPr>
          <w:b/>
        </w:rPr>
        <w:t xml:space="preserve">Catalog fallback: </w:t>
      </w:r>
      <w:r>
        <w:t>Whitelist filtering cannot return an empty result that disables modular content.</w:t>
      </w:r>
    </w:p>
    <w:p>
      <w:pPr>
        <w:pStyle w:val="KBBullet"/>
        <w:keepLines/>
      </w:pPr>
      <w:r>
        <w:rPr>
          <w:b/>
        </w:rPr>
        <w:t xml:space="preserve">Caching: </w:t>
      </w:r>
      <w:r>
        <w:t>Every cache has measured value, correct ownership, and a meaningful key.</w:t>
      </w:r>
    </w:p>
    <w:p>
      <w:pPr>
        <w:pStyle w:val="KBBullet"/>
        <w:keepLines/>
      </w:pPr>
      <w:r>
        <w:rPr>
          <w:b/>
        </w:rPr>
        <w:t xml:space="preserve">Instrumentation: </w:t>
      </w:r>
      <w:r>
        <w:t>Temporary logs, timers, counters, and obsolete paths are removed.</w:t>
      </w:r>
    </w:p>
    <w:p>
      <w:pPr>
        <w:pStyle w:val="KBBullet"/>
        <w:keepLines/>
      </w:pPr>
      <w:r>
        <w:rPr>
          <w:b/>
        </w:rPr>
        <w:t xml:space="preserve">React state: </w:t>
      </w:r>
      <w:r>
        <w:t>Gameplay truth stays in DM; derived values are not mirrored.</w:t>
      </w:r>
    </w:p>
    <w:p>
      <w:pPr>
        <w:pStyle w:val="KBBullet"/>
        <w:keepLines/>
      </w:pPr>
      <w:r>
        <w:rPr>
          <w:b/>
        </w:rPr>
        <w:t xml:space="preserve">Components: </w:t>
      </w:r>
      <w:r>
        <w:t>Elements are chosen by semantics and native contracts are preserved.</w:t>
      </w:r>
    </w:p>
    <w:p>
      <w:pPr>
        <w:pStyle w:val="KBBullet"/>
        <w:keepLines/>
      </w:pPr>
      <w:r>
        <w:rPr>
          <w:b/>
        </w:rPr>
        <w:t xml:space="preserve">SCSS: </w:t>
      </w:r>
      <w:r>
        <w:t>Styles are scoped, proportional, theme-aligned, and avoid duplicate scaling.</w:t>
      </w:r>
    </w:p>
    <w:p>
      <w:pPr>
        <w:pStyle w:val="KBBullet"/>
        <w:keepLines/>
      </w:pPr>
      <w:r>
        <w:rPr>
          <w:b/>
        </w:rPr>
        <w:t xml:space="preserve">ByondUi: </w:t>
      </w:r>
      <w:r>
        <w:t>Stable id, config.window parent, correct type, visible anchor, and no volatile key params.</w:t>
      </w:r>
    </w:p>
    <w:p>
      <w:pPr>
        <w:pStyle w:val="KBBullet"/>
        <w:keepLines/>
      </w:pPr>
      <w:r>
        <w:rPr>
          <w:b/>
        </w:rPr>
        <w:t xml:space="preserve">Map canvas: </w:t>
      </w:r>
      <w:r>
        <w:t>The frame is pinned explicitly rather than inferred from an engine constant.</w:t>
      </w:r>
    </w:p>
    <w:p>
      <w:pPr>
        <w:pStyle w:val="KBBullet"/>
        <w:keepLines/>
      </w:pPr>
      <w:r>
        <w:rPr>
          <w:b/>
        </w:rPr>
        <w:t xml:space="preserve">Map zoom: </w:t>
      </w:r>
      <w:r>
        <w:t>Physical container size and real art bounds drive scale.</w:t>
      </w:r>
    </w:p>
    <w:p>
      <w:pPr>
        <w:pStyle w:val="KBBullet"/>
        <w:keepLines/>
      </w:pPr>
      <w:r>
        <w:rPr>
          <w:b/>
        </w:rPr>
        <w:t xml:space="preserve">Measurement: </w:t>
      </w:r>
      <w:r>
        <w:t>Geometry claims use winget, frontend reports, or real content bounds.</w:t>
      </w:r>
    </w:p>
    <w:p>
      <w:pPr>
        <w:pStyle w:val="KBBullet"/>
        <w:keepLines/>
      </w:pPr>
      <w:r>
        <w:rPr>
          <w:b/>
        </w:rPr>
        <w:t xml:space="preserve">Build provenance: </w:t>
      </w:r>
      <w:r>
        <w:t>The .dmb and bundle are independently fingerprinted.</w:t>
      </w:r>
    </w:p>
    <w:p>
      <w:pPr>
        <w:pStyle w:val="KBBullet"/>
        <w:keepLines/>
      </w:pPr>
      <w:r>
        <w:rPr>
          <w:b/>
        </w:rPr>
        <w:t xml:space="preserve">Runtime: </w:t>
      </w:r>
      <w:r>
        <w:t>Blank-window and first-load symptoms are classified before code changes.</w:t>
      </w:r>
    </w:p>
    <w:p>
      <w:pPr>
        <w:pStyle w:val="KBBullet"/>
        <w:keepLines/>
      </w:pPr>
      <w:r>
        <w:rPr>
          <w:b/>
        </w:rPr>
        <w:t xml:space="preserve">Shared packages: </w:t>
      </w:r>
      <w:r>
        <w:t>Crash sites are compared with upstream and persisted replay is considered.</w:t>
      </w:r>
    </w:p>
    <w:p>
      <w:pPr>
        <w:pStyle w:val="KBBullet"/>
        <w:keepLines/>
      </w:pPr>
      <w:r>
        <w:rPr>
          <w:b/>
        </w:rPr>
        <w:t xml:space="preserve">Cleanup: </w:t>
      </w:r>
      <w:r>
        <w:t>Superseded procs, assets, caches, counters, and call sites are deleted.</w:t>
      </w:r>
    </w:p>
    <w:p>
      <w:pPr>
        <w:pStyle w:val="Heading1"/>
        <w:keepLines/>
      </w:pPr>
      <w:r>
        <w:t>17. Reference material</w:t>
      </w:r>
    </w:p>
    <w:p>
      <w:pPr>
        <w:keepLines/>
      </w:pPr>
      <w:r>
        <w:t>External material is version-sensitive. Verify behavior against the current repository, TGUI generation, and BYOND build.</w:t>
      </w:r>
    </w:p>
    <w:p>
      <w:pPr>
        <w:pStyle w:val="Reference"/>
        <w:keepLines/>
      </w:pPr>
      <w:r>
        <w:rPr>
          <w:b/>
        </w:rPr>
        <w:t xml:space="preserve">Current tgstation TGUI documentation: </w:t>
      </w:r>
      <w:r>
        <w:t>https://github.com/tgstation/tgstation/tree/master/tgui/docs</w:t>
      </w:r>
      <w:r>
        <w:t xml:space="preserve"> - Modern fallback after local code.</w:t>
      </w:r>
    </w:p>
    <w:p>
      <w:pPr>
        <w:pStyle w:val="Reference"/>
        <w:keepLines/>
      </w:pPr>
      <w:r>
        <w:rPr>
          <w:b/>
        </w:rPr>
        <w:t xml:space="preserve">BYOND reference: </w:t>
      </w:r>
      <w:r>
        <w:t>https://www.byond.com/docs/ref/</w:t>
      </w:r>
      <w:r>
        <w:t xml:space="preserve"> - Client APIs, skin controls, parameters, and browser primitives.</w:t>
      </w:r>
    </w:p>
    <w:p>
      <w:pPr>
        <w:pStyle w:val="Reference"/>
        <w:keepLines/>
      </w:pPr>
      <w:r>
        <w:rPr>
          <w:b/>
        </w:rPr>
        <w:t xml:space="preserve">Old in-tree tgstation TGUI README: </w:t>
      </w:r>
      <w:r>
        <w:t>https://github.com/Giacom/-tg-station/blob/master/tgui/README.md</w:t>
      </w:r>
      <w:r>
        <w:t xml:space="preserve"> - Legacy routes and ByondUi behavior.</w:t>
      </w:r>
    </w:p>
    <w:p>
      <w:pPr>
        <w:pStyle w:val="Reference"/>
        <w:keepLines/>
      </w:pPr>
      <w:r>
        <w:rPr>
          <w:b/>
        </w:rPr>
        <w:t xml:space="preserve">Paradise TGUI guide: </w:t>
      </w:r>
      <w:r>
        <w:t>https://paradisestation.org/wiki/index.php/Guide_to_TGUI</w:t>
      </w:r>
      <w:r>
        <w:t xml:space="preserve"> - Older introductory background.</w:t>
      </w:r>
    </w:p>
    <w:p>
      <w:pPr>
        <w:pStyle w:val="Reference"/>
        <w:keepLines/>
      </w:pPr>
      <w:r>
        <w:rPr>
          <w:b/>
        </w:rPr>
        <w:t xml:space="preserve">Goonstation TGUI guide: </w:t>
      </w:r>
      <w:r>
        <w:t>https://hackmd.io/@goonstation/tgui</w:t>
      </w:r>
      <w:r>
        <w:t xml:space="preserve"> - Fork-specific overview.</w:t>
      </w:r>
    </w:p>
    <w:p>
      <w:pPr>
        <w:pStyle w:val="Reference"/>
        <w:keepLines/>
      </w:pPr>
      <w:r>
        <w:rPr>
          <w:b/>
        </w:rPr>
        <w:t xml:space="preserve">Goonstation TGUI README: </w:t>
      </w:r>
      <w:r>
        <w:t>https://github.com/goonstation/goonstation/blob/master/tgui/README.md</w:t>
      </w:r>
      <w:r>
        <w:t xml:space="preserve"> - Fork-specific implementation notes.</w:t>
      </w:r>
    </w:p>
    <w:p>
      <w:pPr>
        <w:pStyle w:val="Reference"/>
        <w:keepLines/>
      </w:pPr>
      <w:r>
        <w:rPr>
          <w:b/>
        </w:rPr>
        <w:t xml:space="preserve">BYOND 516 WebView discussion: </w:t>
      </w:r>
      <w:r>
        <w:t>https://www.byond.com/forum/post/2968096</w:t>
      </w:r>
      <w:r>
        <w:t xml:space="preserve"> - Diagnostic lead, not version-stable truth.</w:t>
      </w:r>
    </w:p>
    <w:p>
      <w:pPr>
        <w:pStyle w:val="Reference"/>
        <w:keepLines/>
      </w:pPr>
      <w:r>
        <w:rPr>
          <w:b/>
        </w:rPr>
        <w:t xml:space="preserve">BYOND DPI discussion: </w:t>
      </w:r>
      <w:r>
        <w:t>https://www.byond.com/forum/post/2967934</w:t>
      </w:r>
      <w:r>
        <w:t xml:space="preserve"> - Diagnostic lead, not version-stable truth.</w:t>
      </w:r>
    </w:p>
    <w:p>
      <w:pPr>
        <w:pStyle w:val="Reference"/>
        <w:keepLines/>
      </w:pPr>
      <w:r>
        <w:rPr>
          <w:b/>
        </w:rPr>
        <w:t xml:space="preserve">skin.dmf failure mode: </w:t>
      </w:r>
      <w:r>
        <w:t>https://www.byond.com/forum/post/2916260</w:t>
      </w:r>
      <w:r>
        <w:t xml:space="preserve"> - Runtime control and skin troubleshooting.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115"/>
            <w:shd w:fill="2C6B3F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  <w:tc>
          <w:tcPr>
            <w:tcW w:type="dxa" w:w="9504"/>
            <w:shd w:fill="E3F2E8"/>
            <w:tcMar>
              <w:top w:w="105" w:type="dxa"/>
              <w:start w:w="145" w:type="dxa"/>
              <w:bottom w:w="105" w:type="dxa"/>
              <w:end w:w="145" w:type="dxa"/>
            </w:tcMar>
          </w:tcPr>
          <w:p>
            <w:pPr>
              <w:spacing w:after="40"/>
            </w:pPr>
            <w:r>
              <w:rPr>
                <w:rFonts w:ascii="Aptos Display" w:hAnsi="Aptos Display" w:eastAsia="Aptos Display"/>
                <w:b/>
                <w:i w:val="0"/>
                <w:color w:val="2C6B3F"/>
                <w:sz w:val="18"/>
              </w:rPr>
              <w:t>FRAMEWORK-NATIVE FIRST</w:t>
            </w:r>
          </w:p>
          <w:p>
            <w:pPr>
              <w:spacing w:after="0"/>
            </w:pPr>
            <w:r>
              <w:rPr>
                <w:rFonts w:ascii="Aptos" w:hAnsi="Aptos" w:eastAsia="Aptos"/>
                <w:b w:val="0"/>
                <w:i w:val="0"/>
                <w:color w:val="172126"/>
                <w:sz w:val="18"/>
              </w:rPr>
              <w:t>Search the current codebase before designing infrastructure. When the framework owns lifecycle, fan-out, assets, layout, scaling, or native controls, fewer concepts are usually safer.</w:t>
            </w:r>
          </w:p>
        </w:tc>
      </w:tr>
    </w:tbl>
    <w:p>
      <w:pPr>
        <w:pStyle w:val="Compact"/>
        <w:keepLines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123" w:header="346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b w:val="0"/>
        <w:i w:val="0"/>
        <w:color w:val="50656E"/>
        <w:sz w:val="16"/>
      </w:rPr>
      <w:t>Engineering reference  |  July 2026</w:t>
    </w:r>
    <w:r>
      <w:rPr>
        <w:rFonts w:ascii="Aptos" w:hAnsi="Aptos" w:eastAsia="Aptos"/>
        <w:b w:val="0"/>
        <w:i w:val="0"/>
        <w:color w:val="50656E"/>
        <w:sz w:val="16"/>
      </w:rPr>
      <w:t xml:space="preserve">  | 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176B75"/>
        <w:sz w:val="16"/>
      </w:rPr>
      <w:t>SS13 TGUI ENGINEERING HANDBOOK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color w:val="1721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D4C5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6B7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D97B2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43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 w:eastAsia="Aptos Display"/>
      <w:b w:val="0"/>
      <w:i/>
      <w:iCs/>
      <w:color w:val="50656E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BBullet">
    <w:name w:val="KB Bullet"/>
    <w:basedOn w:val="Normal"/>
    <w:pPr>
      <w:spacing w:after="60"/>
      <w:ind w:left="346" w:hanging="230"/>
      <w:numPr>
        <w:ilvl w:val="0"/>
        <w:numId w:val="1"/>
      </w:numPr>
    </w:pPr>
    <w:rPr>
      <w:rFonts w:ascii="Aptos" w:hAnsi="Aptos"/>
      <w:sz w:val="18"/>
    </w:rPr>
  </w:style>
  <w:style w:type="paragraph" w:customStyle="1" w:styleId="KBBullet2">
    <w:name w:val="KB Bullet 2"/>
    <w:basedOn w:val="Normal"/>
    <w:pPr>
      <w:spacing w:after="60"/>
      <w:ind w:left="691" w:hanging="230"/>
      <w:numPr>
        <w:ilvl w:val="1"/>
        <w:numId w:val="1"/>
      </w:numPr>
    </w:pPr>
    <w:rPr>
      <w:rFonts w:ascii="Aptos" w:hAnsi="Aptos"/>
      <w:sz w:val="18"/>
    </w:rPr>
  </w:style>
  <w:style w:type="paragraph" w:customStyle="1" w:styleId="KBNumber">
    <w:name w:val="KB Number"/>
    <w:basedOn w:val="Normal"/>
    <w:pPr>
      <w:spacing w:after="60"/>
      <w:ind w:left="374" w:hanging="259"/>
      <w:numPr>
        <w:ilvl w:val="0"/>
        <w:numId w:val="5"/>
      </w:numPr>
    </w:pPr>
    <w:rPr>
      <w:rFonts w:ascii="Aptos" w:hAnsi="Aptos"/>
      <w:sz w:val="18"/>
    </w:rPr>
  </w:style>
  <w:style w:type="paragraph" w:customStyle="1" w:styleId="CodeBlock">
    <w:name w:val="Code Block"/>
    <w:pPr>
      <w:keepLines/>
      <w:spacing w:after="0" w:line="240" w:lineRule="auto"/>
    </w:pPr>
    <w:rPr>
      <w:rFonts w:ascii="Cascadia Mono" w:hAnsi="Cascadia Mono" w:eastAsia="Cascadia Mono"/>
      <w:sz w:val="16"/>
    </w:rPr>
  </w:style>
  <w:style w:type="paragraph" w:customStyle="1" w:styleId="CodeCaption">
    <w:name w:val="Code Caption"/>
    <w:pPr>
      <w:spacing w:after="40"/>
    </w:pPr>
    <w:rPr>
      <w:rFonts w:ascii="Aptos" w:hAnsi="Aptos"/>
      <w:color w:val="50656E"/>
      <w:sz w:val="16"/>
    </w:rPr>
  </w:style>
  <w:style w:type="paragraph" w:customStyle="1" w:styleId="Reference">
    <w:name w:val="Reference"/>
    <w:pPr>
      <w:spacing w:after="40"/>
    </w:pPr>
    <w:rPr>
      <w:rFonts w:ascii="Aptos" w:hAnsi="Aptos"/>
      <w:color w:val="50656E"/>
      <w:sz w:val="16"/>
    </w:rPr>
  </w:style>
  <w:style w:type="paragraph" w:customStyle="1" w:styleId="Compact">
    <w:name w:val="Compact"/>
    <w:pPr>
      <w:spacing w:after="40"/>
    </w:pPr>
    <w:rPr>
      <w:rFonts w:ascii="Aptos" w:hAnsi="Aptos"/>
      <w:color w:val="FFFFFF"/>
      <w:sz w:val="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SS13 TGUI Engineering Handbook</dc:title>
  <dc:subject>Architecture, lifecycle, performance, embedded map geometry, frontend design, and troubleshooting</dc:subject>
  <dc:creator>Engineering Documentation</dc:creator>
  <cp:keywords>SS13, TGUI, BYOND, DM, React, TypeScript, WebView2</cp:keywords>
  <dc:description>Standalone engineering knowledge base, revised July 2026.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