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0c6e8c90262ad19d1a8eb51137ea6578c06d22f" w:id="22"/>
    <w:p xmlns:wp14="http://schemas.microsoft.com/office/word/2010/wordml" w14:paraId="6E804E2B" wp14:textId="77777777">
      <w:pPr>
        <w:pStyle w:val="Heading1"/>
      </w:pPr>
      <w:r>
        <w:t xml:space="preserve">Производствени информационни системи с изкуствен интелект</w:t>
      </w:r>
    </w:p>
    <w:bookmarkStart w:name="резюме" w:id="9"/>
    <w:p xmlns:wp14="http://schemas.microsoft.com/office/word/2010/wordml" w14:paraId="59760DAD" wp14:textId="77777777">
      <w:pPr>
        <w:pStyle w:val="Heading2"/>
      </w:pPr>
      <w:r>
        <w:t xml:space="preserve">Резюме</w:t>
      </w:r>
    </w:p>
    <w:p xmlns:wp14="http://schemas.microsoft.com/office/word/2010/wordml" w14:paraId="3E51D575" wp14:textId="77777777">
      <w:pPr>
        <w:pStyle w:val="FirstParagraph"/>
      </w:pPr>
      <w:r>
        <w:t xml:space="preserve">Изкуственият интелект вече променя начина, по който работят водещите производствени предприятия по света. „Елаците-МЕД“ има възможността да го постави в основата на своето производство – за по-високо извличане, по-висока производителност и по-ниски разходи. Следващите страници представят накратко</w:t>
      </w:r>
      <w:r>
        <w:t xml:space="preserve"> </w:t>
      </w:r>
      <w:r>
        <w:rPr>
          <w:b/>
          <w:bCs/>
        </w:rPr>
        <w:t xml:space="preserve">защо</w:t>
      </w:r>
      <w:r>
        <w:t xml:space="preserve"> </w:t>
      </w:r>
      <w:r>
        <w:t xml:space="preserve">инвестираме в тази посока,</w:t>
      </w:r>
      <w:r>
        <w:t xml:space="preserve"> </w:t>
      </w:r>
      <w:r>
        <w:rPr>
          <w:b/>
          <w:bCs/>
        </w:rPr>
        <w:t xml:space="preserve">каква стойност</w:t>
      </w:r>
      <w:r>
        <w:t xml:space="preserve"> </w:t>
      </w:r>
      <w:r>
        <w:t xml:space="preserve">носи тя на предприятието и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ще я постигнем стъпка по стъпка.</w:t>
      </w:r>
    </w:p>
    <w:p xmlns:wp14="http://schemas.microsoft.com/office/word/2010/wordml" w14:paraId="672A6659" wp14:textId="77777777">
      <w:r>
        <w:pict w14:anchorId="37336228">
          <v:rect style="width:0;height:1.5pt" o:hr="t" o:hrstd="t" o:hralign="center"/>
        </w:pict>
      </w:r>
    </w:p>
    <w:bookmarkEnd w:id="9"/>
    <w:bookmarkStart w:name="визия" w:id="10"/>
    <w:p xmlns:wp14="http://schemas.microsoft.com/office/word/2010/wordml" w14:paraId="09815F5A" wp14:textId="77777777">
      <w:pPr>
        <w:pStyle w:val="Heading2"/>
      </w:pPr>
      <w:r>
        <w:t xml:space="preserve">Визия</w:t>
      </w:r>
    </w:p>
    <w:p xmlns:wp14="http://schemas.microsoft.com/office/word/2010/wordml" w14:paraId="4DED199E" wp14:textId="77777777">
      <w:pPr>
        <w:pStyle w:val="FirstParagraph"/>
      </w:pPr>
      <w:r>
        <w:t xml:space="preserve">Предлагаме развитие на</w:t>
      </w:r>
      <w:r>
        <w:t xml:space="preserve"> </w:t>
      </w:r>
      <w:r>
        <w:rPr>
          <w:b/>
          <w:bCs/>
        </w:rPr>
        <w:t xml:space="preserve">единна интелигентна платформа, която наблюдава цялата технологична верига в реално време</w:t>
      </w:r>
      <w:r>
        <w:t xml:space="preserve"> </w:t>
      </w:r>
      <w:r>
        <w:t xml:space="preserve">– от приемането на рудата до хвостохранилището. Тя ще подпомага по-бързи и по-обосновани решения с ясна цел:</w:t>
      </w:r>
      <w:r>
        <w:t xml:space="preserve"> </w:t>
      </w:r>
      <w:r>
        <w:rPr>
          <w:b/>
          <w:bCs/>
        </w:rPr>
        <w:t xml:space="preserve">повече извлечена мед, повече преработена руда и по-ниски разходи</w:t>
      </w:r>
      <w:r>
        <w:t xml:space="preserve">.</w:t>
      </w:r>
    </w:p>
    <w:p xmlns:wp14="http://schemas.microsoft.com/office/word/2010/wordml" w14:paraId="0BFB9E2A" wp14:textId="77777777">
      <w:pPr>
        <w:pStyle w:val="BodyText"/>
      </w:pPr>
      <w:r>
        <w:t xml:space="preserve">През</w:t>
      </w:r>
      <w:r>
        <w:t xml:space="preserve"> </w:t>
      </w:r>
      <w:r>
        <w:rPr>
          <w:b/>
          <w:bCs/>
        </w:rPr>
        <w:t xml:space="preserve">2025 г. ръководството на „Елаците-МЕД“ вече пое инициативата</w:t>
      </w:r>
      <w:r>
        <w:t xml:space="preserve"> </w:t>
      </w:r>
      <w:r>
        <w:t xml:space="preserve">за вътрешна разработка на интегрираната управленска система</w:t>
      </w:r>
      <w:r>
        <w:t xml:space="preserve"> </w:t>
      </w:r>
      <w:r>
        <w:rPr>
          <w:b/>
          <w:bCs/>
        </w:rPr>
        <w:t xml:space="preserve">„Profimine“</w:t>
      </w:r>
      <w:r>
        <w:t xml:space="preserve"> </w:t>
      </w:r>
      <w:r>
        <w:t xml:space="preserve">– платформа за визуализация в реално време на ключовите производствени показатели (KPI) от всички етапи на обогатяването. През</w:t>
      </w:r>
      <w:r>
        <w:t xml:space="preserve"> </w:t>
      </w:r>
      <w:r>
        <w:rPr>
          <w:b/>
          <w:bCs/>
        </w:rPr>
        <w:t xml:space="preserve">2026 г. започва нейното естествено надграждане</w:t>
      </w:r>
      <w:r>
        <w:t xml:space="preserve"> </w:t>
      </w:r>
      <w:r>
        <w:t xml:space="preserve">с модули, базирани на изкуствен интелект, и изграждане на дигитални близнаци с машинно обучение за оптимизация на процесите. Настоящото предложение продължава и ускорява именно този вече поет курс.</w:t>
      </w:r>
    </w:p>
    <w:p xmlns:wp14="http://schemas.microsoft.com/office/word/2010/wordml" w14:paraId="0A37501D" wp14:textId="77777777">
      <w:r>
        <w:pict w14:anchorId="78B9C081">
          <v:rect style="width:0;height:1.5pt" o:hr="t" o:hrstd="t" o:hralign="center"/>
        </w:pict>
      </w:r>
    </w:p>
    <w:bookmarkEnd w:id="10"/>
    <w:bookmarkStart w:name="накъде-вървим" w:id="11"/>
    <w:p xmlns:wp14="http://schemas.microsoft.com/office/word/2010/wordml" w14:paraId="59746CB9" wp14:textId="77777777">
      <w:pPr>
        <w:pStyle w:val="Heading2"/>
      </w:pPr>
      <w:r>
        <w:t xml:space="preserve">Накъде вървим</w:t>
      </w:r>
    </w:p>
    <w:p xmlns:wp14="http://schemas.microsoft.com/office/word/2010/wordml" w14:paraId="72DF7DB7" wp14:textId="77777777">
      <w:pPr>
        <w:pStyle w:val="FirstParagraph"/>
      </w:pPr>
      <w:r>
        <w:t xml:space="preserve">Фабриката вече разполага с ценен актив – обширна измервателна инфраструктура, централизирана база данни и вътрешно разработваната платформа „Profimine“. Пред нас стои възможността да</w:t>
      </w:r>
      <w:r>
        <w:t xml:space="preserve"> </w:t>
      </w:r>
      <w:r>
        <w:rPr>
          <w:b/>
          <w:bCs/>
        </w:rPr>
        <w:t xml:space="preserve">оползотворим този потенциал докрай</w:t>
      </w:r>
      <w:r>
        <w:t xml:space="preserve"> </w:t>
      </w:r>
      <w:r>
        <w:t xml:space="preserve">и да превърнем данните в ежедневно конкурентно предимство.</w:t>
      </w:r>
    </w:p>
    <w:p xmlns:wp14="http://schemas.microsoft.com/office/word/2010/wordml" w14:paraId="2D1BF8E4" wp14:textId="77777777">
      <w:pPr>
        <w:pStyle w:val="BodyText"/>
      </w:pPr>
      <w:r>
        <w:t xml:space="preserve">Днес част от стойността на тези данни все още остава неизползвана:</w:t>
      </w:r>
    </w:p>
    <w:p xmlns:wp14="http://schemas.microsoft.com/office/word/2010/wordml" w14:paraId="5BB7ED8C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Голяма част от анализа е ръчен.</w:t>
      </w:r>
      <w:r>
        <w:t xml:space="preserve"> </w:t>
      </w:r>
      <w:r>
        <w:t xml:space="preserve">Информацията се събира и обработва на ръка, което отнема време, което би могло да отиде за същинска технологична работа.</w:t>
      </w:r>
    </w:p>
    <w:p xmlns:wp14="http://schemas.microsoft.com/office/word/2010/wordml" w14:paraId="26001282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Картината невинаги е единна.</w:t>
      </w:r>
      <w:r>
        <w:t xml:space="preserve"> </w:t>
      </w:r>
      <w:r>
        <w:t xml:space="preserve">Без обща обективна основа различните екипи и смени понякога преценяват ситуацията по различен начин.</w:t>
      </w:r>
    </w:p>
    <w:p xmlns:wp14="http://schemas.microsoft.com/office/word/2010/wordml" w14:paraId="2CCB19C1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Реакцията може да бъде по-бърза.</w:t>
      </w:r>
      <w:r>
        <w:t xml:space="preserve"> </w:t>
      </w:r>
      <w:r>
        <w:t xml:space="preserve">Голяма част от събитията се анализират след настъпването им, вместо да бъдат предвидени.</w:t>
      </w:r>
    </w:p>
    <w:p xmlns:wp14="http://schemas.microsoft.com/office/word/2010/wordml" w14:paraId="1B6EBFB7" wp14:textId="77777777">
      <w:pPr>
        <w:pStyle w:val="FirstParagraph"/>
      </w:pPr>
      <w:r>
        <w:t xml:space="preserve">С интегрирането на изкуствения интелект в производствените и бизнес процесите „Елаците-МЕД“ прави решителна крачка към</w:t>
      </w:r>
      <w:r>
        <w:t xml:space="preserve"> </w:t>
      </w:r>
      <w:r>
        <w:rPr>
          <w:b/>
          <w:bCs/>
        </w:rPr>
        <w:t xml:space="preserve">проактивно, предвидимо и оптимизирано производство</w:t>
      </w:r>
      <w:r>
        <w:t xml:space="preserve"> </w:t>
      </w:r>
      <w:r>
        <w:t xml:space="preserve">– фабрика, която не просто реагира, а предвижда; която стабилизира режимите си автоматично и непрекъснато се самоусъвършенства. Технологиите за изкуствен интелект днес са</w:t>
      </w:r>
      <w:r>
        <w:t xml:space="preserve"> </w:t>
      </w:r>
      <w:r>
        <w:rPr>
          <w:b/>
          <w:bCs/>
        </w:rPr>
        <w:t xml:space="preserve">зрели, достъпни и икономически изгодни</w:t>
      </w:r>
      <w:r>
        <w:t xml:space="preserve">, а водещите минно-обогатителни предприятия в света вече ги внедряват. Влагайки сега, предприятието затвърждава ролята си на технологичен лидер в бранша.</w:t>
      </w:r>
    </w:p>
    <w:p xmlns:wp14="http://schemas.microsoft.com/office/word/2010/wordml" w14:paraId="5DAB6C7B" wp14:textId="77777777">
      <w:r>
        <w:pict w14:anchorId="7B4E0831">
          <v:rect style="width:0;height:1.5pt" o:hr="t" o:hrstd="t" o:hralign="center"/>
        </w:pict>
      </w:r>
    </w:p>
    <w:bookmarkEnd w:id="11"/>
    <w:bookmarkStart w:name="какво-предлагаме" w:id="15"/>
    <w:p xmlns:wp14="http://schemas.microsoft.com/office/word/2010/wordml" w14:paraId="15BE9B13" wp14:textId="77777777">
      <w:pPr>
        <w:pStyle w:val="Heading2"/>
      </w:pPr>
      <w:r>
        <w:t xml:space="preserve">Какво предлагаме</w:t>
      </w:r>
    </w:p>
    <w:p xmlns:wp14="http://schemas.microsoft.com/office/word/2010/wordml" w14:paraId="21CDC4B2" wp14:textId="77777777">
      <w:pPr>
        <w:pStyle w:val="FirstParagraph"/>
      </w:pPr>
      <w:r>
        <w:t xml:space="preserve">Платформа с</w:t>
      </w:r>
      <w:r>
        <w:t xml:space="preserve"> </w:t>
      </w:r>
      <w:r>
        <w:rPr>
          <w:b/>
          <w:bCs/>
        </w:rPr>
        <w:t xml:space="preserve">три интегрирани компонента</w:t>
      </w:r>
      <w:r>
        <w:t xml:space="preserve">, които заедно превръщат данните в стойност:</w:t>
      </w:r>
    </w:p>
    <w:p xmlns:wp14="http://schemas.microsoft.com/office/word/2010/wordml" w14:paraId="02EB378F" wp14:textId="77777777">
      <w:pPr>
        <w:pStyle w:val="CaptionedFigure"/>
      </w:pPr>
      <w:r w:rsidR="7DB59F04">
        <w:drawing>
          <wp:inline xmlns:wp14="http://schemas.microsoft.com/office/word/2010/wordprocessingDrawing" wp14:editId="4D215EC8" wp14:anchorId="3D6FEAFF">
            <wp:extent cx="5334000" cy="2224767"/>
            <wp:effectExtent l="0" t="0" r="0" b="0"/>
            <wp:docPr id="13" name="Picture" descr="diagram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" name="Picture" descr="./build_png-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7DB59F04" w:rsidP="7DB59F04" w:rsidRDefault="7DB59F04" w14:paraId="30EDAEF3" w14:textId="7354C09C">
      <w:pPr>
        <w:pStyle w:val="CaptionedFigure"/>
      </w:pPr>
    </w:p>
    <w:p xmlns:wp14="http://schemas.microsoft.com/office/word/2010/wordml" w14:paraId="443A0F22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Мониторинг и анализ.</w:t>
      </w:r>
      <w:r>
        <w:t xml:space="preserve"> </w:t>
      </w:r>
      <w:r>
        <w:t xml:space="preserve">Единна картина на цялата фабрика – ясни табла с показателите, важни за всеки корпус и за предприятието като цяло.</w:t>
      </w:r>
    </w:p>
    <w:p xmlns:wp14="http://schemas.microsoft.com/office/word/2010/wordml" w14:paraId="7A59FEA3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Оптимизация на процесите.</w:t>
      </w:r>
      <w:r>
        <w:t xml:space="preserve"> </w:t>
      </w:r>
      <w:r>
        <w:t xml:space="preserve">Системата не само наблюдава, но и</w:t>
      </w:r>
      <w:r>
        <w:t xml:space="preserve"> </w:t>
      </w:r>
      <w:r>
        <w:rPr>
          <w:b/>
          <w:bCs/>
        </w:rPr>
        <w:t xml:space="preserve">препоръчва оптимални настройки</w:t>
      </w:r>
      <w:r>
        <w:t xml:space="preserve"> </w:t>
      </w:r>
      <w:r>
        <w:t xml:space="preserve">– например режим на смилане, който осигурява желаната финост при максимална производителност и минимален разход на енергия.</w:t>
      </w:r>
    </w:p>
    <w:p xmlns:wp14="http://schemas.microsoft.com/office/word/2010/wordml" w14:paraId="0E459564" wp14:textId="447BBD94">
      <w:pPr>
        <w:pStyle w:val="Compact"/>
        <w:numPr>
          <w:ilvl w:val="0"/>
          <w:numId w:val="1002"/>
        </w:numPr>
        <w:rPr/>
      </w:pPr>
      <w:r w:rsidRPr="7DB59F04" w:rsidR="7DB59F04">
        <w:rPr>
          <w:b w:val="1"/>
          <w:bCs w:val="1"/>
        </w:rPr>
        <w:t xml:space="preserve">3. </w:t>
      </w:r>
      <w:r w:rsidRPr="7DB59F04" w:rsidR="7DB59F04">
        <w:rPr>
          <w:b w:val="1"/>
          <w:bCs w:val="1"/>
        </w:rPr>
        <w:t>Интелигентен</w:t>
      </w:r>
      <w:r w:rsidRPr="7DB59F04" w:rsidR="7DB59F04">
        <w:rPr>
          <w:b w:val="1"/>
          <w:bCs w:val="1"/>
        </w:rPr>
        <w:t xml:space="preserve"> </w:t>
      </w:r>
      <w:r w:rsidRPr="7DB59F04" w:rsidR="7DB59F04">
        <w:rPr>
          <w:b w:val="1"/>
          <w:bCs w:val="1"/>
        </w:rPr>
        <w:t>помощник</w:t>
      </w:r>
      <w:r w:rsidRPr="7DB59F04" w:rsidR="7DB59F04">
        <w:rPr>
          <w:b w:val="1"/>
          <w:bCs w:val="1"/>
        </w:rPr>
        <w:t xml:space="preserve"> (AI).</w:t>
      </w:r>
      <w:r w:rsidR="7DB59F04">
        <w:rPr/>
        <w:t xml:space="preserve"> </w:t>
      </w:r>
      <w:r w:rsidR="7DB59F04">
        <w:rPr/>
        <w:t>Отговаря</w:t>
      </w:r>
      <w:r w:rsidR="7DB59F04">
        <w:rPr/>
        <w:t xml:space="preserve"> </w:t>
      </w:r>
      <w:r w:rsidR="7DB59F04">
        <w:rPr/>
        <w:t>на</w:t>
      </w:r>
      <w:r w:rsidR="7DB59F04">
        <w:rPr/>
        <w:t xml:space="preserve"> </w:t>
      </w:r>
      <w:r w:rsidR="7DB59F04">
        <w:rPr/>
        <w:t>въпроси</w:t>
      </w:r>
      <w:r w:rsidR="7DB59F04">
        <w:rPr/>
        <w:t xml:space="preserve"> </w:t>
      </w:r>
      <w:r w:rsidR="7DB59F04">
        <w:rPr/>
        <w:t>на</w:t>
      </w:r>
      <w:r w:rsidR="7DB59F04">
        <w:rPr/>
        <w:t xml:space="preserve"> </w:t>
      </w:r>
      <w:r w:rsidR="7DB59F04">
        <w:rPr/>
        <w:t>естествен</w:t>
      </w:r>
      <w:r w:rsidR="7DB59F04">
        <w:rPr/>
        <w:t xml:space="preserve"> </w:t>
      </w:r>
      <w:r w:rsidR="7DB59F04">
        <w:rPr/>
        <w:t>език</w:t>
      </w:r>
      <w:r w:rsidR="7DB59F04">
        <w:rPr/>
        <w:t xml:space="preserve"> (</w:t>
      </w:r>
      <w:r w:rsidR="7DB59F04">
        <w:rPr/>
        <w:t>напр</w:t>
      </w:r>
      <w:r w:rsidR="7DB59F04">
        <w:rPr/>
        <w:t>. „</w:t>
      </w:r>
      <w:r w:rsidR="7DB59F04">
        <w:rPr/>
        <w:t>Защо</w:t>
      </w:r>
      <w:r w:rsidR="7DB59F04">
        <w:rPr/>
        <w:t xml:space="preserve"> </w:t>
      </w:r>
      <w:r w:rsidR="7DB59F04">
        <w:rPr/>
        <w:t>спадна</w:t>
      </w:r>
      <w:r w:rsidR="7DB59F04">
        <w:rPr/>
        <w:t xml:space="preserve"> </w:t>
      </w:r>
      <w:r w:rsidR="7DB59F04">
        <w:rPr/>
        <w:t>качеството</w:t>
      </w:r>
      <w:r w:rsidR="7DB59F04">
        <w:rPr/>
        <w:t xml:space="preserve"> </w:t>
      </w:r>
      <w:r w:rsidR="7DB59F04">
        <w:rPr/>
        <w:t>на</w:t>
      </w:r>
      <w:r w:rsidR="7DB59F04">
        <w:rPr/>
        <w:t xml:space="preserve"> смилане през нощната смяна?“) и</w:t>
      </w:r>
      <w:r w:rsidR="7DB59F04">
        <w:rPr/>
        <w:t xml:space="preserve"> </w:t>
      </w:r>
      <w:r w:rsidRPr="7DB59F04" w:rsidR="7DB59F04">
        <w:rPr>
          <w:b w:val="1"/>
          <w:bCs w:val="1"/>
        </w:rPr>
        <w:t>автоматично изготвя аналитични отчети на български</w:t>
      </w:r>
      <w:r w:rsidR="7DB59F04">
        <w:rPr/>
        <w:t>. Помощникът не само описва какво се е случило, а</w:t>
      </w:r>
      <w:r w:rsidR="7DB59F04">
        <w:rPr/>
        <w:t xml:space="preserve"> </w:t>
      </w:r>
      <w:r w:rsidRPr="7DB59F04" w:rsidR="7DB59F04">
        <w:rPr>
          <w:b w:val="1"/>
          <w:bCs w:val="1"/>
        </w:rPr>
        <w:t>открива причините</w:t>
      </w:r>
      <w:r w:rsidR="7DB59F04">
        <w:rPr/>
        <w:t xml:space="preserve"> </w:t>
      </w:r>
      <w:r w:rsidR="7DB59F04">
        <w:rPr/>
        <w:t>и предлага</w:t>
      </w:r>
      <w:r w:rsidR="7DB59F04">
        <w:rPr/>
        <w:t xml:space="preserve"> </w:t>
      </w:r>
      <w:r w:rsidRPr="7DB59F04" w:rsidR="7DB59F04">
        <w:rPr>
          <w:b w:val="1"/>
          <w:bCs w:val="1"/>
        </w:rPr>
        <w:t>конкретни действия</w:t>
      </w:r>
      <w:r w:rsidR="7DB59F04">
        <w:rPr/>
        <w:t xml:space="preserve"> </w:t>
      </w:r>
      <w:r w:rsidR="7DB59F04">
        <w:rPr/>
        <w:t>на технолози, мениджъри и поддръжка. Така отговорът идва за минути вместо за часове.</w:t>
      </w:r>
    </w:p>
    <w:p xmlns:wp14="http://schemas.microsoft.com/office/word/2010/wordml" w14:paraId="0B0DA04E" wp14:textId="77777777">
      <w:pPr>
        <w:pStyle w:val="FirstParagraph"/>
      </w:pPr>
      <w:r>
        <w:t xml:space="preserve">Платформата ще обхване</w:t>
      </w:r>
      <w:r>
        <w:t xml:space="preserve"> </w:t>
      </w:r>
      <w:r>
        <w:rPr>
          <w:b/>
          <w:bCs/>
        </w:rPr>
        <w:t xml:space="preserve">целия технологичен поток</w:t>
      </w:r>
      <w:r>
        <w:t xml:space="preserve"> </w:t>
      </w:r>
      <w:r>
        <w:t xml:space="preserve">– трошене, мелнично отделение, флотация, пресово отделение и хвостохранилище.</w:t>
      </w:r>
    </w:p>
    <w:p xmlns:wp14="http://schemas.microsoft.com/office/word/2010/wordml" w14:paraId="6A05A809" wp14:textId="77777777">
      <w:r>
        <w:pict w14:anchorId="0040DF39">
          <v:rect style="width:0;height:1.5pt" o:hr="t" o:hrstd="t" o:hralign="center"/>
        </w:pict>
      </w:r>
    </w:p>
    <w:bookmarkEnd w:id="15"/>
    <w:bookmarkStart w:name="ползи-за-предприятието" w:id="16"/>
    <w:p xmlns:wp14="http://schemas.microsoft.com/office/word/2010/wordml" w14:paraId="36B97FFA" wp14:textId="77777777">
      <w:pPr>
        <w:pStyle w:val="Heading2"/>
      </w:pPr>
      <w:r>
        <w:t xml:space="preserve">Ползи за предприятието</w:t>
      </w:r>
    </w:p>
    <w:p xmlns:wp14="http://schemas.microsoft.com/office/word/2010/wordml" w14:paraId="0C137088" wp14:textId="77777777">
      <w:pPr>
        <w:pStyle w:val="FirstParagraph"/>
      </w:pPr>
      <w:r>
        <w:t xml:space="preserve">Стойността е конкретна и измерима и действа едновременно по три направления:</w:t>
      </w:r>
    </w:p>
    <w:tbl>
      <w:tblPr>
        <w:tblStyle w:val="Table"/>
        <w:tblW w:w="9140" w:type="dxa"/>
        <w:tblLayout w:type="fixed"/>
        <w:tblLook w:val="0020" w:firstRow="1" w:lastRow="0" w:firstColumn="0" w:lastColumn="0" w:noHBand="0" w:noVBand="0"/>
      </w:tblPr>
      <w:tblGrid>
        <w:gridCol w:w="2475"/>
        <w:gridCol w:w="3120"/>
        <w:gridCol w:w="3545"/>
      </w:tblGrid>
      <w:tr xmlns:wp14="http://schemas.microsoft.com/office/word/2010/wordml" w:rsidTr="7DB59F04" w14:paraId="13A5CD90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5" w:type="dxa"/>
            <w:tcMar/>
          </w:tcPr>
          <w:p w:rsidP="7DB59F04" w14:paraId="39D18DCD" wp14:textId="77777777">
            <w:pPr>
              <w:pStyle w:val="Compact"/>
              <w:rPr>
                <w:b w:val="1"/>
                <w:bCs w:val="1"/>
              </w:rPr>
            </w:pPr>
            <w:r w:rsidRPr="7DB59F04" w:rsidR="7DB59F04">
              <w:rPr>
                <w:b w:val="1"/>
                <w:bCs w:val="1"/>
              </w:rPr>
              <w:t>Направление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0" w:type="dxa"/>
            <w:tcMar/>
          </w:tcPr>
          <w:p w:rsidP="7DB59F04" w14:paraId="60718F1C" wp14:textId="77777777">
            <w:pPr>
              <w:pStyle w:val="Compact"/>
              <w:rPr>
                <w:b w:val="1"/>
                <w:bCs w:val="1"/>
              </w:rPr>
            </w:pPr>
            <w:r w:rsidRPr="7DB59F04" w:rsidR="7DB59F04">
              <w:rPr>
                <w:b w:val="1"/>
                <w:bCs w:val="1"/>
              </w:rPr>
              <w:t>Какво се променя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5" w:type="dxa"/>
            <w:tcMar/>
          </w:tcPr>
          <w:p w:rsidP="7DB59F04" w14:paraId="6FFDFA62" wp14:textId="77777777">
            <w:pPr>
              <w:pStyle w:val="Compact"/>
              <w:rPr>
                <w:b w:val="1"/>
                <w:bCs w:val="1"/>
              </w:rPr>
            </w:pPr>
            <w:r w:rsidRPr="7DB59F04" w:rsidR="7DB59F04">
              <w:rPr>
                <w:b w:val="1"/>
                <w:bCs w:val="1"/>
              </w:rPr>
              <w:t>Влияние върху приходите</w:t>
            </w:r>
          </w:p>
        </w:tc>
      </w:tr>
      <w:tr xmlns:wp14="http://schemas.microsoft.com/office/word/2010/wordml" w:rsidTr="7DB59F04" w14:paraId="6DF808D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5" w:type="dxa"/>
            <w:tcMar/>
          </w:tcPr>
          <w:p w14:paraId="5813980E" wp14:textId="77777777">
            <w:pPr>
              <w:pStyle w:val="Compact"/>
            </w:pPr>
            <w:r>
              <w:rPr>
                <w:b/>
                <w:bCs/>
              </w:rPr>
              <w:t xml:space="preserve">Извличане на мед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0" w:type="dxa"/>
            <w:tcMar/>
          </w:tcPr>
          <w:p w14:paraId="0CC0B46D" wp14:textId="77777777">
            <w:pPr>
              <w:pStyle w:val="Compact"/>
            </w:pPr>
            <w:r>
              <w:t xml:space="preserve">По-стабилен и по-добре настроен процес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5" w:type="dxa"/>
            <w:tcMar/>
          </w:tcPr>
          <w:p w14:paraId="06852090" wp14:textId="77777777">
            <w:pPr>
              <w:pStyle w:val="Compact"/>
            </w:pPr>
            <w:r>
              <w:t xml:space="preserve">Дори малък ръст в извличането дава осезаем приход заради големите обеми преработка</w:t>
            </w:r>
          </w:p>
        </w:tc>
      </w:tr>
      <w:tr xmlns:wp14="http://schemas.microsoft.com/office/word/2010/wordml" w:rsidTr="7DB59F04" w14:paraId="583F9BA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5" w:type="dxa"/>
            <w:tcMar/>
          </w:tcPr>
          <w:p w14:paraId="33216939" wp14:textId="77777777">
            <w:pPr>
              <w:pStyle w:val="Compact"/>
            </w:pPr>
            <w:r>
              <w:rPr>
                <w:b/>
                <w:bCs/>
              </w:rPr>
              <w:t xml:space="preserve">Производителност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0" w:type="dxa"/>
            <w:tcMar/>
          </w:tcPr>
          <w:p w14:paraId="326B6AC5" wp14:textId="77777777">
            <w:pPr>
              <w:pStyle w:val="Compact"/>
            </w:pPr>
            <w:r>
              <w:t xml:space="preserve">По-малко непланирани спирания, по-добра координация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5" w:type="dxa"/>
            <w:tcMar/>
          </w:tcPr>
          <w:p w14:paraId="47CBB8CA" wp14:textId="77777777">
            <w:pPr>
              <w:pStyle w:val="Compact"/>
            </w:pPr>
            <w:r>
              <w:t xml:space="preserve">Повече продукция със същото оборудване</w:t>
            </w:r>
          </w:p>
        </w:tc>
      </w:tr>
      <w:tr xmlns:wp14="http://schemas.microsoft.com/office/word/2010/wordml" w:rsidTr="7DB59F04" w14:paraId="78121D1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5" w:type="dxa"/>
            <w:tcMar/>
          </w:tcPr>
          <w:p w14:paraId="7FC10303" wp14:textId="77777777">
            <w:pPr>
              <w:pStyle w:val="Compact"/>
            </w:pPr>
            <w:r>
              <w:rPr>
                <w:b/>
                <w:bCs/>
              </w:rPr>
              <w:t xml:space="preserve">Специфични разходи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0" w:type="dxa"/>
            <w:tcMar/>
          </w:tcPr>
          <w:p w14:paraId="4F19EA1A" wp14:textId="77777777">
            <w:pPr>
              <w:pStyle w:val="Compact"/>
            </w:pPr>
            <w:r>
              <w:t xml:space="preserve">По-икономично използване на енергия, смилащи тела, реагенти и др.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5" w:type="dxa"/>
            <w:tcMar/>
          </w:tcPr>
          <w:p w14:paraId="398FC826" wp14:textId="77777777">
            <w:pPr>
              <w:pStyle w:val="Compact"/>
            </w:pPr>
            <w:r>
              <w:t xml:space="preserve">По-ниска себестойност на всеки тон руда</w:t>
            </w:r>
          </w:p>
        </w:tc>
      </w:tr>
    </w:tbl>
    <w:p xmlns:wp14="http://schemas.microsoft.com/office/word/2010/wordml" w14:paraId="5F943415" wp14:textId="0B3A132D">
      <w:pPr>
        <w:pStyle w:val="BodyText"/>
      </w:pPr>
      <w:r w:rsidR="39B59A49">
        <w:rPr/>
        <w:t>В допълнение:</w:t>
      </w:r>
    </w:p>
    <w:p xmlns:wp14="http://schemas.microsoft.com/office/word/2010/wordml" w14:paraId="748734C3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По-малко аварии</w:t>
      </w:r>
      <w:r>
        <w:t xml:space="preserve"> </w:t>
      </w:r>
      <w:r>
        <w:t xml:space="preserve">благодарение на ранно предупреждение преди настъпване на повредата.</w:t>
      </w:r>
    </w:p>
    <w:p xmlns:wp14="http://schemas.microsoft.com/office/word/2010/wordml" w14:paraId="1F8384E5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По-бързи и уверени управленски решения</w:t>
      </w:r>
      <w:r>
        <w:t xml:space="preserve"> </w:t>
      </w:r>
      <w:r>
        <w:t xml:space="preserve">на базата на обща, обективна картина.</w:t>
      </w:r>
    </w:p>
    <w:p xmlns:wp14="http://schemas.microsoft.com/office/word/2010/wordml" w14:paraId="3B077C94" wp14:textId="50E4C746">
      <w:pPr>
        <w:pStyle w:val="Compact"/>
        <w:numPr>
          <w:ilvl w:val="0"/>
          <w:numId w:val="1003"/>
        </w:numPr>
        <w:rPr/>
      </w:pPr>
      <w:r w:rsidRPr="7DB59F04" w:rsidR="7DB59F04">
        <w:rPr>
          <w:b w:val="1"/>
          <w:bCs w:val="1"/>
        </w:rPr>
        <w:t>Натруп</w:t>
      </w:r>
      <w:r w:rsidRPr="7DB59F04" w:rsidR="48C267E3">
        <w:rPr>
          <w:b w:val="1"/>
          <w:bCs w:val="1"/>
        </w:rPr>
        <w:t>ване</w:t>
      </w:r>
      <w:r w:rsidRPr="7DB59F04" w:rsidR="48C267E3">
        <w:rPr>
          <w:b w:val="1"/>
          <w:bCs w:val="1"/>
        </w:rPr>
        <w:t xml:space="preserve"> </w:t>
      </w:r>
      <w:r w:rsidRPr="7DB59F04" w:rsidR="48C267E3">
        <w:rPr>
          <w:b w:val="1"/>
          <w:bCs w:val="1"/>
        </w:rPr>
        <w:t>на</w:t>
      </w:r>
      <w:r w:rsidRPr="7DB59F04" w:rsidR="7DB59F04">
        <w:rPr>
          <w:b w:val="1"/>
          <w:bCs w:val="1"/>
        </w:rPr>
        <w:t xml:space="preserve"> </w:t>
      </w:r>
      <w:r w:rsidRPr="7DB59F04" w:rsidR="7DB59F04">
        <w:rPr>
          <w:b w:val="1"/>
          <w:bCs w:val="1"/>
        </w:rPr>
        <w:t>знание</w:t>
      </w:r>
      <w:r w:rsidRPr="7DB59F04" w:rsidR="7DB59F04">
        <w:rPr>
          <w:b w:val="1"/>
          <w:bCs w:val="1"/>
        </w:rPr>
        <w:t>.</w:t>
      </w:r>
      <w:r w:rsidR="7DB59F04">
        <w:rPr/>
        <w:t xml:space="preserve"> </w:t>
      </w:r>
      <w:r w:rsidR="7DB59F04">
        <w:rPr/>
        <w:t xml:space="preserve">Експертният </w:t>
      </w:r>
      <w:r w:rsidR="7DB59F04">
        <w:rPr/>
        <w:t>опит</w:t>
      </w:r>
      <w:r w:rsidR="7DB59F04">
        <w:rPr/>
        <w:t xml:space="preserve"> </w:t>
      </w:r>
      <w:r w:rsidR="7DB59F04">
        <w:rPr/>
        <w:t>се</w:t>
      </w:r>
      <w:r w:rsidR="7DB59F04">
        <w:rPr/>
        <w:t xml:space="preserve"> </w:t>
      </w:r>
      <w:r w:rsidR="548E6579">
        <w:rPr/>
        <w:t>интегрира</w:t>
      </w:r>
      <w:r w:rsidR="7DB59F04">
        <w:rPr/>
        <w:t xml:space="preserve">в </w:t>
      </w:r>
      <w:r w:rsidR="7DB59F04">
        <w:rPr/>
        <w:t>системата</w:t>
      </w:r>
      <w:r w:rsidR="7DB59F04">
        <w:rPr/>
        <w:t xml:space="preserve"> и </w:t>
      </w:r>
      <w:r w:rsidR="7DB59F04">
        <w:rPr/>
        <w:t>остава</w:t>
      </w:r>
      <w:r w:rsidR="7DB59F04">
        <w:rPr/>
        <w:t xml:space="preserve"> в </w:t>
      </w:r>
      <w:r w:rsidR="7DB59F04">
        <w:rPr/>
        <w:t>предприятието</w:t>
      </w:r>
      <w:r w:rsidR="7DB59F04">
        <w:rPr/>
        <w:t xml:space="preserve"> </w:t>
      </w:r>
      <w:r w:rsidR="7DB59F04">
        <w:rPr/>
        <w:t>независимо</w:t>
      </w:r>
      <w:r w:rsidR="7DB59F04">
        <w:rPr/>
        <w:t xml:space="preserve"> </w:t>
      </w:r>
      <w:r w:rsidR="7DB59F04">
        <w:rPr/>
        <w:t>от</w:t>
      </w:r>
      <w:r w:rsidR="7DB59F04">
        <w:rPr/>
        <w:t xml:space="preserve"> </w:t>
      </w:r>
      <w:r w:rsidR="7DB59F04">
        <w:rPr/>
        <w:t>текучеството</w:t>
      </w:r>
      <w:r w:rsidR="7DB59F04">
        <w:rPr/>
        <w:t xml:space="preserve"> </w:t>
      </w:r>
      <w:r w:rsidR="7DB59F04">
        <w:rPr/>
        <w:t>на</w:t>
      </w:r>
      <w:r w:rsidR="7DB59F04">
        <w:rPr/>
        <w:t xml:space="preserve"> </w:t>
      </w:r>
      <w:r w:rsidR="7DB59F04">
        <w:rPr/>
        <w:t>кадри</w:t>
      </w:r>
      <w:r w:rsidR="7DB59F04">
        <w:rPr/>
        <w:t>.</w:t>
      </w:r>
    </w:p>
    <w:p xmlns:wp14="http://schemas.microsoft.com/office/word/2010/wordml" w14:paraId="5A39BBE3" wp14:textId="77777777">
      <w:r>
        <w:pict w14:anchorId="06E7909E">
          <v:rect style="width:0;height:1.5pt" o:hr="t" o:hrstd="t" o:hralign="center"/>
        </w:pict>
      </w:r>
    </w:p>
    <w:bookmarkEnd w:id="16"/>
    <w:bookmarkStart w:name="план-за-изпълнение" w:id="20"/>
    <w:p xmlns:wp14="http://schemas.microsoft.com/office/word/2010/wordml" w14:paraId="4813740F" wp14:textId="77777777">
      <w:pPr>
        <w:pStyle w:val="Heading2"/>
      </w:pPr>
      <w:r>
        <w:t xml:space="preserve">План за изпълнение</w:t>
      </w:r>
    </w:p>
    <w:p xmlns:wp14="http://schemas.microsoft.com/office/word/2010/wordml" w14:paraId="5DDC70D0" wp14:textId="77777777">
      <w:pPr>
        <w:pStyle w:val="FirstParagraph"/>
      </w:pPr>
      <w:r>
        <w:t xml:space="preserve">Изпълнението е разделено на стъпки, така че</w:t>
      </w:r>
      <w:r>
        <w:t xml:space="preserve"> </w:t>
      </w:r>
      <w:r>
        <w:rPr>
          <w:b/>
          <w:bCs/>
        </w:rPr>
        <w:t xml:space="preserve">първите резултати идват бързо</w:t>
      </w:r>
      <w:r>
        <w:t xml:space="preserve">, а обхватът се разширява постепенно. Така инвестицията се възвръща поетапно, а не наведнъж.</w:t>
      </w:r>
    </w:p>
    <w:p xmlns:wp14="http://schemas.microsoft.com/office/word/2010/wordml" w14:paraId="41C8F396" wp14:textId="77777777">
      <w:pPr>
        <w:pStyle w:val="CaptionedFigure"/>
      </w:pPr>
      <w:r w:rsidR="5E6F3EB7">
        <w:drawing>
          <wp:inline xmlns:wp14="http://schemas.microsoft.com/office/word/2010/wordprocessingDrawing" wp14:editId="7F156A7F" wp14:anchorId="1AA4F736">
            <wp:extent cx="5975350" cy="2473907"/>
            <wp:effectExtent l="0" t="0" r="6350" b="3175"/>
            <wp:docPr id="18" name="Picture" descr="diagram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" name="Picture" descr="./build_png-2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247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D646B73" wp14:textId="77777777">
      <w:pPr>
        <w:pStyle w:val="ImageCaption"/>
      </w:pPr>
      <w:r>
        <w:t xml:space="preserve">diagram</w:t>
      </w:r>
    </w:p>
    <w:p xmlns:wp14="http://schemas.microsoft.com/office/word/2010/wordml" w14:paraId="57CABB1A" wp14:textId="77777777">
      <w:pPr>
        <w:pStyle w:val="BodyText"/>
      </w:pPr>
      <w:r>
        <w:t xml:space="preserve">Подходът е</w:t>
      </w:r>
      <w:r>
        <w:t xml:space="preserve"> </w:t>
      </w:r>
      <w:r>
        <w:rPr>
          <w:b/>
          <w:bCs/>
        </w:rPr>
        <w:t xml:space="preserve">поетапен и нискорисков</w:t>
      </w:r>
      <w:r>
        <w:t xml:space="preserve">: всяка фаза носи самостоятелна стойност и не зависи от завършването на следващите.</w:t>
      </w:r>
    </w:p>
    <w:p xmlns:wp14="http://schemas.microsoft.com/office/word/2010/wordml" w14:paraId="72A3D3EC" wp14:textId="77777777">
      <w:r>
        <w:pict w14:anchorId="4C48A705">
          <v:rect style="width:0;height:1.5pt" o:hr="t" o:hrstd="t" o:hralign="center"/>
        </w:pict>
      </w:r>
    </w:p>
    <w:bookmarkEnd w:id="20"/>
    <w:bookmarkStart w:name="инвестиция-в-ai" w:id="21"/>
    <w:p xmlns:wp14="http://schemas.microsoft.com/office/word/2010/wordml" w14:paraId="250AE729" wp14:textId="77777777">
      <w:pPr>
        <w:pStyle w:val="Heading2"/>
      </w:pPr>
      <w:r>
        <w:t xml:space="preserve">Инвестиция в AI</w:t>
      </w:r>
    </w:p>
    <w:p xmlns:wp14="http://schemas.microsoft.com/office/word/2010/wordml" w14:paraId="074CC50B" wp14:textId="77777777">
      <w:pPr>
        <w:pStyle w:val="FirstParagraph"/>
      </w:pPr>
      <w:r>
        <w:t xml:space="preserve">Инвестицията е</w:t>
      </w:r>
      <w:r>
        <w:t xml:space="preserve"> </w:t>
      </w:r>
      <w:r>
        <w:rPr>
          <w:b/>
          <w:bCs/>
        </w:rPr>
        <w:t xml:space="preserve">скромна спрямо мащаба на фабриката</w:t>
      </w:r>
      <w:r>
        <w:t xml:space="preserve"> </w:t>
      </w:r>
      <w:r>
        <w:t xml:space="preserve">и се състои основно от два елемента:</w:t>
      </w:r>
    </w:p>
    <w:p xmlns:wp14="http://schemas.microsoft.com/office/word/2010/wordml" w14:paraId="5B9A98D3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Достъп до водещ езиков модел (Claude Opus)</w:t>
      </w:r>
      <w:r>
        <w:t xml:space="preserve"> </w:t>
      </w:r>
      <w:r>
        <w:t xml:space="preserve">– „мозъкът“ на интелигентния помощник, който осигурява качествените анализи и отчетите на български език. Заплаща се</w:t>
      </w:r>
      <w:r>
        <w:t xml:space="preserve"> </w:t>
      </w:r>
      <w:r>
        <w:rPr>
          <w:b/>
          <w:bCs/>
        </w:rPr>
        <w:t xml:space="preserve">според реалното потребление</w:t>
      </w:r>
      <w:r>
        <w:t xml:space="preserve"> </w:t>
      </w:r>
      <w:r>
        <w:t xml:space="preserve">(модел „плащаш каквото ползваш“), без голям еднократен разход – ориентировъчно</w:t>
      </w:r>
      <w:r>
        <w:t xml:space="preserve"> </w:t>
      </w:r>
      <w:r>
        <w:rPr>
          <w:b/>
          <w:bCs/>
        </w:rPr>
        <w:t xml:space="preserve">около 250 USD на месец</w:t>
      </w:r>
      <w:r>
        <w:t xml:space="preserve"> </w:t>
      </w:r>
      <w:r>
        <w:t xml:space="preserve">в началния период, с плавно нарастване според натоварването.</w:t>
      </w:r>
    </w:p>
    <w:p xmlns:wp14="http://schemas.microsoft.com/office/word/2010/wordml" w14:paraId="6FC6239E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Работна станция за разработка на модели</w:t>
      </w:r>
      <w:r>
        <w:t xml:space="preserve"> </w:t>
      </w:r>
      <w:r>
        <w:t xml:space="preserve">– еднократен разход (ориентировъчно €4 200–4 800), на която екипът обучава и подобрява собствените прогнозни модели бързо и независимо.</w:t>
      </w:r>
    </w:p>
    <w:p xmlns:wp14="http://schemas.microsoft.com/office/word/2010/wordml" w14:paraId="28A85624" wp14:textId="77777777">
      <w:pPr>
        <w:pStyle w:val="FirstParagraph"/>
      </w:pPr>
      <w:r>
        <w:t xml:space="preserve">При нужда – доизграждане на измервателна техника в корпусите, които още не са напълно покрити.</w:t>
      </w:r>
    </w:p>
    <w:p xmlns:wp14="http://schemas.microsoft.com/office/word/2010/wordml" w14:paraId="187E2002" wp14:textId="77777777">
      <w:pPr>
        <w:pStyle w:val="BodyText"/>
      </w:pPr>
      <w:r>
        <w:t xml:space="preserve">Капиталовият разход е пренебрежим спрямо потенциалния ефект върху извличането, производителността и разходите на цялата фабрика.</w:t>
      </w:r>
    </w:p>
    <w:p xmlns:wp14="http://schemas.microsoft.com/office/word/2010/wordml" w14:paraId="0D0B940D" wp14:textId="77777777">
      <w:r>
        <w:pict w14:anchorId="63DFEFD6">
          <v:rect style="width:0;height:1.5pt" o:hr="t" o:hrstd="t" o:hralign="center"/>
        </w:pict>
      </w:r>
    </w:p>
    <w:p xmlns:wp14="http://schemas.microsoft.com/office/word/2010/wordml" w14:paraId="69AA4BF5" wp14:textId="77777777">
      <w:pPr>
        <w:pStyle w:val="FirstParagraph"/>
      </w:pPr>
      <w:r>
        <w:rPr>
          <w:i/>
          <w:iCs/>
        </w:rPr>
        <w:t xml:space="preserve">Изготвил: / Светослав Любенов /</w:t>
      </w:r>
    </w:p>
    <w:bookmarkEnd w:id="21"/>
    <w:bookmarkEnd w:id="22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283D881"/>
    <w:rsid w:val="0283D881"/>
    <w:rsid w:val="3388EA7B"/>
    <w:rsid w:val="39B59A49"/>
    <w:rsid w:val="3B19F4BD"/>
    <w:rsid w:val="48C267E3"/>
    <w:rsid w:val="548E6579"/>
    <w:rsid w:val="5CC55866"/>
    <w:rsid w:val="5CC55866"/>
    <w:rsid w:val="5E6F3EB7"/>
    <w:rsid w:val="64F4BF96"/>
    <w:rsid w:val="7DB59F0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70B60"/>
  <w15:docId w15:val="{A5CEEFA7-D5BB-4AB6-AA48-AED36A25072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image" Target="media/rId12.png" Id="rId12" /><Relationship Type="http://schemas.openxmlformats.org/officeDocument/2006/relationships/image" Target="media/rId17.png" Id="rId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2026-06-30T07:15:19.0000000Z</dcterms:created>
  <dcterms:modified xsi:type="dcterms:W3CDTF">2026-06-30T07:29:53.9110702Z</dcterms:modified>
  <lastModifiedBy>Svetoslav K. Lyubenov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