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media/rId132.png" ContentType="image/png"/>
  <Override PartName="/word/media/rId38.png" ContentType="image/png"/>
  <Override PartName="/word/media/rId34.png" ContentType="image/png"/>
  <Override PartName="/word/media/rId68.png" ContentType="image/png"/>
  <Override PartName="/word/media/rId126.png" ContentType="image/png"/>
  <Override PartName="/word/media/rId1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p xmlns:wp14="http://schemas.microsoft.com/office/word/2010/wordml" w:rsidP="75E93350" w14:paraId="672A6659" wp14:textId="0B6911DE">
      <w:pPr>
        <w:pStyle w:val="CaptionedFigure"/>
        <w:jc w:val="right"/>
      </w:pPr>
      <w:r w:rsidR="6D954B4C">
        <w:drawing>
          <wp:inline xmlns:wp14="http://schemas.microsoft.com/office/word/2010/wordprocessingDrawing" wp14:editId="395BFEBE" wp14:anchorId="70460055">
            <wp:extent cx="1874520" cy="390525"/>
            <wp:effectExtent l="0" t="0" r="0" b="0"/>
            <wp:docPr id="952043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43098" name="Picture 952043098"/>
                    <pic:cNvPicPr/>
                  </pic:nvPicPr>
                  <pic:blipFill>
                    <a:blip xmlns:r="http://schemas.openxmlformats.org/officeDocument/2006/relationships" r:embed="rId1704293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452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name="Xec947e635c3236d41b78f581af220bb33867926" w:id="21"/>
    <w:p w:rsidR="75E93350" w:rsidP="75E93350" w:rsidRDefault="75E93350" w14:paraId="474AEA2B" w14:textId="05DA620E">
      <w:pPr>
        <w:pStyle w:val="Heading1"/>
        <w:jc w:val="center"/>
      </w:pPr>
    </w:p>
    <w:p w:rsidR="75E93350" w:rsidP="75E93350" w:rsidRDefault="75E93350" w14:paraId="0AC0B930" w14:textId="29A22CB4">
      <w:pPr>
        <w:pStyle w:val="Heading1"/>
        <w:jc w:val="center"/>
      </w:pPr>
    </w:p>
    <w:p xmlns:wp14="http://schemas.microsoft.com/office/word/2010/wordml" w:rsidP="75E93350" w14:paraId="76ABBD1A" wp14:textId="77777777">
      <w:pPr>
        <w:pStyle w:val="Heading1"/>
        <w:jc w:val="center"/>
      </w:pPr>
      <w:r w:rsidR="75E93350">
        <w:rPr/>
        <w:t>Стратегия за развитие на интелигентна платформа с изкуствен интелект Profimine в обогатителната фабрика</w:t>
      </w:r>
      <w:r w:rsidR="75E93350">
        <w:rPr/>
        <w:t xml:space="preserve"> </w:t>
      </w:r>
      <w:r w:rsidR="75E93350">
        <w:rPr/>
        <w:t>“Елаците-МЕД”</w:t>
      </w:r>
      <w:r w:rsidR="75E93350">
        <w:rPr/>
        <w:t xml:space="preserve"> </w:t>
      </w:r>
      <w:r w:rsidR="75E93350">
        <w:rPr/>
        <w:t>АД</w:t>
      </w:r>
    </w:p>
    <w:p w:rsidR="75E93350" w:rsidP="75E93350" w:rsidRDefault="75E93350" w14:paraId="550A84B9" w14:textId="76996A43">
      <w:pPr>
        <w:pStyle w:val="BodyText"/>
      </w:pPr>
    </w:p>
    <w:p w:rsidR="75E93350" w:rsidP="75E93350" w:rsidRDefault="75E93350" w14:paraId="7E275C4D" w14:textId="4F47CEB2">
      <w:pPr>
        <w:pStyle w:val="BodyText"/>
      </w:pPr>
    </w:p>
    <w:p w:rsidR="643ACF98" w:rsidP="75E93350" w:rsidRDefault="643ACF98" w14:paraId="694016DB" w14:textId="1A786089">
      <w:pPr>
        <w:pStyle w:val="BodyText"/>
      </w:pPr>
      <w:r w:rsidR="643ACF98">
        <w:drawing>
          <wp:inline wp14:editId="79111E10" wp14:anchorId="3DF17B87">
            <wp:extent cx="5943600" cy="3200400"/>
            <wp:effectExtent l="0" t="0" r="0" b="0"/>
            <wp:docPr id="129333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336397" name="Picture 1293336397"/>
                    <pic:cNvPicPr/>
                  </pic:nvPicPr>
                  <pic:blipFill>
                    <a:blip xmlns:r="http://schemas.openxmlformats.org/officeDocument/2006/relationships" r:embed="rId35829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bookmarkEnd w:id="21"/>
    <w:bookmarkStart w:name="съдържание" w:id="22"/>
    <w:p xmlns:wp14="http://schemas.microsoft.com/office/word/2010/wordml" w:rsidP="75E93350" w14:paraId="5E3B2462" wp14:textId="77777777">
      <w:pPr>
        <w:pStyle w:val="Heading1"/>
        <w:rPr>
          <w:sz w:val="44"/>
          <w:szCs w:val="44"/>
        </w:rPr>
      </w:pPr>
      <w:r w:rsidRPr="75E93350" w:rsidR="75E93350">
        <w:rPr>
          <w:sz w:val="40"/>
          <w:szCs w:val="40"/>
        </w:rPr>
        <w:t>Съдържание</w:t>
      </w:r>
    </w:p>
    <w:p xmlns:wp14="http://schemas.microsoft.com/office/word/2010/wordml" w:rsidP="75E93350" w14:paraId="4D0EB2F8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Изпълнително резюме</w:t>
      </w:r>
    </w:p>
    <w:p xmlns:wp14="http://schemas.microsoft.com/office/word/2010/wordml" w:rsidP="75E93350" w14:paraId="30599B3C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Текущо състояние (As-Is)</w:t>
      </w:r>
    </w:p>
    <w:p xmlns:wp14="http://schemas.microsoft.com/office/word/2010/wordml" w:rsidP="75E93350" w14:paraId="21EAC549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Визия и цели (To-Be)</w:t>
      </w:r>
    </w:p>
    <w:p xmlns:wp14="http://schemas.microsoft.com/office/word/2010/wordml" w:rsidP="75E93350" w14:paraId="092ECCFC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Покритие по цехове</w:t>
      </w:r>
    </w:p>
    <w:p xmlns:wp14="http://schemas.microsoft.com/office/word/2010/wordml" w:rsidP="75E93350" w14:paraId="3AB4A3F8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Архитектура на компонентите</w:t>
      </w:r>
    </w:p>
    <w:p xmlns:wp14="http://schemas.microsoft.com/office/word/2010/wordml" w:rsidP="75E93350" w14:paraId="4F792098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Ползи по роли</w:t>
      </w:r>
    </w:p>
    <w:p xmlns:wp14="http://schemas.microsoft.com/office/word/2010/wordml" w:rsidP="75E93350" w14:paraId="21934235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Инвестиционна програма</w:t>
      </w:r>
    </w:p>
    <w:p xmlns:wp14="http://schemas.microsoft.com/office/word/2010/wordml" w:rsidP="75E93350" w14:paraId="4813740F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План за изпълнение</w:t>
      </w:r>
    </w:p>
    <w:p xmlns:wp14="http://schemas.microsoft.com/office/word/2010/wordml" w:rsidP="75E93350" w14:paraId="203AD762" wp14:textId="77777777">
      <w:pPr>
        <w:pStyle w:val="Compact"/>
        <w:numPr>
          <w:ilvl w:val="0"/>
          <w:numId w:val="1001"/>
        </w:numPr>
        <w:rPr>
          <w:sz w:val="28"/>
          <w:szCs w:val="28"/>
        </w:rPr>
      </w:pPr>
      <w:r w:rsidRPr="75E93350" w:rsidR="75E93350">
        <w:rPr>
          <w:sz w:val="24"/>
          <w:szCs w:val="24"/>
        </w:rPr>
        <w:t>KPI, рискове и управление</w:t>
      </w:r>
    </w:p>
    <w:p xmlns:wp14="http://schemas.microsoft.com/office/word/2010/wordml" w14:paraId="5DAB6C7B" wp14:textId="77777777">
      <w:r>
        <w:br w:type="page"/>
      </w:r>
    </w:p>
    <w:bookmarkEnd w:id="22"/>
    <w:bookmarkStart w:name="sec-01" w:id="32"/>
    <w:p xmlns:wp14="http://schemas.microsoft.com/office/word/2010/wordml" w14:paraId="28DC7E95" wp14:textId="77777777"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Изпълнително резюме</w:t>
      </w:r>
    </w:p>
    <w:bookmarkStart w:name="X4756eedffd669196a316df396d4968cc0cbfee0" w:id="23"/>
    <w:p xmlns:wp14="http://schemas.microsoft.com/office/word/2010/wordml" w14:paraId="66F6F45E" wp14:textId="77777777"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Стратегия за развитие на интелигентната система за управление на Обогатителната фабрика</w:t>
      </w:r>
    </w:p>
    <w:p xmlns:wp14="http://schemas.microsoft.com/office/word/2010/wordml" w:rsidP="75E93350" w14:paraId="0A74E8C9" wp14:textId="77777777">
      <w:pPr>
        <w:pStyle w:val="BlockText"/>
        <w:ind w:left="0"/>
      </w:pPr>
      <w:r w:rsidRPr="75E93350" w:rsidR="75E93350">
        <w:rPr>
          <w:b w:val="1"/>
          <w:bCs w:val="1"/>
        </w:rPr>
        <w:t>За кого е този документ:</w:t>
      </w:r>
      <w:r w:rsidR="75E93350">
        <w:rPr/>
        <w:t xml:space="preserve"> </w:t>
      </w:r>
      <w:r w:rsidR="75E93350">
        <w:rPr/>
        <w:t>за ръководството на предприятието.</w:t>
      </w:r>
      <w:r w:rsidR="75E93350">
        <w:rPr/>
        <w:t xml:space="preserve"> </w:t>
      </w:r>
      <w:r w:rsidRPr="75E93350" w:rsidR="75E93350">
        <w:rPr>
          <w:b w:val="1"/>
          <w:bCs w:val="1"/>
        </w:rPr>
        <w:t>Какво ще намерите тук:</w:t>
      </w:r>
      <w:r w:rsidR="75E93350">
        <w:rPr/>
        <w:t xml:space="preserve"> </w:t>
      </w:r>
      <w:r w:rsidR="75E93350">
        <w:rPr/>
        <w:t>накратко – какъв е проблемът днес, какво предлагаме, какво печели предприятието и какво искаме да инвестираме. Подробностите са в следващите раздели.</w:t>
      </w:r>
    </w:p>
    <w:p xmlns:wp14="http://schemas.microsoft.com/office/word/2010/wordml" w14:paraId="02EB378F" wp14:textId="77777777">
      <w:r>
        <w:pict w14:anchorId="3AAB189C">
          <v:rect style="width:0;height:1.5pt" o:hr="t" o:hrstd="t" o:hralign="center"/>
        </w:pict>
      </w:r>
    </w:p>
    <w:bookmarkEnd w:id="23"/>
    <w:bookmarkStart w:name="накратко-в-едно-изречение" w:id="24"/>
    <w:p xmlns:wp14="http://schemas.microsoft.com/office/word/2010/wordml" w14:paraId="5933209F" wp14:textId="77777777"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Накратко (в едно изречение)</w:t>
      </w:r>
    </w:p>
    <w:p xmlns:wp14="http://schemas.microsoft.com/office/word/2010/wordml" w14:paraId="0EBAC798" wp14:textId="77777777">
      <w:pPr>
        <w:pStyle w:val="FirstParagraph"/>
      </w:pPr>
      <w:r>
        <w:t xml:space="preserve">Предлагаме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 в реално време</w:t>
      </w:r>
      <w:r>
        <w:t xml:space="preserve"> </w:t>
      </w:r>
      <w:r>
        <w:t xml:space="preserve">– от приемането на рудата до хвостохранилището – която подпомага по-бързи и по-обосновани решения с цел по-високо извличане, по-висока производителност и по-ниски специфични разходи.</w:t>
      </w:r>
    </w:p>
    <w:p xmlns:wp14="http://schemas.microsoft.com/office/word/2010/wordml" w14:paraId="6A05A809" wp14:textId="77777777">
      <w:r>
        <w:pict w14:anchorId="06AAA50F">
          <v:rect style="width:0;height:1.5pt" o:hr="t" o:hrstd="t" o:hralign="center"/>
        </w:pict>
      </w:r>
    </w:p>
    <w:bookmarkEnd w:id="24"/>
    <w:bookmarkStart w:name="проблемът-днес" w:id="25"/>
    <w:p xmlns:wp14="http://schemas.microsoft.com/office/word/2010/wordml" w14:paraId="2868EC5B" wp14:textId="77777777"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Проблемът днес</w:t>
      </w:r>
    </w:p>
    <w:p xmlns:wp14="http://schemas.microsoft.com/office/word/2010/wordml" w14:paraId="134B9595" wp14:textId="77777777">
      <w:pPr>
        <w:pStyle w:val="FirstParagraph"/>
      </w:pPr>
      <w:r>
        <w:t xml:space="preserve">Фабриката разполага с обширна КИП и А инфраструктура и централизирана база данни (</w:t>
      </w:r>
      <w:r>
        <w:rPr>
          <w:rStyle w:val="VerbatimChar"/>
        </w:rPr>
        <w:t xml:space="preserve">PulseSCADA</w:t>
      </w:r>
      <w:r>
        <w:t xml:space="preserve">), но тези данни</w:t>
      </w:r>
      <w:r>
        <w:t xml:space="preserve"> </w:t>
      </w:r>
      <w:r>
        <w:rPr>
          <w:b/>
          <w:bCs/>
        </w:rPr>
        <w:t xml:space="preserve">не се оползотворяват пълноценно</w:t>
      </w:r>
      <w:r>
        <w:t xml:space="preserve">:</w:t>
      </w:r>
    </w:p>
    <w:p xmlns:wp14="http://schemas.microsoft.com/office/word/2010/wordml" w14:paraId="2523A2D1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Частичен обхват.</w:t>
      </w:r>
      <w:r>
        <w:t xml:space="preserve"> </w:t>
      </w:r>
      <w:r>
        <w:t xml:space="preserve">Платформата покрива предимно мелничното отделение. Едрото и ситното трошене, флотацията, пресовото отделение и хвостохранилището остават извън обхвата.</w:t>
      </w:r>
    </w:p>
    <w:p xmlns:wp14="http://schemas.microsoft.com/office/word/2010/wordml" w14:paraId="4B12A02C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Реактивен, а не проактивен модел.</w:t>
      </w:r>
      <w:r>
        <w:t xml:space="preserve"> </w:t>
      </w:r>
      <w:r>
        <w:t xml:space="preserve">Проблемите често се регистрират след настъпването им – след аварийно спиране, влошено качество или преразход.</w:t>
      </w:r>
    </w:p>
    <w:p xmlns:wp14="http://schemas.microsoft.com/office/word/2010/wordml" w14:paraId="53519E41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Решенията се различават от смяна на смяна.</w:t>
      </w:r>
      <w:r>
        <w:t xml:space="preserve"> </w:t>
      </w:r>
      <w:r>
        <w:t xml:space="preserve">При липса на единна, обективна картина различните смени и специалисти преценяват ситуацията по различен начин.</w:t>
      </w:r>
    </w:p>
    <w:p xmlns:wp14="http://schemas.microsoft.com/office/word/2010/wordml" w14:paraId="2C21B648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Фрагментирана информация.</w:t>
      </w:r>
      <w:r>
        <w:t xml:space="preserve"> </w:t>
      </w:r>
      <w:r>
        <w:t xml:space="preserve">Данните са разпръснати и хетерогенни по формат, което забавя анализа и отчетността.</w:t>
      </w:r>
    </w:p>
    <w:p xmlns:wp14="http://schemas.microsoft.com/office/word/2010/wordml" w14:paraId="06D29E4A" wp14:textId="77777777">
      <w:pPr>
        <w:pStyle w:val="FirstParagraph"/>
      </w:pPr>
      <w:r>
        <w:rPr>
          <w:b/>
          <w:bCs/>
        </w:rPr>
        <w:t xml:space="preserve">Цената на това:</w:t>
      </w:r>
      <w:r>
        <w:t xml:space="preserve"> </w:t>
      </w:r>
      <w:r>
        <w:t xml:space="preserve">пропуснат добив на мед, излишни престои, по-висок разход на енергия и реагенти и забавени решения.</w:t>
      </w:r>
    </w:p>
    <w:p xmlns:wp14="http://schemas.microsoft.com/office/word/2010/wordml" w14:paraId="5A39BBE3" wp14:textId="77777777">
      <w:r>
        <w:pict w14:anchorId="4E4EDF1F">
          <v:rect style="width:0;height:1.5pt" o:hr="t" o:hrstd="t" o:hralign="center"/>
        </w:pict>
      </w:r>
    </w:p>
    <w:bookmarkEnd w:id="25"/>
    <w:bookmarkStart w:name="какво-предлагаме" w:id="26"/>
    <w:p xmlns:wp14="http://schemas.microsoft.com/office/word/2010/wordml" w14:paraId="57F1985B" wp14:textId="77777777"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Какво предлагаме</w:t>
      </w:r>
    </w:p>
    <w:p xmlns:wp14="http://schemas.microsoft.com/office/word/2010/wordml" w14:paraId="33C9F735" wp14:textId="77777777">
      <w:pPr>
        <w:pStyle w:val="FirstParagraph"/>
      </w:pPr>
      <w:r>
        <w:t xml:space="preserve">Платформа с</w:t>
      </w:r>
      <w:r>
        <w:t xml:space="preserve"> </w:t>
      </w:r>
      <w:r>
        <w:rPr>
          <w:b/>
          <w:bCs/>
        </w:rPr>
        <w:t xml:space="preserve">три интегрирани компонента</w:t>
      </w:r>
      <w:r>
        <w:t xml:space="preserve">:</w:t>
      </w:r>
    </w:p>
    <w:p xmlns:wp14="http://schemas.microsoft.com/office/word/2010/wordml" w14:paraId="37CC12FB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 Мониторинг и анализ.</w:t>
      </w:r>
      <w:r>
        <w:t xml:space="preserve"> </w:t>
      </w:r>
      <w:r>
        <w:t xml:space="preserve">Единна оперативна картина на цялата фабрика – аналитични табла с показателите, значими за всеки корпус и за предприятието като цяло.</w:t>
      </w:r>
    </w:p>
    <w:p xmlns:wp14="http://schemas.microsoft.com/office/word/2010/wordml" w14:paraId="49FCE075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Оптимизация на процесите.</w:t>
      </w:r>
      <w:r>
        <w:t xml:space="preserve"> </w:t>
      </w:r>
      <w:r>
        <w:t xml:space="preserve">Освен наблюдение, 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(автоматизираната система за управление на технологичния процес) – например режим на смилане, който осигурява желаната финост при максимална производителност и оптимален енергиен разход.</w:t>
      </w:r>
    </w:p>
    <w:p xmlns:wp14="http://schemas.microsoft.com/office/word/2010/wordml" w14:paraId="153E0E31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3. Интелигентен помощник (изкуствен интелект).</w:t>
      </w:r>
      <w:r>
        <w:t xml:space="preserve"> </w:t>
      </w:r>
      <w:r>
        <w:t xml:space="preserve">Естественоезиков помощник, който</w:t>
      </w:r>
      <w:r>
        <w:t xml:space="preserve"> </w:t>
      </w:r>
      <w:r>
        <w:rPr>
          <w:b/>
          <w:bCs/>
        </w:rPr>
        <w:t xml:space="preserve">автоматично изготвя аналитични отчети на български</w:t>
      </w:r>
      <w:r>
        <w:t xml:space="preserve"> </w:t>
      </w:r>
      <w:r>
        <w:t xml:space="preserve">и отговаря на заявки на естествен език – напр. „Защо спадна качеството през нощната смяна?“. Така ръководители и технолози получават отговор за минути вместо за часове.</w:t>
      </w:r>
    </w:p>
    <w:p xmlns:wp14="http://schemas.microsoft.com/office/word/2010/wordml" w14:paraId="4871AF85" wp14:textId="77777777">
      <w:pPr>
        <w:pStyle w:val="FirstParagraph"/>
      </w:pPr>
      <w:r>
        <w:t xml:space="preserve">Платформата ще покрие</w:t>
      </w:r>
      <w:r>
        <w:t xml:space="preserve"> </w:t>
      </w:r>
      <w:r>
        <w:rPr>
          <w:b/>
          <w:bCs/>
        </w:rPr>
        <w:t xml:space="preserve">целия технологичен поток</w:t>
      </w:r>
      <w:r>
        <w:t xml:space="preserve"> </w:t>
      </w:r>
      <w:r>
        <w:t xml:space="preserve">– едро трошене, средно и ситно трошене, мелнично, флотация, пресово отделение и хвостохранилище – с проследимост на материалния поток между тях.</w:t>
      </w:r>
    </w:p>
    <w:p xmlns:wp14="http://schemas.microsoft.com/office/word/2010/wordml" w14:paraId="41C8F396" wp14:textId="77777777">
      <w:r>
        <w:pict w14:anchorId="49332C0F">
          <v:rect style="width:0;height:1.5pt" o:hr="t" o:hrstd="t" o:hralign="center"/>
        </w:pict>
      </w:r>
    </w:p>
    <w:bookmarkEnd w:id="26"/>
    <w:bookmarkStart w:name="какво-печели-предприятието" w:id="27"/>
    <w:p xmlns:wp14="http://schemas.microsoft.com/office/word/2010/wordml" w14:paraId="4142A64D" wp14:textId="77777777"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Какво печели предприятието</w:t>
      </w:r>
    </w:p>
    <w:p xmlns:wp14="http://schemas.microsoft.com/office/word/2010/wordml" w14:paraId="5CC7265D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Повече извлечена мед.</w:t>
      </w:r>
      <w:r>
        <w:t xml:space="preserve"> </w:t>
      </w:r>
      <w:r>
        <w:t xml:space="preserve">По-стабилно и по-добре настроено производство означава по-висок процент полезен метал от същата руда.</w:t>
      </w:r>
    </w:p>
    <w:p xmlns:wp14="http://schemas.microsoft.com/office/word/2010/wordml" w14:paraId="13E61A4B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Повече преработена руда.</w:t>
      </w:r>
      <w:r>
        <w:t xml:space="preserve"> </w:t>
      </w:r>
      <w:r>
        <w:t xml:space="preserve">По-малко непланирани спирания и по-добра координация между корпусите.</w:t>
      </w:r>
    </w:p>
    <w:p xmlns:wp14="http://schemas.microsoft.com/office/word/2010/wordml" w14:paraId="5B061A30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По-ниски разходи.</w:t>
      </w:r>
      <w:r>
        <w:t xml:space="preserve"> </w:t>
      </w:r>
      <w:r>
        <w:t xml:space="preserve">По-икономично използване на енергия, реагенти и материали.</w:t>
      </w:r>
    </w:p>
    <w:p xmlns:wp14="http://schemas.microsoft.com/office/word/2010/wordml" w14:paraId="1306A102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По-малко аварии.</w:t>
      </w:r>
      <w:r>
        <w:t xml:space="preserve"> </w:t>
      </w:r>
      <w:r>
        <w:t xml:space="preserve">Ранно предупреждение за назряващи проблеми позволява поддръжката да реагира преди да настъпи повредата.</w:t>
      </w:r>
    </w:p>
    <w:p xmlns:wp14="http://schemas.microsoft.com/office/word/2010/wordml" w14:paraId="334EE313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По-бързи и по-уверени решения.</w:t>
      </w:r>
      <w:r>
        <w:t xml:space="preserve"> </w:t>
      </w:r>
      <w:r>
        <w:t xml:space="preserve">Ръководството и технолозите разполагат с обща, обективна и навременна картина.</w:t>
      </w:r>
    </w:p>
    <w:p xmlns:wp14="http://schemas.microsoft.com/office/word/2010/wordml" w14:paraId="72A3D3EC" wp14:textId="77777777">
      <w:r>
        <w:pict w14:anchorId="6ECDB10C">
          <v:rect style="width:0;height:1.5pt" o:hr="t" o:hrstd="t" o:hralign="center"/>
        </w:pict>
      </w:r>
    </w:p>
    <w:bookmarkEnd w:id="27"/>
    <w:bookmarkStart w:name="какви-хора-подпомага-системата" w:id="28"/>
    <w:p xmlns:wp14="http://schemas.microsoft.com/office/word/2010/wordml" w14:paraId="1B5B1F52" wp14:textId="77777777"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Какви хора подпомага системата</w:t>
      </w:r>
    </w:p>
    <w:p xmlns:wp14="http://schemas.microsoft.com/office/word/2010/wordml" w14:paraId="21B0A89D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Ръководството</w:t>
      </w:r>
      <w:r>
        <w:t xml:space="preserve"> </w:t>
      </w:r>
      <w:r>
        <w:t xml:space="preserve">– единна картина на производството, качеството и разходите за решения в реално време.</w:t>
      </w:r>
    </w:p>
    <w:p xmlns:wp14="http://schemas.microsoft.com/office/word/2010/wordml" w14:paraId="2DA3DE7D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Технолозите</w:t>
      </w:r>
      <w:r>
        <w:t xml:space="preserve"> </w:t>
      </w:r>
      <w:r>
        <w:t xml:space="preserve">– предиктивен анализ, симулация на сценарии („какво ако…“) и по-дълбоко разбиране на процеса.</w:t>
      </w:r>
    </w:p>
    <w:p xmlns:wp14="http://schemas.microsoft.com/office/word/2010/wordml" w14:paraId="09CE312C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Поддръжката</w:t>
      </w:r>
      <w:r>
        <w:t xml:space="preserve"> </w:t>
      </w:r>
      <w:r>
        <w:t xml:space="preserve">– ранни предупреждения за назряващи откази и предиктивно планиране на ремонтите.</w:t>
      </w:r>
    </w:p>
    <w:p xmlns:wp14="http://schemas.microsoft.com/office/word/2010/wordml" w14:paraId="59FF019E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Операторите</w:t>
      </w:r>
      <w:r>
        <w:t xml:space="preserve"> </w:t>
      </w:r>
      <w:r>
        <w:t xml:space="preserve">– конкретни препоръки за целеви задания в момента.</w:t>
      </w:r>
    </w:p>
    <w:p xmlns:wp14="http://schemas.microsoft.com/office/word/2010/wordml" w14:paraId="0D0B940D" wp14:textId="77777777">
      <w:r>
        <w:pict w14:anchorId="2318B977">
          <v:rect style="width:0;height:1.5pt" o:hr="t" o:hrstd="t" o:hralign="center"/>
        </w:pict>
      </w:r>
    </w:p>
    <w:bookmarkEnd w:id="28"/>
    <w:bookmarkStart w:name="какво-искаме-да-инвестираме" w:id="29"/>
    <w:p xmlns:wp14="http://schemas.microsoft.com/office/word/2010/wordml" w14:paraId="20AA58E6" wp14:textId="77777777"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Какво искаме да инвестираме</w:t>
      </w:r>
    </w:p>
    <w:p xmlns:wp14="http://schemas.microsoft.com/office/word/2010/wordml" w14:paraId="06CB8688" wp14:textId="77777777">
      <w:pPr>
        <w:pStyle w:val="FirstParagraph"/>
      </w:pPr>
      <w:r>
        <w:t xml:space="preserve">Два основни елемента (подробности и обосновка – в раздел „Инвестиционна програма“):</w:t>
      </w:r>
    </w:p>
    <w:p xmlns:wp14="http://schemas.microsoft.com/office/word/2010/wordml" w14:paraId="01D59EA2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Достъп до водещ езиков модел (Claude Opus).</w:t>
      </w:r>
      <w:r>
        <w:t xml:space="preserve"> </w:t>
      </w:r>
      <w:r>
        <w:t xml:space="preserve">Изчислителното ядро на интелигентния помощник – осигурява качествени анализи и аналитични отчети на български език.</w:t>
      </w:r>
    </w:p>
    <w:p xmlns:wp14="http://schemas.microsoft.com/office/word/2010/wordml" w14:paraId="79F4EE88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Работна станция за разработка на модели.</w:t>
      </w:r>
      <w:r>
        <w:t xml:space="preserve"> </w:t>
      </w:r>
      <w:r>
        <w:t xml:space="preserve">Необходима за обучение и валидиране на собствените прогнозни модели бързо и независимо. Точната спецификация ще бъде уточнена.</w:t>
      </w:r>
    </w:p>
    <w:p xmlns:wp14="http://schemas.microsoft.com/office/word/2010/wordml" w14:paraId="68BB4DD1" wp14:textId="77777777">
      <w:pPr>
        <w:pStyle w:val="FirstParagraph"/>
      </w:pPr>
      <w:r>
        <w:t xml:space="preserve">При необходимост – доизграждане на измервателна техника в корпусите, които още не са напълно покрити.</w:t>
      </w:r>
    </w:p>
    <w:p xmlns:wp14="http://schemas.microsoft.com/office/word/2010/wordml" w14:paraId="0E27B00A" wp14:textId="77777777">
      <w:r>
        <w:pict w14:anchorId="2ADD6B79">
          <v:rect style="width:0;height:1.5pt" o:hr="t" o:hrstd="t" o:hralign="center"/>
        </w:pict>
      </w:r>
    </w:p>
    <w:bookmarkEnd w:id="29"/>
    <w:bookmarkStart w:name="как-ще-го-изпълним-за-24-месеца" w:id="30"/>
    <w:p xmlns:wp14="http://schemas.microsoft.com/office/word/2010/wordml" w14:paraId="158CFBA7" wp14:textId="77777777"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Как ще го изпълним (за 24 месеца)</w:t>
      </w:r>
    </w:p>
    <w:p xmlns:wp14="http://schemas.microsoft.com/office/word/2010/wordml" w14:paraId="05CB0B84" wp14:textId="77777777">
      <w:pPr>
        <w:pStyle w:val="FirstParagraph"/>
      </w:pPr>
      <w:r>
        <w:t xml:space="preserve">Развитието е разделено на стъпки, като</w:t>
      </w:r>
      <w:r>
        <w:t xml:space="preserve"> </w:t>
      </w:r>
      <w:r>
        <w:rPr>
          <w:b/>
          <w:bCs/>
        </w:rPr>
        <w:t xml:space="preserve">първите резултати идват бързо</w:t>
      </w:r>
      <w:r>
        <w:t xml:space="preserve">, а след това разширяваме обхвата:</w:t>
      </w:r>
    </w:p>
    <w:p xmlns:wp14="http://schemas.microsoft.com/office/word/2010/wordml" w14:paraId="29F97609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1–3 – Основа.</w:t>
      </w:r>
      <w:r>
        <w:t xml:space="preserve"> </w:t>
      </w:r>
      <w:r>
        <w:t xml:space="preserve">Консолидация на данните, въвеждане на изкуствения интелект и осигуряване на техниката.</w:t>
      </w:r>
    </w:p>
    <w:p xmlns:wp14="http://schemas.microsoft.com/office/word/2010/wordml" w14:paraId="522D8CC1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3–6 – Първи резултати.</w:t>
      </w:r>
      <w:r>
        <w:t xml:space="preserve"> </w:t>
      </w:r>
      <w:r>
        <w:t xml:space="preserve">Завършване на мелничното отделение и пускане на автоматизираните отчети.</w:t>
      </w:r>
    </w:p>
    <w:p xmlns:wp14="http://schemas.microsoft.com/office/word/2010/wordml" w14:paraId="074D445E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6–12 – Разширяване.</w:t>
      </w:r>
      <w:r>
        <w:t xml:space="preserve"> </w:t>
      </w:r>
      <w:r>
        <w:t xml:space="preserve">Включване на флотацията и трошенето.</w:t>
      </w:r>
    </w:p>
    <w:p xmlns:wp14="http://schemas.microsoft.com/office/word/2010/wordml" w14:paraId="70F55883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12–18 – Цялостна интеграция.</w:t>
      </w:r>
      <w:r>
        <w:t xml:space="preserve"> </w:t>
      </w:r>
      <w:r>
        <w:t xml:space="preserve">Включване на пресовото отделение и хвостохранилището; интеграция на целия поток.</w:t>
      </w:r>
    </w:p>
    <w:p xmlns:wp14="http://schemas.microsoft.com/office/word/2010/wordml" w14:paraId="3CD5DDC2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18–24 – Зрялост.</w:t>
      </w:r>
      <w:r>
        <w:t xml:space="preserve"> </w:t>
      </w:r>
      <w:r>
        <w:t xml:space="preserve">Предиктивна поддръжка в цялата фабрика и автоматизирано управление по целеви задания.</w:t>
      </w:r>
    </w:p>
    <w:p xmlns:wp14="http://schemas.microsoft.com/office/word/2010/wordml" w14:paraId="60061E4C" wp14:textId="77777777">
      <w:r>
        <w:pict w14:anchorId="7D8792F7">
          <v:rect style="width:0;height:1.5pt" o:hr="t" o:hrstd="t" o:hralign="center"/>
        </w:pict>
      </w:r>
    </w:p>
    <w:bookmarkEnd w:id="30"/>
    <w:bookmarkStart w:name="следваща-стъпка" w:id="31"/>
    <w:p xmlns:wp14="http://schemas.microsoft.com/office/word/2010/wordml" w14:paraId="1A76CCEF" wp14:textId="77777777"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Следваща стъпка</w:t>
      </w:r>
    </w:p>
    <w:p xmlns:wp14="http://schemas.microsoft.com/office/word/2010/wordml" w14:paraId="7169921E" wp14:textId="77777777">
      <w:pPr>
        <w:pStyle w:val="FirstParagraph"/>
      </w:pPr>
      <w:r>
        <w:t xml:space="preserve">За да завършим финансовата обосновка и да заложим конкретни цели, имаме нужда от:</w:t>
      </w:r>
    </w:p>
    <w:p xmlns:wp14="http://schemas.microsoft.com/office/word/2010/wordml" w14:paraId="75A2FA52" wp14:textId="77777777"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Целеви числа</w:t>
      </w:r>
      <w:r>
        <w:t xml:space="preserve"> </w:t>
      </w:r>
      <w:r>
        <w:t xml:space="preserve">от ръководството (например с колко искаме да повишим извличането или да намалим спиранията).</w:t>
      </w:r>
    </w:p>
    <w:p xmlns:wp14="http://schemas.microsoft.com/office/word/2010/wordml" w14:paraId="73B955CC" wp14:textId="77777777"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инвестицията.</w:t>
      </w:r>
    </w:p>
    <w:p xmlns:wp14="http://schemas.microsoft.com/office/word/2010/wordml" w14:paraId="61FB8C1E" wp14:textId="77777777">
      <w:pPr>
        <w:pStyle w:val="FirstParagraph"/>
      </w:pPr>
      <w:r>
        <w:t xml:space="preserve">След това представяме пълната стратегия с очаквана възвръщаемост на инвестицията.</w:t>
      </w:r>
    </w:p>
    <w:bookmarkEnd w:id="31"/>
    <w:bookmarkEnd w:id="32"/>
    <w:bookmarkStart w:name="sec-02" w:id="51"/>
    <w:p xmlns:wp14="http://schemas.microsoft.com/office/word/2010/wordml" w14:paraId="64F52C1D" wp14:textId="77777777"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Текущо състояние (As-Is)</w:t>
      </w:r>
    </w:p>
    <w:bookmarkStart w:name="откъде-тръгваме-днес" w:id="33"/>
    <w:p xmlns:wp14="http://schemas.microsoft.com/office/word/2010/wordml" w14:paraId="1C334A3A" wp14:textId="77777777"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Откъде тръгваме днес</w:t>
      </w:r>
    </w:p>
    <w:p xmlns:wp14="http://schemas.microsoft.com/office/word/2010/wordml" w14:paraId="75262138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честно какво вече имаме изградено, какво работи добре и къде са празнините. Това е отправната точка, спрямо която ще измерваме напредъка.</w:t>
      </w:r>
    </w:p>
    <w:p xmlns:wp14="http://schemas.microsoft.com/office/word/2010/wordml" w14:paraId="44EAFD9C" wp14:textId="77777777">
      <w:r>
        <w:pict w14:anchorId="2E7DE045">
          <v:rect style="width:0;height:1.5pt" o:hr="t" o:hrstd="t" o:hralign="center"/>
        </w:pict>
      </w:r>
    </w:p>
    <w:bookmarkEnd w:id="33"/>
    <w:bookmarkStart w:name="какво-вече-сме-изградили" w:id="43"/>
    <w:p xmlns:wp14="http://schemas.microsoft.com/office/word/2010/wordml" w14:paraId="6737069C" wp14:textId="77777777"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Какво вече сме изградили</w:t>
      </w:r>
    </w:p>
    <w:p xmlns:wp14="http://schemas.microsoft.com/office/word/2010/wordml" w14:paraId="4158E1D6" wp14:textId="77777777">
      <w:pPr>
        <w:pStyle w:val="FirstParagraph"/>
      </w:pPr>
      <w:r>
        <w:t xml:space="preserve">Разработена е работеща платформа с</w:t>
      </w:r>
      <w:r>
        <w:t xml:space="preserve"> </w:t>
      </w:r>
      <w:r>
        <w:rPr>
          <w:b/>
          <w:bCs/>
        </w:rPr>
        <w:t xml:space="preserve">три функционални компонента</w:t>
      </w:r>
      <w:r>
        <w:t xml:space="preserve">, която към момента обслужва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 </w:t>
      </w:r>
      <w:r>
        <w:t xml:space="preserve">(дванадесет топкови мелнични агрегата). Платформата стъпва върху данните от индустриалната система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bookmarkStart w:name="мониторинг-и-анализ" w:id="37"/>
    <w:p xmlns:wp14="http://schemas.microsoft.com/office/word/2010/wordml" w14:paraId="345C3321" wp14:textId="77777777"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Мониторинг и анализ</w:t>
      </w:r>
    </w:p>
    <w:p xmlns:wp14="http://schemas.microsoft.com/office/word/2010/wordml" w14:paraId="3A03A54F" wp14:textId="77777777">
      <w:pPr>
        <w:pStyle w:val="Compact"/>
        <w:numPr>
          <w:ilvl w:val="0"/>
          <w:numId w:val="1009"/>
        </w:numPr>
      </w:pPr>
      <w:r>
        <w:t xml:space="preserve">Табла (dashboards), които визуализират</w:t>
      </w:r>
      <w:r>
        <w:t xml:space="preserve"> </w:t>
      </w:r>
      <w:r>
        <w:rPr>
          <w:b/>
          <w:bCs/>
        </w:rPr>
        <w:t xml:space="preserve">в реално време</w:t>
      </w:r>
      <w:r>
        <w:t xml:space="preserve"> </w:t>
      </w:r>
      <w:r>
        <w:t xml:space="preserve">ключовите показатели на мелничното отделение.</w:t>
      </w:r>
    </w:p>
    <w:p xmlns:wp14="http://schemas.microsoft.com/office/word/2010/wordml" w14:paraId="55FFED95" wp14:textId="77777777"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Сравнителен анализ между агрегатите</w:t>
      </w:r>
      <w:r>
        <w:t xml:space="preserve"> </w:t>
      </w:r>
      <w:r>
        <w:t xml:space="preserve">(benchmarking) – идентификация на най-добре и най-слабо представящите се мелници.</w:t>
      </w:r>
    </w:p>
    <w:p xmlns:wp14="http://schemas.microsoft.com/office/word/2010/wordml" w14:paraId="31D59BD3" wp14:textId="77777777">
      <w:pPr>
        <w:pStyle w:val="Compact"/>
        <w:numPr>
          <w:ilvl w:val="0"/>
          <w:numId w:val="1009"/>
        </w:numPr>
      </w:pPr>
      <w:r>
        <w:t xml:space="preserve">Статистически анализ – средни стойности, тенденции, вариация и отклонения.</w:t>
      </w:r>
    </w:p>
    <w:p xmlns:wp14="http://schemas.microsoft.com/office/word/2010/wordml" w14:paraId="6630747F" wp14:textId="77777777">
      <w:pPr>
        <w:pStyle w:val="Compact"/>
        <w:numPr>
          <w:ilvl w:val="0"/>
          <w:numId w:val="1009"/>
        </w:numPr>
      </w:pPr>
      <w:r>
        <w:t xml:space="preserve">Отделен модул за</w:t>
      </w:r>
      <w:r>
        <w:t xml:space="preserve"> </w:t>
      </w:r>
      <w:r>
        <w:rPr>
          <w:b/>
          <w:bCs/>
        </w:rPr>
        <w:t xml:space="preserve">анализ на престоите</w:t>
      </w:r>
      <w:r>
        <w:t xml:space="preserve"> </w:t>
      </w:r>
      <w:r>
        <w:t xml:space="preserve">(честота и продължителност на спиранията).</w:t>
      </w:r>
    </w:p>
    <w:p xmlns:wp14="http://schemas.microsoft.com/office/word/2010/wordml" w14:paraId="4B94D5A5" wp14:textId="77777777">
      <w:pPr>
        <w:pStyle w:val="CaptionedFigure"/>
      </w:pPr>
      <w:r>
        <w:drawing>
          <wp:inline xmlns:wp14="http://schemas.microsoft.com/office/word/2010/wordprocessingDrawing" wp14:anchorId="57727FB7" wp14:editId="7777777">
            <wp:extent cx="5334000" cy="4000499"/>
            <wp:effectExtent l="0" t="0" r="0" b="0"/>
            <wp:docPr id="35" name="Picture" descr="Анализ на OEE компонентите (наличност, производителност, качество) по мелници" title=""/>
            <a:graphic>
              <a:graphicData uri="http://schemas.openxmlformats.org/drawingml/2006/picture">
                <pic:pic>
                  <pic:nvPicPr>
                    <pic:cNvPr id="36" name="Picture" descr="image/app/oee_analysi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1D60941" wp14:textId="77777777">
      <w:pPr>
        <w:pStyle w:val="ImageCaption"/>
      </w:pPr>
      <w:r>
        <w:t xml:space="preserve">Анализ на OEE компонентите (наличност, производителност, качество) по мелници</w:t>
      </w:r>
    </w:p>
    <w:p xmlns:wp14="http://schemas.microsoft.com/office/word/2010/wordml" w14:paraId="1F9B6076" wp14:textId="77777777">
      <w:pPr>
        <w:pStyle w:val="BodyText"/>
      </w:pPr>
      <w:r>
        <w:rPr>
          <w:i/>
          <w:iCs/>
        </w:rPr>
        <w:t xml:space="preserve">Пример: автоматичен анализ на OEE по мелници – наличност, производителност и качество.</w:t>
      </w:r>
    </w:p>
    <w:bookmarkEnd w:id="37"/>
    <w:bookmarkStart w:name="оптимизация-на-смилането" w:id="41"/>
    <w:p xmlns:wp14="http://schemas.microsoft.com/office/word/2010/wordml" w14:paraId="3605FCEB" wp14:textId="77777777"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Оптимизация на смилането</w:t>
      </w:r>
    </w:p>
    <w:p xmlns:wp14="http://schemas.microsoft.com/office/word/2010/wordml" w14:paraId="29AFC613" wp14:textId="77777777">
      <w:pPr>
        <w:pStyle w:val="Compact"/>
        <w:numPr>
          <w:ilvl w:val="0"/>
          <w:numId w:val="1010"/>
        </w:numPr>
      </w:pPr>
      <w:r>
        <w:t xml:space="preserve">Изградени са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предвиждат фиността на смилане (фракциите +200 µm и −80 µm, измервани от PSI 300) при различни режими на работа.</w:t>
      </w:r>
    </w:p>
    <w:p xmlns:wp14="http://schemas.microsoft.com/office/word/2010/wordml" w14:paraId="3CF169E5" wp14:textId="77777777">
      <w:pPr>
        <w:pStyle w:val="Compact"/>
        <w:numPr>
          <w:ilvl w:val="0"/>
          <w:numId w:val="1010"/>
        </w:numPr>
      </w:pPr>
      <w:r>
        <w:t xml:space="preserve">Наличен е</w:t>
      </w:r>
      <w:r>
        <w:t xml:space="preserve"> </w:t>
      </w:r>
      <w:r>
        <w:rPr>
          <w:b/>
          <w:bCs/>
        </w:rPr>
        <w:t xml:space="preserve">симулатор</w:t>
      </w:r>
      <w:r>
        <w:t xml:space="preserve"> </w:t>
      </w:r>
      <w:r>
        <w:t xml:space="preserve">за предварителна проверка на сценарии без риск за реалния процес.</w:t>
      </w:r>
    </w:p>
    <w:p xmlns:wp14="http://schemas.microsoft.com/office/word/2010/wordml" w14:paraId="640DCE3C" wp14:textId="77777777">
      <w:pPr>
        <w:pStyle w:val="Compact"/>
        <w:numPr>
          <w:ilvl w:val="0"/>
          <w:numId w:val="1010"/>
        </w:numPr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</w:t>
      </w:r>
      <w:r>
        <w:t xml:space="preserve">, осигуряващи желаната финост при максимална производителност.</w:t>
      </w:r>
    </w:p>
    <w:p xmlns:wp14="http://schemas.microsoft.com/office/word/2010/wordml" w14:paraId="3DEEC669" wp14:textId="77777777">
      <w:pPr>
        <w:pStyle w:val="CaptionedFigure"/>
      </w:pPr>
      <w:r>
        <w:drawing>
          <wp:inline xmlns:wp14="http://schemas.microsoft.com/office/word/2010/wordprocessingDrawing" wp14:anchorId="76D737DA" wp14:editId="7777777">
            <wp:extent cx="5334000" cy="3200400"/>
            <wp:effectExtent l="0" t="0" r="0" b="0"/>
            <wp:docPr id="39" name="Picture" descr="Сравнение на фиността на смилане (PSI200) между мелници" title=""/>
            <a:graphic>
              <a:graphicData uri="http://schemas.openxmlformats.org/drawingml/2006/picture">
                <pic:pic>
                  <pic:nvPicPr>
                    <pic:cNvPr id="40" name="Picture" descr="image/app/mills_comparison_psi200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4020AAF" wp14:textId="77777777">
      <w:pPr>
        <w:pStyle w:val="ImageCaption"/>
      </w:pPr>
      <w:r>
        <w:t xml:space="preserve">Сравнение на фиността на смилане (PSI200) между мелници</w:t>
      </w:r>
    </w:p>
    <w:p xmlns:wp14="http://schemas.microsoft.com/office/word/2010/wordml" w14:paraId="3128D7C3" wp14:textId="77777777">
      <w:pPr>
        <w:pStyle w:val="BodyText"/>
      </w:pPr>
      <w:r>
        <w:rPr>
          <w:i/>
          <w:iCs/>
        </w:rPr>
        <w:t xml:space="preserve">Пример: сравнителен анализ на фиността на смилане (PSI200) между отделните мелници.</w:t>
      </w:r>
    </w:p>
    <w:bookmarkEnd w:id="41"/>
    <w:bookmarkStart w:name="Xbdc5f79fa1ea00fc9ea20d8d467576287d85d35" w:id="42"/>
    <w:p xmlns:wp14="http://schemas.microsoft.com/office/word/2010/wordml" w14:paraId="5EC192D2" wp14:textId="77777777"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Интелигентен помощник за анализи и отчети</w:t>
      </w:r>
    </w:p>
    <w:p xmlns:wp14="http://schemas.microsoft.com/office/word/2010/wordml" w14:paraId="25432C2C" wp14:textId="77777777">
      <w:pPr>
        <w:pStyle w:val="Compact"/>
        <w:numPr>
          <w:ilvl w:val="0"/>
          <w:numId w:val="1011"/>
        </w:numPr>
      </w:pPr>
      <w:r>
        <w:t xml:space="preserve">Изграден е</w:t>
      </w:r>
      <w:r>
        <w:t xml:space="preserve"> </w:t>
      </w:r>
      <w:r>
        <w:rPr>
          <w:b/>
          <w:bCs/>
        </w:rPr>
        <w:t xml:space="preserve">помощник с изкуствен интелект</w:t>
      </w:r>
      <w:r>
        <w:t xml:space="preserve">, който изготвя</w:t>
      </w:r>
      <w:r>
        <w:t xml:space="preserve"> </w:t>
      </w:r>
      <w:r>
        <w:rPr>
          <w:b/>
          <w:bCs/>
        </w:rPr>
        <w:t xml:space="preserve">аналитични отчети на български език</w:t>
      </w:r>
      <w:r>
        <w:t xml:space="preserve">.</w:t>
      </w:r>
    </w:p>
    <w:p xmlns:wp14="http://schemas.microsoft.com/office/word/2010/wordml" w14:paraId="4AAAB75A" wp14:textId="77777777">
      <w:pPr>
        <w:pStyle w:val="Compact"/>
        <w:numPr>
          <w:ilvl w:val="0"/>
          <w:numId w:val="1011"/>
        </w:numPr>
      </w:pPr>
      <w:r>
        <w:t xml:space="preserve">Поддържа различни видове анализи – сменни обобщения, откриване на аномалии, прогнози и анализ на ефективността.</w:t>
      </w:r>
    </w:p>
    <w:p xmlns:wp14="http://schemas.microsoft.com/office/word/2010/wordml" w14:paraId="543550F1" wp14:textId="77777777">
      <w:pPr>
        <w:pStyle w:val="Compact"/>
        <w:numPr>
          <w:ilvl w:val="0"/>
          <w:numId w:val="1011"/>
        </w:numPr>
      </w:pPr>
      <w:r>
        <w:t xml:space="preserve">Отчетите са</w:t>
      </w:r>
      <w:r>
        <w:t xml:space="preserve"> </w:t>
      </w:r>
      <w:r>
        <w:rPr>
          <w:b/>
          <w:bCs/>
        </w:rPr>
        <w:t xml:space="preserve">ролево ориентирани</w:t>
      </w:r>
      <w:r>
        <w:t xml:space="preserve"> </w:t>
      </w:r>
      <w:r>
        <w:t xml:space="preserve">– ръководител, технолог и механик получават различно ниво на детайлност според функциите си.</w:t>
      </w:r>
    </w:p>
    <w:p xmlns:wp14="http://schemas.microsoft.com/office/word/2010/wordml" w14:paraId="3656B9AB" wp14:textId="77777777">
      <w:r>
        <w:pict w14:anchorId="3B544AF4">
          <v:rect style="width:0;height:1.5pt" o:hr="t" o:hrstd="t" o:hralign="center"/>
        </w:pict>
      </w:r>
    </w:p>
    <w:bookmarkEnd w:id="42"/>
    <w:bookmarkEnd w:id="43"/>
    <w:bookmarkStart w:name="с-какви-данни-разполагаме" w:id="44"/>
    <w:p xmlns:wp14="http://schemas.microsoft.com/office/word/2010/wordml" w14:paraId="27FE2C24" wp14:textId="77777777"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 какви данни разполагаме</w:t>
      </w:r>
    </w:p>
    <w:p xmlns:wp14="http://schemas.microsoft.com/office/word/2010/wordml" w14:paraId="05C9CA06" wp14:textId="77777777">
      <w:pPr>
        <w:pStyle w:val="FirstParagraph"/>
      </w:pPr>
      <w:r>
        <w:t xml:space="preserve">Това е едно от</w:t>
      </w:r>
      <w:r>
        <w:t xml:space="preserve"> </w:t>
      </w:r>
      <w:r>
        <w:rPr>
          <w:b/>
          <w:bCs/>
        </w:rPr>
        <w:t xml:space="preserve">най-силните ни конкурентни предимства</w:t>
      </w:r>
      <w:r>
        <w:t xml:space="preserve">. Предприятието разполага с:</w:t>
      </w:r>
    </w:p>
    <w:p xmlns:wp14="http://schemas.microsoft.com/office/word/2010/wordml" w14:paraId="272A8426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Централизирана база данни (</w:t>
      </w:r>
      <w:r>
        <w:rPr>
          <w:rStyle w:val="VerbatimChar"/>
          <w:b/>
          <w:bCs/>
        </w:rPr>
        <w:t xml:space="preserve">PulseSCADA</w:t>
      </w:r>
      <w:r>
        <w:rPr>
          <w:b/>
          <w:bCs/>
        </w:rPr>
        <w:t xml:space="preserve">)</w:t>
      </w:r>
      <w:r>
        <w:t xml:space="preserve">, в която се агрегират данните от локалните АСУТП по всеки производствен тракт.</w:t>
      </w:r>
    </w:p>
    <w:p xmlns:wp14="http://schemas.microsoft.com/office/word/2010/wordml" w14:paraId="36DD1294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КИП и А на практически всички възли</w:t>
      </w:r>
      <w:r>
        <w:t xml:space="preserve"> </w:t>
      </w:r>
      <w:r>
        <w:t xml:space="preserve">– разход на руда и вода, енергия, налягания, нива, плътности и др.</w:t>
      </w:r>
    </w:p>
    <w:p xmlns:wp14="http://schemas.microsoft.com/office/word/2010/wordml" w14:paraId="2BD85DCE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Гранулометричен контрол</w:t>
      </w:r>
      <w:r>
        <w:t xml:space="preserve"> </w:t>
      </w:r>
      <w:r>
        <w:t xml:space="preserve">на смилането чрез внедрената система</w:t>
      </w:r>
      <w:r>
        <w:t xml:space="preserve"> </w:t>
      </w:r>
      <w:r>
        <w:rPr>
          <w:b/>
          <w:bCs/>
        </w:rPr>
        <w:t xml:space="preserve">PSI 300 (Outotec)</w:t>
      </w:r>
      <w:r>
        <w:t xml:space="preserve">, която измерва фракциите</w:t>
      </w:r>
      <w:r>
        <w:t xml:space="preserve"> </w:t>
      </w:r>
      <w:r>
        <w:rPr>
          <w:b/>
          <w:bCs/>
        </w:rPr>
        <w:t xml:space="preserve">+200 µm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−80 µm</w:t>
      </w:r>
      <w:r>
        <w:t xml:space="preserve"> </w:t>
      </w:r>
      <w:r>
        <w:t xml:space="preserve">за три от мелниците; предстои доставка и монтаж на още три броя за останалите мелници.</w:t>
      </w:r>
    </w:p>
    <w:p xmlns:wp14="http://schemas.microsoft.com/office/word/2010/wordml" w14:paraId="1254AF68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Онлайн анализ на пулпа</w:t>
      </w:r>
      <w:r>
        <w:t xml:space="preserve"> </w:t>
      </w:r>
      <w:r>
        <w:t xml:space="preserve">чрез</w:t>
      </w:r>
      <w:r>
        <w:t xml:space="preserve"> </w:t>
      </w:r>
      <w:r>
        <w:rPr>
          <w:b/>
          <w:bCs/>
        </w:rPr>
        <w:t xml:space="preserve">два броя рентгенофлуоресцентни анализатора Courier® 6X SL</w:t>
      </w:r>
      <w:r>
        <w:t xml:space="preserve">, които измерват разнообразни показатели на пулпа (съдържание на мед, желязо и твърдо вещество), допълнен с лабораторни проби за веществения състав на рудата и концентрата.</w:t>
      </w:r>
    </w:p>
    <w:p xmlns:wp14="http://schemas.microsoft.com/office/word/2010/wordml" w14:paraId="22784729" wp14:textId="77777777">
      <w:pPr>
        <w:pStyle w:val="FirstParagraph"/>
      </w:pPr>
      <w:r>
        <w:t xml:space="preserve">Накратко:</w:t>
      </w:r>
      <w:r>
        <w:t xml:space="preserve"> </w:t>
      </w:r>
      <w:r>
        <w:rPr>
          <w:b/>
          <w:bCs/>
        </w:rPr>
        <w:t xml:space="preserve">разполагаме със значителен обем исторически и оперативни данни.</w:t>
      </w:r>
      <w:r>
        <w:t xml:space="preserve"> </w:t>
      </w:r>
      <w:r>
        <w:t xml:space="preserve">Предизвикателството е тяхната интеграция, качество и пълноценно аналитично оползотворяване.</w:t>
      </w:r>
    </w:p>
    <w:p xmlns:wp14="http://schemas.microsoft.com/office/word/2010/wordml" w14:paraId="45FB0818" wp14:textId="77777777">
      <w:r>
        <w:pict w14:anchorId="562EA91A">
          <v:rect style="width:0;height:1.5pt" o:hr="t" o:hrstd="t" o:hralign="center"/>
        </w:pict>
      </w:r>
    </w:p>
    <w:bookmarkEnd w:id="44"/>
    <w:bookmarkStart w:name="къде-са-празнините" w:id="49"/>
    <w:p xmlns:wp14="http://schemas.microsoft.com/office/word/2010/wordml" w14:paraId="316AA152" wp14:textId="77777777"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Къде са празнините</w:t>
      </w:r>
    </w:p>
    <w:p xmlns:wp14="http://schemas.microsoft.com/office/word/2010/wordml" w14:paraId="14E23D4E" wp14:textId="77777777">
      <w:pPr>
        <w:pStyle w:val="FirstParagraph"/>
      </w:pPr>
      <w:r>
        <w:t xml:space="preserve">Въпреки доброто начало, системата все още има съществени ограничения:</w:t>
      </w:r>
    </w:p>
    <w:bookmarkStart w:name="покрита-е-само-част-от-фабриката" w:id="45"/>
    <w:p xmlns:wp14="http://schemas.microsoft.com/office/word/2010/wordml" w14:paraId="74238527" wp14:textId="77777777"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Покрита е само част от фабриката</w:t>
      </w:r>
    </w:p>
    <w:p xmlns:wp14="http://schemas.microsoft.com/office/word/2010/wordml" w14:paraId="1DB74F61" wp14:textId="77777777">
      <w:pPr>
        <w:pStyle w:val="FirstParagraph"/>
      </w:pPr>
      <w:r>
        <w:t xml:space="preserve">Обхванато е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, и то частично.</w:t>
      </w:r>
      <w:r>
        <w:t xml:space="preserve"> </w:t>
      </w:r>
      <w:r>
        <w:rPr>
          <w:b/>
          <w:bCs/>
        </w:rPr>
        <w:t xml:space="preserve">Извън обхвата остават:</w:t>
      </w:r>
    </w:p>
    <w:p xmlns:wp14="http://schemas.microsoft.com/office/word/2010/wordml" w14:paraId="6CDC14F3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Едро трошене</w:t>
      </w:r>
      <w:r>
        <w:t xml:space="preserve"> </w:t>
      </w:r>
      <w:r>
        <w:t xml:space="preserve">(корпус за едро трошене).</w:t>
      </w:r>
    </w:p>
    <w:p xmlns:wp14="http://schemas.microsoft.com/office/word/2010/wordml" w14:paraId="14857C2F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Средно и ситно трошене</w:t>
      </w:r>
      <w:r>
        <w:t xml:space="preserve"> </w:t>
      </w:r>
      <w:r>
        <w:t xml:space="preserve">(въпреки наличната АСУТП, данните не се оползотворяват аналитично).</w:t>
      </w:r>
    </w:p>
    <w:p xmlns:wp14="http://schemas.microsoft.com/office/word/2010/wordml" w14:paraId="0D273441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Флотацията</w:t>
      </w:r>
      <w:r>
        <w:t xml:space="preserve"> </w:t>
      </w:r>
      <w:r>
        <w:t xml:space="preserve">– корпусът с най-пряк ефект върху технологичното извличане.</w:t>
      </w:r>
    </w:p>
    <w:p xmlns:wp14="http://schemas.microsoft.com/office/word/2010/wordml" w14:paraId="7B1160D0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(обезводняване на концентрата).</w:t>
      </w:r>
    </w:p>
    <w:p xmlns:wp14="http://schemas.microsoft.com/office/word/2010/wordml" w14:paraId="0BDCC802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Хвостохранилището</w:t>
      </w:r>
      <w:r>
        <w:t xml:space="preserve">.</w:t>
      </w:r>
    </w:p>
    <w:bookmarkEnd w:id="45"/>
    <w:bookmarkStart w:name="липсва-интеграция-на-технологичния-поток" w:id="46"/>
    <w:p xmlns:wp14="http://schemas.microsoft.com/office/word/2010/wordml" w14:paraId="243D1483" wp14:textId="77777777"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Липсва интеграция на технологичния поток</w:t>
      </w:r>
    </w:p>
    <w:p xmlns:wp14="http://schemas.microsoft.com/office/word/2010/wordml" w14:paraId="15289517" wp14:textId="77777777">
      <w:pPr>
        <w:pStyle w:val="FirstParagraph"/>
      </w:pPr>
      <w:r>
        <w:t xml:space="preserve">Корпусите се разглеждат изолирано. Липсва</w:t>
      </w:r>
      <w:r>
        <w:t xml:space="preserve"> </w:t>
      </w:r>
      <w:r>
        <w:rPr>
          <w:b/>
          <w:bCs/>
        </w:rPr>
        <w:t xml:space="preserve">проследяване на материалния поток end-to-end</w:t>
      </w:r>
      <w:r>
        <w:t xml:space="preserve"> </w:t>
      </w:r>
      <w:r>
        <w:t xml:space="preserve">и единен материален баланс, поради което междукорпусните зависимости не са количествено видими.</w:t>
      </w:r>
    </w:p>
    <w:bookmarkEnd w:id="46"/>
    <w:bookmarkStart w:name="данните-не-се-оползотворяват-пълноценно" w:id="47"/>
    <w:p xmlns:wp14="http://schemas.microsoft.com/office/word/2010/wordml" w14:paraId="799CBE4D" wp14:textId="77777777"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Данните не се оползотворяват пълноценно</w:t>
      </w:r>
    </w:p>
    <w:p xmlns:wp14="http://schemas.microsoft.com/office/word/2010/wordml" w14:paraId="5C2FD69B" wp14:textId="77777777">
      <w:pPr>
        <w:pStyle w:val="FirstParagraph"/>
      </w:pPr>
      <w:r>
        <w:t xml:space="preserve">Значителен дял от наличните данни все още</w:t>
      </w:r>
      <w:r>
        <w:t xml:space="preserve"> </w:t>
      </w:r>
      <w:r>
        <w:rPr>
          <w:b/>
          <w:bCs/>
        </w:rPr>
        <w:t xml:space="preserve">не са интегрирани и обработени</w:t>
      </w:r>
      <w:r>
        <w:t xml:space="preserve"> </w:t>
      </w:r>
      <w:r>
        <w:t xml:space="preserve">до ниво, носещо решения. Информацията е фрагментирана и хетерогенна по формат.</w:t>
      </w:r>
    </w:p>
    <w:bookmarkEnd w:id="47"/>
    <w:bookmarkStart w:name="Xa7b67ac800a4d5e8e6a517540f2c9692fb51570" w:id="48"/>
    <w:p xmlns:wp14="http://schemas.microsoft.com/office/word/2010/wordml" w14:paraId="6FB8AD63" wp14:textId="77777777"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Реактивен, а не проактивен модел на управление</w:t>
      </w:r>
    </w:p>
    <w:p xmlns:wp14="http://schemas.microsoft.com/office/word/2010/wordml" w14:paraId="48B68BC2" wp14:textId="77777777">
      <w:pPr>
        <w:pStyle w:val="FirstParagraph"/>
      </w:pPr>
      <w:r>
        <w:t xml:space="preserve">При липса на пълно наблюдение и предиктивни модели значителна част от проблемите се регистрират</w:t>
      </w:r>
      <w:r>
        <w:t xml:space="preserve"> </w:t>
      </w:r>
      <w:r>
        <w:rPr>
          <w:b/>
          <w:bCs/>
        </w:rPr>
        <w:t xml:space="preserve">след настъпването им</w:t>
      </w:r>
      <w:r>
        <w:t xml:space="preserve">, а не се предотвратяват.</w:t>
      </w:r>
    </w:p>
    <w:p xmlns:wp14="http://schemas.microsoft.com/office/word/2010/wordml" w14:paraId="049F31CB" wp14:textId="77777777">
      <w:r>
        <w:pict w14:anchorId="4A90D943">
          <v:rect style="width:0;height:1.5pt" o:hr="t" o:hrstd="t" o:hralign="center"/>
        </w:pict>
      </w:r>
    </w:p>
    <w:bookmarkEnd w:id="48"/>
    <w:bookmarkEnd w:id="49"/>
    <w:bookmarkStart w:name="кратко-обобщение" w:id="50"/>
    <w:p xmlns:wp14="http://schemas.microsoft.com/office/word/2010/wordml" w14:paraId="2B23168A" wp14:textId="77777777"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Кратко обобщение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1"/>
        <w:gridCol w:w="5458"/>
      </w:tblGrid>
      <w:tr xmlns:wp14="http://schemas.microsoft.com/office/word/2010/wordml" w14:paraId="09C3CAA5" wp14:textId="77777777">
        <w:trPr>
          <w:tblHeader w:val="on"/>
        </w:trPr>
        <w:tc>
          <w:tcPr/>
          <w:p w14:paraId="03154520" wp14:textId="77777777">
            <w:pPr>
              <w:pStyle w:val="Compact"/>
            </w:pPr>
            <w:r>
              <w:t xml:space="preserve">Област</w:t>
            </w:r>
          </w:p>
        </w:tc>
        <w:tc>
          <w:tcPr/>
          <w:p w14:paraId="5A7FBD3C" wp14:textId="77777777">
            <w:pPr>
              <w:pStyle w:val="Compact"/>
            </w:pPr>
            <w:r>
              <w:t xml:space="preserve">Състояние днес</w:t>
            </w:r>
          </w:p>
        </w:tc>
      </w:tr>
      <w:tr xmlns:wp14="http://schemas.microsoft.com/office/word/2010/wordml" w14:paraId="1153A226" wp14:textId="77777777">
        <w:tc>
          <w:tcPr/>
          <w:p w14:paraId="665DF41A" wp14:textId="77777777">
            <w:pPr>
              <w:pStyle w:val="Compact"/>
            </w:pPr>
            <w:r>
              <w:t xml:space="preserve">Мелнично отделение</w:t>
            </w:r>
          </w:p>
        </w:tc>
        <w:tc>
          <w:tcPr/>
          <w:p w14:paraId="535E6B0F" wp14:textId="77777777">
            <w:pPr>
              <w:pStyle w:val="Compact"/>
            </w:pPr>
            <w:r>
              <w:t xml:space="preserve">Частично покрито – мониторинг, оптимизация и отчети</w:t>
            </w:r>
          </w:p>
        </w:tc>
      </w:tr>
      <w:tr xmlns:wp14="http://schemas.microsoft.com/office/word/2010/wordml" w14:paraId="75947513" wp14:textId="77777777">
        <w:tc>
          <w:tcPr/>
          <w:p w14:paraId="2D1B2289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1F7FF9F3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7830132E" wp14:textId="77777777">
        <w:tc>
          <w:tcPr/>
          <w:p w14:paraId="19488F87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221D265C" wp14:textId="77777777">
            <w:pPr>
              <w:pStyle w:val="Compact"/>
            </w:pPr>
            <w:r>
              <w:t xml:space="preserve">Има АСУТП, но без аналитично оползотворяване</w:t>
            </w:r>
          </w:p>
        </w:tc>
      </w:tr>
      <w:tr xmlns:wp14="http://schemas.microsoft.com/office/word/2010/wordml" w14:paraId="5DEF23A2" wp14:textId="77777777">
        <w:tc>
          <w:tcPr/>
          <w:p w14:paraId="2C89EFFA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2B34F479" wp14:textId="77777777">
            <w:pPr>
              <w:pStyle w:val="Compact"/>
            </w:pPr>
            <w:r>
              <w:t xml:space="preserve">Не е обхваната</w:t>
            </w:r>
          </w:p>
        </w:tc>
      </w:tr>
      <w:tr xmlns:wp14="http://schemas.microsoft.com/office/word/2010/wordml" w14:paraId="3ACD7DB7" wp14:textId="77777777">
        <w:tc>
          <w:tcPr/>
          <w:p w14:paraId="04F1336F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6922505B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5C065BBC" wp14:textId="77777777">
        <w:tc>
          <w:tcPr/>
          <w:p w14:paraId="19547DCD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21A43BAD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5331E42F" wp14:textId="77777777">
        <w:tc>
          <w:tcPr/>
          <w:p w14:paraId="22C608B5" wp14:textId="77777777">
            <w:pPr>
              <w:pStyle w:val="Compact"/>
            </w:pPr>
            <w:r>
              <w:t xml:space="preserve">Интеграция на корпусите</w:t>
            </w:r>
          </w:p>
        </w:tc>
        <w:tc>
          <w:tcPr/>
          <w:p w14:paraId="08F88329" wp14:textId="77777777">
            <w:pPr>
              <w:pStyle w:val="Compact"/>
            </w:pPr>
            <w:r>
              <w:t xml:space="preserve">Липсва единен материален баланс</w:t>
            </w:r>
          </w:p>
        </w:tc>
      </w:tr>
      <w:tr xmlns:wp14="http://schemas.microsoft.com/office/word/2010/wordml" w14:paraId="41778972" wp14:textId="77777777">
        <w:tc>
          <w:tcPr/>
          <w:p w14:paraId="7B1C7E9E" wp14:textId="77777777">
            <w:pPr>
              <w:pStyle w:val="Compact"/>
            </w:pPr>
            <w:r>
              <w:t xml:space="preserve">Данни</w:t>
            </w:r>
          </w:p>
        </w:tc>
        <w:tc>
          <w:tcPr/>
          <w:p w14:paraId="66C8ABDA" wp14:textId="77777777">
            <w:pPr>
              <w:pStyle w:val="Compact"/>
            </w:pPr>
            <w:r>
              <w:t xml:space="preserve">Значителен обем, но недостатъчно интегрирани</w:t>
            </w:r>
          </w:p>
        </w:tc>
      </w:tr>
      <w:tr xmlns:wp14="http://schemas.microsoft.com/office/word/2010/wordml" w14:paraId="4FB6662A" wp14:textId="77777777">
        <w:tc>
          <w:tcPr/>
          <w:p w14:paraId="109DDB49" wp14:textId="77777777">
            <w:pPr>
              <w:pStyle w:val="Compact"/>
            </w:pPr>
            <w:r>
              <w:t xml:space="preserve">Изкуствен интелект</w:t>
            </w:r>
          </w:p>
        </w:tc>
        <w:tc>
          <w:tcPr/>
          <w:p w14:paraId="76A21974" wp14:textId="77777777">
            <w:pPr>
              <w:pStyle w:val="Compact"/>
            </w:pPr>
            <w:r>
              <w:t xml:space="preserve">Работещ помощник, засега само за мелничното</w:t>
            </w:r>
          </w:p>
        </w:tc>
      </w:tr>
    </w:tbl>
    <w:p xmlns:wp14="http://schemas.microsoft.com/office/word/2010/wordml" w14:paraId="43985CBE" wp14:textId="77777777">
      <w:pPr>
        <w:pStyle w:val="BodyText"/>
      </w:pPr>
      <w:r>
        <w:rPr>
          <w:b/>
          <w:bCs/>
        </w:rPr>
        <w:t xml:space="preserve">Извод:</w:t>
      </w:r>
      <w:r>
        <w:t xml:space="preserve"> </w:t>
      </w:r>
      <w:r>
        <w:t xml:space="preserve">налице е стабилна технологична основа и силно предимство в данните. Следващата стъпка е</w:t>
      </w:r>
      <w:r>
        <w:t xml:space="preserve"> </w:t>
      </w:r>
      <w:r>
        <w:rPr>
          <w:b/>
          <w:bCs/>
        </w:rPr>
        <w:t xml:space="preserve">разширяване на обхвата към цялата фабрика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интеграция на корпусите в единен технологичен поток</w:t>
      </w:r>
      <w:r>
        <w:t xml:space="preserve"> </w:t>
      </w:r>
      <w:r>
        <w:t xml:space="preserve">– предмет на следващия раздел.</w:t>
      </w:r>
    </w:p>
    <w:bookmarkEnd w:id="50"/>
    <w:bookmarkEnd w:id="51"/>
    <w:bookmarkStart w:name="sec-03" w:id="66"/>
    <w:p xmlns:wp14="http://schemas.microsoft.com/office/word/2010/wordml" w14:paraId="2DC03EBC" wp14:textId="77777777"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Визия и цели (To-Be)</w:t>
      </w:r>
    </w:p>
    <w:bookmarkStart w:name="накъде-искаме-да-стигнем" w:id="52"/>
    <w:p xmlns:wp14="http://schemas.microsoft.com/office/word/2010/wordml" w14:paraId="43F49E9F" wp14:textId="77777777"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Накъде искаме да стигнем</w:t>
      </w:r>
    </w:p>
    <w:p xmlns:wp14="http://schemas.microsoft.com/office/word/2010/wordml" w14:paraId="2C9F3BC4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ясно каква искаме да бъде системата след две години и какви конкретни резултати очакваме от нея.</w:t>
      </w:r>
    </w:p>
    <w:p xmlns:wp14="http://schemas.microsoft.com/office/word/2010/wordml" w14:paraId="53128261" wp14:textId="77777777">
      <w:r>
        <w:pict w14:anchorId="7C903F19">
          <v:rect style="width:0;height:1.5pt" o:hr="t" o:hrstd="t" o:hralign="center"/>
        </w:pict>
      </w:r>
    </w:p>
    <w:bookmarkEnd w:id="52"/>
    <w:bookmarkStart w:name="визията-накратко" w:id="53"/>
    <w:p xmlns:wp14="http://schemas.microsoft.com/office/word/2010/wordml" w14:paraId="605C1E28" wp14:textId="77777777"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Визията накратко</w:t>
      </w:r>
    </w:p>
    <w:p xmlns:wp14="http://schemas.microsoft.com/office/word/2010/wordml" w14:paraId="46283907" wp14:textId="77777777">
      <w:pPr>
        <w:pStyle w:val="FirstParagraph"/>
      </w:pPr>
      <w:r>
        <w:t xml:space="preserve">Целта 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</w:t>
      </w:r>
      <w:r>
        <w:t xml:space="preserve"> </w:t>
      </w:r>
      <w:r>
        <w:t xml:space="preserve">– от приемането на рудата до хвостохранилището – която подпомага</w:t>
      </w:r>
      <w:r>
        <w:t xml:space="preserve"> </w:t>
      </w:r>
      <w:r>
        <w:rPr>
          <w:b/>
          <w:bCs/>
        </w:rPr>
        <w:t xml:space="preserve">проактивното управление</w:t>
      </w:r>
      <w:r>
        <w:t xml:space="preserve"> </w:t>
      </w:r>
      <w:r>
        <w:t xml:space="preserve">на производството: предвиждане и превантивна настройка на процеса, вместо реакция пост фактум.</w:t>
      </w:r>
    </w:p>
    <w:p xmlns:wp14="http://schemas.microsoft.com/office/word/2010/wordml" w14:paraId="1C9CFD6D" wp14:textId="77777777">
      <w:pPr>
        <w:pStyle w:val="BodyText"/>
      </w:pPr>
      <w:r>
        <w:t xml:space="preserve">Архитектурно това се реализира като</w:t>
      </w:r>
      <w:r>
        <w:t xml:space="preserve"> </w:t>
      </w:r>
      <w:r>
        <w:rPr>
          <w:b/>
          <w:bCs/>
        </w:rPr>
        <w:t xml:space="preserve">цифров двойник (digital twin) на фабриката</w:t>
      </w:r>
      <w:r>
        <w:t xml:space="preserve"> </w:t>
      </w:r>
      <w:r>
        <w:t xml:space="preserve">– постоянно актуализиращ се цифров модел на технологичния процес, който позволява мониторинг, симулация на сценарии и предиктивен анализ без риск за реалното производство.</w:t>
      </w:r>
    </w:p>
    <w:p xmlns:wp14="http://schemas.microsoft.com/office/word/2010/wordml" w14:paraId="62486C05" wp14:textId="77777777">
      <w:r>
        <w:pict w14:anchorId="22A3A7FB">
          <v:rect style="width:0;height:1.5pt" o:hr="t" o:hrstd="t" o:hralign="center"/>
        </w:pict>
      </w:r>
    </w:p>
    <w:bookmarkEnd w:id="53"/>
    <w:bookmarkStart w:name="трите-стълба-на-визията" w:id="57"/>
    <w:p xmlns:wp14="http://schemas.microsoft.com/office/word/2010/wordml" w14:paraId="26605BE6" wp14:textId="77777777"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Трите стълба на визията</w:t>
      </w:r>
    </w:p>
    <w:bookmarkStart w:name="единна-оперативна-картина" w:id="54"/>
    <w:p xmlns:wp14="http://schemas.microsoft.com/office/word/2010/wordml" w14:paraId="642D3779" wp14:textId="77777777"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Единна оперативна картина</w:t>
      </w:r>
    </w:p>
    <w:p xmlns:wp14="http://schemas.microsoft.com/office/word/2010/wordml" w14:paraId="17E69108" wp14:textId="77777777">
      <w:pPr>
        <w:pStyle w:val="FirstParagraph"/>
      </w:pPr>
      <w:r>
        <w:t xml:space="preserve">Целият технологичен процес – от приемането на рудата до хвостохранилището – се наблюдава в реално време от едно общо място. Всяка роля вижда именно тази част от информацията, която е важна за нея, но всички стъпват върху</w:t>
      </w:r>
      <w:r>
        <w:t xml:space="preserve"> </w:t>
      </w:r>
      <w:r>
        <w:rPr>
          <w:b/>
          <w:bCs/>
        </w:rPr>
        <w:t xml:space="preserve">една и съща достоверна картина на процеса</w:t>
      </w:r>
      <w:r>
        <w:t xml:space="preserve">.</w:t>
      </w:r>
    </w:p>
    <w:bookmarkEnd w:id="54"/>
    <w:bookmarkStart w:name="X46c8e6a89636feef5ffa43f017eda62ec24c97c" w:id="55"/>
    <w:p xmlns:wp14="http://schemas.microsoft.com/office/word/2010/wordml" w14:paraId="693A7165" wp14:textId="77777777"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Проактивно управление и предиктивна поддръжка</w:t>
      </w:r>
    </w:p>
    <w:p xmlns:wp14="http://schemas.microsoft.com/office/word/2010/wordml" w14:paraId="13BC760F" wp14:textId="77777777">
      <w:pPr>
        <w:pStyle w:val="FirstParagraph"/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– за назряващ отказ на оборудване, влошаване на качеството или преразход.</w:t>
      </w:r>
      <w:r>
        <w:t xml:space="preserve"> </w:t>
      </w:r>
      <w:r>
        <w:rPr>
          <w:b/>
          <w:bCs/>
        </w:rPr>
        <w:t xml:space="preserve">Предиктивната поддръжка по състояние</w:t>
      </w:r>
      <w:r>
        <w:t xml:space="preserve"> </w:t>
      </w:r>
      <w:r>
        <w:t xml:space="preserve">превръща непланираните аварийни спирания в планирани интервенции – пряк ефект върху коефициента на техническо използване и производителността.</w:t>
      </w:r>
    </w:p>
    <w:bookmarkEnd w:id="55"/>
    <w:bookmarkStart w:name="X5d6c17300a3834cb79244e3cda85ba1ed86ffb7" w:id="56"/>
    <w:p xmlns:wp14="http://schemas.microsoft.com/office/word/2010/wordml" w14:paraId="756D8737" wp14:textId="77777777"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Решения, подкрепени с данни и изкуствен интелект</w:t>
      </w:r>
    </w:p>
    <w:p xmlns:wp14="http://schemas.microsoft.com/office/word/2010/wordml" w14:paraId="6B774492" wp14:textId="77777777">
      <w:pPr>
        <w:pStyle w:val="FirstParagraph"/>
      </w:pPr>
      <w:r>
        <w:t xml:space="preserve">Към експертния опит се добавя</w:t>
      </w:r>
      <w:r>
        <w:t xml:space="preserve"> </w:t>
      </w:r>
      <w:r>
        <w:rPr>
          <w:b/>
          <w:bCs/>
        </w:rPr>
        <w:t xml:space="preserve">обективен количествен анализ и препоръки за целеви задания към АСУТП</w:t>
      </w:r>
      <w:r>
        <w:t xml:space="preserve"> </w:t>
      </w:r>
      <w:r>
        <w:t xml:space="preserve">(автоматизирана система за управление на технологичния процес). Интелигентните анализи водят до по-добър избор на работни режими и по-дълбоко разбиране на процеса; експертният опит остава ценен, но вече подкрепен с факти и изчисления.</w:t>
      </w:r>
    </w:p>
    <w:p xmlns:wp14="http://schemas.microsoft.com/office/word/2010/wordml" w14:paraId="4101652C" wp14:textId="77777777">
      <w:r>
        <w:pict w14:anchorId="2DD81DB7">
          <v:rect style="width:0;height:1.5pt" o:hr="t" o:hrstd="t" o:hralign="center"/>
        </w:pict>
      </w:r>
    </w:p>
    <w:bookmarkEnd w:id="56"/>
    <w:bookmarkEnd w:id="57"/>
    <w:bookmarkStart w:name="какво-ще-се-промени-на-практика" w:id="58"/>
    <w:p xmlns:wp14="http://schemas.microsoft.com/office/word/2010/wordml" w14:paraId="0F16712C" wp14:textId="77777777"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Какво ще се промени на практика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90"/>
        <w:gridCol w:w="4230"/>
      </w:tblGrid>
      <w:tr xmlns:wp14="http://schemas.microsoft.com/office/word/2010/wordml" w14:paraId="07C15222" wp14:textId="77777777">
        <w:trPr>
          <w:tblHeader w:val="on"/>
        </w:trPr>
        <w:tc>
          <w:tcPr/>
          <w:p w14:paraId="29252D09" wp14:textId="77777777">
            <w:pPr>
              <w:pStyle w:val="Compact"/>
            </w:pPr>
            <w:r>
              <w:t xml:space="preserve">Днес</w:t>
            </w:r>
          </w:p>
        </w:tc>
        <w:tc>
          <w:tcPr/>
          <w:p w14:paraId="2B5DBBBE" wp14:textId="77777777">
            <w:pPr>
              <w:pStyle w:val="Compact"/>
            </w:pPr>
            <w:r>
              <w:t xml:space="preserve">След въвеждане на системата</w:t>
            </w:r>
          </w:p>
        </w:tc>
      </w:tr>
      <w:tr xmlns:wp14="http://schemas.microsoft.com/office/word/2010/wordml" w14:paraId="7E90F8B2" wp14:textId="77777777">
        <w:tc>
          <w:tcPr/>
          <w:p w14:paraId="6A182E0A" wp14:textId="77777777">
            <w:pPr>
              <w:pStyle w:val="Compact"/>
            </w:pPr>
            <w:r>
              <w:t xml:space="preserve">Видимост само върху мелничното отделение</w:t>
            </w:r>
          </w:p>
        </w:tc>
        <w:tc>
          <w:tcPr/>
          <w:p w14:paraId="154E7018" wp14:textId="77777777">
            <w:pPr>
              <w:pStyle w:val="Compact"/>
            </w:pPr>
            <w:r>
              <w:t xml:space="preserve">Цялата фабрика като единна система</w:t>
            </w:r>
          </w:p>
        </w:tc>
      </w:tr>
      <w:tr xmlns:wp14="http://schemas.microsoft.com/office/word/2010/wordml" w14:paraId="175248DF" wp14:textId="77777777">
        <w:tc>
          <w:tcPr/>
          <w:p w14:paraId="6812CCF2" wp14:textId="77777777">
            <w:pPr>
              <w:pStyle w:val="Compact"/>
            </w:pPr>
            <w:r>
              <w:t xml:space="preserve">Реактивна намеса след инцидент</w:t>
            </w:r>
          </w:p>
        </w:tc>
        <w:tc>
          <w:tcPr/>
          <w:p w14:paraId="4B8E7F0B" wp14:textId="77777777">
            <w:pPr>
              <w:pStyle w:val="Compact"/>
            </w:pPr>
            <w:r>
              <w:t xml:space="preserve">Предиктивно предотвратяване на проблеми</w:t>
            </w:r>
          </w:p>
        </w:tc>
      </w:tr>
      <w:tr xmlns:wp14="http://schemas.microsoft.com/office/word/2010/wordml" w14:paraId="6FD86EDF" wp14:textId="77777777">
        <w:tc>
          <w:tcPr/>
          <w:p w14:paraId="501DBD31" wp14:textId="77777777">
            <w:pPr>
              <w:pStyle w:val="Compact"/>
            </w:pPr>
            <w:r>
              <w:t xml:space="preserve">Решенията се различават от смяна на смяна</w:t>
            </w:r>
          </w:p>
        </w:tc>
        <w:tc>
          <w:tcPr/>
          <w:p w14:paraId="66079DA4" wp14:textId="77777777">
            <w:pPr>
              <w:pStyle w:val="Compact"/>
            </w:pPr>
            <w:r>
              <w:t xml:space="preserve">Единни, обективни критерии за управление</w:t>
            </w:r>
          </w:p>
        </w:tc>
      </w:tr>
      <w:tr xmlns:wp14="http://schemas.microsoft.com/office/word/2010/wordml" w14:paraId="20DCB5D8" wp14:textId="77777777">
        <w:tc>
          <w:tcPr/>
          <w:p w14:paraId="51BB7C0C" wp14:textId="77777777">
            <w:pPr>
              <w:pStyle w:val="Compact"/>
            </w:pPr>
            <w:r>
              <w:t xml:space="preserve">Ръчно, бавно изготвяне на отчети</w:t>
            </w:r>
          </w:p>
        </w:tc>
        <w:tc>
          <w:tcPr/>
          <w:p w14:paraId="1EA4E5D5" wp14:textId="77777777">
            <w:pPr>
              <w:pStyle w:val="Compact"/>
            </w:pPr>
            <w:r>
              <w:t xml:space="preserve">Автоматизирани аналитични отчети за минути</w:t>
            </w:r>
          </w:p>
        </w:tc>
      </w:tr>
      <w:tr xmlns:wp14="http://schemas.microsoft.com/office/word/2010/wordml" w14:paraId="4643A098" wp14:textId="77777777">
        <w:tc>
          <w:tcPr/>
          <w:p w14:paraId="5343FDD5" wp14:textId="77777777">
            <w:pPr>
              <w:pStyle w:val="Compact"/>
            </w:pPr>
            <w:r>
              <w:t xml:space="preserve">Неоползотворени данни</w:t>
            </w:r>
          </w:p>
        </w:tc>
        <w:tc>
          <w:tcPr/>
          <w:p w14:paraId="6077C33F" wp14:textId="77777777">
            <w:pPr>
              <w:pStyle w:val="Compact"/>
            </w:pPr>
            <w:r>
              <w:t xml:space="preserve">Данните се превръщат в решения и целеви задания</w:t>
            </w:r>
          </w:p>
        </w:tc>
      </w:tr>
      <w:tr xmlns:wp14="http://schemas.microsoft.com/office/word/2010/wordml" w14:paraId="59A4AC69" wp14:textId="77777777">
        <w:tc>
          <w:tcPr/>
          <w:p w14:paraId="2172ADB8" wp14:textId="77777777">
            <w:pPr>
              <w:pStyle w:val="Compact"/>
            </w:pPr>
            <w:r>
              <w:t xml:space="preserve">Локално управление по корпуси</w:t>
            </w:r>
          </w:p>
        </w:tc>
        <w:tc>
          <w:tcPr/>
          <w:p w14:paraId="1153A409" wp14:textId="77777777">
            <w:pPr>
              <w:pStyle w:val="Compact"/>
            </w:pPr>
            <w:r>
              <w:t xml:space="preserve">Съгласувано управление по материален баланс</w:t>
            </w:r>
          </w:p>
        </w:tc>
      </w:tr>
    </w:tbl>
    <w:p xmlns:wp14="http://schemas.microsoft.com/office/word/2010/wordml" w14:paraId="4B99056E" wp14:textId="77777777">
      <w:r>
        <w:pict w14:anchorId="15BA79C5">
          <v:rect style="width:0;height:1.5pt" o:hr="t" o:hrstd="t" o:hralign="center"/>
        </w:pict>
      </w:r>
    </w:p>
    <w:bookmarkEnd w:id="58"/>
    <w:bookmarkStart w:name="главните-ни-цели" w:id="62"/>
    <w:p xmlns:wp14="http://schemas.microsoft.com/office/word/2010/wordml" w14:paraId="079F85CD" wp14:textId="77777777"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Главните ни цели</w:t>
      </w:r>
    </w:p>
    <w:p xmlns:wp14="http://schemas.microsoft.com/office/word/2010/wordml" w14:paraId="26317F7B" wp14:textId="77777777">
      <w:pPr>
        <w:pStyle w:val="FirstParagraph"/>
      </w:pPr>
      <w:r>
        <w:t xml:space="preserve">Стратегията преследва</w:t>
      </w:r>
      <w:r>
        <w:t xml:space="preserve"> </w:t>
      </w:r>
      <w:r>
        <w:rPr>
          <w:b/>
          <w:bCs/>
        </w:rPr>
        <w:t xml:space="preserve">три равностойни цели</w:t>
      </w:r>
      <w:r>
        <w:t xml:space="preserve"> </w:t>
      </w:r>
      <w:r>
        <w:t xml:space="preserve">едновременно:</w:t>
      </w:r>
    </w:p>
    <w:bookmarkStart w:name="повишаване-на-технологичното-извличане" w:id="59"/>
    <w:p xmlns:wp14="http://schemas.microsoft.com/office/word/2010/wordml" w14:paraId="7F63E122" wp14:textId="77777777"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Повишаване на технологичното извличане</w:t>
      </w:r>
    </w:p>
    <w:p xmlns:wp14="http://schemas.microsoft.com/office/word/2010/wordml" w14:paraId="767E7FFE" wp14:textId="77777777">
      <w:pPr>
        <w:pStyle w:val="FirstParagraph"/>
      </w:pPr>
      <w:r>
        <w:t xml:space="preserve">По-висок</w:t>
      </w:r>
      <w:r>
        <w:t xml:space="preserve"> </w:t>
      </w:r>
      <w:r>
        <w:rPr>
          <w:b/>
          <w:bCs/>
        </w:rPr>
        <w:t xml:space="preserve">дял извлечена мед (%)</w:t>
      </w:r>
      <w:r>
        <w:t xml:space="preserve"> </w:t>
      </w:r>
      <w:r>
        <w:t xml:space="preserve">от същата руда – чрез по-стабилна финост на смилане и оптимизиран реагентен режим във флотацията.</w:t>
      </w:r>
    </w:p>
    <w:bookmarkEnd w:id="59"/>
    <w:bookmarkStart w:name="по-висока-производителност" w:id="60"/>
    <w:p xmlns:wp14="http://schemas.microsoft.com/office/word/2010/wordml" w14:paraId="0C1FDAF2" wp14:textId="77777777"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По-висока производителност</w:t>
      </w:r>
    </w:p>
    <w:p xmlns:wp14="http://schemas.microsoft.com/office/word/2010/wordml" w14:paraId="2A0E6850" wp14:textId="77777777">
      <w:pPr>
        <w:pStyle w:val="FirstParagraph"/>
      </w:pPr>
      <w:r>
        <w:t xml:space="preserve">Повече</w:t>
      </w:r>
      <w:r>
        <w:t xml:space="preserve"> </w:t>
      </w:r>
      <w:r>
        <w:rPr>
          <w:b/>
          <w:bCs/>
        </w:rPr>
        <w:t xml:space="preserve">преработена руда (t/h)</w:t>
      </w:r>
      <w:r>
        <w:t xml:space="preserve"> </w:t>
      </w:r>
      <w:r>
        <w:t xml:space="preserve">при намалени непланирани престои и по-висок коефициент на техническо използване, осигурени от предиктивната поддръжка и съгласуваността между корпусите.</w:t>
      </w:r>
    </w:p>
    <w:bookmarkEnd w:id="60"/>
    <w:bookmarkStart w:name="по-ниски-специфични-разходи" w:id="61"/>
    <w:p xmlns:wp14="http://schemas.microsoft.com/office/word/2010/wordml" w14:paraId="37576DEF" wp14:textId="77777777"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По-ниски специфични разходи</w:t>
      </w:r>
    </w:p>
    <w:p xmlns:wp14="http://schemas.microsoft.com/office/word/2010/wordml" w14:paraId="1B4E28F5" wp14:textId="77777777">
      <w:pPr>
        <w:pStyle w:val="FirstParagraph"/>
      </w:pPr>
      <w:r>
        <w:t xml:space="preserve">По-нисък</w:t>
      </w:r>
      <w:r>
        <w:t xml:space="preserve"> </w:t>
      </w:r>
      <w:r>
        <w:rPr>
          <w:b/>
          <w:bCs/>
        </w:rPr>
        <w:t xml:space="preserve">специфичен разход на енергия (kWh/t), реагенти (g/t) и смилащи тела – стоманени топки (kg/t)</w:t>
      </w:r>
      <w:r>
        <w:t xml:space="preserve"> </w:t>
      </w:r>
      <w:r>
        <w:t xml:space="preserve">за всеки тон преработена руда, без компромис с качеството.</w:t>
      </w:r>
    </w:p>
    <w:p xmlns:wp14="http://schemas.microsoft.com/office/word/2010/wordml" w14:paraId="01F0C517" wp14:textId="77777777">
      <w:pPr>
        <w:pStyle w:val="BlockText"/>
      </w:pPr>
      <w:r>
        <w:t xml:space="preserve">Тези три цели са взаимосвързани и често конкуриращи (по-финото смилане може да повиши извличането, но увеличава специфичния енергиен разход). Стойността на системата е в намирането на</w:t>
      </w:r>
      <w:r>
        <w:t xml:space="preserve"> </w:t>
      </w:r>
      <w:r>
        <w:rPr>
          <w:b/>
          <w:bCs/>
        </w:rPr>
        <w:t xml:space="preserve">оптималния компромис</w:t>
      </w:r>
      <w:r>
        <w:t xml:space="preserve"> </w:t>
      </w:r>
      <w:r>
        <w:t xml:space="preserve">между тях на ниво цяла фабрика.</w:t>
      </w:r>
    </w:p>
    <w:p xmlns:wp14="http://schemas.microsoft.com/office/word/2010/wordml" w14:paraId="1299C43A" wp14:textId="77777777">
      <w:r>
        <w:pict w14:anchorId="77394CFE">
          <v:rect style="width:0;height:1.5pt" o:hr="t" o:hrstd="t" o:hralign="center"/>
        </w:pict>
      </w:r>
    </w:p>
    <w:bookmarkEnd w:id="61"/>
    <w:bookmarkEnd w:id="62"/>
    <w:bookmarkStart w:name="как-ще-измерваме-успеха" w:id="63"/>
    <w:p xmlns:wp14="http://schemas.microsoft.com/office/word/2010/wordml" w14:paraId="642739A9" wp14:textId="77777777"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Как ще измерваме успеха</w:t>
      </w:r>
    </w:p>
    <w:p xmlns:wp14="http://schemas.microsoft.com/office/word/2010/wordml" w14:paraId="316F3EA5" wp14:textId="77777777">
      <w:pPr>
        <w:pStyle w:val="FirstParagraph"/>
      </w:pPr>
      <w:r>
        <w:t xml:space="preserve">За всяка цел ще зададем</w:t>
      </w:r>
      <w:r>
        <w:t xml:space="preserve"> </w:t>
      </w:r>
      <w:r>
        <w:rPr>
          <w:b/>
          <w:bCs/>
        </w:rPr>
        <w:t xml:space="preserve">измерими показатели</w:t>
      </w:r>
      <w:r>
        <w:t xml:space="preserve"> </w:t>
      </w:r>
      <w:r>
        <w:t xml:space="preserve">и ще проследяваме напредъка спрямо изходно ниво. Примери:</w:t>
      </w:r>
    </w:p>
    <w:p xmlns:wp14="http://schemas.microsoft.com/office/word/2010/wordml" w14:paraId="498E6945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Извличане:</w:t>
      </w:r>
      <w:r>
        <w:t xml:space="preserve"> </w:t>
      </w:r>
      <w:r>
        <w:t xml:space="preserve">технологично извличане на мед (%) и съдържание на мед в концентрата в склада.</w:t>
      </w:r>
    </w:p>
    <w:p xmlns:wp14="http://schemas.microsoft.com/office/word/2010/wordml" w14:paraId="4FF8C96D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Производителност:</w:t>
      </w:r>
      <w:r>
        <w:t xml:space="preserve"> </w:t>
      </w:r>
      <w:r>
        <w:t xml:space="preserve">преработена руда (t/h) и коефициент на техническо използване (работно време спрямо престои).</w:t>
      </w:r>
    </w:p>
    <w:p xmlns:wp14="http://schemas.microsoft.com/office/word/2010/wordml" w14:paraId="662E8E68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Разходи:</w:t>
      </w:r>
      <w:r>
        <w:t xml:space="preserve"> </w:t>
      </w:r>
      <w:r>
        <w:t xml:space="preserve">специфичен разход на енергия (kWh/t), реагенти (g/t) и смилащи тела (kg/t).</w:t>
      </w:r>
    </w:p>
    <w:p xmlns:wp14="http://schemas.microsoft.com/office/word/2010/wordml" w14:paraId="73C759B2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Надеждност:</w:t>
      </w:r>
      <w:r>
        <w:t xml:space="preserve"> </w:t>
      </w:r>
      <w:r>
        <w:t xml:space="preserve">честота и продължителност на непланираните престои (MTBF – средно време между откази; MTTR – средно време за възстановяване).</w:t>
      </w:r>
    </w:p>
    <w:p xmlns:wp14="http://schemas.microsoft.com/office/word/2010/wordml" w14:paraId="5E802729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Обща ефективност на оборудването (OEE – Overall Equipment Effectiveness):</w:t>
      </w:r>
      <w:r>
        <w:t xml:space="preserve"> </w:t>
      </w:r>
      <w:r>
        <w:t xml:space="preserve">обобщаващ показател, който събира в едно число три съставки –</w:t>
      </w:r>
      <w:r>
        <w:t xml:space="preserve"> </w:t>
      </w:r>
      <w:r>
        <w:rPr>
          <w:b/>
          <w:bCs/>
        </w:rPr>
        <w:t xml:space="preserve">готовност</w:t>
      </w:r>
      <w:r>
        <w:t xml:space="preserve"> </w:t>
      </w:r>
      <w:r>
        <w:t xml:space="preserve">(колко от планираното време оборудването реално работи),</w:t>
      </w:r>
      <w:r>
        <w:t xml:space="preserve"> </w:t>
      </w: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(колко близо до проектния капацитет работи) и</w:t>
      </w:r>
      <w:r>
        <w:t xml:space="preserve"> </w:t>
      </w:r>
      <w:r>
        <w:rPr>
          <w:b/>
          <w:bCs/>
        </w:rPr>
        <w:t xml:space="preserve">качество</w:t>
      </w:r>
      <w:r>
        <w:t xml:space="preserve"> </w:t>
      </w:r>
      <w:r>
        <w:t xml:space="preserve">(какъв дял от продукцията отговаря на изискванията). OEE дава на ръководството и технолозите една ясна, сравнима мярка къде точно се губи производствен потенциал – от престои, от забавен ход или от некачествена продукция.</w:t>
      </w:r>
    </w:p>
    <w:p xmlns:wp14="http://schemas.microsoft.com/office/word/2010/wordml" w14:paraId="3EB49F6F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Скорост на решенията:</w:t>
      </w:r>
      <w:r>
        <w:t xml:space="preserve"> </w:t>
      </w:r>
      <w:r>
        <w:t xml:space="preserve">време от възникване на въпрос до получаване на анализ/отчет.</w:t>
      </w:r>
    </w:p>
    <w:p xmlns:wp14="http://schemas.microsoft.com/office/word/2010/wordml" w14:paraId="4F6EE4DB" wp14:textId="77777777">
      <w:pPr>
        <w:pStyle w:val="BlockText"/>
      </w:pPr>
      <w:r>
        <w:t xml:space="preserve">Конкретните целеви стойности ще определим заедно с ръководството (виж раздел „Отворени въпроси“ в плана). Подробната рамка за измерване е в раздела</w:t>
      </w:r>
      <w:r>
        <w:t xml:space="preserve"> </w:t>
      </w:r>
      <w:r>
        <w:rPr>
          <w:b/>
          <w:bCs/>
        </w:rPr>
        <w:t xml:space="preserve">„KPI, рискове и управление“</w:t>
      </w:r>
      <w:r>
        <w:t xml:space="preserve">.</w:t>
      </w:r>
    </w:p>
    <w:p xmlns:wp14="http://schemas.microsoft.com/office/word/2010/wordml" w14:paraId="4DDBEF00" wp14:textId="77777777">
      <w:r>
        <w:pict w14:anchorId="482DA042">
          <v:rect style="width:0;height:1.5pt" o:hr="t" o:hrstd="t" o:hralign="center"/>
        </w:pict>
      </w:r>
    </w:p>
    <w:bookmarkEnd w:id="63"/>
    <w:bookmarkStart w:name="какъв-е-срокът" w:id="64"/>
    <w:p xmlns:wp14="http://schemas.microsoft.com/office/word/2010/wordml" w14:paraId="3C21CEC2" wp14:textId="77777777"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Какъв е срокът</w:t>
      </w:r>
    </w:p>
    <w:p xmlns:wp14="http://schemas.microsoft.com/office/word/2010/wordml" w14:paraId="6AB98F8C" wp14:textId="77777777">
      <w:pPr>
        <w:pStyle w:val="FirstParagraph"/>
      </w:pPr>
      <w:r>
        <w:t xml:space="preserve">Визията е разчетена за</w:t>
      </w:r>
      <w:r>
        <w:t xml:space="preserve"> </w:t>
      </w:r>
      <w:r>
        <w:rPr>
          <w:b/>
          <w:bCs/>
        </w:rPr>
        <w:t xml:space="preserve">24 месеца</w:t>
      </w:r>
      <w:r>
        <w:t xml:space="preserve">, на стъпки – с първи осезаеми резултати още в първите месеци и постепенно разширяване към цялата фабрика. Подробният план за изпълнение е в раздела</w:t>
      </w:r>
      <w:r>
        <w:t xml:space="preserve"> </w:t>
      </w:r>
      <w:r>
        <w:rPr>
          <w:b/>
          <w:bCs/>
        </w:rPr>
        <w:t xml:space="preserve">„План за изпълнение“</w:t>
      </w:r>
      <w:r>
        <w:t xml:space="preserve">.</w:t>
      </w:r>
    </w:p>
    <w:p xmlns:wp14="http://schemas.microsoft.com/office/word/2010/wordml" w14:paraId="3461D779" wp14:textId="77777777">
      <w:r>
        <w:pict w14:anchorId="3ACA6040">
          <v:rect style="width:0;height:1.5pt" o:hr="t" o:hrstd="t" o:hralign="center"/>
        </w:pict>
      </w:r>
    </w:p>
    <w:bookmarkEnd w:id="64"/>
    <w:bookmarkStart w:name="защо-точно-сега" w:id="65"/>
    <w:p xmlns:wp14="http://schemas.microsoft.com/office/word/2010/wordml" w14:paraId="0D70EFC4" wp14:textId="77777777"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Защо точно сега</w:t>
      </w:r>
    </w:p>
    <w:p xmlns:wp14="http://schemas.microsoft.com/office/word/2010/wordml" w14:paraId="740AAE66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Данните вече са налични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– остава тяхното аналитично оползотворяване.</w:t>
      </w:r>
    </w:p>
    <w:p xmlns:wp14="http://schemas.microsoft.com/office/word/2010/wordml" w14:paraId="6C9641A0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Технологичната основа е изградена</w:t>
      </w:r>
      <w:r>
        <w:t xml:space="preserve"> </w:t>
      </w:r>
      <w:r>
        <w:t xml:space="preserve">– платформата вече работи в мелничното отделение.</w:t>
      </w:r>
    </w:p>
    <w:p xmlns:wp14="http://schemas.microsoft.com/office/word/2010/wordml" w14:paraId="6EB77F0F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Технологиите за изкуствен интелект са зрели</w:t>
      </w:r>
      <w:r>
        <w:t xml:space="preserve"> </w:t>
      </w:r>
      <w:r>
        <w:t xml:space="preserve">– надеждни и приложими в производствена среда.</w:t>
      </w:r>
    </w:p>
    <w:p xmlns:wp14="http://schemas.microsoft.com/office/word/2010/wordml" w14:paraId="1433FB31" wp14:textId="77777777">
      <w:pPr>
        <w:pStyle w:val="FirstParagraph"/>
      </w:pPr>
      <w:r>
        <w:t xml:space="preserve">Отлагането означава пропуснат добив и по-високи оперативни разходи от необходимото.</w:t>
      </w:r>
    </w:p>
    <w:bookmarkEnd w:id="65"/>
    <w:bookmarkEnd w:id="66"/>
    <w:bookmarkStart w:name="sec-04" w:id="125"/>
    <w:p xmlns:wp14="http://schemas.microsoft.com/office/word/2010/wordml" w14:paraId="46424834" wp14:textId="77777777"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Покритие по цехове</w:t>
      </w:r>
    </w:p>
    <w:bookmarkStart w:name="X4f12c283a5e2669c64427c076256651e644614a" w:id="67"/>
    <w:p xmlns:wp14="http://schemas.microsoft.com/office/word/2010/wordml" w14:paraId="4B53E408" wp14:textId="77777777"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Ядрото на стратегията – технологичен обхват и измерими ефекти по корпуси</w:t>
      </w:r>
    </w:p>
    <w:p xmlns:wp14="http://schemas.microsoft.com/office/word/2010/wordml" w14:paraId="4F542B02" wp14:textId="77777777"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за всеки технологичен корпус да се дефинират решаваните производствени проблеми, конкретните аналитични и оптимизационни решения и количествено измеримите ефекти върху ключовите производствени показатели (KPI).</w:t>
      </w:r>
    </w:p>
    <w:p xmlns:wp14="http://schemas.microsoft.com/office/word/2010/wordml" w14:paraId="07992CDE" wp14:textId="77777777">
      <w:pPr>
        <w:pStyle w:val="FirstParagraph"/>
      </w:pPr>
      <w:r>
        <w:t xml:space="preserve">За всеки корпус се прилага единна аналитична рамка:</w:t>
      </w:r>
    </w:p>
    <w:p xmlns:wp14="http://schemas.microsoft.com/office/word/2010/wordml" w14:paraId="13F10571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Технологична роля</w:t>
      </w:r>
      <w:r>
        <w:t xml:space="preserve"> </w:t>
      </w:r>
      <w:r>
        <w:t xml:space="preserve">– принос към общия материален и метален баланс на фабриката.</w:t>
      </w:r>
    </w:p>
    <w:p xmlns:wp14="http://schemas.microsoft.com/office/word/2010/wordml" w14:paraId="2C6D1689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Основно оборудване и агрегати</w:t>
      </w:r>
      <w:r>
        <w:t xml:space="preserve"> </w:t>
      </w:r>
      <w:r>
        <w:t xml:space="preserve">– машините и съоръженията, които формират процеса.</w:t>
      </w:r>
    </w:p>
    <w:p xmlns:wp14="http://schemas.microsoft.com/office/word/2010/wordml" w14:paraId="0B8D6F3E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КИП и А и източници на данни</w:t>
      </w:r>
      <w:r>
        <w:t xml:space="preserve"> </w:t>
      </w:r>
      <w:r>
        <w:t xml:space="preserve">– контролно-измервателна апаратура и автоматика, налична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 xmlns:wp14="http://schemas.microsoft.com/office/word/2010/wordml" w14:paraId="1568A064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Текущи ограничения</w:t>
      </w:r>
      <w:r>
        <w:t xml:space="preserve"> </w:t>
      </w:r>
      <w:r>
        <w:t xml:space="preserve">– експлоатационни дефицити и неоползотворени резерви.</w:t>
      </w:r>
    </w:p>
    <w:p xmlns:wp14="http://schemas.microsoft.com/office/word/2010/wordml" w14:paraId="374CB0B3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Решение на системата</w:t>
      </w:r>
      <w:r>
        <w:t xml:space="preserve"> </w:t>
      </w:r>
      <w:r>
        <w:t xml:space="preserve">– мониторинг, оптимизация (задания към АСУТП) и интелигентни анализи.</w:t>
      </w:r>
    </w:p>
    <w:p xmlns:wp14="http://schemas.microsoft.com/office/word/2010/wordml" w14:paraId="305091EF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Измерим ефект и KPI</w:t>
      </w:r>
      <w:r>
        <w:t xml:space="preserve"> </w:t>
      </w:r>
      <w:r>
        <w:t xml:space="preserve">– целеви показатели и конкретен механизъм на подобрение.</w:t>
      </w:r>
    </w:p>
    <w:p xmlns:wp14="http://schemas.microsoft.com/office/word/2010/wordml" w14:paraId="3ED58DA1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Ефект за поддръжката и експлоатацията</w:t>
      </w:r>
      <w:r>
        <w:t xml:space="preserve"> </w:t>
      </w:r>
      <w:r>
        <w:t xml:space="preserve">– принос към надеждността и проактивната поддръжка.</w:t>
      </w:r>
    </w:p>
    <w:p xmlns:wp14="http://schemas.microsoft.com/office/word/2010/wordml" w14:paraId="474B9865" wp14:textId="77777777">
      <w:pPr>
        <w:pStyle w:val="BlockText"/>
      </w:pPr>
      <w:r>
        <w:rPr>
          <w:b/>
          <w:bCs/>
        </w:rPr>
        <w:t xml:space="preserve">Принципно положение:</w:t>
      </w:r>
      <w:r>
        <w:t xml:space="preserve"> </w:t>
      </w:r>
      <w:r>
        <w:t xml:space="preserve">максималната стойност не се генерира на ниво отделен корпус, а от</w:t>
      </w:r>
      <w:r>
        <w:t xml:space="preserve"> </w:t>
      </w:r>
      <w:r>
        <w:rPr>
          <w:b/>
          <w:bCs/>
        </w:rPr>
        <w:t xml:space="preserve">интеграцията на целия технологичен поток в единен материален баланс</w:t>
      </w:r>
      <w:r>
        <w:t xml:space="preserve"> </w:t>
      </w:r>
      <w:r>
        <w:t xml:space="preserve">(виж „Свързване на цеховете в обща картина“ по-долу). Поради това обхватът се разширява end-to-end по цялата верига, а не изолирано в един участък.</w:t>
      </w:r>
    </w:p>
    <w:p xmlns:wp14="http://schemas.microsoft.com/office/word/2010/wordml" w14:paraId="3CF2D8B6" wp14:textId="77777777">
      <w:r>
        <w:pict w14:anchorId="375B6CC4">
          <v:rect style="width:0;height:1.5pt" o:hr="t" o:hrstd="t" o:hralign="center"/>
        </w:pict>
      </w:r>
    </w:p>
    <w:bookmarkEnd w:id="67"/>
    <w:bookmarkStart w:name="технологичният-поток-накратко" w:id="71"/>
    <w:p xmlns:wp14="http://schemas.microsoft.com/office/word/2010/wordml" w14:paraId="40124DA0" wp14:textId="77777777"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Технологичният поток накратко</w:t>
      </w:r>
    </w:p>
    <w:p xmlns:wp14="http://schemas.microsoft.com/office/word/2010/wordml" w14:paraId="0FB78278" wp14:textId="77777777">
      <w:pPr>
        <w:pStyle w:val="CaptionedFigure"/>
      </w:pPr>
      <w:r>
        <w:drawing>
          <wp:inline xmlns:wp14="http://schemas.microsoft.com/office/word/2010/wordprocessingDrawing" wp14:anchorId="50DD0F8F" wp14:editId="7777777">
            <wp:extent cx="5334000" cy="653142"/>
            <wp:effectExtent l="0" t="0" r="0" b="0"/>
            <wp:docPr id="69" name="Picture" descr="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" title=""/>
            <a:graphic>
              <a:graphicData uri="http://schemas.openxmlformats.org/drawingml/2006/picture">
                <pic:pic>
                  <pic:nvPicPr>
                    <pic:cNvPr id="70" name="Picture" descr="image/diagrams/flow_04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02D5E2B" wp14:textId="77777777">
      <w:pPr>
        <w:pStyle w:val="ImageCaption"/>
      </w:pPr>
      <w:r>
        <w:t xml:space="preserve">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"/>
        <w:gridCol w:w="1980"/>
        <w:gridCol w:w="1890"/>
        <w:gridCol w:w="3780"/>
      </w:tblGrid>
      <w:tr xmlns:wp14="http://schemas.microsoft.com/office/word/2010/wordml" w14:paraId="399BAD53" wp14:textId="77777777">
        <w:trPr>
          <w:tblHeader w:val="on"/>
        </w:trPr>
        <w:tc>
          <w:tcPr/>
          <w:p w14:paraId="427D9C9B" wp14:textId="77777777">
            <w:pPr>
              <w:pStyle w:val="Compact"/>
            </w:pPr>
            <w:r>
              <w:t xml:space="preserve">№</w:t>
            </w:r>
          </w:p>
        </w:tc>
        <w:tc>
          <w:tcPr/>
          <w:p w14:paraId="04F673D1" wp14:textId="77777777">
            <w:pPr>
              <w:pStyle w:val="Compact"/>
            </w:pPr>
            <w:r>
              <w:t xml:space="preserve">Корпус</w:t>
            </w:r>
          </w:p>
        </w:tc>
        <w:tc>
          <w:tcPr/>
          <w:p w14:paraId="4A4BFDEE" wp14:textId="77777777">
            <w:pPr>
              <w:pStyle w:val="Compact"/>
            </w:pPr>
            <w:r>
              <w:t xml:space="preserve">Вход</w:t>
            </w:r>
          </w:p>
        </w:tc>
        <w:tc>
          <w:tcPr/>
          <w:p w14:paraId="4E780EC6" wp14:textId="77777777">
            <w:pPr>
              <w:pStyle w:val="Compact"/>
            </w:pPr>
            <w:r>
              <w:t xml:space="preserve">Изход</w:t>
            </w:r>
          </w:p>
        </w:tc>
      </w:tr>
      <w:tr xmlns:wp14="http://schemas.microsoft.com/office/word/2010/wordml" w14:paraId="36CC835E" wp14:textId="77777777">
        <w:tc>
          <w:tcPr/>
          <w:p w14:paraId="649841BE" wp14:textId="77777777">
            <w:pPr>
              <w:pStyle w:val="Compact"/>
            </w:pPr>
            <w:r>
              <w:t xml:space="preserve">1</w:t>
            </w:r>
          </w:p>
        </w:tc>
        <w:tc>
          <w:tcPr/>
          <w:p w14:paraId="39853D10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32818BD0" wp14:textId="77777777">
            <w:pPr>
              <w:pStyle w:val="Compact"/>
            </w:pPr>
            <w:r>
              <w:t xml:space="preserve">Руда</w:t>
            </w:r>
          </w:p>
        </w:tc>
        <w:tc>
          <w:tcPr/>
          <w:p w14:paraId="566D57AE" wp14:textId="77777777">
            <w:pPr>
              <w:pStyle w:val="Compact"/>
            </w:pPr>
            <w:r>
              <w:t xml:space="preserve">Едро натрошена руда</w:t>
            </w:r>
          </w:p>
        </w:tc>
      </w:tr>
      <w:tr xmlns:wp14="http://schemas.microsoft.com/office/word/2010/wordml" w14:paraId="2356DBD0" wp14:textId="77777777">
        <w:tc>
          <w:tcPr/>
          <w:p w14:paraId="18F999B5" wp14:textId="77777777">
            <w:pPr>
              <w:pStyle w:val="Compact"/>
            </w:pPr>
            <w:r>
              <w:t xml:space="preserve">2</w:t>
            </w:r>
          </w:p>
        </w:tc>
        <w:tc>
          <w:tcPr/>
          <w:p w14:paraId="2A465D2F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19D6B967" wp14:textId="77777777">
            <w:pPr>
              <w:pStyle w:val="Compact"/>
            </w:pPr>
            <w:r>
              <w:t xml:space="preserve">Едро натрошена руда</w:t>
            </w:r>
          </w:p>
        </w:tc>
        <w:tc>
          <w:tcPr/>
          <w:p w14:paraId="5151D3DE" wp14:textId="77777777">
            <w:pPr>
              <w:pStyle w:val="Compact"/>
            </w:pPr>
            <w:r>
              <w:t xml:space="preserve">Ситно натрошена руда</w:t>
            </w:r>
          </w:p>
        </w:tc>
      </w:tr>
      <w:tr xmlns:wp14="http://schemas.microsoft.com/office/word/2010/wordml" w14:paraId="2936F503" wp14:textId="77777777">
        <w:tc>
          <w:tcPr/>
          <w:p w14:paraId="5FCD5EC4" wp14:textId="77777777">
            <w:pPr>
              <w:pStyle w:val="Compact"/>
            </w:pPr>
            <w:r>
              <w:t xml:space="preserve">3</w:t>
            </w:r>
          </w:p>
        </w:tc>
        <w:tc>
          <w:tcPr/>
          <w:p w14:paraId="6929ED36" wp14:textId="77777777">
            <w:pPr>
              <w:pStyle w:val="Compact"/>
            </w:pPr>
            <w:r>
              <w:t xml:space="preserve">Мелнично</w:t>
            </w:r>
          </w:p>
        </w:tc>
        <w:tc>
          <w:tcPr/>
          <w:p w14:paraId="6854DB87" wp14:textId="77777777">
            <w:pPr>
              <w:pStyle w:val="Compact"/>
            </w:pPr>
            <w:r>
              <w:t xml:space="preserve">Ситно натрошена руда</w:t>
            </w:r>
          </w:p>
        </w:tc>
        <w:tc>
          <w:tcPr/>
          <w:p w14:paraId="7C03A80B" wp14:textId="77777777">
            <w:pPr>
              <w:pStyle w:val="Compact"/>
            </w:pPr>
            <w:r>
              <w:t xml:space="preserve">Смляна пулпа</w:t>
            </w:r>
          </w:p>
        </w:tc>
      </w:tr>
      <w:tr xmlns:wp14="http://schemas.microsoft.com/office/word/2010/wordml" w14:paraId="201AAF9B" wp14:textId="77777777">
        <w:tc>
          <w:tcPr/>
          <w:p w14:paraId="2598DEE6" wp14:textId="77777777">
            <w:pPr>
              <w:pStyle w:val="Compact"/>
            </w:pPr>
            <w:r>
              <w:t xml:space="preserve">4</w:t>
            </w:r>
          </w:p>
        </w:tc>
        <w:tc>
          <w:tcPr/>
          <w:p w14:paraId="5F2DFF88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0FF40E8C" wp14:textId="77777777">
            <w:pPr>
              <w:pStyle w:val="Compact"/>
            </w:pPr>
            <w:r>
              <w:t xml:space="preserve">Смляна пулпа</w:t>
            </w:r>
          </w:p>
        </w:tc>
        <w:tc>
          <w:tcPr/>
          <w:p w14:paraId="0BAFBAD2" wp14:textId="77777777">
            <w:pPr>
              <w:pStyle w:val="Compact"/>
            </w:pPr>
            <w:r>
              <w:t xml:space="preserve">Концентрат (+ отпадък към хвостохранилище)</w:t>
            </w:r>
          </w:p>
        </w:tc>
      </w:tr>
      <w:tr xmlns:wp14="http://schemas.microsoft.com/office/word/2010/wordml" w14:paraId="3F8B1CD6" wp14:textId="77777777">
        <w:tc>
          <w:tcPr/>
          <w:p w14:paraId="78941E47" wp14:textId="77777777">
            <w:pPr>
              <w:pStyle w:val="Compact"/>
            </w:pPr>
            <w:r>
              <w:t xml:space="preserve">5</w:t>
            </w:r>
          </w:p>
        </w:tc>
        <w:tc>
          <w:tcPr/>
          <w:p w14:paraId="026D09BB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4D0AD13D" wp14:textId="77777777">
            <w:pPr>
              <w:pStyle w:val="Compact"/>
            </w:pPr>
            <w:r>
              <w:t xml:space="preserve">Концентрат</w:t>
            </w:r>
          </w:p>
        </w:tc>
        <w:tc>
          <w:tcPr/>
          <w:p w14:paraId="2902A01A" wp14:textId="77777777">
            <w:pPr>
              <w:pStyle w:val="Compact"/>
            </w:pPr>
            <w:r>
              <w:t xml:space="preserve">Готов концентрат за реализация</w:t>
            </w:r>
          </w:p>
        </w:tc>
      </w:tr>
      <w:tr xmlns:wp14="http://schemas.microsoft.com/office/word/2010/wordml" w14:paraId="6652A599" wp14:textId="77777777">
        <w:tc>
          <w:tcPr/>
          <w:p w14:paraId="29B4EA11" wp14:textId="77777777">
            <w:pPr>
              <w:pStyle w:val="Compact"/>
            </w:pPr>
            <w:r>
              <w:t xml:space="preserve">6</w:t>
            </w:r>
          </w:p>
        </w:tc>
        <w:tc>
          <w:tcPr/>
          <w:p w14:paraId="5EFE8445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1352C072" wp14:textId="77777777">
            <w:pPr>
              <w:pStyle w:val="Compact"/>
            </w:pPr>
            <w:r>
              <w:t xml:space="preserve">Отпадък от флотацията</w:t>
            </w:r>
          </w:p>
        </w:tc>
        <w:tc>
          <w:tcPr/>
          <w:p w14:paraId="31574EB6" wp14:textId="77777777">
            <w:pPr>
              <w:pStyle w:val="Compact"/>
            </w:pPr>
            <w:r>
              <w:t xml:space="preserve">Съхранен отпадък, върнат водооборот</w:t>
            </w:r>
          </w:p>
        </w:tc>
      </w:tr>
    </w:tbl>
    <w:p xmlns:wp14="http://schemas.microsoft.com/office/word/2010/wordml" w14:paraId="3588A19B" wp14:textId="77777777">
      <w:pPr>
        <w:pStyle w:val="BodyText"/>
      </w:pPr>
      <w:r>
        <w:t xml:space="preserve">Всеки корпус приема продукта на предходния, поради което всяко технологично решение се разпространява надолу по веригата с натрупващ се ефект. Стратегията прави тези междукорпусни зависимости видими и количествено измерими.</w:t>
      </w:r>
    </w:p>
    <w:p xmlns:wp14="http://schemas.microsoft.com/office/word/2010/wordml" w14:paraId="1FC39945" wp14:textId="77777777">
      <w:r>
        <w:pict w14:anchorId="0E8A7FC4">
          <v:rect style="width:0;height:1.5pt" o:hr="t" o:hrstd="t" o:hralign="center"/>
        </w:pict>
      </w:r>
    </w:p>
    <w:bookmarkEnd w:id="71"/>
    <w:bookmarkStart w:name="X388f9b08f4e3d4812a0cc744d75b707dc59e6eb" w:id="79"/>
    <w:p xmlns:wp14="http://schemas.microsoft.com/office/word/2010/wordml" w14:paraId="5E72580B" wp14:textId="77777777"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Едро трошене (Корпуси за едро трошене – КЕТ1 и КЕТ3)</w:t>
      </w:r>
    </w:p>
    <w:bookmarkStart w:name="технологична-роля" w:id="72"/>
    <w:p xmlns:wp14="http://schemas.microsoft.com/office/word/2010/wordml" w14:paraId="0AAD0F3E" wp14:textId="77777777"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Технологична роля</w:t>
      </w:r>
    </w:p>
    <w:p xmlns:wp14="http://schemas.microsoft.com/office/word/2010/wordml" w14:paraId="77C59F22" wp14:textId="77777777">
      <w:pPr>
        <w:pStyle w:val="FirstParagraph"/>
      </w:pPr>
      <w:r>
        <w:t xml:space="preserve">Първият стадий на едринното намаляване – рудничната маса от кариера се редуцира до по-дребен клас, подходящ за последващото смилане. Преработката се разпределя между</w:t>
      </w:r>
      <w:r>
        <w:t xml:space="preserve"> </w:t>
      </w:r>
      <w:r>
        <w:rPr>
          <w:b/>
          <w:bCs/>
        </w:rPr>
        <w:t xml:space="preserve">два корпуса – КЕТ1 и КЕТ3</w:t>
      </w:r>
      <w:r>
        <w:t xml:space="preserve">. Производителността им задава такта на цялата преработвателна верига и формира първия възел от материалния баланс.</w:t>
      </w:r>
    </w:p>
    <w:bookmarkEnd w:id="72"/>
    <w:bookmarkStart w:name="основно-оборудване-и-агрегати" w:id="73"/>
    <w:p xmlns:wp14="http://schemas.microsoft.com/office/word/2010/wordml" w14:paraId="227B257F" wp14:textId="77777777"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43A47FE4" wp14:textId="77777777">
      <w:pPr>
        <w:pStyle w:val="FirstParagraph"/>
      </w:pPr>
      <w:r>
        <w:t xml:space="preserve">В</w:t>
      </w:r>
      <w:r>
        <w:t xml:space="preserve"> </w:t>
      </w:r>
      <w:r>
        <w:rPr>
          <w:b/>
          <w:bCs/>
        </w:rPr>
        <w:t xml:space="preserve">КЕТ1</w:t>
      </w:r>
      <w:r>
        <w:t xml:space="preserve"> </w:t>
      </w:r>
      <w:r>
        <w:t xml:space="preserve">работят конусно-гираторна трошачка (</w:t>
      </w:r>
      <w:r>
        <w:rPr>
          <w:rStyle w:val="VerbatimChar"/>
        </w:rPr>
        <w:t xml:space="preserve">ККД</w:t>
      </w:r>
      <w:r>
        <w:t xml:space="preserve">) и конусни редукционни трошачки (</w:t>
      </w:r>
      <w:r>
        <w:rPr>
          <w:rStyle w:val="VerbatimChar"/>
        </w:rPr>
        <w:t xml:space="preserve">КРД1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КРД2</w:t>
      </w:r>
      <w:r>
        <w:t xml:space="preserve">) за вторично дробене.</w:t>
      </w:r>
      <w:r>
        <w:t xml:space="preserve"> </w:t>
      </w:r>
      <w:r>
        <w:rPr>
          <w:b/>
          <w:bCs/>
        </w:rPr>
        <w:t xml:space="preserve">КЕТ3</w:t>
      </w:r>
      <w:r>
        <w:t xml:space="preserve"> </w:t>
      </w:r>
      <w:r>
        <w:t xml:space="preserve">разполага с два паралелни трошачни клона, обединявани в обща изнасяща лента:</w:t>
      </w:r>
    </w:p>
    <w:p xmlns:wp14="http://schemas.microsoft.com/office/word/2010/wordml" w14:paraId="72202844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Приемни бункери за руда</w:t>
      </w:r>
      <w:r>
        <w:t xml:space="preserve"> </w:t>
      </w:r>
      <w:r>
        <w:t xml:space="preserve">– захранвани от самосвали, управлявани от оператор от климатизирана кабина.</w:t>
      </w:r>
    </w:p>
    <w:p xmlns:wp14="http://schemas.microsoft.com/office/word/2010/wordml" w14:paraId="0C6CF543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Първи трошачен клон:</w:t>
      </w:r>
      <w:r>
        <w:t xml:space="preserve"> </w:t>
      </w:r>
      <w:r>
        <w:t xml:space="preserve">пластинчат захранвач → насочващ улей с пресевна скара → челюстно-конусен трошачен агрегат → изнасяща лента.</w:t>
      </w:r>
    </w:p>
    <w:p xmlns:wp14="http://schemas.microsoft.com/office/word/2010/wordml" w14:paraId="6CA44ACB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Втори трошачен клон:</w:t>
      </w:r>
      <w:r>
        <w:t xml:space="preserve"> </w:t>
      </w:r>
      <w:r>
        <w:t xml:space="preserve">директно захранване от самосвалите чрез вибрационни захранвачи → конусен трошачен агрегат → изнасяща лента.</w:t>
      </w:r>
    </w:p>
    <w:p xmlns:wp14="http://schemas.microsoft.com/office/word/2010/wordml" w14:paraId="68F63ACE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Претоварен възел</w:t>
      </w:r>
      <w:r>
        <w:t xml:space="preserve"> </w:t>
      </w:r>
      <w:r>
        <w:t xml:space="preserve">– обединява двата клона в обща главна изнасяща лента.</w:t>
      </w:r>
    </w:p>
    <w:p xmlns:wp14="http://schemas.microsoft.com/office/word/2010/wordml" w14:paraId="6124591A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Лентови везни</w:t>
      </w:r>
      <w:r>
        <w:t xml:space="preserve"> </w:t>
      </w:r>
      <w:r>
        <w:t xml:space="preserve">на изнасящите ленти – свързани с честотното управление на захранвачите за регулиране на производителността.</w:t>
      </w:r>
    </w:p>
    <w:p xmlns:wp14="http://schemas.microsoft.com/office/word/2010/wordml" w14:paraId="45361D90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Металоуловители</w:t>
      </w:r>
      <w:r>
        <w:t xml:space="preserve"> </w:t>
      </w:r>
      <w:r>
        <w:t xml:space="preserve">на изнасящите ленти преди претоварване на главната лента.</w:t>
      </w:r>
    </w:p>
    <w:p xmlns:wp14="http://schemas.microsoft.com/office/word/2010/wordml" w14:paraId="53497C9C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Хидравлични чукове</w:t>
      </w:r>
      <w:r>
        <w:t xml:space="preserve"> </w:t>
      </w:r>
      <w:r>
        <w:t xml:space="preserve">за разбиване на негабарит;</w:t>
      </w:r>
      <w:r>
        <w:t xml:space="preserve"> </w:t>
      </w:r>
      <w:r>
        <w:rPr>
          <w:b/>
          <w:bCs/>
        </w:rPr>
        <w:t xml:space="preserve">мостов кран</w:t>
      </w:r>
      <w:r>
        <w:t xml:space="preserve"> </w:t>
      </w:r>
      <w:r>
        <w:t xml:space="preserve">за обслужване на трошачките.</w:t>
      </w:r>
    </w:p>
    <w:p xmlns:wp14="http://schemas.microsoft.com/office/word/2010/wordml" w14:paraId="6D3C9DD0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Система за прахоподтискане</w:t>
      </w:r>
      <w:r>
        <w:t xml:space="preserve">.</w:t>
      </w:r>
    </w:p>
    <w:p xmlns:wp14="http://schemas.microsoft.com/office/word/2010/wordml" w14:paraId="13075211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Камера за зърнометричен анализ</w:t>
      </w:r>
      <w:r>
        <w:t xml:space="preserve"> </w:t>
      </w:r>
      <w:r>
        <w:t xml:space="preserve">на изнасящата лента на втория клон.</w:t>
      </w:r>
    </w:p>
    <w:p xmlns:wp14="http://schemas.microsoft.com/office/word/2010/wordml" w14:paraId="50A0673E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SCADA</w:t>
      </w:r>
      <w:r>
        <w:t xml:space="preserve"> </w:t>
      </w:r>
      <w:r>
        <w:t xml:space="preserve">на операторски станции за управление, контрол и мониторинг.</w:t>
      </w:r>
    </w:p>
    <w:bookmarkEnd w:id="73"/>
    <w:bookmarkStart w:name="Xe7fa53b42c9c12799eb072223c00aebf63b208b" w:id="74"/>
    <w:p xmlns:wp14="http://schemas.microsoft.com/office/word/2010/wordml" w14:paraId="3ED8052D" wp14:textId="77777777"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КИП и А и източници на данни (SCADA /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</w:t>
      </w:r>
    </w:p>
    <w:p xmlns:wp14="http://schemas.microsoft.com/office/word/2010/wordml" w14:paraId="01B33C9B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Производителност на системата</w:t>
      </w:r>
      <w:r>
        <w:t xml:space="preserve"> </w:t>
      </w:r>
      <w:r>
        <w:t xml:space="preserve">– чрез лентови везни и честотно управление на захранвачите.</w:t>
      </w:r>
    </w:p>
    <w:p xmlns:wp14="http://schemas.microsoft.com/office/word/2010/wordml" w14:paraId="5968444F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Състояние на трошачните агрегати</w:t>
      </w:r>
      <w:r>
        <w:t xml:space="preserve"> </w:t>
      </w:r>
      <w:r>
        <w:t xml:space="preserve">– температура и дебит на смазващото масло, ниво в маслената станция, налягане във филтрите, височина на подвижния конус (разтоварен отвор), работна мощност и обороти на вала.</w:t>
      </w:r>
    </w:p>
    <w:p xmlns:wp14="http://schemas.microsoft.com/office/word/2010/wordml" w14:paraId="4546B594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Едрина на изходния материал</w:t>
      </w:r>
      <w:r>
        <w:t xml:space="preserve"> </w:t>
      </w:r>
      <w:r>
        <w:t xml:space="preserve">– визуален контрол и камера за зърнометричен анализ.</w:t>
      </w:r>
    </w:p>
    <w:bookmarkEnd w:id="74"/>
    <w:bookmarkStart w:name="текущи-ограничения" w:id="75"/>
    <w:p xmlns:wp14="http://schemas.microsoft.com/office/word/2010/wordml" w14:paraId="121BC470" wp14:textId="77777777"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Текущи ограничения</w:t>
      </w:r>
    </w:p>
    <w:p xmlns:wp14="http://schemas.microsoft.com/office/word/2010/wordml" w14:paraId="3E1E81EB" wp14:textId="77777777">
      <w:pPr>
        <w:pStyle w:val="Compact"/>
        <w:numPr>
          <w:ilvl w:val="0"/>
          <w:numId w:val="1019"/>
        </w:numPr>
      </w:pPr>
      <w:r>
        <w:t xml:space="preserve">Корпусите</w:t>
      </w:r>
      <w:r>
        <w:t xml:space="preserve"> </w:t>
      </w:r>
      <w:r>
        <w:rPr>
          <w:b/>
          <w:bCs/>
        </w:rPr>
        <w:t xml:space="preserve">не са включени</w:t>
      </w:r>
      <w:r>
        <w:t xml:space="preserve"> </w:t>
      </w:r>
      <w:r>
        <w:t xml:space="preserve">в аналитичната и оптимизационна платформа, въпреки че данните се визуализират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 xmlns:wp14="http://schemas.microsoft.com/office/word/2010/wordml" w14:paraId="6FA61090" wp14:textId="77777777">
      <w:pPr>
        <w:pStyle w:val="Compact"/>
        <w:numPr>
          <w:ilvl w:val="0"/>
          <w:numId w:val="1019"/>
        </w:numPr>
      </w:pPr>
      <w:r>
        <w:t xml:space="preserve">Износването на броните и натоварването се оценяват предимно локално, без исторически анализ на тенденциите.</w:t>
      </w:r>
    </w:p>
    <w:p xmlns:wp14="http://schemas.microsoft.com/office/word/2010/wordml" w14:paraId="7C7F574E" wp14:textId="77777777">
      <w:pPr>
        <w:pStyle w:val="Compact"/>
        <w:numPr>
          <w:ilvl w:val="0"/>
          <w:numId w:val="1019"/>
        </w:numPr>
      </w:pPr>
      <w:r>
        <w:t xml:space="preserve">Неравномерното подаване поражда колебания в товара на следващите стадии и влошава стабилността на мелничното отделение.</w:t>
      </w:r>
    </w:p>
    <w:bookmarkEnd w:id="75"/>
    <w:bookmarkStart w:name="решение-на-системата" w:id="76"/>
    <w:p xmlns:wp14="http://schemas.microsoft.com/office/word/2010/wordml" w14:paraId="61B8447E" wp14:textId="77777777"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Решение на системата</w:t>
      </w:r>
    </w:p>
    <w:p xmlns:wp14="http://schemas.microsoft.com/office/word/2010/wordml" w14:paraId="3525EF3F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непрекъснат контрол на натоварването на трошачните агрегати, производителността и простоите в реално време, с контролни карти (SPC – статистически контрол на процеса).</w:t>
      </w:r>
    </w:p>
    <w:p xmlns:wp14="http://schemas.microsoft.com/office/word/2010/wordml" w14:paraId="28394146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стабилизиране на подаването и за оптимална настройка на</w:t>
      </w:r>
      <w:r>
        <w:t xml:space="preserve"> </w:t>
      </w:r>
      <w:r>
        <w:rPr>
          <w:b/>
          <w:bCs/>
        </w:rPr>
        <w:t xml:space="preserve">разтоварния отвор на трошачката</w:t>
      </w:r>
      <w:r>
        <w:t xml:space="preserve"> </w:t>
      </w:r>
      <w:r>
        <w:t xml:space="preserve">(разстоянието между трошащите повърхности, което определя едрината на трошения продукт) спрямо типа руда, водещи до по-нисък специфичен разход на енергия.</w:t>
      </w:r>
    </w:p>
    <w:p xmlns:wp14="http://schemas.microsoft.com/office/word/2010/wordml" w14:paraId="384F9F2B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разпознаване на аномално натоварване и нарастващо износване на броните; автоматизирани сменни отчети с причинно-следствен анализ на простоите – кое събитие колко време е отнело и защо, с открояване на повтарящи се причини за загуба на производителност и препоръки за ограничаването им.</w:t>
      </w:r>
    </w:p>
    <w:bookmarkEnd w:id="76"/>
    <w:bookmarkStart w:name="измерим-ефект-и-kpi" w:id="77"/>
    <w:p xmlns:wp14="http://schemas.microsoft.com/office/word/2010/wordml" w14:paraId="61CCB720" wp14:textId="77777777">
      <w:pPr>
        <w:pStyle w:val="Heading3"/>
      </w:pPr>
      <w:r>
        <w:rPr>
          <w:rStyle w:val="SectionNumber"/>
        </w:rPr>
        <w:t xml:space="preserve">4.3.6</w:t>
      </w:r>
      <w:r>
        <w:tab/>
      </w:r>
      <w:r>
        <w:t xml:space="preserve">Измерим ефект и KPI</w:t>
      </w:r>
    </w:p>
    <w:p xmlns:wp14="http://schemas.microsoft.com/office/word/2010/wordml" w14:paraId="4490C992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коефициент на техническо използване</w:t>
      </w:r>
      <w:r>
        <w:t xml:space="preserve"> </w:t>
      </w:r>
      <w:r>
        <w:t xml:space="preserve">– чрез стабилизирано подаване и намалени престои.</w:t>
      </w:r>
    </w:p>
    <w:p xmlns:wp14="http://schemas.microsoft.com/office/word/2010/wordml" w14:paraId="643738C8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чрез оптимално натоварване и настройка на разтоварния отвор на трошачките.</w:t>
      </w:r>
    </w:p>
    <w:p xmlns:wp14="http://schemas.microsoft.com/office/word/2010/wordml" w14:paraId="17D03DD8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Стабилност на едрината на трошения продукт</w:t>
      </w:r>
      <w:r>
        <w:t xml:space="preserve"> </w:t>
      </w:r>
      <w:r>
        <w:t xml:space="preserve">– по-ниската вариация осигурява стабилен товар надолу по веригата.</w:t>
      </w:r>
    </w:p>
    <w:bookmarkEnd w:id="77"/>
    <w:bookmarkStart w:name="ефект-за-поддръжката-и-експлоатацията" w:id="78"/>
    <w:p xmlns:wp14="http://schemas.microsoft.com/office/word/2010/wordml" w14:paraId="77154CBD" wp14:textId="77777777">
      <w:pPr>
        <w:pStyle w:val="Heading3"/>
      </w:pPr>
      <w:r>
        <w:rPr>
          <w:rStyle w:val="SectionNumber"/>
        </w:rPr>
        <w:t xml:space="preserve">4.3.7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1D233D57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картина кога и защо подаването отклонява от режима.</w:t>
      </w:r>
    </w:p>
    <w:p xmlns:wp14="http://schemas.microsoft.com/office/word/2010/wordml" w14:paraId="324FEA40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проактивно планиране на смяната на брони по реално износване, а не по фиксиран график – намаляване на аварийните престои.</w:t>
      </w:r>
    </w:p>
    <w:p xmlns:wp14="http://schemas.microsoft.com/office/word/2010/wordml" w14:paraId="0562CB0E" wp14:textId="77777777">
      <w:r>
        <w:pict w14:anchorId="47F11AEC">
          <v:rect style="width:0;height:1.5pt" o:hr="t" o:hrstd="t" o:hralign="center"/>
        </w:pict>
      </w:r>
    </w:p>
    <w:bookmarkEnd w:id="78"/>
    <w:bookmarkEnd w:id="79"/>
    <w:bookmarkStart w:name="Xf24a92f82f801539e68fae5ef7721db0f298ce0" w:id="87"/>
    <w:p xmlns:wp14="http://schemas.microsoft.com/office/word/2010/wordml" w14:paraId="08C935D9" wp14:textId="77777777"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Средно и ситно трошене (Корпус средно и ситно трошене – ССТ)</w:t>
      </w:r>
    </w:p>
    <w:bookmarkStart w:name="технологична-роля-1" w:id="80"/>
    <w:p xmlns:wp14="http://schemas.microsoft.com/office/word/2010/wordml" w14:paraId="103BFF64" wp14:textId="77777777"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Технологична роля</w:t>
      </w:r>
    </w:p>
    <w:p xmlns:wp14="http://schemas.microsoft.com/office/word/2010/wordml" w14:paraId="74795ECE" wp14:textId="77777777">
      <w:pPr>
        <w:pStyle w:val="FirstParagraph"/>
      </w:pPr>
      <w:r>
        <w:t xml:space="preserve">Доредуцира едротрошения продукт до подходящ за смилане клас и го подава към мелничното отделение. Гранулометричният състав на изхода от ССТ е</w:t>
      </w:r>
      <w:r>
        <w:t xml:space="preserve"> </w:t>
      </w:r>
      <w:r>
        <w:rPr>
          <w:b/>
          <w:bCs/>
        </w:rPr>
        <w:t xml:space="preserve">пряк детерминант на производителността и специфичния енергиен разход на мелничното отделение</w:t>
      </w:r>
      <w:r>
        <w:t xml:space="preserve">.</w:t>
      </w:r>
    </w:p>
    <w:bookmarkEnd w:id="80"/>
    <w:bookmarkStart w:name="основно-оборудване-и-агрегати-1" w:id="81"/>
    <w:p xmlns:wp14="http://schemas.microsoft.com/office/word/2010/wordml" w14:paraId="3E22FE2E" wp14:textId="77777777"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53044E61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Открит склад №2</w:t>
      </w:r>
      <w:r>
        <w:t xml:space="preserve"> </w:t>
      </w:r>
      <w:r>
        <w:t xml:space="preserve">– буферен склад между едрото трошене и ССТ, захранващ средното трошене чрез питатели.</w:t>
      </w:r>
    </w:p>
    <w:p xmlns:wp14="http://schemas.microsoft.com/office/word/2010/wordml" w14:paraId="16F94161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Поточно-транспортна система от гумено-лентови транспортьори (ГТЛ), организирани в технологични потоци:</w:t>
      </w:r>
    </w:p>
    <w:p xmlns:wp14="http://schemas.microsoft.com/office/word/2010/wordml" w14:paraId="3409257D" wp14:textId="77777777"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Средно трошене:</w:t>
      </w:r>
      <w:r>
        <w:t xml:space="preserve"> </w:t>
      </w:r>
      <w:r>
        <w:t xml:space="preserve">ГТЛ → вибрационни сита (предварително пресяване) → конусни трошачни агрегати → контролно пресяване с вибрационни сита.</w:t>
      </w:r>
    </w:p>
    <w:p xmlns:wp14="http://schemas.microsoft.com/office/word/2010/wordml" w14:paraId="4B501B1C" wp14:textId="77777777"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Ситно трошене:</w:t>
      </w:r>
      <w:r>
        <w:t xml:space="preserve"> </w:t>
      </w:r>
      <w:r>
        <w:t xml:space="preserve">регулируеми лентови питатели → конусни трошачни агрегати → контролно пресяване с вибрационни сита.</w:t>
      </w:r>
    </w:p>
    <w:p xmlns:wp14="http://schemas.microsoft.com/office/word/2010/wordml" w14:paraId="6DDDC94A" wp14:textId="77777777"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15-ти и 16-ти поток:</w:t>
      </w:r>
      <w:r>
        <w:t xml:space="preserve"> </w:t>
      </w:r>
      <w:r>
        <w:t xml:space="preserve">реверсивни подвижни ГТЛ – транспортират надситовия материал от средното към склада за ситно трошене.</w:t>
      </w:r>
    </w:p>
    <w:p xmlns:wp14="http://schemas.microsoft.com/office/word/2010/wordml" w14:paraId="76EF6DE8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Събирателни ленти</w:t>
      </w:r>
      <w:r>
        <w:t xml:space="preserve"> </w:t>
      </w:r>
      <w:r>
        <w:t xml:space="preserve">– събират подситовия материал от средното и от ситното трошене.</w:t>
      </w:r>
    </w:p>
    <w:p xmlns:wp14="http://schemas.microsoft.com/office/word/2010/wordml" w14:paraId="20B31EE6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Претоварна лента</w:t>
      </w:r>
      <w:r>
        <w:t xml:space="preserve"> </w:t>
      </w:r>
      <w:r>
        <w:t xml:space="preserve">– пренася надситовия материал за допълнително трошене.</w:t>
      </w:r>
    </w:p>
    <w:p xmlns:wp14="http://schemas.microsoft.com/office/word/2010/wordml" w14:paraId="61B55799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Транспортни ленти към склад „Междинни бункери” (МБ)</w:t>
      </w:r>
      <w:r>
        <w:t xml:space="preserve"> </w:t>
      </w:r>
      <w:r>
        <w:t xml:space="preserve">– пренасят обединения материал и го разпределят равномерно в склада.</w:t>
      </w:r>
    </w:p>
    <w:p xmlns:wp14="http://schemas.microsoft.com/office/word/2010/wordml" w14:paraId="4D76E70F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Склад „Междинни бункери”</w:t>
      </w:r>
      <w:r>
        <w:t xml:space="preserve"> </w:t>
      </w:r>
      <w:r>
        <w:t xml:space="preserve">– захранва мелничните агрегати.</w:t>
      </w:r>
    </w:p>
    <w:p xmlns:wp14="http://schemas.microsoft.com/office/word/2010/wordml" w14:paraId="0B3A4228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Мостови кранове</w:t>
      </w:r>
      <w:r>
        <w:t xml:space="preserve"> </w:t>
      </w:r>
      <w:r>
        <w:t xml:space="preserve">– за обслужване на трошачните инсталации.</w:t>
      </w:r>
    </w:p>
    <w:p xmlns:wp14="http://schemas.microsoft.com/office/word/2010/wordml" w14:paraId="5C89FD04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Командна зала</w:t>
      </w:r>
      <w:r>
        <w:t xml:space="preserve"> </w:t>
      </w:r>
      <w:r>
        <w:t xml:space="preserve">– управление и мониторинг на технологичния процес от оператори КИП и А.</w:t>
      </w:r>
    </w:p>
    <w:p xmlns:wp14="http://schemas.microsoft.com/office/word/2010/wordml" w14:paraId="760B5C25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Аспирационна система</w:t>
      </w:r>
      <w:r>
        <w:t xml:space="preserve"> </w:t>
      </w:r>
      <w:r>
        <w:t xml:space="preserve">за обезпрашаване.</w:t>
      </w:r>
    </w:p>
    <w:p xmlns:wp14="http://schemas.microsoft.com/office/word/2010/wordml" w14:paraId="45CC11B3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Помпена станция за свежа вода</w:t>
      </w:r>
      <w:r>
        <w:t xml:space="preserve">.</w:t>
      </w:r>
    </w:p>
    <w:p xmlns:wp14="http://schemas.microsoft.com/office/word/2010/wordml" w14:paraId="5A88AC1A" wp14:textId="77777777">
      <w:pPr>
        <w:pStyle w:val="Compact"/>
        <w:numPr>
          <w:ilvl w:val="0"/>
          <w:numId w:val="1023"/>
        </w:numPr>
      </w:pPr>
      <w:r>
        <w:t xml:space="preserve">ССТ разполага с</w:t>
      </w:r>
      <w:r>
        <w:t xml:space="preserve"> </w:t>
      </w:r>
      <w:r>
        <w:rPr>
          <w:b/>
          <w:bCs/>
        </w:rPr>
        <w:t xml:space="preserve">АСУТП за управление, мониторинг и контрол на конусните трошачни агрегати</w:t>
      </w:r>
      <w:r>
        <w:t xml:space="preserve"> </w:t>
      </w:r>
      <w:r>
        <w:t xml:space="preserve">– основа за приемане на оптимизационни задания.</w:t>
      </w:r>
    </w:p>
    <w:bookmarkEnd w:id="81"/>
    <w:bookmarkStart w:name="X33c1f958e67afda192104fead012d8b9c5a1600" w:id="82"/>
    <w:p xmlns:wp14="http://schemas.microsoft.com/office/word/2010/wordml" w14:paraId="59EB31B5" wp14:textId="77777777"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КИП и А и източници на данни (налични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</w:t>
      </w:r>
    </w:p>
    <w:p xmlns:wp14="http://schemas.microsoft.com/office/word/2010/wordml" w14:paraId="6E9F0F22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Баланс по руда:</w:t>
      </w:r>
      <w:r>
        <w:t xml:space="preserve"> </w:t>
      </w:r>
      <w:r>
        <w:rPr>
          <w:rStyle w:val="VerbatimChar"/>
        </w:rPr>
        <w:t xml:space="preserve">Вход ССТ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Изход ССТ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циркулационен товар</w:t>
      </w:r>
      <w:r>
        <w:t xml:space="preserve"> </w:t>
      </w:r>
      <w:r>
        <w:t xml:space="preserve">(t/h), измервани с електронни лентови везни.</w:t>
      </w:r>
    </w:p>
    <w:p xmlns:wp14="http://schemas.microsoft.com/office/word/2010/wordml" w14:paraId="27E4C92C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По поток/трошачка:</w:t>
      </w:r>
      <w:r>
        <w:t xml:space="preserve"> </w:t>
      </w:r>
      <w:r>
        <w:t xml:space="preserve">мощност, налягане и температура на маслото, разтоварен отвор и обороти на вала.</w:t>
      </w:r>
    </w:p>
    <w:p xmlns:wp14="http://schemas.microsoft.com/office/word/2010/wordml" w14:paraId="3C037A68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Металдетектори</w:t>
      </w:r>
      <w:r>
        <w:t xml:space="preserve"> </w:t>
      </w:r>
      <w:r>
        <w:t xml:space="preserve">на входните ленти.</w:t>
      </w:r>
    </w:p>
    <w:p xmlns:wp14="http://schemas.microsoft.com/office/word/2010/wordml" w14:paraId="0D505247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Лентови питатели с честотни преобразуватели (инвертори)</w:t>
      </w:r>
      <w:r>
        <w:t xml:space="preserve"> </w:t>
      </w:r>
      <w:r>
        <w:t xml:space="preserve">– регулиране на подаваното количество руда към средното трошене.</w:t>
      </w:r>
    </w:p>
    <w:p xmlns:wp14="http://schemas.microsoft.com/office/word/2010/wordml" w14:paraId="3678C13A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Сензори за вибрации</w:t>
      </w:r>
      <w:r>
        <w:t xml:space="preserve"> </w:t>
      </w:r>
      <w:r>
        <w:t xml:space="preserve">на вибрационните сита.</w:t>
      </w:r>
    </w:p>
    <w:p xmlns:wp14="http://schemas.microsoft.com/office/word/2010/wordml" w14:paraId="1A1C4E50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Сензори за ниво</w:t>
      </w:r>
      <w:r>
        <w:t xml:space="preserve"> </w:t>
      </w:r>
      <w:r>
        <w:t xml:space="preserve">на приемните бункери, открития склад, МБ склада и захранващите мелнични бункери.</w:t>
      </w:r>
    </w:p>
    <w:p xmlns:wp14="http://schemas.microsoft.com/office/word/2010/wordml" w14:paraId="2C5BEA78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Товар и скорост на транспортните ленти</w:t>
      </w:r>
      <w:r>
        <w:t xml:space="preserve">, с аварийни крайни изключватели и аварийни стопове.</w:t>
      </w:r>
    </w:p>
    <w:p xmlns:wp14="http://schemas.microsoft.com/office/word/2010/wordml" w14:paraId="50016B9B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Гранулометричен състав на изхода</w:t>
      </w:r>
      <w:r>
        <w:t xml:space="preserve"> </w:t>
      </w:r>
      <w:r>
        <w:t xml:space="preserve">на ССТ.</w:t>
      </w:r>
    </w:p>
    <w:bookmarkEnd w:id="82"/>
    <w:bookmarkStart w:name="текущи-ограничения-1" w:id="83"/>
    <w:p xmlns:wp14="http://schemas.microsoft.com/office/word/2010/wordml" w14:paraId="63AEE7E4" wp14:textId="77777777"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Текущи ограничения</w:t>
      </w:r>
    </w:p>
    <w:p xmlns:wp14="http://schemas.microsoft.com/office/word/2010/wordml" w14:paraId="1D30AAC6" wp14:textId="77777777">
      <w:pPr>
        <w:pStyle w:val="Compact"/>
        <w:numPr>
          <w:ilvl w:val="0"/>
          <w:numId w:val="1026"/>
        </w:numPr>
      </w:pPr>
      <w:r>
        <w:t xml:space="preserve">Данните от АСУТП и балансът по руда</w:t>
      </w:r>
      <w:r>
        <w:t xml:space="preserve"> </w:t>
      </w:r>
      <w:r>
        <w:rPr>
          <w:b/>
          <w:bCs/>
        </w:rPr>
        <w:t xml:space="preserve">не се използват аналитично</w:t>
      </w:r>
      <w:r>
        <w:t xml:space="preserve"> </w:t>
      </w:r>
      <w:r>
        <w:t xml:space="preserve">за междукорпусна оптимизация.</w:t>
      </w:r>
    </w:p>
    <w:p xmlns:wp14="http://schemas.microsoft.com/office/word/2010/wordml" w14:paraId="5FB67DA3" wp14:textId="77777777">
      <w:pPr>
        <w:pStyle w:val="Compact"/>
        <w:numPr>
          <w:ilvl w:val="0"/>
          <w:numId w:val="1026"/>
        </w:numPr>
      </w:pPr>
      <w:r>
        <w:t xml:space="preserve">Разпределението на товара между потоците и циркулиращият товар се балансират предимно операторно.</w:t>
      </w:r>
    </w:p>
    <w:p xmlns:wp14="http://schemas.microsoft.com/office/word/2010/wordml" w14:paraId="6B4DB8D6" wp14:textId="77777777">
      <w:pPr>
        <w:pStyle w:val="Compact"/>
        <w:numPr>
          <w:ilvl w:val="0"/>
          <w:numId w:val="1026"/>
        </w:numPr>
      </w:pPr>
      <w:r>
        <w:t xml:space="preserve">Количествената връзка „гранулометрия → производителност на мелниците“ не е формализирана.</w:t>
      </w:r>
    </w:p>
    <w:bookmarkEnd w:id="83"/>
    <w:bookmarkStart w:name="решение-на-системата-1" w:id="84"/>
    <w:p xmlns:wp14="http://schemas.microsoft.com/office/word/2010/wordml" w14:paraId="1A9EE6F7" wp14:textId="77777777">
      <w:pPr>
        <w:pStyle w:val="Heading3"/>
      </w:pPr>
      <w:r>
        <w:rPr>
          <w:rStyle w:val="SectionNumber"/>
        </w:rPr>
        <w:t xml:space="preserve">4.4.5</w:t>
      </w:r>
      <w:r>
        <w:tab/>
      </w:r>
      <w:r>
        <w:t xml:space="preserve">Решение на системата</w:t>
      </w:r>
    </w:p>
    <w:p xmlns:wp14="http://schemas.microsoft.com/office/word/2010/wordml" w14:paraId="3D9DEAAE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гранулометричен състав, циркулиращ товар, натоварване по потоци и нива на складовете/бункерите в реално време.</w:t>
      </w:r>
    </w:p>
    <w:p xmlns:wp14="http://schemas.microsoft.com/office/word/2010/wordml" w14:paraId="067DFE3C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задания към АСУТП за поддържане на стабилна едрина на изхода при оптимален циркулиращ товар и равномерно натоварване на потоците.</w:t>
      </w:r>
    </w:p>
    <w:p xmlns:wp14="http://schemas.microsoft.com/office/word/2010/wordml" w14:paraId="0BBFC04B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количествен анализ на връзката „едрина от трошене → производителност на мелниците“ с препоръки за целеви задания.</w:t>
      </w:r>
    </w:p>
    <w:bookmarkEnd w:id="84"/>
    <w:bookmarkStart w:name="измерим-ефект-и-kpi-1" w:id="85"/>
    <w:p xmlns:wp14="http://schemas.microsoft.com/office/word/2010/wordml" w14:paraId="2F9111AA" wp14:textId="77777777">
      <w:pPr>
        <w:pStyle w:val="Heading3"/>
      </w:pPr>
      <w:r>
        <w:rPr>
          <w:rStyle w:val="SectionNumber"/>
        </w:rPr>
        <w:t xml:space="preserve">4.4.6</w:t>
      </w:r>
      <w:r>
        <w:tab/>
      </w:r>
      <w:r>
        <w:t xml:space="preserve">Измерим ефект и KPI</w:t>
      </w:r>
    </w:p>
    <w:p xmlns:wp14="http://schemas.microsoft.com/office/word/2010/wordml" w14:paraId="4C44016F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Стабилност на едрината към мелничното</w:t>
      </w:r>
      <w:r>
        <w:t xml:space="preserve"> </w:t>
      </w:r>
      <w:r>
        <w:t xml:space="preserve">– по-ниска вариация повишава производителността на мелниците.</w:t>
      </w:r>
    </w:p>
    <w:p xmlns:wp14="http://schemas.microsoft.com/office/word/2010/wordml" w14:paraId="05D6C225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</w:t>
      </w:r>
      <w:r>
        <w:t xml:space="preserve"> </w:t>
      </w:r>
      <w:r>
        <w:t xml:space="preserve">на цикъла трошене – смилане.</w:t>
      </w:r>
    </w:p>
    <w:bookmarkEnd w:id="85"/>
    <w:bookmarkStart w:name="ефект-за-поддръжката-и-експлоатацията-1" w:id="86"/>
    <w:p xmlns:wp14="http://schemas.microsoft.com/office/word/2010/wordml" w14:paraId="169B1BF2" wp14:textId="77777777">
      <w:pPr>
        <w:pStyle w:val="Heading3"/>
      </w:pPr>
      <w:r>
        <w:rPr>
          <w:rStyle w:val="SectionNumber"/>
        </w:rPr>
        <w:t xml:space="preserve">4.4.7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2C6591E5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как настройките влияят на цялата верига надолу.</w:t>
      </w:r>
    </w:p>
    <w:p xmlns:wp14="http://schemas.microsoft.com/office/word/2010/wordml" w14:paraId="4210F3A9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ремонтите по реалното натоварване на трошачките и ситата.</w:t>
      </w:r>
    </w:p>
    <w:p xmlns:wp14="http://schemas.microsoft.com/office/word/2010/wordml" w14:paraId="34CE0A41" wp14:textId="77777777">
      <w:r>
        <w:pict w14:anchorId="124DF565">
          <v:rect style="width:0;height:1.5pt" o:hr="t" o:hrstd="t" o:hralign="center"/>
        </w:pict>
      </w:r>
    </w:p>
    <w:bookmarkEnd w:id="86"/>
    <w:bookmarkEnd w:id="87"/>
    <w:bookmarkStart w:name="мелнично-отделение-доизграждане" w:id="95"/>
    <w:p xmlns:wp14="http://schemas.microsoft.com/office/word/2010/wordml" w14:paraId="5D2DA377" wp14:textId="77777777"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Мелнично отделение (доизграждане)</w:t>
      </w:r>
    </w:p>
    <w:bookmarkStart w:name="технологична-роля-2" w:id="88"/>
    <w:p xmlns:wp14="http://schemas.microsoft.com/office/word/2010/wordml" w14:paraId="299B129C" wp14:textId="77777777"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Технологична роля</w:t>
      </w:r>
    </w:p>
    <w:p xmlns:wp14="http://schemas.microsoft.com/office/word/2010/wordml" w14:paraId="068962D4" wp14:textId="77777777">
      <w:pPr>
        <w:pStyle w:val="FirstParagraph"/>
      </w:pPr>
      <w:r>
        <w:t xml:space="preserve">Осъществява мокрото смилане и класификация, при които се постига</w:t>
      </w:r>
      <w:r>
        <w:t xml:space="preserve"> </w:t>
      </w:r>
      <w:r>
        <w:rPr>
          <w:b/>
          <w:bCs/>
        </w:rPr>
        <w:t xml:space="preserve">разкриване (либерация) на медните минерали</w:t>
      </w:r>
      <w:r>
        <w:t xml:space="preserve"> </w:t>
      </w:r>
      <w:r>
        <w:t xml:space="preserve">– определящо условие за ефективна флотация. Това е най-енергоемкият процес във фабриката и единственият корпус с вече изградена оптимизационна функционалност.</w:t>
      </w:r>
    </w:p>
    <w:bookmarkEnd w:id="88"/>
    <w:bookmarkStart w:name="основно-оборудване-и-агрегати-2" w:id="89"/>
    <w:p xmlns:wp14="http://schemas.microsoft.com/office/word/2010/wordml" w14:paraId="16C39501" wp14:textId="77777777"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53EF8580" wp14:textId="77777777">
      <w:pPr>
        <w:pStyle w:val="FirstParagraph"/>
      </w:pPr>
      <w:r>
        <w:t xml:space="preserve">Схемата на смилане е</w:t>
      </w:r>
      <w:r>
        <w:t xml:space="preserve"> </w:t>
      </w:r>
      <w:r>
        <w:rPr>
          <w:b/>
          <w:bCs/>
        </w:rPr>
        <w:t xml:space="preserve">едностадиална, с класификация в хидроциклон в затворен цикъл</w:t>
      </w:r>
      <w:r>
        <w:t xml:space="preserve">.</w:t>
      </w:r>
    </w:p>
    <w:p xmlns:wp14="http://schemas.microsoft.com/office/word/2010/wordml" w14:paraId="5B5115D0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Топкови мелници:</w:t>
      </w:r>
      <w:r>
        <w:t xml:space="preserve"> </w:t>
      </w:r>
      <w:r>
        <w:t xml:space="preserve">дванадесет основни агрегата.</w:t>
      </w:r>
    </w:p>
    <w:p xmlns:wp14="http://schemas.microsoft.com/office/word/2010/wordml" w14:paraId="404C5038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Мелница за досмилане</w:t>
      </w:r>
      <w:r>
        <w:t xml:space="preserve"> </w:t>
      </w:r>
      <w:r>
        <w:t xml:space="preserve">– захранвана с пясъци от хидроциклоните, повишаваща производителността.</w:t>
      </w:r>
    </w:p>
    <w:p xmlns:wp14="http://schemas.microsoft.com/office/word/2010/wordml" w14:paraId="4D030D08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Класификация:</w:t>
      </w:r>
      <w:r>
        <w:t xml:space="preserve"> </w:t>
      </w:r>
      <w:r>
        <w:t xml:space="preserve">центробежни пясъчни помпи (с инвертори за плавно водене) и хидроциклони.</w:t>
      </w:r>
    </w:p>
    <w:p xmlns:wp14="http://schemas.microsoft.com/office/word/2010/wordml" w14:paraId="7BC8EE13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Пресевни бутари</w:t>
      </w:r>
      <w:r>
        <w:t xml:space="preserve"> </w:t>
      </w:r>
      <w:r>
        <w:t xml:space="preserve">– предпазват центробежните помпи; надситовият продукт (руден скрап) се извежда и се депонира.</w:t>
      </w:r>
    </w:p>
    <w:p xmlns:wp14="http://schemas.microsoft.com/office/word/2010/wordml" w14:paraId="453C5CD5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Система PSI 300 (Outotec)</w:t>
      </w:r>
      <w:r>
        <w:t xml:space="preserve"> </w:t>
      </w:r>
      <w:r>
        <w:t xml:space="preserve">за непрекъснато проследяване на едрината на частиците (фракциите +200 µm и −80 µm) – монтирана на три от мелниците, с предстоящо разширяване към останалите.</w:t>
      </w:r>
    </w:p>
    <w:bookmarkEnd w:id="89"/>
    <w:bookmarkStart w:name="X2c9e567a0a3750c68f080932b1bf80ac6d062dc" w:id="90"/>
    <w:p xmlns:wp14="http://schemas.microsoft.com/office/word/2010/wordml" w14:paraId="0A441E77" wp14:textId="77777777"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КИП и А и източници на данни (вече налични)</w:t>
      </w:r>
    </w:p>
    <w:p xmlns:wp14="http://schemas.microsoft.com/office/word/2010/wordml" w14:paraId="24DB207E" wp14:textId="77777777">
      <w:pPr>
        <w:pStyle w:val="Compact"/>
        <w:numPr>
          <w:ilvl w:val="0"/>
          <w:numId w:val="1031"/>
        </w:numPr>
      </w:pPr>
      <w:r>
        <w:t xml:space="preserve">Разход на руда и вода, мощност/ток на двигателите, налягания на хидроциклоните и плътност на пулпа.</w:t>
      </w:r>
    </w:p>
    <w:p xmlns:wp14="http://schemas.microsoft.com/office/word/2010/wordml" w14:paraId="3228AB6F" wp14:textId="77777777"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Финост на смилане</w:t>
      </w:r>
      <w:r>
        <w:t xml:space="preserve"> </w:t>
      </w:r>
      <w:r>
        <w:t xml:space="preserve">– ключовият качествен показател, измерван от PSI 300 чрез фракциите +200 µm и −80 µm.</w:t>
      </w:r>
    </w:p>
    <w:p xmlns:wp14="http://schemas.microsoft.com/office/word/2010/wordml" w14:paraId="348654F6" wp14:textId="77777777">
      <w:pPr>
        <w:pStyle w:val="Compact"/>
        <w:numPr>
          <w:ilvl w:val="0"/>
          <w:numId w:val="1031"/>
        </w:numPr>
      </w:pPr>
      <w:r>
        <w:t xml:space="preserve">Нива, режими и циркулиращ товар на всичките дванадесет агрегата.</w:t>
      </w:r>
    </w:p>
    <w:p xmlns:wp14="http://schemas.microsoft.com/office/word/2010/wordml" w14:paraId="1B9D5FD4" wp14:textId="77777777"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Енергийни критерии</w:t>
      </w:r>
      <w:r>
        <w:t xml:space="preserve">, заложени в АСУ на цеха (автоматизираната система за управление): мощност и ток на мелницата, дял твърдо в слива на хидроциклоните и отчитане на специфичния разход на енергия (kWh/t преработена руда).</w:t>
      </w:r>
    </w:p>
    <w:bookmarkEnd w:id="90"/>
    <w:bookmarkStart w:name="текущи-ограничения-2" w:id="91"/>
    <w:p xmlns:wp14="http://schemas.microsoft.com/office/word/2010/wordml" w14:paraId="3DFD61C2" wp14:textId="77777777"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Текущи ограничения</w:t>
      </w:r>
    </w:p>
    <w:p xmlns:wp14="http://schemas.microsoft.com/office/word/2010/wordml" w14:paraId="73E5B8B4" wp14:textId="77777777">
      <w:pPr>
        <w:pStyle w:val="Compact"/>
        <w:numPr>
          <w:ilvl w:val="0"/>
          <w:numId w:val="1032"/>
        </w:numPr>
      </w:pPr>
      <w:r>
        <w:t xml:space="preserve">Покритието е</w:t>
      </w:r>
      <w:r>
        <w:t xml:space="preserve"> </w:t>
      </w:r>
      <w:r>
        <w:rPr>
          <w:b/>
          <w:bCs/>
        </w:rPr>
        <w:t xml:space="preserve">частично</w:t>
      </w:r>
      <w:r>
        <w:t xml:space="preserve"> </w:t>
      </w:r>
      <w:r>
        <w:t xml:space="preserve">– не всички агрегати и режими са обхванати равностойно от моделите.</w:t>
      </w:r>
    </w:p>
    <w:p xmlns:wp14="http://schemas.microsoft.com/office/word/2010/wordml" w14:paraId="331BF05B" wp14:textId="77777777">
      <w:pPr>
        <w:pStyle w:val="Compact"/>
        <w:numPr>
          <w:ilvl w:val="0"/>
          <w:numId w:val="1032"/>
        </w:numPr>
      </w:pPr>
      <w:r>
        <w:t xml:space="preserve">Компромисът „финост ↔ производителност ↔ специфичен енергиен разход“ се балансира предимно операторно.</w:t>
      </w:r>
    </w:p>
    <w:bookmarkEnd w:id="91"/>
    <w:bookmarkStart w:name="решение-на-системата-2" w:id="92"/>
    <w:p xmlns:wp14="http://schemas.microsoft.com/office/word/2010/wordml" w14:paraId="41549B53" wp14:textId="77777777">
      <w:pPr>
        <w:pStyle w:val="Heading3"/>
      </w:pPr>
      <w:r>
        <w:rPr>
          <w:rStyle w:val="SectionNumber"/>
        </w:rPr>
        <w:t xml:space="preserve">4.5.5</w:t>
      </w:r>
      <w:r>
        <w:tab/>
      </w:r>
      <w:r>
        <w:t xml:space="preserve">Решение на системата</w:t>
      </w:r>
    </w:p>
    <w:p xmlns:wp14="http://schemas.microsoft.com/office/word/2010/wordml" w14:paraId="4A788C37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пълно покритие на всичките дванадесет мелнични агрегата и режими в единно табло със сравнителен анализ между агрегатите.</w:t>
      </w:r>
    </w:p>
    <w:p xmlns:wp14="http://schemas.microsoft.com/office/word/2010/wordml" w14:paraId="40327C05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разработените прогнозни модели дават препоръки и целеви задания за оптимална финост при максимална производителност и контролиран енергиен разход; наличен симулатор за предварителна проверка на сценарии.</w:t>
      </w:r>
    </w:p>
    <w:p xmlns:wp14="http://schemas.microsoft.com/office/word/2010/wordml" w14:paraId="706A2B28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автоматизирани сменни отчети, анализ на ефективността и на специфичния енергиен разход по агрегати.</w:t>
      </w:r>
    </w:p>
    <w:bookmarkEnd w:id="92"/>
    <w:bookmarkStart w:name="измерим-ефект-и-kpi-2" w:id="93"/>
    <w:p xmlns:wp14="http://schemas.microsoft.com/office/word/2010/wordml" w14:paraId="7D8DB1C5" wp14:textId="77777777">
      <w:pPr>
        <w:pStyle w:val="Heading3"/>
      </w:pPr>
      <w:r>
        <w:rPr>
          <w:rStyle w:val="SectionNumber"/>
        </w:rPr>
        <w:t xml:space="preserve">4.5.6</w:t>
      </w:r>
      <w:r>
        <w:tab/>
      </w:r>
      <w:r>
        <w:t xml:space="preserve">Измерим ефект и KPI</w:t>
      </w:r>
    </w:p>
    <w:p xmlns:wp14="http://schemas.microsoft.com/office/word/2010/wordml" w14:paraId="15BD0AC6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Стабилност на фиността на смилане</w:t>
      </w:r>
      <w:r>
        <w:t xml:space="preserve"> </w:t>
      </w:r>
      <w:r>
        <w:t xml:space="preserve">– по-предвидим вход към флотацията повишава извличането.</w:t>
      </w:r>
    </w:p>
    <w:p xmlns:wp14="http://schemas.microsoft.com/office/word/2010/wordml" w14:paraId="5F9E2366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пряк ефект върху разходите в най-енергоемкия процес.</w:t>
      </w:r>
    </w:p>
    <w:p xmlns:wp14="http://schemas.microsoft.com/office/word/2010/wordml" w14:paraId="1562B1D8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Разход на смилащи тела – стоманени топки (kg/t)</w:t>
      </w:r>
      <w:r>
        <w:t xml:space="preserve"> </w:t>
      </w:r>
      <w:r>
        <w:t xml:space="preserve">– чрез оптимизирани режими.</w:t>
      </w:r>
    </w:p>
    <w:bookmarkEnd w:id="93"/>
    <w:bookmarkStart w:name="ефект-за-поддръжката-и-експлоатацията-2" w:id="94"/>
    <w:p xmlns:wp14="http://schemas.microsoft.com/office/word/2010/wordml" w14:paraId="353D1754" wp14:textId="77777777">
      <w:pPr>
        <w:pStyle w:val="Heading3"/>
      </w:pPr>
      <w:r>
        <w:rPr>
          <w:rStyle w:val="SectionNumber"/>
        </w:rPr>
        <w:t xml:space="preserve">4.5.7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68BC0E1F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количествени препоръки и възможност за симулация на сценарии преди прилагане.</w:t>
      </w:r>
    </w:p>
    <w:p xmlns:wp14="http://schemas.microsoft.com/office/word/2010/wordml" w14:paraId="425F4B97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проследяване на натоварването и ранни сигнали за отклонения в лагери, помпи и футеровки.</w:t>
      </w:r>
    </w:p>
    <w:p xmlns:wp14="http://schemas.microsoft.com/office/word/2010/wordml" w14:paraId="62EBF3C5" wp14:textId="77777777">
      <w:r>
        <w:pict w14:anchorId="3900554D">
          <v:rect style="width:0;height:1.5pt" o:hr="t" o:hrstd="t" o:hralign="center"/>
        </w:pict>
      </w:r>
    </w:p>
    <w:bookmarkEnd w:id="94"/>
    <w:bookmarkEnd w:id="95"/>
    <w:bookmarkStart w:name="флотация" w:id="103"/>
    <w:p xmlns:wp14="http://schemas.microsoft.com/office/word/2010/wordml" w14:paraId="412EA8E6" wp14:textId="77777777"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Флотация</w:t>
      </w:r>
    </w:p>
    <w:bookmarkStart w:name="технологична-роля-3" w:id="96"/>
    <w:p xmlns:wp14="http://schemas.microsoft.com/office/word/2010/wordml" w14:paraId="538FAACF" wp14:textId="77777777"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Технологична роля</w:t>
      </w:r>
    </w:p>
    <w:p xmlns:wp14="http://schemas.microsoft.com/office/word/2010/wordml" w14:paraId="2FFFEBBF" wp14:textId="77777777">
      <w:pPr>
        <w:pStyle w:val="FirstParagraph"/>
      </w:pPr>
      <w:r>
        <w:t xml:space="preserve">Селективно отделя медните минерали в пенен продукт чрез реагентен режим и аерация. Това е корпусът,</w:t>
      </w:r>
      <w:r>
        <w:t xml:space="preserve"> </w:t>
      </w:r>
      <w:r>
        <w:rPr>
          <w:b/>
          <w:bCs/>
        </w:rPr>
        <w:t xml:space="preserve">който най-пряко определя технологичното извличане на мед</w:t>
      </w:r>
      <w:r>
        <w:t xml:space="preserve"> </w:t>
      </w:r>
      <w:r>
        <w:t xml:space="preserve">– затова е с най-висок приоритет по отношение на приходите.</w:t>
      </w:r>
    </w:p>
    <w:bookmarkEnd w:id="96"/>
    <w:bookmarkStart w:name="основно-оборудване-и-агрегати-3" w:id="97"/>
    <w:p xmlns:wp14="http://schemas.microsoft.com/office/word/2010/wordml" w14:paraId="1584FAD7" wp14:textId="77777777"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3E3F3ACD" wp14:textId="77777777">
      <w:pPr>
        <w:pStyle w:val="FirstParagraph"/>
      </w:pPr>
      <w:r>
        <w:t xml:space="preserve">Колективна флотация в</w:t>
      </w:r>
      <w:r>
        <w:t xml:space="preserve"> </w:t>
      </w:r>
      <w:r>
        <w:rPr>
          <w:b/>
          <w:bCs/>
        </w:rPr>
        <w:t xml:space="preserve">отворен цикъл</w:t>
      </w:r>
      <w:r>
        <w:t xml:space="preserve"> </w:t>
      </w:r>
      <w:r>
        <w:t xml:space="preserve">с досмилане на грубия колективен концентрат и три (четири) пречистни операции.</w:t>
      </w:r>
    </w:p>
    <w:p xmlns:wp14="http://schemas.microsoft.com/office/word/2010/wordml" w14:paraId="3E197538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Основна флотация</w:t>
      </w:r>
      <w:r>
        <w:t xml:space="preserve"> </w:t>
      </w:r>
      <w:r>
        <w:t xml:space="preserve">– няколко реда флотационни машини „Денвер”, допълнени с внедрен (от 2020 г.) нов ред съвременни машини OUTOTEC.</w:t>
      </w:r>
    </w:p>
    <w:p xmlns:wp14="http://schemas.microsoft.com/office/word/2010/wordml" w14:paraId="6EE1FC07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Досмилане на грубия концентрат</w:t>
      </w:r>
      <w:r>
        <w:t xml:space="preserve"> </w:t>
      </w:r>
      <w:r>
        <w:t xml:space="preserve">– топкова мелница, осигуряваща по-висока финост преди пречистните операции.</w:t>
      </w:r>
    </w:p>
    <w:p xmlns:wp14="http://schemas.microsoft.com/office/word/2010/wordml" w14:paraId="2721B57C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Пречистни флотации</w:t>
      </w:r>
      <w:r>
        <w:t xml:space="preserve"> </w:t>
      </w:r>
      <w:r>
        <w:t xml:space="preserve">– няколко последователни пречистни и контролни операции за повишаване на качеството на концентрата.</w:t>
      </w:r>
    </w:p>
    <w:p xmlns:wp14="http://schemas.microsoft.com/office/word/2010/wordml" w14:paraId="4397D94A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Реагентен режим</w:t>
      </w:r>
      <w:r>
        <w:t xml:space="preserve"> </w:t>
      </w:r>
      <w:r>
        <w:t xml:space="preserve">– събирател и пенообразовател, с</w:t>
      </w:r>
      <w:r>
        <w:t xml:space="preserve"> </w:t>
      </w:r>
      <w:r>
        <w:rPr>
          <w:b/>
          <w:bCs/>
        </w:rPr>
        <w:t xml:space="preserve">многоточково подаване</w:t>
      </w:r>
      <w:r>
        <w:t xml:space="preserve"> </w:t>
      </w:r>
      <w:r>
        <w:t xml:space="preserve">по фронта на основната флотация.</w:t>
      </w:r>
    </w:p>
    <w:p xmlns:wp14="http://schemas.microsoft.com/office/word/2010/wordml" w14:paraId="4F41CA4A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Реагентово стопанство</w:t>
      </w:r>
      <w:r>
        <w:t xml:space="preserve"> </w:t>
      </w:r>
      <w:r>
        <w:t xml:space="preserve">– приготвяне и дозиране на реагентите с дозиращи помпи.</w:t>
      </w:r>
    </w:p>
    <w:p xmlns:wp14="http://schemas.microsoft.com/office/word/2010/wordml" w14:paraId="08958493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Варова централа</w:t>
      </w:r>
      <w:r>
        <w:t xml:space="preserve"> </w:t>
      </w:r>
      <w:r>
        <w:t xml:space="preserve">– подава варно мляко чрез дозатори за регулиране на pH.</w:t>
      </w:r>
    </w:p>
    <w:p xmlns:wp14="http://schemas.microsoft.com/office/word/2010/wordml" w14:paraId="749D8B32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Онлайн анализатори на пулпа Courier® 6X SL (2 бр.)</w:t>
      </w:r>
      <w:r>
        <w:t xml:space="preserve"> </w:t>
      </w:r>
      <w:r>
        <w:t xml:space="preserve">за съдържание на мед, желязо и твърдо вещество по потоци.</w:t>
      </w:r>
    </w:p>
    <w:bookmarkEnd w:id="97"/>
    <w:bookmarkStart w:name="кип-и-а-и-източници-на-данни" w:id="98"/>
    <w:p xmlns:wp14="http://schemas.microsoft.com/office/word/2010/wordml" w14:paraId="159E002A" wp14:textId="77777777"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КИП и А и източници на данни</w:t>
      </w:r>
    </w:p>
    <w:p xmlns:wp14="http://schemas.microsoft.com/office/word/2010/wordml" w14:paraId="74BDA441" wp14:textId="77777777"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Нива на флотационните редове</w:t>
      </w:r>
      <w:r>
        <w:t xml:space="preserve"> </w:t>
      </w:r>
      <w:r>
        <w:t xml:space="preserve">– задавани от флотиера, в диапазон 20÷60 %; процесът е автоматизиран.</w:t>
      </w:r>
    </w:p>
    <w:p xmlns:wp14="http://schemas.microsoft.com/office/word/2010/wordml" w14:paraId="7D4E16D2" wp14:textId="77777777"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pH</w:t>
      </w:r>
      <w:r>
        <w:t xml:space="preserve"> </w:t>
      </w:r>
      <w:r>
        <w:t xml:space="preserve">в флотацията – поддържано 9,2÷10.</w:t>
      </w:r>
    </w:p>
    <w:p xmlns:wp14="http://schemas.microsoft.com/office/word/2010/wordml" w14:paraId="01F821B7" wp14:textId="77777777">
      <w:pPr>
        <w:pStyle w:val="Compact"/>
        <w:numPr>
          <w:ilvl w:val="0"/>
          <w:numId w:val="1037"/>
        </w:numPr>
      </w:pPr>
      <w:r>
        <w:t xml:space="preserve">Разход на реагенти по видове (g/t); многоточкови точки на подаване.</w:t>
      </w:r>
    </w:p>
    <w:p xmlns:wp14="http://schemas.microsoft.com/office/word/2010/wordml" w14:paraId="178D2B29" wp14:textId="77777777">
      <w:pPr>
        <w:pStyle w:val="Compact"/>
        <w:numPr>
          <w:ilvl w:val="0"/>
          <w:numId w:val="1037"/>
        </w:numPr>
      </w:pPr>
      <w:r>
        <w:t xml:space="preserve">Състояние на пяната (вкл. машинно зрение) и плътност на пулпа.</w:t>
      </w:r>
    </w:p>
    <w:p xmlns:wp14="http://schemas.microsoft.com/office/word/2010/wordml" w14:paraId="6D972B4B" wp14:textId="77777777">
      <w:pPr>
        <w:pStyle w:val="Compact"/>
        <w:numPr>
          <w:ilvl w:val="0"/>
          <w:numId w:val="1037"/>
        </w:numPr>
      </w:pPr>
      <w:r>
        <w:t xml:space="preserve">Съдържание на мед в захранката, концентрата и отпадъка по линии.</w:t>
      </w:r>
    </w:p>
    <w:p xmlns:wp14="http://schemas.microsoft.com/office/word/2010/wordml" w14:paraId="59D84E5F" wp14:textId="77777777">
      <w:pPr>
        <w:pStyle w:val="BlockText"/>
      </w:pPr>
      <w:r>
        <w:rPr>
          <w:b/>
          <w:bCs/>
        </w:rPr>
        <w:t xml:space="preserve">Анализатори Courier® 6X SL – удвоен аналитичен капацитет.</w:t>
      </w:r>
      <w:r>
        <w:t xml:space="preserve"> </w:t>
      </w:r>
      <w:r>
        <w:t xml:space="preserve">В началото на 2026 г. във фабриката беше въведен в експлоатация втори онлайн рентгенофлуоресцентен анализатор Courier® 6X SL (Metso). Вторият инструмент удвоява аналитичния капацитет – покрива пълния брой потоци и осигурява по-висока честота на измерванията, като събира значително повече данни от повече точки по веригата. Всеки анализатор извършва непрекъснато автоматично опробване и анализ на пулпа от до 24 технологични потока едновременно, като предоставя в реално време данни за съдържанието на мед (Cu), желязо (Fe) и твърдо вещество (Solid) в захранването на флотацията, концентрата, отпадъка и междинните продукти. Технологията (WDXRF) осигурява точност, сравнима с ръчното лабораторно опробване. Производствените ползи: ранно откриване на отклонения и бърза реакция; подобрено извличане на мед чрез непрекъснат контрол; по-добър контрол върху качеството на концентрата; намалени разходи за лабораторно опробване; оптимизирани циркулиращи товари и по-висок добив. Двата анализатора работят интегрирано с АСУТП платформата на предприятието.</w:t>
      </w:r>
    </w:p>
    <w:bookmarkEnd w:id="98"/>
    <w:bookmarkStart w:name="текущи-ограничения-3" w:id="99"/>
    <w:p xmlns:wp14="http://schemas.microsoft.com/office/word/2010/wordml" w14:paraId="1C2C520E" wp14:textId="77777777"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Текущи ограничения</w:t>
      </w:r>
    </w:p>
    <w:p xmlns:wp14="http://schemas.microsoft.com/office/word/2010/wordml" w14:paraId="49BB4CF4" wp14:textId="77777777">
      <w:pPr>
        <w:pStyle w:val="Compact"/>
        <w:numPr>
          <w:ilvl w:val="0"/>
          <w:numId w:val="1038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и оптимизационна платформа.</w:t>
      </w:r>
    </w:p>
    <w:p xmlns:wp14="http://schemas.microsoft.com/office/word/2010/wordml" w14:paraId="614303C1" wp14:textId="77777777">
      <w:pPr>
        <w:pStyle w:val="Compact"/>
        <w:numPr>
          <w:ilvl w:val="0"/>
          <w:numId w:val="1038"/>
        </w:numPr>
      </w:pPr>
      <w:r>
        <w:t xml:space="preserve">Реагентният режим се настройва предимно емпирично, в зависимост от смяната.</w:t>
      </w:r>
    </w:p>
    <w:p xmlns:wp14="http://schemas.microsoft.com/office/word/2010/wordml" w14:paraId="701F4668" wp14:textId="77777777">
      <w:pPr>
        <w:pStyle w:val="Compact"/>
        <w:numPr>
          <w:ilvl w:val="0"/>
          <w:numId w:val="1038"/>
        </w:numPr>
      </w:pPr>
      <w:r>
        <w:t xml:space="preserve">Връзката „финост на смилане → извличане“ не е количествено формализирана.</w:t>
      </w:r>
    </w:p>
    <w:bookmarkEnd w:id="99"/>
    <w:bookmarkStart w:name="решение-на-системата-3" w:id="100"/>
    <w:p xmlns:wp14="http://schemas.microsoft.com/office/word/2010/wordml" w14:paraId="2A58A179" wp14:textId="77777777">
      <w:pPr>
        <w:pStyle w:val="Heading3"/>
      </w:pPr>
      <w:r>
        <w:rPr>
          <w:rStyle w:val="SectionNumber"/>
        </w:rPr>
        <w:t xml:space="preserve">4.6.5</w:t>
      </w:r>
      <w:r>
        <w:tab/>
      </w:r>
      <w:r>
        <w:t xml:space="preserve">Решение на системата</w:t>
      </w:r>
    </w:p>
    <w:p xmlns:wp14="http://schemas.microsoft.com/office/word/2010/wordml" w14:paraId="2383B310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извличане, разход на реагенти и състояние на процеса в реално време, със стойности от онлайн анализатора.</w:t>
      </w:r>
    </w:p>
    <w:p xmlns:wp14="http://schemas.microsoft.com/office/word/2010/wordml" w14:paraId="7C9EAC97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реагентен режим спрямо веществения състав на рудата и фиността на смилане.</w:t>
      </w:r>
    </w:p>
    <w:p xmlns:wp14="http://schemas.microsoft.com/office/word/2010/wordml" w14:paraId="6D5772A7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модел, който свързва фиността на смилане и състава на рудата с извличането и препоръчва целеви задания.</w:t>
      </w:r>
    </w:p>
    <w:bookmarkEnd w:id="100"/>
    <w:bookmarkStart w:name="измерим-ефект-и-kpi-3" w:id="101"/>
    <w:p xmlns:wp14="http://schemas.microsoft.com/office/word/2010/wordml" w14:paraId="6929EEF0" wp14:textId="77777777">
      <w:pPr>
        <w:pStyle w:val="Heading3"/>
      </w:pPr>
      <w:r>
        <w:rPr>
          <w:rStyle w:val="SectionNumber"/>
        </w:rPr>
        <w:t xml:space="preserve">4.6.6</w:t>
      </w:r>
      <w:r>
        <w:tab/>
      </w:r>
      <w:r>
        <w:t xml:space="preserve">Измерим ефект и KPI</w:t>
      </w:r>
    </w:p>
    <w:p xmlns:wp14="http://schemas.microsoft.com/office/word/2010/wordml" w14:paraId="41AB45E8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Технологично извличане на мед (%)</w:t>
      </w:r>
      <w:r>
        <w:t xml:space="preserve"> </w:t>
      </w:r>
      <w:r>
        <w:t xml:space="preserve">– дори малък ръст се отразява осезаемо върху приходите.</w:t>
      </w:r>
    </w:p>
    <w:p xmlns:wp14="http://schemas.microsoft.com/office/word/2010/wordml" w14:paraId="31A771DF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Съдържание на мед в концентрата в склада</w:t>
      </w:r>
      <w:r>
        <w:t xml:space="preserve"> </w:t>
      </w:r>
      <w:r>
        <w:t xml:space="preserve">– качеството на крайния търговски продукт.</w:t>
      </w:r>
    </w:p>
    <w:p xmlns:wp14="http://schemas.microsoft.com/office/word/2010/wordml" w14:paraId="6DFD2493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Специфичен разход на реагенти (g/t)</w:t>
      </w:r>
      <w:r>
        <w:t xml:space="preserve"> </w:t>
      </w:r>
      <w:r>
        <w:t xml:space="preserve">– по-икономичен и стабилен разход.</w:t>
      </w:r>
    </w:p>
    <w:bookmarkEnd w:id="101"/>
    <w:bookmarkStart w:name="ефект-за-поддръжката-и-експлоатацията-3" w:id="102"/>
    <w:p xmlns:wp14="http://schemas.microsoft.com/office/word/2010/wordml" w14:paraId="5BD04D3D" wp14:textId="77777777">
      <w:pPr>
        <w:pStyle w:val="Heading3"/>
      </w:pPr>
      <w:r>
        <w:rPr>
          <w:rStyle w:val="SectionNumber"/>
        </w:rPr>
        <w:t xml:space="preserve">4.6.7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34FF63ED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за дозиране на реагентите вместо подход „проба-грешка“.</w:t>
      </w:r>
    </w:p>
    <w:p xmlns:wp14="http://schemas.microsoft.com/office/word/2010/wordml" w14:paraId="5404EACB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мониторинг на импелерите, въздуходувката и помпите с навременни интервенции.</w:t>
      </w:r>
    </w:p>
    <w:p xmlns:wp14="http://schemas.microsoft.com/office/word/2010/wordml" w14:paraId="6D98A12B" wp14:textId="77777777">
      <w:r>
        <w:pict w14:anchorId="2916548A">
          <v:rect style="width:0;height:1.5pt" o:hr="t" o:hrstd="t" o:hralign="center"/>
        </w:pict>
      </w:r>
    </w:p>
    <w:bookmarkEnd w:id="102"/>
    <w:bookmarkEnd w:id="103"/>
    <w:bookmarkStart w:name="пресово-отделение" w:id="111"/>
    <w:p xmlns:wp14="http://schemas.microsoft.com/office/word/2010/wordml" w14:paraId="73E7D0B9" wp14:textId="77777777"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Пресово отделение</w:t>
      </w:r>
    </w:p>
    <w:bookmarkStart w:name="технологична-роля-4" w:id="104"/>
    <w:p xmlns:wp14="http://schemas.microsoft.com/office/word/2010/wordml" w14:paraId="724FAF9A" wp14:textId="77777777"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Технологична роля</w:t>
      </w:r>
    </w:p>
    <w:p xmlns:wp14="http://schemas.microsoft.com/office/word/2010/wordml" w14:paraId="7D250880" wp14:textId="77777777">
      <w:pPr>
        <w:pStyle w:val="FirstParagraph"/>
      </w:pPr>
      <w:r>
        <w:t xml:space="preserve">Довежда медния концентрат до нормативна влажност, пригодна за транспорт и реализация. Определя качеството на крайния търговски продукт.</w:t>
      </w:r>
    </w:p>
    <w:bookmarkEnd w:id="104"/>
    <w:bookmarkStart w:name="основно-оборудване-и-агрегати-4" w:id="105"/>
    <w:p xmlns:wp14="http://schemas.microsoft.com/office/word/2010/wordml" w14:paraId="394AB4B0" wp14:textId="77777777"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5CAED6C2" wp14:textId="77777777">
      <w:pPr>
        <w:pStyle w:val="FirstParagraph"/>
      </w:pPr>
      <w:r>
        <w:t xml:space="preserve">Процесът се извършва в</w:t>
      </w:r>
      <w:r>
        <w:t xml:space="preserve"> </w:t>
      </w:r>
      <w:r>
        <w:rPr>
          <w:b/>
          <w:bCs/>
        </w:rPr>
        <w:t xml:space="preserve">два етапа – сгъстяване и филтрация</w:t>
      </w:r>
      <w:r>
        <w:t xml:space="preserve">.</w:t>
      </w:r>
    </w:p>
    <w:p xmlns:wp14="http://schemas.microsoft.com/office/word/2010/wordml" w14:paraId="191A3F57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Сгъстители</w:t>
      </w:r>
      <w:r>
        <w:t xml:space="preserve"> </w:t>
      </w:r>
      <w:r>
        <w:t xml:space="preserve">– повишават дяла твърдо в концентрата; работи се с един сгъстител, вторият е резервен.</w:t>
      </w:r>
    </w:p>
    <w:p xmlns:wp14="http://schemas.microsoft.com/office/word/2010/wordml" w14:paraId="34237FBC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Контролно сгъстяване</w:t>
      </w:r>
      <w:r>
        <w:t xml:space="preserve"> </w:t>
      </w:r>
      <w:r>
        <w:t xml:space="preserve">– приема сливните води; избистрените води се връщат във вътрешния водооборот.</w:t>
      </w:r>
    </w:p>
    <w:p xmlns:wp14="http://schemas.microsoft.com/office/word/2010/wordml" w14:paraId="63B1A2A6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Буферен чан</w:t>
      </w:r>
      <w:r>
        <w:t xml:space="preserve"> </w:t>
      </w:r>
      <w:r>
        <w:t xml:space="preserve">– осигурява захранването на филтър пресата.</w:t>
      </w:r>
    </w:p>
    <w:p xmlns:wp14="http://schemas.microsoft.com/office/word/2010/wordml" w14:paraId="78D3674A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Филтър преси</w:t>
      </w:r>
      <w:r>
        <w:t xml:space="preserve"> </w:t>
      </w:r>
      <w:r>
        <w:t xml:space="preserve">– вертикална и хоризонтална филтър преса.</w:t>
      </w:r>
    </w:p>
    <w:bookmarkEnd w:id="105"/>
    <w:bookmarkStart w:name="кип-и-а-и-източници-на-данни-1" w:id="106"/>
    <w:p xmlns:wp14="http://schemas.microsoft.com/office/word/2010/wordml" w14:paraId="768F1AF9" wp14:textId="77777777"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КИП и А и източници на данни</w:t>
      </w:r>
    </w:p>
    <w:p xmlns:wp14="http://schemas.microsoft.com/office/word/2010/wordml" w14:paraId="23B86C6D" wp14:textId="77777777"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Влажност на концентрата</w:t>
      </w:r>
      <w:r>
        <w:t xml:space="preserve">.</w:t>
      </w:r>
    </w:p>
    <w:p xmlns:wp14="http://schemas.microsoft.com/office/word/2010/wordml" w14:paraId="2B17A2AE" wp14:textId="77777777"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Производителност на филтрацията (t/h)</w:t>
      </w:r>
      <w:r>
        <w:t xml:space="preserve">.</w:t>
      </w:r>
    </w:p>
    <w:p xmlns:wp14="http://schemas.microsoft.com/office/word/2010/wordml" w14:paraId="29DFEE0E" wp14:textId="77777777">
      <w:pPr>
        <w:pStyle w:val="Compact"/>
        <w:numPr>
          <w:ilvl w:val="0"/>
          <w:numId w:val="1043"/>
        </w:numPr>
      </w:pPr>
      <w:r>
        <w:t xml:space="preserve">Степен на сгъстяване (дял твърдо).</w:t>
      </w:r>
    </w:p>
    <w:p xmlns:wp14="http://schemas.microsoft.com/office/word/2010/wordml" w14:paraId="41188D05" wp14:textId="77777777">
      <w:pPr>
        <w:pStyle w:val="Compact"/>
        <w:numPr>
          <w:ilvl w:val="0"/>
          <w:numId w:val="1043"/>
        </w:numPr>
      </w:pPr>
      <w:r>
        <w:t xml:space="preserve">Работни цикли и настройки на пресата; състояние на филтърните платна и помпи.</w:t>
      </w:r>
    </w:p>
    <w:bookmarkEnd w:id="106"/>
    <w:bookmarkStart w:name="текущи-ограничения-4" w:id="107"/>
    <w:p xmlns:wp14="http://schemas.microsoft.com/office/word/2010/wordml" w14:paraId="50DAA187" wp14:textId="77777777"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Текущи ограничения</w:t>
      </w:r>
    </w:p>
    <w:p xmlns:wp14="http://schemas.microsoft.com/office/word/2010/wordml" w14:paraId="1B9C6936" wp14:textId="77777777">
      <w:pPr>
        <w:pStyle w:val="Compact"/>
        <w:numPr>
          <w:ilvl w:val="0"/>
          <w:numId w:val="1044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 xmlns:wp14="http://schemas.microsoft.com/office/word/2010/wordml" w14:paraId="5A9733BB" wp14:textId="77777777">
      <w:pPr>
        <w:pStyle w:val="Compact"/>
        <w:numPr>
          <w:ilvl w:val="0"/>
          <w:numId w:val="1044"/>
        </w:numPr>
      </w:pPr>
      <w:r>
        <w:t xml:space="preserve">Компромисът между влажност и производителност се балансира операторно.</w:t>
      </w:r>
    </w:p>
    <w:bookmarkEnd w:id="107"/>
    <w:bookmarkStart w:name="решение-на-системата-4" w:id="108"/>
    <w:p xmlns:wp14="http://schemas.microsoft.com/office/word/2010/wordml" w14:paraId="6D092FD7" wp14:textId="77777777">
      <w:pPr>
        <w:pStyle w:val="Heading3"/>
      </w:pPr>
      <w:r>
        <w:rPr>
          <w:rStyle w:val="SectionNumber"/>
        </w:rPr>
        <w:t xml:space="preserve">4.7.5</w:t>
      </w:r>
      <w:r>
        <w:tab/>
      </w:r>
      <w:r>
        <w:t xml:space="preserve">Решение на системата</w:t>
      </w:r>
    </w:p>
    <w:p xmlns:wp14="http://schemas.microsoft.com/office/word/2010/wordml" w14:paraId="132D573A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влажност, производителност и състояние на филтрите в реално време.</w:t>
      </w:r>
    </w:p>
    <w:p xmlns:wp14="http://schemas.microsoft.com/office/word/2010/wordml" w14:paraId="389C3F35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оптимален баланс между ниска влажност и висока производителност.</w:t>
      </w:r>
    </w:p>
    <w:p xmlns:wp14="http://schemas.microsoft.com/office/word/2010/wordml" w14:paraId="76DFFDBD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предиктивно предупреждение за износване на платната и помпите преди отказ.</w:t>
      </w:r>
    </w:p>
    <w:bookmarkEnd w:id="108"/>
    <w:bookmarkStart w:name="измерим-ефект-и-kpi-4" w:id="109"/>
    <w:p xmlns:wp14="http://schemas.microsoft.com/office/word/2010/wordml" w14:paraId="07E7C379" wp14:textId="77777777">
      <w:pPr>
        <w:pStyle w:val="Heading3"/>
      </w:pPr>
      <w:r>
        <w:rPr>
          <w:rStyle w:val="SectionNumber"/>
        </w:rPr>
        <w:t xml:space="preserve">4.7.6</w:t>
      </w:r>
      <w:r>
        <w:tab/>
      </w:r>
      <w:r>
        <w:t xml:space="preserve">Измерим ефект и KPI</w:t>
      </w:r>
    </w:p>
    <w:p xmlns:wp14="http://schemas.microsoft.com/office/word/2010/wordml" w14:paraId="58A84895" wp14:textId="77777777"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Влажност на концентрата (%)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производителност на филтрите</w:t>
      </w:r>
      <w:r>
        <w:t xml:space="preserve"> </w:t>
      </w:r>
      <w:r>
        <w:t xml:space="preserve">– стабилно качество при оптимален цикъл.</w:t>
      </w:r>
    </w:p>
    <w:p xmlns:wp14="http://schemas.microsoft.com/office/word/2010/wordml" w14:paraId="13D1C1F8" wp14:textId="77777777"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Непланирани престои</w:t>
      </w:r>
      <w:r>
        <w:t xml:space="preserve"> </w:t>
      </w:r>
      <w:r>
        <w:t xml:space="preserve">– намалени чрез предиктивна поддръжка.</w:t>
      </w:r>
    </w:p>
    <w:bookmarkEnd w:id="109"/>
    <w:bookmarkStart w:name="ефект-за-поддръжката-и-експлоатацията-4" w:id="110"/>
    <w:p xmlns:wp14="http://schemas.microsoft.com/office/word/2010/wordml" w14:paraId="705C16A2" wp14:textId="77777777">
      <w:pPr>
        <w:pStyle w:val="Heading3"/>
      </w:pPr>
      <w:r>
        <w:rPr>
          <w:rStyle w:val="SectionNumber"/>
        </w:rPr>
        <w:t xml:space="preserve">4.7.7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360917DB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работата на филтрите и цикълите.</w:t>
      </w:r>
    </w:p>
    <w:p xmlns:wp14="http://schemas.microsoft.com/office/word/2010/wordml" w14:paraId="4E591733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смяната на филтърните платна по реално състояние.</w:t>
      </w:r>
    </w:p>
    <w:p xmlns:wp14="http://schemas.microsoft.com/office/word/2010/wordml" w14:paraId="2946DB82" wp14:textId="77777777">
      <w:r>
        <w:pict w14:anchorId="67C777D7">
          <v:rect style="width:0;height:1.5pt" o:hr="t" o:hrstd="t" o:hralign="center"/>
        </w:pict>
      </w:r>
    </w:p>
    <w:bookmarkEnd w:id="110"/>
    <w:bookmarkEnd w:id="111"/>
    <w:bookmarkStart w:name="хвостохранилище-вхс-бенковски-2" w:id="119"/>
    <w:p xmlns:wp14="http://schemas.microsoft.com/office/word/2010/wordml" w14:paraId="07A35564" wp14:textId="77777777"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Хвостохранилище (ВХС „Бенковски 2”)</w:t>
      </w:r>
    </w:p>
    <w:bookmarkStart w:name="технологична-роля-5" w:id="112"/>
    <w:p xmlns:wp14="http://schemas.microsoft.com/office/word/2010/wordml" w14:paraId="47336F06" wp14:textId="77777777"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Технологична роля</w:t>
      </w:r>
    </w:p>
    <w:p xmlns:wp14="http://schemas.microsoft.com/office/word/2010/wordml" w14:paraId="4E3CCA17" wp14:textId="77777777">
      <w:pPr>
        <w:pStyle w:val="FirstParagraph"/>
      </w:pPr>
      <w:r>
        <w:t xml:space="preserve">Приема и депонира флотационния отпадък (хвост) и управлява водооборота. За този корпус</w:t>
      </w:r>
      <w:r>
        <w:t xml:space="preserve"> </w:t>
      </w:r>
      <w:r>
        <w:rPr>
          <w:b/>
          <w:bCs/>
        </w:rPr>
        <w:t xml:space="preserve">безопасността на хвостовата дига и съответствието с екологичните изисквания</w:t>
      </w:r>
      <w:r>
        <w:t xml:space="preserve"> </w:t>
      </w:r>
      <w:r>
        <w:t xml:space="preserve">са приоритет от първа степен.</w:t>
      </w:r>
    </w:p>
    <w:bookmarkEnd w:id="112"/>
    <w:bookmarkStart w:name="основно-оборудване-и-съоръжения" w:id="113"/>
    <w:p xmlns:wp14="http://schemas.microsoft.com/office/word/2010/wordml" w14:paraId="2F77F454" wp14:textId="77777777"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Основно оборудване и съоръжения</w:t>
      </w:r>
    </w:p>
    <w:p xmlns:wp14="http://schemas.microsoft.com/office/word/2010/wordml" w14:paraId="01DDC131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Хидротранспортна система</w:t>
      </w:r>
      <w:r>
        <w:t xml:space="preserve"> </w:t>
      </w:r>
      <w:r>
        <w:t xml:space="preserve">(гравитачна + напорна) – открит стоманобетонов канал, главен и резервен напорен хвостопровод и намивни хвостопроводи („Ай дере”, „Сулуджа дере”).</w:t>
      </w:r>
    </w:p>
    <w:p xmlns:wp14="http://schemas.microsoft.com/office/word/2010/wordml" w14:paraId="4610E3E4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Хидроциклони Ø500 mm</w:t>
      </w:r>
      <w:r>
        <w:t xml:space="preserve"> </w:t>
      </w:r>
      <w:r>
        <w:t xml:space="preserve">по короните на двете секции – сепарират пясъци (опорна призма) от слив (отвеждан в езерото).</w:t>
      </w:r>
    </w:p>
    <w:p xmlns:wp14="http://schemas.microsoft.com/office/word/2010/wordml" w14:paraId="3F9ECEB5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Дренажна система</w:t>
      </w:r>
      <w:r>
        <w:t xml:space="preserve"> </w:t>
      </w:r>
      <w:r>
        <w:t xml:space="preserve">– скатови/площни дренажи, каптажни батерии, колектори и шахти, отвеждащи филтрационните води до аванкамерите.</w:t>
      </w:r>
    </w:p>
    <w:p xmlns:wp14="http://schemas.microsoft.com/office/word/2010/wordml" w14:paraId="127A21DF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Дренажни помпени станции</w:t>
      </w:r>
      <w:r>
        <w:t xml:space="preserve"> </w:t>
      </w:r>
      <w:r>
        <w:t xml:space="preserve">– НДПС, СДПС, ДПС „Улама” и потопяема помпа „Сулуджа дере”, всяка с режим</w:t>
      </w:r>
      <w:r>
        <w:t xml:space="preserve"> </w:t>
      </w:r>
      <w:r>
        <w:rPr>
          <w:b/>
          <w:bCs/>
        </w:rPr>
        <w:t xml:space="preserve">1 работещ / 2 в резерв</w:t>
      </w:r>
      <w:r>
        <w:t xml:space="preserve">.</w:t>
      </w:r>
    </w:p>
    <w:p xmlns:wp14="http://schemas.microsoft.com/office/word/2010/wordml" w14:paraId="1F5D139D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Мерителна шахта „Ай дере”</w:t>
      </w:r>
      <w:r>
        <w:t xml:space="preserve"> </w:t>
      </w:r>
      <w:r>
        <w:t xml:space="preserve">(триъгълен преливник) +</w:t>
      </w:r>
      <w:r>
        <w:t xml:space="preserve"> </w:t>
      </w:r>
      <w:r>
        <w:rPr>
          <w:b/>
          <w:bCs/>
        </w:rPr>
        <w:t xml:space="preserve">3 бр. дебитомери</w:t>
      </w:r>
      <w:r>
        <w:t xml:space="preserve"> </w:t>
      </w:r>
      <w:r>
        <w:t xml:space="preserve">на дренажните трасета.</w:t>
      </w:r>
    </w:p>
    <w:p xmlns:wp14="http://schemas.microsoft.com/office/word/2010/wordml" w14:paraId="6BF1EFA4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Пиезометрични мониторингови сондажи</w:t>
      </w:r>
      <w:r>
        <w:t xml:space="preserve"> </w:t>
      </w:r>
      <w:r>
        <w:t xml:space="preserve">в телата на стените „Ай дере” и „Сулуджа дере”.</w:t>
      </w:r>
    </w:p>
    <w:bookmarkEnd w:id="113"/>
    <w:bookmarkStart w:name="X9849217cb01a1c4a0670bf6973b92591351007a" w:id="114"/>
    <w:p xmlns:wp14="http://schemas.microsoft.com/office/word/2010/wordml" w14:paraId="530FED48" wp14:textId="77777777"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КИП и А и източници на данни (мониторинг и автоматизация)</w:t>
      </w:r>
    </w:p>
    <w:p xmlns:wp14="http://schemas.microsoft.com/office/word/2010/wordml" w14:paraId="2EDE4758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Ниво на депресионната крива</w:t>
      </w:r>
      <w:r>
        <w:t xml:space="preserve"> </w:t>
      </w:r>
      <w:r>
        <w:t xml:space="preserve">– автоматизиран мониторинг, отчитан на всеки час чрез сензори в оборудваните наблюдателни сондажи (ръчно/месечно за калибрация в необорудваните).</w:t>
      </w:r>
    </w:p>
    <w:p xmlns:wp14="http://schemas.microsoft.com/office/word/2010/wordml" w14:paraId="4DD9E1A4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Дебит на дренажните води</w:t>
      </w:r>
      <w:r>
        <w:t xml:space="preserve"> </w:t>
      </w:r>
      <w:r>
        <w:t xml:space="preserve">– мерителна шахта „Ай дере” (по ключова крива) и 3 бр. дебитомери преди аванкамерите на НДПС/СДПС.</w:t>
      </w:r>
    </w:p>
    <w:p xmlns:wp14="http://schemas.microsoft.com/office/word/2010/wordml" w14:paraId="7C5FDB4E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Работни параметри на помпените агрегати</w:t>
      </w:r>
      <w:r>
        <w:t xml:space="preserve"> </w:t>
      </w:r>
      <w:r>
        <w:t xml:space="preserve">– работен/резервен режим по станции.</w:t>
      </w:r>
    </w:p>
    <w:p xmlns:wp14="http://schemas.microsoft.com/office/word/2010/wordml" w14:paraId="400A5CF2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Зърнометричен състав на хидроциклонирания материал</w:t>
      </w:r>
      <w:r>
        <w:t xml:space="preserve"> </w:t>
      </w:r>
      <w:r>
        <w:t xml:space="preserve">– ситов анализ (пясъци dср. ≥ 0,18 mm / слив dср. ≤ 0,04 mm), 4 пъти месечно.</w:t>
      </w:r>
    </w:p>
    <w:p xmlns:wp14="http://schemas.microsoft.com/office/word/2010/wordml" w14:paraId="7A63CDAC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Физико-механични показатели на депонирания хвост</w:t>
      </w:r>
      <w:r>
        <w:t xml:space="preserve"> </w:t>
      </w:r>
      <w:r>
        <w:t xml:space="preserve">– пробонабиране на въздушния откос и в плажните зони.</w:t>
      </w:r>
    </w:p>
    <w:p xmlns:wp14="http://schemas.microsoft.com/office/word/2010/wordml" w14:paraId="0916C846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Геодезическо заснемане на въздушните откоси</w:t>
      </w:r>
      <w:r>
        <w:t xml:space="preserve"> </w:t>
      </w:r>
      <w:r>
        <w:t xml:space="preserve">– месечно, с баланс на депонираните количества.</w:t>
      </w:r>
    </w:p>
    <w:p xmlns:wp14="http://schemas.microsoft.com/office/word/2010/wordml" w14:paraId="019D6EE5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Комуникация в реално време</w:t>
      </w:r>
      <w:r>
        <w:t xml:space="preserve"> </w:t>
      </w:r>
      <w:r>
        <w:t xml:space="preserve">– GPRS/WiFi/радио модеми и кабелни трасета → сървър → мониторингов софтуер с</w:t>
      </w:r>
      <w:r>
        <w:t xml:space="preserve"> </w:t>
      </w:r>
      <w:r>
        <w:rPr>
          <w:b/>
          <w:bCs/>
        </w:rPr>
        <w:t xml:space="preserve">алармени прагове</w:t>
      </w:r>
      <w:r>
        <w:t xml:space="preserve"> </w:t>
      </w:r>
      <w:r>
        <w:t xml:space="preserve">(предупредителни/критични).</w:t>
      </w:r>
    </w:p>
    <w:bookmarkEnd w:id="114"/>
    <w:bookmarkStart w:name="текущи-ограничения-5" w:id="115"/>
    <w:p xmlns:wp14="http://schemas.microsoft.com/office/word/2010/wordml" w14:paraId="4BDB13FF" wp14:textId="77777777">
      <w:pPr>
        <w:pStyle w:val="Heading3"/>
      </w:pPr>
      <w:r>
        <w:rPr>
          <w:rStyle w:val="SectionNumber"/>
        </w:rPr>
        <w:t xml:space="preserve">4.8.4</w:t>
      </w:r>
      <w:r>
        <w:tab/>
      </w:r>
      <w:r>
        <w:t xml:space="preserve">Текущи ограничения</w:t>
      </w:r>
    </w:p>
    <w:p xmlns:wp14="http://schemas.microsoft.com/office/word/2010/wordml" w14:paraId="0270A335" wp14:textId="77777777">
      <w:pPr>
        <w:pStyle w:val="Compact"/>
        <w:numPr>
          <w:ilvl w:val="0"/>
          <w:numId w:val="1050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 xmlns:wp14="http://schemas.microsoft.com/office/word/2010/wordml" w14:paraId="35BFEAF2" wp14:textId="77777777">
      <w:pPr>
        <w:pStyle w:val="Compact"/>
        <w:numPr>
          <w:ilvl w:val="0"/>
          <w:numId w:val="1050"/>
        </w:numPr>
      </w:pPr>
      <w:r>
        <w:t xml:space="preserve">Рисковите състояния се оценяват предимно ръчно, без интегрирано историческо проследяване.</w:t>
      </w:r>
    </w:p>
    <w:bookmarkEnd w:id="115"/>
    <w:bookmarkStart w:name="решение-на-системата-5" w:id="116"/>
    <w:p xmlns:wp14="http://schemas.microsoft.com/office/word/2010/wordml" w14:paraId="56ADEB1A" wp14:textId="77777777">
      <w:pPr>
        <w:pStyle w:val="Heading3"/>
      </w:pPr>
      <w:r>
        <w:rPr>
          <w:rStyle w:val="SectionNumber"/>
        </w:rPr>
        <w:t xml:space="preserve">4.8.5</w:t>
      </w:r>
      <w:r>
        <w:tab/>
      </w:r>
      <w:r>
        <w:t xml:space="preserve">Решение на системата</w:t>
      </w:r>
    </w:p>
    <w:p xmlns:wp14="http://schemas.microsoft.com/office/word/2010/wordml" w14:paraId="5BDCC4B3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дебити, плътност, пиезометрични нива и показатели за безопасност в реално време.</w:t>
      </w:r>
    </w:p>
    <w:p xmlns:wp14="http://schemas.microsoft.com/office/word/2010/wordml" w14:paraId="128EBEC0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по-добро управление на водооборота и плътността на депонирания хвост.</w:t>
      </w:r>
    </w:p>
    <w:p xmlns:wp14="http://schemas.microsoft.com/office/word/2010/wordml" w14:paraId="3F096F04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предупреждение за рискови състояния и автоматизирана отчетност за съответствие с изискванията.</w:t>
      </w:r>
    </w:p>
    <w:bookmarkEnd w:id="116"/>
    <w:bookmarkStart w:name="измерим-ефект-и-kpi-5" w:id="117"/>
    <w:p xmlns:wp14="http://schemas.microsoft.com/office/word/2010/wordml" w14:paraId="4D110955" wp14:textId="77777777">
      <w:pPr>
        <w:pStyle w:val="Heading3"/>
      </w:pPr>
      <w:r>
        <w:rPr>
          <w:rStyle w:val="SectionNumber"/>
        </w:rPr>
        <w:t xml:space="preserve">4.8.6</w:t>
      </w:r>
      <w:r>
        <w:tab/>
      </w:r>
      <w:r>
        <w:t xml:space="preserve">Измерим ефект и KPI</w:t>
      </w:r>
    </w:p>
    <w:p xmlns:wp14="http://schemas.microsoft.com/office/word/2010/wordml" w14:paraId="062112DA" wp14:textId="77777777"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Показатели за стабилитет на дигата</w:t>
      </w:r>
      <w:r>
        <w:t xml:space="preserve"> </w:t>
      </w:r>
      <w:r>
        <w:t xml:space="preserve">в норма – по-висока безопасност и регулаторно съответствие.</w:t>
      </w:r>
    </w:p>
    <w:p xmlns:wp14="http://schemas.microsoft.com/office/word/2010/wordml" w14:paraId="182F4D6F" wp14:textId="77777777"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Дял на оползотворената оборотна вода (%)</w:t>
      </w:r>
      <w:r>
        <w:t xml:space="preserve"> </w:t>
      </w:r>
      <w:r>
        <w:t xml:space="preserve">– по-добър водооборот.</w:t>
      </w:r>
    </w:p>
    <w:bookmarkEnd w:id="117"/>
    <w:bookmarkStart w:name="ефект-за-поддръжката-и-експлоатацията-5" w:id="118"/>
    <w:p xmlns:wp14="http://schemas.microsoft.com/office/word/2010/wordml" w14:paraId="40E54BEA" wp14:textId="77777777">
      <w:pPr>
        <w:pStyle w:val="Heading3"/>
      </w:pPr>
      <w:r>
        <w:rPr>
          <w:rStyle w:val="SectionNumber"/>
        </w:rPr>
        <w:t xml:space="preserve">4.8.7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36F5AF83" wp14:textId="77777777"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режима на хранилището и водооборота.</w:t>
      </w:r>
    </w:p>
    <w:p xmlns:wp14="http://schemas.microsoft.com/office/word/2010/wordml" w14:paraId="38CDEE48" wp14:textId="77777777"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Поддръжка и безопасност:</w:t>
      </w:r>
      <w:r>
        <w:t xml:space="preserve"> </w:t>
      </w:r>
      <w:r>
        <w:t xml:space="preserve">ранни сигнали за рискови ситуации и поддръжка на помпите по състояние.</w:t>
      </w:r>
    </w:p>
    <w:p xmlns:wp14="http://schemas.microsoft.com/office/word/2010/wordml" w14:paraId="5997CC1D" wp14:textId="77777777">
      <w:r>
        <w:pict w14:anchorId="5571066D">
          <v:rect style="width:0;height:1.5pt" o:hr="t" o:hrstd="t" o:hralign="center"/>
        </w:pict>
      </w:r>
    </w:p>
    <w:bookmarkEnd w:id="118"/>
    <w:bookmarkEnd w:id="119"/>
    <w:bookmarkStart w:name="X11fbbd86b24839e95765b3122a3e13870c5af27" w:id="123"/>
    <w:p xmlns:wp14="http://schemas.microsoft.com/office/word/2010/wordml" w14:paraId="24EFC4C6" wp14:textId="77777777"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Свързване на цеховете в обща картина (най-важното)</w:t>
      </w:r>
    </w:p>
    <w:bookmarkStart w:name="защо-това-е-ключово" w:id="120"/>
    <w:p xmlns:wp14="http://schemas.microsoft.com/office/word/2010/wordml" w14:paraId="49AC8CCE" wp14:textId="77777777"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Защо това е ключово</w:t>
      </w:r>
    </w:p>
    <w:p xmlns:wp14="http://schemas.microsoft.com/office/word/2010/wordml" w14:paraId="45905C18" wp14:textId="77777777">
      <w:pPr>
        <w:pStyle w:val="FirstParagraph"/>
      </w:pPr>
      <w:r>
        <w:t xml:space="preserve">Стратегическата стойност се реализира при преход от локална оптимизация на отделните корпуси към</w:t>
      </w:r>
      <w:r>
        <w:t xml:space="preserve"> </w:t>
      </w:r>
      <w:r>
        <w:rPr>
          <w:b/>
          <w:bCs/>
        </w:rPr>
        <w:t xml:space="preserve">управление на целия технологичен поток като единна система</w:t>
      </w:r>
      <w:r>
        <w:t xml:space="preserve">. Това позволява отговор на въпроси като:</w:t>
      </w:r>
    </w:p>
    <w:p xmlns:wp14="http://schemas.microsoft.com/office/word/2010/wordml" w14:paraId="6D222D0D" wp14:textId="77777777">
      <w:pPr>
        <w:pStyle w:val="Compact"/>
        <w:numPr>
          <w:ilvl w:val="0"/>
          <w:numId w:val="1054"/>
        </w:numPr>
      </w:pPr>
      <w:r>
        <w:t xml:space="preserve">Как промяна в трошенето се отразява на извличането във флотацията?</w:t>
      </w:r>
    </w:p>
    <w:p xmlns:wp14="http://schemas.microsoft.com/office/word/2010/wordml" w14:paraId="6D0F4795" wp14:textId="77777777">
      <w:pPr>
        <w:pStyle w:val="Compact"/>
        <w:numPr>
          <w:ilvl w:val="0"/>
          <w:numId w:val="1054"/>
        </w:numPr>
      </w:pPr>
      <w:r>
        <w:t xml:space="preserve">Къде по веригата се „губи“ най-много мед или енергия?</w:t>
      </w:r>
    </w:p>
    <w:p xmlns:wp14="http://schemas.microsoft.com/office/word/2010/wordml" w14:paraId="0138EBD6" wp14:textId="77777777">
      <w:pPr>
        <w:pStyle w:val="Compact"/>
        <w:numPr>
          <w:ilvl w:val="0"/>
          <w:numId w:val="1054"/>
        </w:numPr>
      </w:pPr>
      <w:r>
        <w:t xml:space="preserve">Коя настройка дава най-добър общ резултат, а не само локален?</w:t>
      </w:r>
    </w:p>
    <w:bookmarkEnd w:id="120"/>
    <w:bookmarkStart w:name="какво-ще-изградим" w:id="121"/>
    <w:p xmlns:wp14="http://schemas.microsoft.com/office/word/2010/wordml" w14:paraId="0D9E8306" wp14:textId="77777777"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Какво ще изградим</w:t>
      </w:r>
    </w:p>
    <w:p xmlns:wp14="http://schemas.microsoft.com/office/word/2010/wordml" w14:paraId="4D51D895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Проследяване на материалния поток</w:t>
      </w:r>
      <w:r>
        <w:t xml:space="preserve"> </w:t>
      </w:r>
      <w:r>
        <w:t xml:space="preserve">от приемането на рудата до концентрата и хвоста.</w:t>
      </w:r>
    </w:p>
    <w:p xmlns:wp14="http://schemas.microsoft.com/office/word/2010/wordml" w14:paraId="00B96471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Материален и метален баланс</w:t>
      </w:r>
      <w:r>
        <w:t xml:space="preserve"> </w:t>
      </w:r>
      <w:r>
        <w:t xml:space="preserve">– количествено отчитане на входа, изхода и локализация на загубите.</w:t>
      </w:r>
    </w:p>
    <w:p xmlns:wp14="http://schemas.microsoft.com/office/word/2010/wordml" w14:paraId="3E24EA7A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Единни KPI на ниво фабрика</w:t>
      </w:r>
      <w:r>
        <w:t xml:space="preserve"> </w:t>
      </w:r>
      <w:r>
        <w:t xml:space="preserve">и цифров двойник на технологичната верига.</w:t>
      </w:r>
    </w:p>
    <w:bookmarkEnd w:id="121"/>
    <w:bookmarkStart w:name="очаквана-полза" w:id="122"/>
    <w:p xmlns:wp14="http://schemas.microsoft.com/office/word/2010/wordml" w14:paraId="2DE41F0C" wp14:textId="77777777">
      <w:pPr>
        <w:pStyle w:val="Heading3"/>
      </w:pPr>
      <w:r>
        <w:rPr>
          <w:rStyle w:val="SectionNumber"/>
        </w:rPr>
        <w:t xml:space="preserve">4.9.3</w:t>
      </w:r>
      <w:r>
        <w:tab/>
      </w:r>
      <w:r>
        <w:t xml:space="preserve">Очаквана полза</w:t>
      </w:r>
    </w:p>
    <w:p xmlns:wp14="http://schemas.microsoft.com/office/word/2010/wordml" w14:paraId="44B24020" wp14:textId="77777777">
      <w:pPr>
        <w:pStyle w:val="Compact"/>
        <w:numPr>
          <w:ilvl w:val="0"/>
          <w:numId w:val="1056"/>
        </w:numPr>
      </w:pPr>
      <w:r>
        <w:t xml:space="preserve">Решения, които оптимизират</w:t>
      </w:r>
      <w:r>
        <w:t xml:space="preserve"> </w:t>
      </w:r>
      <w:r>
        <w:rPr>
          <w:b/>
          <w:bCs/>
        </w:rPr>
        <w:t xml:space="preserve">крайния резултат на фабриката</w:t>
      </w:r>
      <w:r>
        <w:t xml:space="preserve">, а не локален оптимум.</w:t>
      </w:r>
    </w:p>
    <w:p xmlns:wp14="http://schemas.microsoft.com/office/word/2010/wordml" w14:paraId="2EEA3FB4" wp14:textId="77777777">
      <w:pPr>
        <w:pStyle w:val="Compact"/>
        <w:numPr>
          <w:ilvl w:val="0"/>
          <w:numId w:val="1056"/>
        </w:numPr>
      </w:pPr>
      <w:r>
        <w:t xml:space="preserve">Бърза идентификация на тесните места (bottlenecks) във веригата.</w:t>
      </w:r>
    </w:p>
    <w:p xmlns:wp14="http://schemas.microsoft.com/office/word/2010/wordml" w14:paraId="4515DE43" wp14:textId="77777777">
      <w:pPr>
        <w:pStyle w:val="Compact"/>
        <w:numPr>
          <w:ilvl w:val="0"/>
          <w:numId w:val="1056"/>
        </w:numPr>
      </w:pPr>
      <w:r>
        <w:t xml:space="preserve">Обща, обективна основа за координация между всички корпуси.</w:t>
      </w:r>
    </w:p>
    <w:p xmlns:wp14="http://schemas.microsoft.com/office/word/2010/wordml" w14:paraId="110FFD37" wp14:textId="77777777">
      <w:r>
        <w:pict w14:anchorId="726D2B5A">
          <v:rect style="width:0;height:1.5pt" o:hr="t" o:hrstd="t" o:hralign="center"/>
        </w:pict>
      </w:r>
    </w:p>
    <w:bookmarkEnd w:id="122"/>
    <w:bookmarkEnd w:id="123"/>
    <w:bookmarkStart w:name="обобщение" w:id="124"/>
    <w:p xmlns:wp14="http://schemas.microsoft.com/office/word/2010/wordml" w14:paraId="218BF157" wp14:textId="77777777"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Обобщение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8"/>
        <w:gridCol w:w="1293"/>
        <w:gridCol w:w="4768"/>
      </w:tblGrid>
      <w:tr xmlns:wp14="http://schemas.microsoft.com/office/word/2010/wordml" w14:paraId="58530F44" wp14:textId="77777777">
        <w:trPr>
          <w:tblHeader w:val="on"/>
        </w:trPr>
        <w:tc>
          <w:tcPr/>
          <w:p w14:paraId="6604B4AC" wp14:textId="77777777">
            <w:pPr>
              <w:pStyle w:val="Compact"/>
            </w:pPr>
            <w:r>
              <w:t xml:space="preserve">Корпус</w:t>
            </w:r>
          </w:p>
        </w:tc>
        <w:tc>
          <w:tcPr/>
          <w:p w14:paraId="69714B70" wp14:textId="77777777">
            <w:pPr>
              <w:pStyle w:val="Compact"/>
            </w:pPr>
            <w:r>
              <w:t xml:space="preserve">Приоритет</w:t>
            </w:r>
          </w:p>
        </w:tc>
        <w:tc>
          <w:tcPr/>
          <w:p w14:paraId="51D4EFA2" wp14:textId="77777777">
            <w:pPr>
              <w:pStyle w:val="Compact"/>
            </w:pPr>
            <w:r>
              <w:t xml:space="preserve">Ключови KPI</w:t>
            </w:r>
          </w:p>
        </w:tc>
      </w:tr>
      <w:tr xmlns:wp14="http://schemas.microsoft.com/office/word/2010/wordml" w14:paraId="1FF2E54D" wp14:textId="77777777">
        <w:tc>
          <w:tcPr/>
          <w:p w14:paraId="1C2A7D7A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33216939" wp14:textId="77777777"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 w14:paraId="54901046" wp14:textId="77777777">
            <w:pPr>
              <w:pStyle w:val="Compact"/>
            </w:pPr>
            <w:r>
              <w:t xml:space="preserve">t/h, kWh/t, стабилност на едрината, износване на брони</w:t>
            </w:r>
          </w:p>
        </w:tc>
      </w:tr>
      <w:tr xmlns:wp14="http://schemas.microsoft.com/office/word/2010/wordml" w14:paraId="31DC3941" wp14:textId="77777777">
        <w:tc>
          <w:tcPr/>
          <w:p w14:paraId="73D6707F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148677B6" wp14:textId="77777777"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 w14:paraId="4A2954C4" wp14:textId="77777777">
            <w:pPr>
              <w:pStyle w:val="Compact"/>
            </w:pPr>
            <w:r>
              <w:t xml:space="preserve">стабилност на едрината, циркулиращ товар, t/h</w:t>
            </w:r>
          </w:p>
        </w:tc>
      </w:tr>
      <w:tr xmlns:wp14="http://schemas.microsoft.com/office/word/2010/wordml" w14:paraId="2EA00309" wp14:textId="77777777">
        <w:tc>
          <w:tcPr/>
          <w:p w14:paraId="58AFEEBE" wp14:textId="77777777">
            <w:pPr>
              <w:pStyle w:val="Compact"/>
            </w:pPr>
            <w:r>
              <w:t xml:space="preserve">Мелнично (доизграждане)</w:t>
            </w:r>
          </w:p>
        </w:tc>
        <w:tc>
          <w:tcPr/>
          <w:p w14:paraId="32D23CC8" wp14:textId="77777777">
            <w:pPr>
              <w:pStyle w:val="Compact"/>
            </w:pPr>
            <w:r>
              <w:t xml:space="preserve">И трите</w:t>
            </w:r>
          </w:p>
        </w:tc>
        <w:tc>
          <w:tcPr/>
          <w:p w14:paraId="0F49D07C" wp14:textId="77777777">
            <w:pPr>
              <w:pStyle w:val="Compact"/>
            </w:pPr>
            <w:r>
              <w:t xml:space="preserve">финост на смилане, t/h, kWh/t, смилащи тела (kg/t)</w:t>
            </w:r>
          </w:p>
        </w:tc>
      </w:tr>
      <w:tr xmlns:wp14="http://schemas.microsoft.com/office/word/2010/wordml" w14:paraId="454FFDDE" wp14:textId="77777777">
        <w:tc>
          <w:tcPr/>
          <w:p w14:paraId="7B1946BD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4B08A7B1" wp14:textId="77777777">
            <w:pPr>
              <w:pStyle w:val="Compact"/>
            </w:pPr>
            <w:r>
              <w:t xml:space="preserve">Извличане</w:t>
            </w:r>
          </w:p>
        </w:tc>
        <w:tc>
          <w:tcPr/>
          <w:p w14:paraId="1D0E9DF5" wp14:textId="77777777">
            <w:pPr>
              <w:pStyle w:val="Compact"/>
            </w:pPr>
            <w:r>
              <w:t xml:space="preserve">технологично извличане (%), мед в концентрата, реагенти g/t</w:t>
            </w:r>
          </w:p>
        </w:tc>
      </w:tr>
      <w:tr xmlns:wp14="http://schemas.microsoft.com/office/word/2010/wordml" w14:paraId="2BEC690C" wp14:textId="77777777">
        <w:tc>
          <w:tcPr/>
          <w:p w14:paraId="06F1E541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7CA60529" wp14:textId="77777777">
            <w:pPr>
              <w:pStyle w:val="Compact"/>
            </w:pPr>
            <w:r>
              <w:t xml:space="preserve">Разходи/качество</w:t>
            </w:r>
          </w:p>
        </w:tc>
        <w:tc>
          <w:tcPr/>
          <w:p w14:paraId="5D2054A8" wp14:textId="77777777">
            <w:pPr>
              <w:pStyle w:val="Compact"/>
            </w:pPr>
            <w:r>
              <w:t xml:space="preserve">Влажност (%), производителност, престои</w:t>
            </w:r>
          </w:p>
        </w:tc>
      </w:tr>
      <w:tr xmlns:wp14="http://schemas.microsoft.com/office/word/2010/wordml" w14:paraId="68CB33D1" wp14:textId="77777777">
        <w:tc>
          <w:tcPr/>
          <w:p w14:paraId="1E42F035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70BD9B8E" wp14:textId="77777777">
            <w:pPr>
              <w:pStyle w:val="Compact"/>
            </w:pPr>
            <w:r>
              <w:t xml:space="preserve">Безопасност</w:t>
            </w:r>
          </w:p>
        </w:tc>
        <w:tc>
          <w:tcPr/>
          <w:p w14:paraId="34CEE744" wp14:textId="77777777">
            <w:pPr>
              <w:pStyle w:val="Compact"/>
            </w:pPr>
            <w:r>
              <w:t xml:space="preserve">Стабилитет на дигата, водооборот (%)</w:t>
            </w:r>
          </w:p>
        </w:tc>
      </w:tr>
      <w:tr xmlns:wp14="http://schemas.microsoft.com/office/word/2010/wordml" w14:paraId="4E000F95" wp14:textId="77777777">
        <w:tc>
          <w:tcPr/>
          <w:p w14:paraId="31EB06B0" wp14:textId="77777777">
            <w:pPr>
              <w:pStyle w:val="Compact"/>
            </w:pPr>
            <w:r>
              <w:t xml:space="preserve">Свързване на корпусите</w:t>
            </w:r>
          </w:p>
        </w:tc>
        <w:tc>
          <w:tcPr/>
          <w:p w14:paraId="2A079C2C" wp14:textId="77777777">
            <w:pPr>
              <w:pStyle w:val="Compact"/>
            </w:pPr>
            <w:r>
              <w:t xml:space="preserve">И трите</w:t>
            </w:r>
          </w:p>
        </w:tc>
        <w:tc>
          <w:tcPr/>
          <w:p w14:paraId="20FC1AC3" wp14:textId="77777777">
            <w:pPr>
              <w:pStyle w:val="Compact"/>
            </w:pPr>
            <w:r>
              <w:t xml:space="preserve">Метален баланс, фабрични KPI, bottlenecks</w:t>
            </w:r>
          </w:p>
        </w:tc>
      </w:tr>
    </w:tbl>
    <w:bookmarkEnd w:id="124"/>
    <w:bookmarkEnd w:id="125"/>
    <w:bookmarkStart w:name="sec-05" w:id="154"/>
    <w:p xmlns:wp14="http://schemas.microsoft.com/office/word/2010/wordml" w14:paraId="074A7C6D" wp14:textId="77777777"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Архитектура на компонентите</w:t>
      </w:r>
    </w:p>
    <w:bookmarkStart w:name="архитектура-на-платформата" w:id="129"/>
    <w:p xmlns:wp14="http://schemas.microsoft.com/office/word/2010/wordml" w14:paraId="67884D51" wp14:textId="77777777"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Архитектура на платформата</w:t>
      </w:r>
    </w:p>
    <w:p xmlns:wp14="http://schemas.microsoft.com/office/word/2010/wordml" w14:paraId="4A22C502" wp14:textId="77777777"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да опише функционалната архитектура на платформата – ролята на всеки компонент и взаимодействието между тях.</w:t>
      </w:r>
    </w:p>
    <w:p xmlns:wp14="http://schemas.microsoft.com/office/word/2010/wordml" w14:paraId="53EAE973" wp14:textId="77777777">
      <w:pPr>
        <w:pStyle w:val="FirstParagraph"/>
      </w:pPr>
      <w:r>
        <w:t xml:space="preserve">Платформата се състои от</w:t>
      </w:r>
      <w:r>
        <w:t xml:space="preserve"> </w:t>
      </w:r>
      <w:r>
        <w:rPr>
          <w:b/>
          <w:bCs/>
        </w:rPr>
        <w:t xml:space="preserve">три интегрирани функционални компонента</w:t>
      </w:r>
      <w:r>
        <w:t xml:space="preserve">, изградени върху общ слой за бази данни:</w:t>
      </w:r>
    </w:p>
    <w:p xmlns:wp14="http://schemas.microsoft.com/office/word/2010/wordml" w14:paraId="6B699379" wp14:textId="77777777">
      <w:pPr>
        <w:pStyle w:val="CaptionedFigure"/>
      </w:pPr>
      <w:r>
        <w:drawing>
          <wp:inline xmlns:wp14="http://schemas.microsoft.com/office/word/2010/wordprocessingDrawing" wp14:anchorId="03DAD2C8" wp14:editId="7777777">
            <wp:extent cx="5334000" cy="3627119"/>
            <wp:effectExtent l="0" t="0" r="0" b="0"/>
            <wp:docPr id="127" name="Picture" descr="Архитектура на платформата: Слой за данни (PulseSCADA и АСУТП) захранва Мониторинг и Оптимизация, а резултатите се поднасят чрез Интелигентния помощник" title=""/>
            <a:graphic>
              <a:graphicData uri="http://schemas.openxmlformats.org/drawingml/2006/picture">
                <pic:pic>
                  <pic:nvPicPr>
                    <pic:cNvPr id="128" name="Picture" descr="image/diagrams/flow_05.pn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4AFC7BE" wp14:textId="77777777">
      <w:pPr>
        <w:pStyle w:val="ImageCaption"/>
      </w:pPr>
      <w:r>
        <w:t xml:space="preserve">Архитектура на платформата: Слой за данни (PulseSCADA и АСУТП) захранва Мониторинг и Оптимизация, а резултатите се поднасят чрез Интелигентния помощник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3"/>
        <w:gridCol w:w="2043"/>
        <w:gridCol w:w="4002"/>
      </w:tblGrid>
      <w:tr xmlns:wp14="http://schemas.microsoft.com/office/word/2010/wordml" w14:paraId="357B9673" wp14:textId="77777777">
        <w:trPr>
          <w:tblHeader w:val="on"/>
        </w:trPr>
        <w:tc>
          <w:tcPr/>
          <w:p w14:paraId="4AA612AF" wp14:textId="77777777">
            <w:pPr>
              <w:pStyle w:val="Compact"/>
            </w:pPr>
            <w:r>
              <w:t xml:space="preserve">Слой</w:t>
            </w:r>
          </w:p>
        </w:tc>
        <w:tc>
          <w:tcPr/>
          <w:p w14:paraId="05E54F40" wp14:textId="77777777">
            <w:pPr>
              <w:pStyle w:val="Compact"/>
            </w:pPr>
            <w:r>
              <w:t xml:space="preserve">Компонент</w:t>
            </w:r>
          </w:p>
        </w:tc>
        <w:tc>
          <w:tcPr/>
          <w:p w14:paraId="25DA1A6B" wp14:textId="77777777">
            <w:pPr>
              <w:pStyle w:val="Compact"/>
            </w:pPr>
            <w:r>
              <w:t xml:space="preserve">Роля</w:t>
            </w:r>
          </w:p>
        </w:tc>
      </w:tr>
      <w:tr xmlns:wp14="http://schemas.microsoft.com/office/word/2010/wordml" w14:paraId="62BE9EF0" wp14:textId="77777777">
        <w:tc>
          <w:tcPr/>
          <w:p w14:paraId="182D0B39" wp14:textId="77777777">
            <w:pPr>
              <w:pStyle w:val="Compact"/>
            </w:pPr>
            <w:r>
              <w:rPr>
                <w:b/>
                <w:bCs/>
              </w:rPr>
              <w:t xml:space="preserve">3. Приложен слой</w:t>
            </w:r>
          </w:p>
        </w:tc>
        <w:tc>
          <w:tcPr/>
          <w:p w14:paraId="1DBD6F0D" wp14:textId="77777777"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 w14:paraId="77246045" wp14:textId="77777777">
            <w:pPr>
              <w:pStyle w:val="Compact"/>
            </w:pPr>
            <w:r>
              <w:t xml:space="preserve">Анализ, обобщения и препоръки на естествен език</w:t>
            </w:r>
          </w:p>
        </w:tc>
      </w:tr>
      <w:tr xmlns:wp14="http://schemas.microsoft.com/office/word/2010/wordml" w14:paraId="2FE94388" wp14:textId="77777777">
        <w:tc>
          <w:tcPr/>
          <w:p w14:paraId="110C2360" wp14:textId="77777777">
            <w:pPr>
              <w:pStyle w:val="Compact"/>
            </w:pPr>
            <w:r>
              <w:rPr>
                <w:b/>
                <w:bCs/>
              </w:rPr>
              <w:t xml:space="preserve">2. Аналитичен слой</w:t>
            </w:r>
          </w:p>
        </w:tc>
        <w:tc>
          <w:tcPr/>
          <w:p w14:paraId="45C70F50" wp14:textId="77777777">
            <w:pPr>
              <w:pStyle w:val="Compact"/>
            </w:pPr>
            <w:r>
              <w:t xml:space="preserve">Мониторинг · Оптимизация</w:t>
            </w:r>
          </w:p>
        </w:tc>
        <w:tc>
          <w:tcPr/>
          <w:p w14:paraId="25C93F48" wp14:textId="77777777">
            <w:pPr>
              <w:pStyle w:val="Compact"/>
            </w:pPr>
            <w:r>
              <w:t xml:space="preserve">Състояние на процеса · целеви задания към АСУТП</w:t>
            </w:r>
          </w:p>
        </w:tc>
      </w:tr>
      <w:tr xmlns:wp14="http://schemas.microsoft.com/office/word/2010/wordml" w14:paraId="78F06BF1" wp14:textId="77777777">
        <w:tc>
          <w:tcPr/>
          <w:p w14:paraId="14EB1122" wp14:textId="77777777">
            <w:pPr>
              <w:pStyle w:val="Compact"/>
            </w:pPr>
            <w:r>
              <w:rPr>
                <w:b/>
                <w:bCs/>
              </w:rPr>
              <w:t xml:space="preserve">1. Слой за данни</w:t>
            </w:r>
          </w:p>
        </w:tc>
        <w:tc>
          <w:tcPr/>
          <w:p w14:paraId="35C822E8" wp14:textId="77777777">
            <w:pPr>
              <w:pStyle w:val="Compact"/>
            </w:pPr>
            <w:r>
              <w:rPr>
                <w:rStyle w:val="VerbatimChar"/>
              </w:rPr>
              <w:t xml:space="preserve">PulseSCADA</w:t>
            </w:r>
            <w:r>
              <w:t xml:space="preserve"> </w:t>
            </w:r>
            <w:r>
              <w:t xml:space="preserve">и АСУТП</w:t>
            </w:r>
          </w:p>
        </w:tc>
        <w:tc>
          <w:tcPr/>
          <w:p w14:paraId="2E6C49E2" wp14:textId="77777777">
            <w:pPr>
              <w:pStyle w:val="Compact"/>
            </w:pPr>
            <w:r>
              <w:t xml:space="preserve">Събиране и съхранение на производствените данни</w:t>
            </w:r>
          </w:p>
        </w:tc>
      </w:tr>
    </w:tbl>
    <w:p xmlns:wp14="http://schemas.microsoft.com/office/word/2010/wordml" w14:paraId="07C17DD2" wp14:textId="77777777">
      <w:pPr>
        <w:pStyle w:val="BodyText"/>
      </w:pPr>
      <w:r>
        <w:t xml:space="preserve">Потокът е отдолу нагоре:</w:t>
      </w:r>
      <w:r>
        <w:t xml:space="preserve"> </w:t>
      </w:r>
      <w:r>
        <w:rPr>
          <w:b/>
          <w:bCs/>
        </w:rPr>
        <w:t xml:space="preserve">данните</w:t>
      </w:r>
      <w:r>
        <w:t xml:space="preserve"> </w:t>
      </w:r>
      <w:r>
        <w:t xml:space="preserve">захранват</w:t>
      </w:r>
      <w:r>
        <w:t xml:space="preserve"> </w:t>
      </w:r>
      <w:r>
        <w:rPr>
          <w:b/>
          <w:bCs/>
        </w:rPr>
        <w:t xml:space="preserve">аналитичния слой</w:t>
      </w:r>
      <w:r>
        <w:t xml:space="preserve"> </w:t>
      </w:r>
      <w:r>
        <w:t xml:space="preserve">(мониторинг и оптимизация), а резултатите се поднасят чрез</w:t>
      </w:r>
      <w:r>
        <w:t xml:space="preserve"> </w:t>
      </w:r>
      <w:r>
        <w:rPr>
          <w:b/>
          <w:bCs/>
        </w:rPr>
        <w:t xml:space="preserve">интелигентния помощник</w:t>
      </w:r>
      <w:r>
        <w:t xml:space="preserve">.</w:t>
      </w:r>
    </w:p>
    <w:p xmlns:wp14="http://schemas.microsoft.com/office/word/2010/wordml" w14:paraId="6FC98FE8" wp14:textId="77777777">
      <w:pPr>
        <w:pStyle w:val="BlockText"/>
      </w:pPr>
      <w:r>
        <w:t xml:space="preserve">АСУТП = автоматизирана система за управление на технологичния процес.</w:t>
      </w:r>
    </w:p>
    <w:p xmlns:wp14="http://schemas.microsoft.com/office/word/2010/wordml" w14:paraId="3FE9F23F" wp14:textId="77777777">
      <w:r>
        <w:pict w14:anchorId="0DB32F3D">
          <v:rect style="width:0;height:1.5pt" o:hr="t" o:hrstd="t" o:hralign="center"/>
        </w:pict>
      </w:r>
    </w:p>
    <w:bookmarkEnd w:id="129"/>
    <w:bookmarkStart w:name="компонент-1-мониторинг-и-анализ" w:id="136"/>
    <w:p xmlns:wp14="http://schemas.microsoft.com/office/word/2010/wordml" w14:paraId="7752EFD9" wp14:textId="77777777"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Компонент 1: Мониторинг и анализ</w:t>
      </w:r>
    </w:p>
    <w:bookmarkStart w:name="функция" w:id="130"/>
    <w:p xmlns:wp14="http://schemas.microsoft.com/office/word/2010/wordml" w14:paraId="3D4D71B6" wp14:textId="77777777"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Функция</w:t>
      </w:r>
    </w:p>
    <w:p xmlns:wp14="http://schemas.microsoft.com/office/word/2010/wordml" w14:paraId="05A09025" wp14:textId="77777777">
      <w:pPr>
        <w:pStyle w:val="FirstParagraph"/>
      </w:pPr>
      <w:r>
        <w:t xml:space="preserve">Слоят за</w:t>
      </w:r>
      <w:r>
        <w:t xml:space="preserve"> </w:t>
      </w:r>
      <w:r>
        <w:rPr>
          <w:b/>
          <w:bCs/>
        </w:rPr>
        <w:t xml:space="preserve">наблюдаемост (observability)</w:t>
      </w:r>
      <w:r>
        <w:t xml:space="preserve"> </w:t>
      </w:r>
      <w:r>
        <w:t xml:space="preserve">на процеса. Агрегира данните от корпусите и ги визуализира в аналитични табла – в реално време и в исторически разрез.</w:t>
      </w:r>
    </w:p>
    <w:bookmarkEnd w:id="130"/>
    <w:bookmarkStart w:name="какво-ще-развием" w:id="131"/>
    <w:p xmlns:wp14="http://schemas.microsoft.com/office/word/2010/wordml" w14:paraId="1FD688D2" wp14:textId="77777777"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Какво ще развием</w:t>
      </w:r>
    </w:p>
    <w:p xmlns:wp14="http://schemas.microsoft.com/office/word/2010/wordml" w14:paraId="389B2971" wp14:textId="77777777">
      <w:pPr>
        <w:pStyle w:val="Compact"/>
        <w:numPr>
          <w:ilvl w:val="0"/>
          <w:numId w:val="1057"/>
        </w:numPr>
      </w:pPr>
      <w:r>
        <w:t xml:space="preserve">Табла за</w:t>
      </w:r>
      <w:r>
        <w:t xml:space="preserve"> </w:t>
      </w:r>
      <w:r>
        <w:rPr>
          <w:b/>
          <w:bCs/>
        </w:rPr>
        <w:t xml:space="preserve">всеки корпус</w:t>
      </w:r>
      <w:r>
        <w:t xml:space="preserve">, а не само за мелничното.</w:t>
      </w:r>
    </w:p>
    <w:p xmlns:wp14="http://schemas.microsoft.com/office/word/2010/wordml" w14:paraId="0E8E1712" wp14:textId="77777777"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Ролево ориентирани изгледи</w:t>
      </w:r>
      <w:r>
        <w:t xml:space="preserve"> </w:t>
      </w:r>
      <w:r>
        <w:t xml:space="preserve">– ръководител, технолог, механик.</w:t>
      </w:r>
    </w:p>
    <w:p xmlns:wp14="http://schemas.microsoft.com/office/word/2010/wordml" w14:paraId="7104617C" wp14:textId="77777777">
      <w:pPr>
        <w:pStyle w:val="Compact"/>
        <w:numPr>
          <w:ilvl w:val="0"/>
          <w:numId w:val="1057"/>
        </w:numPr>
      </w:pPr>
      <w:r>
        <w:t xml:space="preserve">Аларми и предупреждения при отклонения от режим (вкл. контролни карти SPC).</w:t>
      </w:r>
    </w:p>
    <w:p xmlns:wp14="http://schemas.microsoft.com/office/word/2010/wordml" w14:paraId="78E6406D" wp14:textId="77777777">
      <w:pPr>
        <w:pStyle w:val="Compact"/>
        <w:numPr>
          <w:ilvl w:val="0"/>
          <w:numId w:val="1057"/>
        </w:numPr>
      </w:pPr>
      <w:r>
        <w:t xml:space="preserve">Единна оперативна картина на цялата фабрика.</w:t>
      </w:r>
    </w:p>
    <w:bookmarkEnd w:id="131"/>
    <w:bookmarkStart w:name="каква-е-ползата" w:id="135"/>
    <w:p xmlns:wp14="http://schemas.microsoft.com/office/word/2010/wordml" w14:paraId="7F531930" wp14:textId="77777777"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Каква е ползата</w:t>
      </w:r>
    </w:p>
    <w:p xmlns:wp14="http://schemas.microsoft.com/office/word/2010/wordml" w14:paraId="30DAE1B6" wp14:textId="77777777">
      <w:pPr>
        <w:pStyle w:val="FirstParagraph"/>
      </w:pPr>
      <w:r>
        <w:t xml:space="preserve">Обективна и навременна видимост върху състоянието на процеса, вместо разпокъсани ръчни справки.</w:t>
      </w:r>
    </w:p>
    <w:p xmlns:wp14="http://schemas.microsoft.com/office/word/2010/wordml" w14:paraId="1F72F646" wp14:textId="77777777">
      <w:pPr>
        <w:pStyle w:val="CaptionedFigure"/>
      </w:pPr>
      <w:r>
        <w:drawing>
          <wp:inline xmlns:wp14="http://schemas.microsoft.com/office/word/2010/wordprocessingDrawing" wp14:anchorId="10C0AD30" wp14:editId="7777777">
            <wp:extent cx="5334000" cy="1973401"/>
            <wp:effectExtent l="0" t="0" r="0" b="0"/>
            <wp:docPr id="133" name="Picture" descr="Пример за откриване на аномалии във времеви ред от компонента за мониторинг" title=""/>
            <a:graphic>
              <a:graphicData uri="http://schemas.openxmlformats.org/drawingml/2006/picture">
                <pic:pic>
                  <pic:nvPicPr>
                    <pic:cNvPr id="134" name="Picture" descr="image/app/anomaly_timeline.png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AC544B6" wp14:textId="77777777">
      <w:pPr>
        <w:pStyle w:val="ImageCaption"/>
      </w:pPr>
      <w:r>
        <w:t xml:space="preserve">Пример за откриване на аномалии във времеви ред от компонента за мониторинг</w:t>
      </w:r>
    </w:p>
    <w:p xmlns:wp14="http://schemas.microsoft.com/office/word/2010/wordml" w14:paraId="3A3D5F85" wp14:textId="77777777">
      <w:pPr>
        <w:pStyle w:val="BodyText"/>
      </w:pPr>
      <w:r>
        <w:rPr>
          <w:i/>
          <w:iCs/>
        </w:rPr>
        <w:t xml:space="preserve">Пример за аналитичен изглед от компонента за мониторинг – автоматично откриване на аномалии и отклонения.</w:t>
      </w:r>
    </w:p>
    <w:p xmlns:wp14="http://schemas.microsoft.com/office/word/2010/wordml" w14:paraId="08CE6F91" wp14:textId="77777777">
      <w:r>
        <w:pict w14:anchorId="5F8F9EA6">
          <v:rect style="width:0;height:1.5pt" o:hr="t" o:hrstd="t" o:hralign="center"/>
        </w:pict>
      </w:r>
    </w:p>
    <w:bookmarkEnd w:id="135"/>
    <w:bookmarkEnd w:id="136"/>
    <w:bookmarkStart w:name="X89daf670d68f88596a023c177d0d3a5d93ae0de" w:id="141"/>
    <w:p xmlns:wp14="http://schemas.microsoft.com/office/word/2010/wordml" w14:paraId="67BB0578" wp14:textId="77777777"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Компонент 2: Оптимизация на процесите (машинно обучение)</w:t>
      </w:r>
    </w:p>
    <w:bookmarkStart w:name="функция-1" w:id="137"/>
    <w:p xmlns:wp14="http://schemas.microsoft.com/office/word/2010/wordml" w14:paraId="19B6A4C1" wp14:textId="77777777"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Функция</w:t>
      </w:r>
    </w:p>
    <w:p xmlns:wp14="http://schemas.microsoft.com/office/word/2010/wordml" w14:paraId="3CFE00D0" wp14:textId="77777777">
      <w:pPr>
        <w:pStyle w:val="FirstParagraph"/>
      </w:pPr>
      <w:r>
        <w:t xml:space="preserve">Превръща наблюдението в действие: чрез модели за машинно обучение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– кои работни параметри осигуряват оптималния компромис между качество, производителност и специфичен разход.</w:t>
      </w:r>
    </w:p>
    <w:bookmarkEnd w:id="137"/>
    <w:bookmarkStart w:name="принцип-на-работа" w:id="138"/>
    <w:p xmlns:wp14="http://schemas.microsoft.com/office/word/2010/wordml" w14:paraId="51B2C82F" wp14:textId="77777777"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Принцип на работа</w:t>
      </w:r>
    </w:p>
    <w:p xmlns:wp14="http://schemas.microsoft.com/office/word/2010/wordml" w14:paraId="2AF2A53F" wp14:textId="77777777">
      <w:pPr>
        <w:pStyle w:val="FirstParagraph"/>
      </w:pPr>
      <w:r>
        <w:t xml:space="preserve">На базата на историческите данни се обучават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формализират зависимостите между работните параметри и резултатните показатели. На тяхна основа системата:</w:t>
      </w:r>
    </w:p>
    <w:p xmlns:wp14="http://schemas.microsoft.com/office/word/2010/wordml" w14:paraId="37D77F48" wp14:textId="77777777">
      <w:pPr>
        <w:pStyle w:val="Compact"/>
        <w:numPr>
          <w:ilvl w:val="0"/>
          <w:numId w:val="1058"/>
        </w:numPr>
      </w:pPr>
      <w:r>
        <w:t xml:space="preserve">Прогнозира резултата при дадени задания.</w:t>
      </w:r>
    </w:p>
    <w:p xmlns:wp14="http://schemas.microsoft.com/office/word/2010/wordml" w14:paraId="1028C116" wp14:textId="77777777">
      <w:pPr>
        <w:pStyle w:val="Compact"/>
        <w:numPr>
          <w:ilvl w:val="0"/>
          <w:numId w:val="1058"/>
        </w:numPr>
      </w:pPr>
      <w:r>
        <w:t xml:space="preserve">Позволява симулация на сценарии преди реално прилагане (цифров двойник).</w:t>
      </w:r>
    </w:p>
    <w:p xmlns:wp14="http://schemas.microsoft.com/office/word/2010/wordml" w14:paraId="13A35677" wp14:textId="77777777">
      <w:pPr>
        <w:pStyle w:val="Compact"/>
        <w:numPr>
          <w:ilvl w:val="0"/>
          <w:numId w:val="1058"/>
        </w:numPr>
      </w:pPr>
      <w:r>
        <w:t xml:space="preserve">Препоръчва оптималните целеви задания.</w:t>
      </w:r>
    </w:p>
    <w:bookmarkEnd w:id="138"/>
    <w:bookmarkStart w:name="какво-ще-развием-1" w:id="139"/>
    <w:p xmlns:wp14="http://schemas.microsoft.com/office/word/2010/wordml" w14:paraId="1E05CE1F" wp14:textId="77777777"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Какво ще развием</w:t>
      </w:r>
    </w:p>
    <w:p xmlns:wp14="http://schemas.microsoft.com/office/word/2010/wordml" w14:paraId="2D9292E3" wp14:textId="77777777">
      <w:pPr>
        <w:pStyle w:val="Compact"/>
        <w:numPr>
          <w:ilvl w:val="0"/>
          <w:numId w:val="1059"/>
        </w:numPr>
      </w:pPr>
      <w:r>
        <w:t xml:space="preserve">Модели за всеки корпус, а не само за смилането.</w:t>
      </w:r>
    </w:p>
    <w:p xmlns:wp14="http://schemas.microsoft.com/office/word/2010/wordml" w14:paraId="21D773BE" wp14:textId="77777777">
      <w:pPr>
        <w:pStyle w:val="Compact"/>
        <w:numPr>
          <w:ilvl w:val="0"/>
          <w:numId w:val="1059"/>
        </w:numPr>
      </w:pPr>
      <w:r>
        <w:t xml:space="preserve">Постепенен преход от</w:t>
      </w:r>
      <w:r>
        <w:t xml:space="preserve"> </w:t>
      </w:r>
      <w:r>
        <w:rPr>
          <w:b/>
          <w:bCs/>
        </w:rPr>
        <w:t xml:space="preserve">препоръка към оператора</w:t>
      </w:r>
      <w:r>
        <w:t xml:space="preserve"> </w:t>
      </w:r>
      <w:r>
        <w:t xml:space="preserve">(open-loop) към</w:t>
      </w:r>
      <w:r>
        <w:t xml:space="preserve"> </w:t>
      </w:r>
      <w:r>
        <w:rPr>
          <w:b/>
          <w:bCs/>
        </w:rPr>
        <w:t xml:space="preserve">автоматизирано управление по задания</w:t>
      </w:r>
      <w:r>
        <w:t xml:space="preserve"> </w:t>
      </w:r>
      <w:r>
        <w:t xml:space="preserve">(closed-loop) там, където е безопасно и валидирано.</w:t>
      </w:r>
    </w:p>
    <w:bookmarkEnd w:id="139"/>
    <w:bookmarkStart w:name="каква-е-ползата-1" w:id="140"/>
    <w:p xmlns:wp14="http://schemas.microsoft.com/office/word/2010/wordml" w14:paraId="58702706" wp14:textId="77777777"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Каква е ползата</w:t>
      </w:r>
    </w:p>
    <w:p xmlns:wp14="http://schemas.microsoft.com/office/word/2010/wordml" w14:paraId="4F4952B3" wp14:textId="77777777">
      <w:pPr>
        <w:pStyle w:val="FirstParagraph"/>
      </w:pPr>
      <w:r>
        <w:t xml:space="preserve">По-стабилен процес, по-високо извличане и производителност, по-нисък специфичен разход – без рискови експерименти върху реалния процес.</w:t>
      </w:r>
    </w:p>
    <w:p xmlns:wp14="http://schemas.microsoft.com/office/word/2010/wordml" w14:paraId="61CDCEAD" wp14:textId="77777777">
      <w:r>
        <w:pict w14:anchorId="41DA51B9">
          <v:rect style="width:0;height:1.5pt" o:hr="t" o:hrstd="t" o:hralign="center"/>
        </w:pict>
      </w:r>
    </w:p>
    <w:bookmarkEnd w:id="140"/>
    <w:bookmarkEnd w:id="141"/>
    <w:bookmarkStart w:name="X6ec2c4e7fa4407b3946117f5fc64fb42e0fa97f" w:id="146"/>
    <w:p xmlns:wp14="http://schemas.microsoft.com/office/word/2010/wordml" w14:paraId="025100CC" wp14:textId="77777777"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Компонент 3: Интелигентен помощник (изкуствен интелект)</w:t>
      </w:r>
    </w:p>
    <w:bookmarkStart w:name="функция-2" w:id="142"/>
    <w:p xmlns:wp14="http://schemas.microsoft.com/office/word/2010/wordml" w14:paraId="41140F32" wp14:textId="77777777"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Функция</w:t>
      </w:r>
    </w:p>
    <w:p xmlns:wp14="http://schemas.microsoft.com/office/word/2010/wordml" w14:paraId="7932F431" wp14:textId="77777777">
      <w:pPr>
        <w:pStyle w:val="FirstParagraph"/>
      </w:pPr>
      <w:r>
        <w:t xml:space="preserve">Естественоезиков интерфейс към данните и анализите. Обработва заявки на български език и автоматично генерира аналитични отчети.</w:t>
      </w:r>
    </w:p>
    <w:bookmarkEnd w:id="142"/>
    <w:bookmarkStart w:name="възможности" w:id="143"/>
    <w:p xmlns:wp14="http://schemas.microsoft.com/office/word/2010/wordml" w14:paraId="2D0A481E" wp14:textId="77777777"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Възможности</w:t>
      </w:r>
    </w:p>
    <w:p xmlns:wp14="http://schemas.microsoft.com/office/word/2010/wordml" w14:paraId="3A74BE3C" wp14:textId="77777777">
      <w:pPr>
        <w:pStyle w:val="Compact"/>
        <w:numPr>
          <w:ilvl w:val="0"/>
          <w:numId w:val="1060"/>
        </w:numPr>
      </w:pPr>
      <w:r>
        <w:t xml:space="preserve">Отговаря на заявки като</w:t>
      </w:r>
      <w:r>
        <w:t xml:space="preserve"> </w:t>
      </w:r>
      <w:r>
        <w:rPr>
          <w:i/>
          <w:iCs/>
        </w:rPr>
        <w:t xml:space="preserve">„Защо спадна производителността през нощната смяна?“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„Сравни текущата седмица с предходната.“</w:t>
      </w:r>
    </w:p>
    <w:p xmlns:wp14="http://schemas.microsoft.com/office/word/2010/wordml" w14:paraId="46DDCA4F" wp14:textId="77777777">
      <w:pPr>
        <w:pStyle w:val="Compact"/>
        <w:numPr>
          <w:ilvl w:val="0"/>
          <w:numId w:val="1060"/>
        </w:numPr>
      </w:pPr>
      <w:r>
        <w:t xml:space="preserve">Генерира</w:t>
      </w:r>
      <w:r>
        <w:t xml:space="preserve"> </w:t>
      </w:r>
      <w:r>
        <w:rPr>
          <w:b/>
          <w:bCs/>
        </w:rPr>
        <w:t xml:space="preserve">автоматизирани сменни отчети</w:t>
      </w:r>
      <w:r>
        <w:t xml:space="preserve"> </w:t>
      </w:r>
      <w:r>
        <w:t xml:space="preserve">за минути вместо часове.</w:t>
      </w:r>
    </w:p>
    <w:p xmlns:wp14="http://schemas.microsoft.com/office/word/2010/wordml" w14:paraId="32EA182A" wp14:textId="77777777">
      <w:pPr>
        <w:pStyle w:val="Compact"/>
        <w:numPr>
          <w:ilvl w:val="0"/>
          <w:numId w:val="1060"/>
        </w:numPr>
      </w:pPr>
      <w:r>
        <w:t xml:space="preserve">Поднася информацията</w:t>
      </w:r>
      <w:r>
        <w:t xml:space="preserve"> </w:t>
      </w:r>
      <w:r>
        <w:rPr>
          <w:b/>
          <w:bCs/>
        </w:rPr>
        <w:t xml:space="preserve">според ролята</w:t>
      </w:r>
      <w:r>
        <w:t xml:space="preserve"> </w:t>
      </w:r>
      <w:r>
        <w:t xml:space="preserve">– резюме за ръководителя, детайлен анализ за технолога.</w:t>
      </w:r>
    </w:p>
    <w:bookmarkEnd w:id="143"/>
    <w:bookmarkStart w:name="какво-ще-развием-2" w:id="144"/>
    <w:p xmlns:wp14="http://schemas.microsoft.com/office/word/2010/wordml" w14:paraId="1D392C57" wp14:textId="77777777"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Какво ще развием</w:t>
      </w:r>
    </w:p>
    <w:p xmlns:wp14="http://schemas.microsoft.com/office/word/2010/wordml" w14:paraId="1A848280" wp14:textId="77777777">
      <w:pPr>
        <w:pStyle w:val="Compact"/>
        <w:numPr>
          <w:ilvl w:val="0"/>
          <w:numId w:val="1061"/>
        </w:numPr>
      </w:pPr>
      <w:r>
        <w:t xml:space="preserve">Разширяване към всички корпуси.</w:t>
      </w:r>
    </w:p>
    <w:p xmlns:wp14="http://schemas.microsoft.com/office/word/2010/wordml" w14:paraId="52AE6A39" wp14:textId="77777777">
      <w:pPr>
        <w:pStyle w:val="Compact"/>
        <w:numPr>
          <w:ilvl w:val="0"/>
          <w:numId w:val="1061"/>
        </w:numPr>
      </w:pPr>
      <w:r>
        <w:t xml:space="preserve">По-задълбочено отчитане на спецификите на производството (доменни знания).</w:t>
      </w:r>
    </w:p>
    <w:p xmlns:wp14="http://schemas.microsoft.com/office/word/2010/wordml" w14:paraId="6FFCAA61" wp14:textId="77777777">
      <w:pPr>
        <w:pStyle w:val="Compact"/>
        <w:numPr>
          <w:ilvl w:val="0"/>
          <w:numId w:val="1061"/>
        </w:numPr>
      </w:pPr>
      <w:r>
        <w:t xml:space="preserve">Интеграция с другите два компонента – помощникът интерпретира данните от мониторинга и обосновава препоръките на оптимизацията.</w:t>
      </w:r>
    </w:p>
    <w:bookmarkEnd w:id="144"/>
    <w:bookmarkStart w:name="каква-е-ползата-2" w:id="145"/>
    <w:p xmlns:wp14="http://schemas.microsoft.com/office/word/2010/wordml" w14:paraId="6AFD5865" wp14:textId="77777777"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Каква е ползата</w:t>
      </w:r>
    </w:p>
    <w:p xmlns:wp14="http://schemas.microsoft.com/office/word/2010/wordml" w14:paraId="287F8F08" wp14:textId="77777777">
      <w:pPr>
        <w:pStyle w:val="FirstParagraph"/>
      </w:pPr>
      <w:r>
        <w:t xml:space="preserve">Информацията става</w:t>
      </w:r>
      <w:r>
        <w:t xml:space="preserve"> </w:t>
      </w:r>
      <w:r>
        <w:rPr>
          <w:b/>
          <w:bCs/>
        </w:rPr>
        <w:t xml:space="preserve">достъпна за всяка роля</w:t>
      </w:r>
      <w:r>
        <w:t xml:space="preserve"> </w:t>
      </w:r>
      <w:r>
        <w:t xml:space="preserve">– без нужда от експертиза по анализ на данни, за да се получи ясен и обоснован отговор.</w:t>
      </w:r>
    </w:p>
    <w:p xmlns:wp14="http://schemas.microsoft.com/office/word/2010/wordml" w14:paraId="6BB9E253" wp14:textId="77777777">
      <w:r>
        <w:pict w14:anchorId="00F858CC">
          <v:rect style="width:0;height:1.5pt" o:hr="t" o:hrstd="t" o:hralign="center"/>
        </w:pict>
      </w:r>
    </w:p>
    <w:bookmarkEnd w:id="145"/>
    <w:bookmarkEnd w:id="146"/>
    <w:bookmarkStart w:name="слой-за-бази-данни-общата-основа" w:id="151"/>
    <w:p xmlns:wp14="http://schemas.microsoft.com/office/word/2010/wordml" w14:paraId="65E017B7" wp14:textId="77777777"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Слой за бази данни (общата основа)</w:t>
      </w:r>
    </w:p>
    <w:bookmarkStart w:name="защо-е-критичен" w:id="147"/>
    <w:p xmlns:wp14="http://schemas.microsoft.com/office/word/2010/wordml" w14:paraId="6E1380D4" wp14:textId="77777777"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Защо е критичен</w:t>
      </w:r>
    </w:p>
    <w:p xmlns:wp14="http://schemas.microsoft.com/office/word/2010/wordml" w14:paraId="44D4C084" wp14:textId="77777777">
      <w:pPr>
        <w:pStyle w:val="FirstParagraph"/>
      </w:pPr>
      <w:r>
        <w:t xml:space="preserve">И трите компонента стъпват върху данните. Затова</w:t>
      </w:r>
      <w:r>
        <w:t xml:space="preserve"> </w:t>
      </w:r>
      <w:r>
        <w:rPr>
          <w:b/>
          <w:bCs/>
        </w:rPr>
        <w:t xml:space="preserve">изграждането на единния слой за бази данни е първата стъпка</w:t>
      </w:r>
      <w:r>
        <w:t xml:space="preserve"> </w:t>
      </w:r>
      <w:r>
        <w:t xml:space="preserve">в програмата.</w:t>
      </w:r>
    </w:p>
    <w:bookmarkEnd w:id="147"/>
    <w:bookmarkStart w:name="от-какво-се-състои" w:id="148"/>
    <w:p xmlns:wp14="http://schemas.microsoft.com/office/word/2010/wordml" w14:paraId="18635FC8" wp14:textId="77777777"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От какво се състои</w:t>
      </w:r>
    </w:p>
    <w:p xmlns:wp14="http://schemas.microsoft.com/office/word/2010/wordml" w14:paraId="16E19BCF" wp14:textId="77777777">
      <w:pPr>
        <w:pStyle w:val="FirstParagraph"/>
      </w:pPr>
      <w:r>
        <w:t xml:space="preserve">Слоят обединява данни от разнородни източници –</w:t>
      </w:r>
      <w:r>
        <w:t xml:space="preserve"> </w:t>
      </w:r>
      <w:r>
        <w:rPr>
          <w:b/>
          <w:bCs/>
        </w:rPr>
        <w:t xml:space="preserve">бази данни MS SQL Server и PostgreSQL, Excel файлове, текстови файлове и др.</w:t>
      </w:r>
      <w:r>
        <w:t xml:space="preserve"> </w:t>
      </w:r>
      <w:r>
        <w:t xml:space="preserve">Данните се генерират както</w:t>
      </w:r>
      <w:r>
        <w:t xml:space="preserve"> </w:t>
      </w:r>
      <w:r>
        <w:rPr>
          <w:b/>
          <w:bCs/>
        </w:rPr>
        <w:t xml:space="preserve">автоматично</w:t>
      </w:r>
      <w:r>
        <w:t xml:space="preserve"> </w:t>
      </w:r>
      <w:r>
        <w:t xml:space="preserve">(от КИП и А и АСУТП), така и</w:t>
      </w:r>
      <w:r>
        <w:t xml:space="preserve"> </w:t>
      </w:r>
      <w:r>
        <w:rPr>
          <w:b/>
          <w:bCs/>
        </w:rPr>
        <w:t xml:space="preserve">ръчно</w:t>
      </w:r>
      <w:r>
        <w:t xml:space="preserve"> </w:t>
      </w:r>
      <w:r>
        <w:t xml:space="preserve">(от лабораторни измервания и анализи).</w:t>
      </w:r>
    </w:p>
    <w:bookmarkEnd w:id="148"/>
    <w:bookmarkStart w:name="какво-ще-направим" w:id="149"/>
    <w:p xmlns:wp14="http://schemas.microsoft.com/office/word/2010/wordml" w14:paraId="1129DFD6" wp14:textId="77777777"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Какво ще направим</w:t>
      </w:r>
    </w:p>
    <w:p xmlns:wp14="http://schemas.microsoft.com/office/word/2010/wordml" w14:paraId="6D4B671C" wp14:textId="77777777">
      <w:pPr>
        <w:pStyle w:val="Compact"/>
        <w:numPr>
          <w:ilvl w:val="0"/>
          <w:numId w:val="1062"/>
        </w:numPr>
      </w:pPr>
      <w:r>
        <w:t xml:space="preserve">Консолидация на данните от корпусите в</w:t>
      </w:r>
      <w:r>
        <w:t xml:space="preserve"> </w:t>
      </w:r>
      <w:r>
        <w:rPr>
          <w:b/>
          <w:bCs/>
        </w:rPr>
        <w:t xml:space="preserve">единно хранилище</w:t>
      </w:r>
      <w:r>
        <w:t xml:space="preserve"> </w:t>
      </w:r>
      <w:r>
        <w:t xml:space="preserve">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и интеграция с АСУТП).</w:t>
      </w:r>
    </w:p>
    <w:p xmlns:wp14="http://schemas.microsoft.com/office/word/2010/wordml" w14:paraId="3086C35B" wp14:textId="77777777">
      <w:pPr>
        <w:pStyle w:val="Compact"/>
        <w:numPr>
          <w:ilvl w:val="0"/>
          <w:numId w:val="1062"/>
        </w:numPr>
      </w:pPr>
      <w:r>
        <w:t xml:space="preserve">Осигуряване на</w:t>
      </w:r>
      <w:r>
        <w:t xml:space="preserve"> </w:t>
      </w:r>
      <w:r>
        <w:rPr>
          <w:b/>
          <w:bCs/>
        </w:rPr>
        <w:t xml:space="preserve">качество и надеждност</w:t>
      </w:r>
      <w:r>
        <w:t xml:space="preserve"> </w:t>
      </w:r>
      <w:r>
        <w:t xml:space="preserve">на данните (валидация, попълване на пропуски, отстраняване на погрешни и недостоверни стойности).</w:t>
      </w:r>
    </w:p>
    <w:p xmlns:wp14="http://schemas.microsoft.com/office/word/2010/wordml" w14:paraId="14D8651E" wp14:textId="77777777">
      <w:pPr>
        <w:pStyle w:val="Compact"/>
        <w:numPr>
          <w:ilvl w:val="0"/>
          <w:numId w:val="1062"/>
        </w:numPr>
      </w:pPr>
      <w:r>
        <w:t xml:space="preserve">Изграждане на</w:t>
      </w:r>
      <w:r>
        <w:t xml:space="preserve"> </w:t>
      </w:r>
      <w:r>
        <w:rPr>
          <w:b/>
          <w:bCs/>
        </w:rPr>
        <w:t xml:space="preserve">материален баланс и проследимост</w:t>
      </w:r>
      <w:r>
        <w:t xml:space="preserve"> </w:t>
      </w:r>
      <w:r>
        <w:t xml:space="preserve">по целия поток (виж раздела „Покритие по цехове“).</w:t>
      </w:r>
    </w:p>
    <w:bookmarkEnd w:id="149"/>
    <w:bookmarkStart w:name="каква-е-ползата-3" w:id="150"/>
    <w:p xmlns:wp14="http://schemas.microsoft.com/office/word/2010/wordml" w14:paraId="58586071" wp14:textId="77777777">
      <w:pPr>
        <w:pStyle w:val="Heading3"/>
      </w:pPr>
      <w:r>
        <w:rPr>
          <w:rStyle w:val="SectionNumber"/>
        </w:rPr>
        <w:t xml:space="preserve">5.5.4</w:t>
      </w:r>
      <w:r>
        <w:tab/>
      </w:r>
      <w:r>
        <w:t xml:space="preserve">Каква е ползата</w:t>
      </w:r>
    </w:p>
    <w:p xmlns:wp14="http://schemas.microsoft.com/office/word/2010/wordml" w14:paraId="1D5A6C41" wp14:textId="77777777">
      <w:pPr>
        <w:pStyle w:val="FirstParagraph"/>
      </w:pPr>
      <w:r>
        <w:t xml:space="preserve">Качествените и консолидирани данни са предпоставка за</w:t>
      </w:r>
      <w:r>
        <w:t xml:space="preserve"> </w:t>
      </w:r>
      <w:r>
        <w:rPr>
          <w:b/>
          <w:bCs/>
        </w:rPr>
        <w:t xml:space="preserve">точни анализи и надеждни препоръки</w:t>
      </w:r>
      <w:r>
        <w:t xml:space="preserve">. Без тях нито един от останалите компоненти не може да работи коректно.</w:t>
      </w:r>
    </w:p>
    <w:p xmlns:wp14="http://schemas.microsoft.com/office/word/2010/wordml" w14:paraId="23DE523C" wp14:textId="77777777">
      <w:r>
        <w:pict w14:anchorId="12DF38CC">
          <v:rect style="width:0;height:1.5pt" o:hr="t" o:hrstd="t" o:hralign="center"/>
        </w:pict>
      </w:r>
    </w:p>
    <w:bookmarkEnd w:id="150"/>
    <w:bookmarkEnd w:id="151"/>
    <w:bookmarkStart w:name="как-трите-компонента-се-допълват-пример" w:id="152"/>
    <w:p xmlns:wp14="http://schemas.microsoft.com/office/word/2010/wordml" w14:paraId="19F8B3CA" wp14:textId="77777777"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Как трите компонента се допълват (пример)</w:t>
      </w:r>
    </w:p>
    <w:p xmlns:wp14="http://schemas.microsoft.com/office/word/2010/wordml" w14:paraId="21430013" wp14:textId="77777777">
      <w:pPr>
        <w:pStyle w:val="FirstParagraph"/>
      </w:pPr>
      <w:r>
        <w:t xml:space="preserve">Сценарий – спад в качеството на концентрата:</w:t>
      </w:r>
    </w:p>
    <w:p xmlns:wp14="http://schemas.microsoft.com/office/word/2010/wordml" w14:paraId="46A153E7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Мониторингът</w:t>
      </w:r>
      <w:r>
        <w:t xml:space="preserve"> </w:t>
      </w:r>
      <w:r>
        <w:t xml:space="preserve">засича отклонението и генерира аларма.</w:t>
      </w:r>
    </w:p>
    <w:p xmlns:wp14="http://schemas.microsoft.com/office/word/2010/wordml" w14:paraId="08FEFF20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Оптимизацията</w:t>
      </w:r>
      <w:r>
        <w:t xml:space="preserve"> </w:t>
      </w:r>
      <w:r>
        <w:t xml:space="preserve">изчислява коригиращите целеви задания за връщане на процеса в норма.</w:t>
      </w:r>
    </w:p>
    <w:p xmlns:wp14="http://schemas.microsoft.com/office/word/2010/wordml" w14:paraId="5BC108D5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Интелигентният помощник</w:t>
      </w:r>
      <w:r>
        <w:t xml:space="preserve"> </w:t>
      </w:r>
      <w:r>
        <w:t xml:space="preserve">интерпретира причината, обосновава препоръката и я документира в сменния отчет.</w:t>
      </w:r>
    </w:p>
    <w:p xmlns:wp14="http://schemas.microsoft.com/office/word/2010/wordml" w14:paraId="665D687A" wp14:textId="77777777">
      <w:pPr>
        <w:pStyle w:val="FirstParagraph"/>
      </w:pPr>
      <w:r>
        <w:t xml:space="preserve">Резултатът: проблемът се адресира</w:t>
      </w:r>
      <w:r>
        <w:t xml:space="preserve"> </w:t>
      </w:r>
      <w:r>
        <w:rPr>
          <w:b/>
          <w:bCs/>
        </w:rPr>
        <w:t xml:space="preserve">бързо, обективно и проследимо</w:t>
      </w:r>
      <w:r>
        <w:t xml:space="preserve">, а не чрез догадки.</w:t>
      </w:r>
    </w:p>
    <w:p xmlns:wp14="http://schemas.microsoft.com/office/word/2010/wordml" w14:paraId="52E56223" wp14:textId="77777777">
      <w:r>
        <w:pict w14:anchorId="778AEFB5">
          <v:rect style="width:0;height:1.5pt" o:hr="t" o:hrstd="t" o:hralign="center"/>
        </w:pict>
      </w:r>
    </w:p>
    <w:bookmarkEnd w:id="152"/>
    <w:bookmarkStart w:name="накратко" w:id="153"/>
    <w:p xmlns:wp14="http://schemas.microsoft.com/office/word/2010/wordml" w14:paraId="5C742EA1" wp14:textId="77777777"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Накратко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0"/>
        <w:gridCol w:w="3150"/>
        <w:gridCol w:w="2880"/>
      </w:tblGrid>
      <w:tr xmlns:wp14="http://schemas.microsoft.com/office/word/2010/wordml" w14:paraId="0B6C1B6A" wp14:textId="77777777">
        <w:trPr>
          <w:tblHeader w:val="on"/>
        </w:trPr>
        <w:tc>
          <w:tcPr/>
          <w:p w14:paraId="2B645CAC" wp14:textId="77777777">
            <w:pPr>
              <w:pStyle w:val="Compact"/>
            </w:pPr>
            <w:r>
              <w:t xml:space="preserve">Компонент</w:t>
            </w:r>
          </w:p>
        </w:tc>
        <w:tc>
          <w:tcPr/>
          <w:p w14:paraId="72FC2AA1" wp14:textId="77777777">
            <w:pPr>
              <w:pStyle w:val="Compact"/>
            </w:pPr>
            <w:r>
              <w:t xml:space="preserve">Роля</w:t>
            </w:r>
          </w:p>
        </w:tc>
        <w:tc>
          <w:tcPr/>
          <w:p w14:paraId="51CC58D1" wp14:textId="77777777">
            <w:pPr>
              <w:pStyle w:val="Compact"/>
            </w:pPr>
            <w:r>
              <w:t xml:space="preserve">Технологична същност</w:t>
            </w:r>
          </w:p>
        </w:tc>
      </w:tr>
      <w:tr xmlns:wp14="http://schemas.microsoft.com/office/word/2010/wordml" w14:paraId="72B5D749" wp14:textId="77777777">
        <w:tc>
          <w:tcPr/>
          <w:p w14:paraId="37642FE6" wp14:textId="77777777">
            <w:pPr>
              <w:pStyle w:val="Compact"/>
            </w:pPr>
            <w:r>
              <w:t xml:space="preserve">Мониторинг</w:t>
            </w:r>
          </w:p>
        </w:tc>
        <w:tc>
          <w:tcPr/>
          <w:p w14:paraId="61BCBF5F" wp14:textId="77777777">
            <w:pPr>
              <w:pStyle w:val="Compact"/>
            </w:pPr>
            <w:r>
              <w:t xml:space="preserve">Състояние на процеса в реално време</w:t>
            </w:r>
          </w:p>
        </w:tc>
        <w:tc>
          <w:tcPr/>
          <w:p w14:paraId="3F82E041" wp14:textId="77777777">
            <w:pPr>
              <w:pStyle w:val="Compact"/>
            </w:pPr>
            <w:r>
              <w:t xml:space="preserve">Наблюдаемост и визуализация</w:t>
            </w:r>
          </w:p>
        </w:tc>
      </w:tr>
      <w:tr xmlns:wp14="http://schemas.microsoft.com/office/word/2010/wordml" w14:paraId="63883C70" wp14:textId="77777777">
        <w:tc>
          <w:tcPr/>
          <w:p w14:paraId="1EB4D5F0" wp14:textId="77777777">
            <w:pPr>
              <w:pStyle w:val="Compact"/>
            </w:pPr>
            <w:r>
              <w:t xml:space="preserve">Оптимизация</w:t>
            </w:r>
          </w:p>
        </w:tc>
        <w:tc>
          <w:tcPr/>
          <w:p w14:paraId="6A8DDDF8" wp14:textId="77777777">
            <w:pPr>
              <w:pStyle w:val="Compact"/>
            </w:pPr>
            <w:r>
              <w:t xml:space="preserve">Целеви задания към АСУТП</w:t>
            </w:r>
          </w:p>
        </w:tc>
        <w:tc>
          <w:tcPr/>
          <w:p w14:paraId="4E9570C3" wp14:textId="77777777">
            <w:pPr>
              <w:pStyle w:val="Compact"/>
            </w:pPr>
            <w:r>
              <w:t xml:space="preserve">Прогнозни модели и симулация</w:t>
            </w:r>
          </w:p>
        </w:tc>
      </w:tr>
      <w:tr xmlns:wp14="http://schemas.microsoft.com/office/word/2010/wordml" w14:paraId="72B3D25F" wp14:textId="77777777">
        <w:tc>
          <w:tcPr/>
          <w:p w14:paraId="60F42964" wp14:textId="77777777"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 w14:paraId="3DDC21BA" wp14:textId="77777777">
            <w:pPr>
              <w:pStyle w:val="Compact"/>
            </w:pPr>
            <w:r>
              <w:t xml:space="preserve">Анализ и автоматизирани отчети</w:t>
            </w:r>
          </w:p>
        </w:tc>
        <w:tc>
          <w:tcPr/>
          <w:p w14:paraId="206412BD" wp14:textId="77777777">
            <w:pPr>
              <w:pStyle w:val="Compact"/>
            </w:pPr>
            <w:r>
              <w:t xml:space="preserve">Естественоезиков AI интерфейс</w:t>
            </w:r>
          </w:p>
        </w:tc>
      </w:tr>
      <w:tr xmlns:wp14="http://schemas.microsoft.com/office/word/2010/wordml" w14:paraId="68627B08" wp14:textId="77777777">
        <w:tc>
          <w:tcPr/>
          <w:p w14:paraId="58A28AB6" wp14:textId="77777777">
            <w:pPr>
              <w:pStyle w:val="Compact"/>
            </w:pPr>
            <w:r>
              <w:t xml:space="preserve">Слой за бази данни</w:t>
            </w:r>
          </w:p>
        </w:tc>
        <w:tc>
          <w:tcPr/>
          <w:p w14:paraId="6833ABBB" wp14:textId="77777777">
            <w:pPr>
              <w:pStyle w:val="Compact"/>
            </w:pPr>
            <w:r>
              <w:t xml:space="preserve">Обща основа</w:t>
            </w:r>
          </w:p>
        </w:tc>
        <w:tc>
          <w:tcPr/>
          <w:p w14:paraId="76C53D77" wp14:textId="77777777">
            <w:pPr>
              <w:pStyle w:val="Compact"/>
            </w:pPr>
            <w:r>
              <w:t xml:space="preserve">Консолидация и материален баланс</w:t>
            </w:r>
          </w:p>
        </w:tc>
      </w:tr>
    </w:tbl>
    <w:p xmlns:wp14="http://schemas.microsoft.com/office/word/2010/wordml" w14:paraId="475104A2" wp14:textId="77777777">
      <w:pPr>
        <w:pStyle w:val="BlockText"/>
      </w:pPr>
      <w:r>
        <w:t xml:space="preserve">Подробните технически детайли (бази данни, модели, инфраструктура) са изнесени в приложенията, за да не натоварват основния текст.</w:t>
      </w:r>
    </w:p>
    <w:bookmarkEnd w:id="153"/>
    <w:bookmarkEnd w:id="154"/>
    <w:bookmarkStart w:name="sec-06" w:id="174"/>
    <w:p xmlns:wp14="http://schemas.microsoft.com/office/word/2010/wordml" w14:paraId="643CC92C" wp14:textId="77777777"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Ползи по роли</w:t>
      </w:r>
    </w:p>
    <w:bookmarkStart w:name="какво-печели-всеки-в-предприятието" w:id="155"/>
    <w:p xmlns:wp14="http://schemas.microsoft.com/office/word/2010/wordml" w14:paraId="0B97E56C" wp14:textId="77777777"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Какво печели всеки в предприятието</w:t>
      </w:r>
    </w:p>
    <w:p xmlns:wp14="http://schemas.microsoft.com/office/word/2010/wordml" w14:paraId="44484191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конкретно как системата улеснява работата на всяка група хора – от ръководството до операторите. Технологията има смисъл само ако прави работата на хората по-лесна и по-резултатна.</w:t>
      </w:r>
    </w:p>
    <w:p xmlns:wp14="http://schemas.microsoft.com/office/word/2010/wordml" w14:paraId="07547A01" wp14:textId="77777777">
      <w:r>
        <w:pict w14:anchorId="6925313A">
          <v:rect style="width:0;height:1.5pt" o:hr="t" o:hrstd="t" o:hralign="center"/>
        </w:pict>
      </w:r>
    </w:p>
    <w:bookmarkEnd w:id="155"/>
    <w:bookmarkStart w:name="ръководство" w:id="159"/>
    <w:p xmlns:wp14="http://schemas.microsoft.com/office/word/2010/wordml" w14:paraId="0E64E127" wp14:textId="77777777"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Ръководство</w:t>
      </w:r>
    </w:p>
    <w:bookmarkStart w:name="какво-е-трудно-днес" w:id="156"/>
    <w:p xmlns:wp14="http://schemas.microsoft.com/office/word/2010/wordml" w14:paraId="7D28AB88" wp14:textId="77777777"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Какво е трудно днес</w:t>
      </w:r>
    </w:p>
    <w:p xmlns:wp14="http://schemas.microsoft.com/office/word/2010/wordml" w14:paraId="5F3B9FD9" wp14:textId="77777777">
      <w:pPr>
        <w:pStyle w:val="Compact"/>
        <w:numPr>
          <w:ilvl w:val="0"/>
          <w:numId w:val="1064"/>
        </w:numPr>
      </w:pPr>
      <w:r>
        <w:t xml:space="preserve">Информацията постъпва фрагментирано, със закъснение и в различен формат.</w:t>
      </w:r>
    </w:p>
    <w:p xmlns:wp14="http://schemas.microsoft.com/office/word/2010/wordml" w14:paraId="51EEE6E0" wp14:textId="77777777">
      <w:pPr>
        <w:pStyle w:val="Compact"/>
        <w:numPr>
          <w:ilvl w:val="0"/>
          <w:numId w:val="1064"/>
        </w:numPr>
      </w:pPr>
      <w:r>
        <w:t xml:space="preserve">Затруднено е бързото локализиране на загубите по добив, производителност и себестойност.</w:t>
      </w:r>
    </w:p>
    <w:p xmlns:wp14="http://schemas.microsoft.com/office/word/2010/wordml" w14:paraId="2C426FF1" wp14:textId="77777777">
      <w:pPr>
        <w:pStyle w:val="Compact"/>
        <w:numPr>
          <w:ilvl w:val="0"/>
          <w:numId w:val="1064"/>
        </w:numPr>
      </w:pPr>
      <w:r>
        <w:t xml:space="preserve">Решенията зависят от ръчни справки и съгласувания.</w:t>
      </w:r>
    </w:p>
    <w:bookmarkEnd w:id="156"/>
    <w:bookmarkStart w:name="какво-носи-системата" w:id="157"/>
    <w:p xmlns:wp14="http://schemas.microsoft.com/office/word/2010/wordml" w14:paraId="425AD0F8" wp14:textId="77777777"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Какво носи системата</w:t>
      </w:r>
    </w:p>
    <w:p xmlns:wp14="http://schemas.microsoft.com/office/word/2010/wordml" w14:paraId="3874A34F" wp14:textId="77777777"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Единна оперативна картина</w:t>
      </w:r>
      <w:r>
        <w:t xml:space="preserve"> </w:t>
      </w:r>
      <w:r>
        <w:t xml:space="preserve">на производството, качеството и разходите в реално време.</w:t>
      </w:r>
    </w:p>
    <w:p xmlns:wp14="http://schemas.microsoft.com/office/word/2010/wordml" w14:paraId="4241D507" wp14:textId="77777777"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Агрегирани KPI</w:t>
      </w:r>
      <w:r>
        <w:t xml:space="preserve"> </w:t>
      </w:r>
      <w:r>
        <w:t xml:space="preserve">на ниво фабрика, а не само по корпуси.</w:t>
      </w:r>
    </w:p>
    <w:p xmlns:wp14="http://schemas.microsoft.com/office/word/2010/wordml" w14:paraId="0E3E3FE7" wp14:textId="77777777"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Естественоезикови заявки</w:t>
      </w:r>
      <w:r>
        <w:t xml:space="preserve"> </w:t>
      </w:r>
      <w:r>
        <w:t xml:space="preserve">към данните с отговор за минути.</w:t>
      </w:r>
    </w:p>
    <w:bookmarkEnd w:id="157"/>
    <w:bookmarkStart w:name="какво-печели" w:id="158"/>
    <w:p xmlns:wp14="http://schemas.microsoft.com/office/word/2010/wordml" w14:paraId="35F7A277" wp14:textId="77777777"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Какво печели</w:t>
      </w:r>
    </w:p>
    <w:p xmlns:wp14="http://schemas.microsoft.com/office/word/2010/wordml" w14:paraId="580F03CB" wp14:textId="77777777">
      <w:pPr>
        <w:pStyle w:val="Compact"/>
        <w:numPr>
          <w:ilvl w:val="0"/>
          <w:numId w:val="1066"/>
        </w:numPr>
      </w:pPr>
      <w:r>
        <w:t xml:space="preserve">По-бързи и по-обосновани решения.</w:t>
      </w:r>
    </w:p>
    <w:p xmlns:wp14="http://schemas.microsoft.com/office/word/2010/wordml" w14:paraId="64429AB9" wp14:textId="77777777">
      <w:pPr>
        <w:pStyle w:val="Compact"/>
        <w:numPr>
          <w:ilvl w:val="0"/>
          <w:numId w:val="1066"/>
        </w:numPr>
      </w:pPr>
      <w:r>
        <w:t xml:space="preserve">По-ранно идентифициране на проблеми и възможности.</w:t>
      </w:r>
    </w:p>
    <w:p xmlns:wp14="http://schemas.microsoft.com/office/word/2010/wordml" w14:paraId="12934E2A" wp14:textId="77777777">
      <w:pPr>
        <w:pStyle w:val="Compact"/>
        <w:numPr>
          <w:ilvl w:val="0"/>
          <w:numId w:val="1066"/>
        </w:numPr>
      </w:pPr>
      <w:r>
        <w:t xml:space="preserve">Обективна основа за управленски решения и комуникация с всички корпуси.</w:t>
      </w:r>
    </w:p>
    <w:p xmlns:wp14="http://schemas.microsoft.com/office/word/2010/wordml" w14:paraId="5043CB0F" wp14:textId="77777777">
      <w:r>
        <w:pict w14:anchorId="61CFAA06">
          <v:rect style="width:0;height:1.5pt" o:hr="t" o:hrstd="t" o:hralign="center"/>
        </w:pict>
      </w:r>
    </w:p>
    <w:bookmarkEnd w:id="158"/>
    <w:bookmarkEnd w:id="159"/>
    <w:bookmarkStart w:name="технолози" w:id="163"/>
    <w:p xmlns:wp14="http://schemas.microsoft.com/office/word/2010/wordml" w14:paraId="60A99684" wp14:textId="77777777"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Технолози</w:t>
      </w:r>
    </w:p>
    <w:bookmarkStart w:name="какво-е-трудно-днес-1" w:id="160"/>
    <w:p xmlns:wp14="http://schemas.microsoft.com/office/word/2010/wordml" w14:paraId="6E7EAAB7" wp14:textId="77777777"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Какво е трудно днес</w:t>
      </w:r>
    </w:p>
    <w:p xmlns:wp14="http://schemas.microsoft.com/office/word/2010/wordml" w14:paraId="1589B553" wp14:textId="77777777">
      <w:pPr>
        <w:pStyle w:val="Compact"/>
        <w:numPr>
          <w:ilvl w:val="0"/>
          <w:numId w:val="1067"/>
        </w:numPr>
      </w:pPr>
      <w:r>
        <w:t xml:space="preserve">Анализите са трудоемки и зависят от наличните справки.</w:t>
      </w:r>
    </w:p>
    <w:p xmlns:wp14="http://schemas.microsoft.com/office/word/2010/wordml" w14:paraId="06F50C7A" wp14:textId="77777777">
      <w:pPr>
        <w:pStyle w:val="Compact"/>
        <w:numPr>
          <w:ilvl w:val="0"/>
          <w:numId w:val="1067"/>
        </w:numPr>
      </w:pPr>
      <w:r>
        <w:t xml:space="preserve">Режимите на работа често се търсят емпирично (проба-грешка).</w:t>
      </w:r>
    </w:p>
    <w:p xmlns:wp14="http://schemas.microsoft.com/office/word/2010/wordml" w14:paraId="38015846" wp14:textId="77777777">
      <w:pPr>
        <w:pStyle w:val="Compact"/>
        <w:numPr>
          <w:ilvl w:val="0"/>
          <w:numId w:val="1067"/>
        </w:numPr>
      </w:pPr>
      <w:r>
        <w:t xml:space="preserve">Междукорпусните зависимости не са количествено видими.</w:t>
      </w:r>
    </w:p>
    <w:bookmarkEnd w:id="160"/>
    <w:bookmarkStart w:name="какво-носи-системата-1" w:id="161"/>
    <w:p xmlns:wp14="http://schemas.microsoft.com/office/word/2010/wordml" w14:paraId="464C5F4F" wp14:textId="77777777"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Какво носи системата</w:t>
      </w:r>
    </w:p>
    <w:p xmlns:wp14="http://schemas.microsoft.com/office/word/2010/wordml" w14:paraId="1547B184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Препоръки за целеви задания</w:t>
      </w:r>
      <w:r>
        <w:t xml:space="preserve">, подкрепени с прогнозни модели.</w:t>
      </w:r>
    </w:p>
    <w:p xmlns:wp14="http://schemas.microsoft.com/office/word/2010/wordml" w14:paraId="3A39E75A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Симулация на сценарии („какво ако…“)</w:t>
      </w:r>
      <w:r>
        <w:t xml:space="preserve"> </w:t>
      </w:r>
      <w:r>
        <w:t xml:space="preserve">върху цифров двойник преди реално прилагане.</w:t>
      </w:r>
    </w:p>
    <w:p xmlns:wp14="http://schemas.microsoft.com/office/word/2010/wordml" w14:paraId="070E1250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Проследимост по веригата</w:t>
      </w:r>
      <w:r>
        <w:t xml:space="preserve"> </w:t>
      </w:r>
      <w:r>
        <w:t xml:space="preserve">– видимост как решение в един корпус се отразява на следващите.</w:t>
      </w:r>
    </w:p>
    <w:p xmlns:wp14="http://schemas.microsoft.com/office/word/2010/wordml" w14:paraId="07EA1CA1" wp14:textId="77777777">
      <w:pPr>
        <w:pStyle w:val="Compact"/>
        <w:numPr>
          <w:ilvl w:val="0"/>
          <w:numId w:val="1068"/>
        </w:numPr>
      </w:pPr>
      <w:r>
        <w:t xml:space="preserve">Автоматизирани анализи и отчети без ръчна обработка.</w:t>
      </w:r>
    </w:p>
    <w:bookmarkEnd w:id="161"/>
    <w:bookmarkStart w:name="какво-печели-1" w:id="162"/>
    <w:p xmlns:wp14="http://schemas.microsoft.com/office/word/2010/wordml" w14:paraId="02901A9F" wp14:textId="77777777"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Какво печели</w:t>
      </w:r>
    </w:p>
    <w:p xmlns:wp14="http://schemas.microsoft.com/office/word/2010/wordml" w14:paraId="3266E155" wp14:textId="77777777">
      <w:pPr>
        <w:pStyle w:val="Compact"/>
        <w:numPr>
          <w:ilvl w:val="0"/>
          <w:numId w:val="1069"/>
        </w:numPr>
      </w:pPr>
      <w:r>
        <w:t xml:space="preserve">Преход от реактивен към</w:t>
      </w:r>
      <w:r>
        <w:t xml:space="preserve"> </w:t>
      </w:r>
      <w:r>
        <w:rPr>
          <w:b/>
          <w:bCs/>
        </w:rPr>
        <w:t xml:space="preserve">предиктивен</w:t>
      </w:r>
      <w:r>
        <w:t xml:space="preserve"> </w:t>
      </w:r>
      <w:r>
        <w:t xml:space="preserve">подход.</w:t>
      </w:r>
    </w:p>
    <w:p xmlns:wp14="http://schemas.microsoft.com/office/word/2010/wordml" w14:paraId="054A7F82" wp14:textId="77777777">
      <w:pPr>
        <w:pStyle w:val="Compact"/>
        <w:numPr>
          <w:ilvl w:val="0"/>
          <w:numId w:val="1069"/>
        </w:numPr>
      </w:pPr>
      <w:r>
        <w:t xml:space="preserve">По-дълбоко разбиране на процесите.</w:t>
      </w:r>
    </w:p>
    <w:p xmlns:wp14="http://schemas.microsoft.com/office/word/2010/wordml" w14:paraId="21704AF1" wp14:textId="77777777">
      <w:pPr>
        <w:pStyle w:val="Compact"/>
        <w:numPr>
          <w:ilvl w:val="0"/>
          <w:numId w:val="1069"/>
        </w:numPr>
      </w:pPr>
      <w:r>
        <w:t xml:space="preserve">Повече време за същинска технологична работа вместо за събиране на данни.</w:t>
      </w:r>
    </w:p>
    <w:p xmlns:wp14="http://schemas.microsoft.com/office/word/2010/wordml" w14:paraId="07459315" wp14:textId="77777777">
      <w:r>
        <w:pict w14:anchorId="30DE6F85">
          <v:rect style="width:0;height:1.5pt" o:hr="t" o:hrstd="t" o:hralign="center"/>
        </w:pict>
      </w:r>
    </w:p>
    <w:bookmarkEnd w:id="162"/>
    <w:bookmarkEnd w:id="163"/>
    <w:bookmarkStart w:name="екипи-за-поддръжка" w:id="167"/>
    <w:p xmlns:wp14="http://schemas.microsoft.com/office/word/2010/wordml" w14:paraId="68843C63" wp14:textId="77777777"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Екипи за поддръжка</w:t>
      </w:r>
    </w:p>
    <w:bookmarkStart w:name="какво-е-трудно-днес-2" w:id="164"/>
    <w:p xmlns:wp14="http://schemas.microsoft.com/office/word/2010/wordml" w14:paraId="41056AA7" wp14:textId="77777777"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Какво е трудно днес</w:t>
      </w:r>
    </w:p>
    <w:p xmlns:wp14="http://schemas.microsoft.com/office/word/2010/wordml" w14:paraId="42DD7ACE" wp14:textId="77777777">
      <w:pPr>
        <w:pStyle w:val="Compact"/>
        <w:numPr>
          <w:ilvl w:val="0"/>
          <w:numId w:val="1070"/>
        </w:numPr>
      </w:pPr>
      <w:r>
        <w:t xml:space="preserve">Отказите често се регистрират след настъпването им.</w:t>
      </w:r>
    </w:p>
    <w:p xmlns:wp14="http://schemas.microsoft.com/office/word/2010/wordml" w14:paraId="2161C957" wp14:textId="77777777">
      <w:pPr>
        <w:pStyle w:val="Compact"/>
        <w:numPr>
          <w:ilvl w:val="0"/>
          <w:numId w:val="1070"/>
        </w:numPr>
      </w:pPr>
      <w:r>
        <w:t xml:space="preserve">Ремонтите се планират без ясна картина на техническото състояние.</w:t>
      </w:r>
    </w:p>
    <w:p xmlns:wp14="http://schemas.microsoft.com/office/word/2010/wordml" w14:paraId="7CB32A56" wp14:textId="77777777">
      <w:pPr>
        <w:pStyle w:val="Compact"/>
        <w:numPr>
          <w:ilvl w:val="0"/>
          <w:numId w:val="1070"/>
        </w:numPr>
      </w:pPr>
      <w:r>
        <w:t xml:space="preserve">Непланираните аварийни спирания нарушават целия поток.</w:t>
      </w:r>
    </w:p>
    <w:bookmarkEnd w:id="164"/>
    <w:bookmarkStart w:name="какво-носи-системата-2" w:id="165"/>
    <w:p xmlns:wp14="http://schemas.microsoft.com/office/word/2010/wordml" w14:paraId="41EC4A73" wp14:textId="77777777"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Какво носи системата</w:t>
      </w:r>
    </w:p>
    <w:p xmlns:wp14="http://schemas.microsoft.com/office/word/2010/wordml" w14:paraId="378B16FE" wp14:textId="77777777"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за назряващи откази и износване.</w:t>
      </w:r>
    </w:p>
    <w:p xmlns:wp14="http://schemas.microsoft.com/office/word/2010/wordml" w14:paraId="24AF6075" wp14:textId="77777777">
      <w:pPr>
        <w:pStyle w:val="Compact"/>
        <w:numPr>
          <w:ilvl w:val="0"/>
          <w:numId w:val="1071"/>
        </w:numPr>
      </w:pPr>
      <w:r>
        <w:t xml:space="preserve">Актуална картина на състоянието и натоварването на оборудването.</w:t>
      </w:r>
    </w:p>
    <w:p xmlns:wp14="http://schemas.microsoft.com/office/word/2010/wordml" w14:paraId="34C045AE" wp14:textId="77777777"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Предиктивна поддръжка по състояние</w:t>
      </w:r>
      <w:r>
        <w:t xml:space="preserve"> </w:t>
      </w:r>
      <w:r>
        <w:t xml:space="preserve">(condition-based), а не само по график.</w:t>
      </w:r>
    </w:p>
    <w:bookmarkEnd w:id="165"/>
    <w:bookmarkStart w:name="какво-печели-2" w:id="166"/>
    <w:p xmlns:wp14="http://schemas.microsoft.com/office/word/2010/wordml" w14:paraId="1AB54FC5" wp14:textId="77777777"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Какво печели</w:t>
      </w:r>
    </w:p>
    <w:p xmlns:wp14="http://schemas.microsoft.com/office/word/2010/wordml" w14:paraId="0851A7AC" wp14:textId="77777777">
      <w:pPr>
        <w:pStyle w:val="Compact"/>
        <w:numPr>
          <w:ilvl w:val="0"/>
          <w:numId w:val="1072"/>
        </w:numPr>
      </w:pPr>
      <w:r>
        <w:t xml:space="preserve">По-малко непланирани спирания и по-висок коефициент на техническо използване.</w:t>
      </w:r>
    </w:p>
    <w:p xmlns:wp14="http://schemas.microsoft.com/office/word/2010/wordml" w14:paraId="4E84EA83" wp14:textId="77777777">
      <w:pPr>
        <w:pStyle w:val="Compact"/>
        <w:numPr>
          <w:ilvl w:val="0"/>
          <w:numId w:val="1072"/>
        </w:numPr>
      </w:pPr>
      <w:r>
        <w:t xml:space="preserve">Удължен експлоатационен ресурс на оборудването.</w:t>
      </w:r>
    </w:p>
    <w:p xmlns:wp14="http://schemas.microsoft.com/office/word/2010/wordml" w14:paraId="12F35132" wp14:textId="77777777">
      <w:pPr>
        <w:pStyle w:val="Compact"/>
        <w:numPr>
          <w:ilvl w:val="0"/>
          <w:numId w:val="1072"/>
        </w:numPr>
      </w:pPr>
      <w:r>
        <w:t xml:space="preserve">Планирана работа вместо аварийни намеси.</w:t>
      </w:r>
    </w:p>
    <w:p xmlns:wp14="http://schemas.microsoft.com/office/word/2010/wordml" w14:paraId="6537F28F" wp14:textId="77777777">
      <w:r>
        <w:pict w14:anchorId="7D13F13F">
          <v:rect style="width:0;height:1.5pt" o:hr="t" o:hrstd="t" o:hralign="center"/>
        </w:pict>
      </w:r>
    </w:p>
    <w:bookmarkEnd w:id="166"/>
    <w:bookmarkEnd w:id="167"/>
    <w:bookmarkStart w:name="оператори" w:id="171"/>
    <w:p xmlns:wp14="http://schemas.microsoft.com/office/word/2010/wordml" w14:paraId="2B77FC18" wp14:textId="77777777"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Оператори</w:t>
      </w:r>
    </w:p>
    <w:bookmarkStart w:name="какво-е-трудно-днес-3" w:id="168"/>
    <w:p xmlns:wp14="http://schemas.microsoft.com/office/word/2010/wordml" w14:paraId="77D4AF4B" wp14:textId="77777777"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Какво е трудно днес</w:t>
      </w:r>
    </w:p>
    <w:p xmlns:wp14="http://schemas.microsoft.com/office/word/2010/wordml" w14:paraId="341068C4" wp14:textId="77777777">
      <w:pPr>
        <w:pStyle w:val="Compact"/>
        <w:numPr>
          <w:ilvl w:val="0"/>
          <w:numId w:val="1073"/>
        </w:numPr>
      </w:pPr>
      <w:r>
        <w:t xml:space="preserve">Настройките зависят силно от личния опит и от смяната.</w:t>
      </w:r>
    </w:p>
    <w:p xmlns:wp14="http://schemas.microsoft.com/office/word/2010/wordml" w14:paraId="7C7C6120" wp14:textId="77777777">
      <w:pPr>
        <w:pStyle w:val="Compact"/>
        <w:numPr>
          <w:ilvl w:val="0"/>
          <w:numId w:val="1073"/>
        </w:numPr>
      </w:pPr>
      <w:r>
        <w:t xml:space="preserve">Трудно е да се прецени оптималният режим в момента.</w:t>
      </w:r>
    </w:p>
    <w:bookmarkEnd w:id="168"/>
    <w:bookmarkStart w:name="какво-носи-системата-3" w:id="169"/>
    <w:p xmlns:wp14="http://schemas.microsoft.com/office/word/2010/wordml" w14:paraId="06E457C4" wp14:textId="77777777"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Какво носи системата</w:t>
      </w:r>
    </w:p>
    <w:p xmlns:wp14="http://schemas.microsoft.com/office/word/2010/wordml" w14:paraId="7C3B72B8" wp14:textId="77777777"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Конкретни препоръки за целеви задания</w:t>
      </w:r>
      <w:r>
        <w:t xml:space="preserve"> </w:t>
      </w:r>
      <w:r>
        <w:t xml:space="preserve">в реално време.</w:t>
      </w:r>
    </w:p>
    <w:p xmlns:wp14="http://schemas.microsoft.com/office/word/2010/wordml" w14:paraId="017D83AC" wp14:textId="77777777">
      <w:pPr>
        <w:pStyle w:val="Compact"/>
        <w:numPr>
          <w:ilvl w:val="0"/>
          <w:numId w:val="1074"/>
        </w:numPr>
      </w:pPr>
      <w:r>
        <w:t xml:space="preserve">Навременни предупреждения при отклонения от режим.</w:t>
      </w:r>
    </w:p>
    <w:p xmlns:wp14="http://schemas.microsoft.com/office/word/2010/wordml" w14:paraId="76E65B0D" wp14:textId="77777777">
      <w:pPr>
        <w:pStyle w:val="Compact"/>
        <w:numPr>
          <w:ilvl w:val="0"/>
          <w:numId w:val="1074"/>
        </w:numPr>
      </w:pPr>
      <w:r>
        <w:t xml:space="preserve">Подкрепа при вземане на решения, без да заменя оператора.</w:t>
      </w:r>
    </w:p>
    <w:bookmarkEnd w:id="169"/>
    <w:bookmarkStart w:name="какво-печели-3" w:id="170"/>
    <w:p xmlns:wp14="http://schemas.microsoft.com/office/word/2010/wordml" w14:paraId="2E48EA22" wp14:textId="77777777"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Какво печели</w:t>
      </w:r>
    </w:p>
    <w:p xmlns:wp14="http://schemas.microsoft.com/office/word/2010/wordml" w14:paraId="697E52FB" wp14:textId="77777777">
      <w:pPr>
        <w:pStyle w:val="Compact"/>
        <w:numPr>
          <w:ilvl w:val="0"/>
          <w:numId w:val="1075"/>
        </w:numPr>
      </w:pPr>
      <w:r>
        <w:t xml:space="preserve">По-голяма увереност в действията.</w:t>
      </w:r>
    </w:p>
    <w:p xmlns:wp14="http://schemas.microsoft.com/office/word/2010/wordml" w14:paraId="16D78893" wp14:textId="77777777">
      <w:pPr>
        <w:pStyle w:val="Compact"/>
        <w:numPr>
          <w:ilvl w:val="0"/>
          <w:numId w:val="1075"/>
        </w:numPr>
      </w:pPr>
      <w:r>
        <w:t xml:space="preserve">По-малко грешки и по-стабилен процес.</w:t>
      </w:r>
    </w:p>
    <w:p xmlns:wp14="http://schemas.microsoft.com/office/word/2010/wordml" w14:paraId="0DF654B1" wp14:textId="77777777">
      <w:pPr>
        <w:pStyle w:val="Compact"/>
        <w:numPr>
          <w:ilvl w:val="0"/>
          <w:numId w:val="1075"/>
        </w:numPr>
      </w:pPr>
      <w:r>
        <w:t xml:space="preserve">По-малко напрежение при нестандартни ситуации.</w:t>
      </w:r>
    </w:p>
    <w:p xmlns:wp14="http://schemas.microsoft.com/office/word/2010/wordml" w14:paraId="6DFB9E20" wp14:textId="77777777">
      <w:r>
        <w:pict w14:anchorId="3CF52DB3">
          <v:rect style="width:0;height:1.5pt" o:hr="t" o:hrstd="t" o:hralign="center"/>
        </w:pict>
      </w:r>
    </w:p>
    <w:bookmarkEnd w:id="170"/>
    <w:bookmarkEnd w:id="171"/>
    <w:bookmarkStart w:name="обща-полза-за-организацията" w:id="172"/>
    <w:p xmlns:wp14="http://schemas.microsoft.com/office/word/2010/wordml" w14:paraId="7D3AD25D" wp14:textId="77777777"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Обща полза за организацията</w:t>
      </w:r>
    </w:p>
    <w:p xmlns:wp14="http://schemas.microsoft.com/office/word/2010/wordml" w14:paraId="7121852C" wp14:textId="77777777">
      <w:pPr>
        <w:pStyle w:val="FirstParagraph"/>
      </w:pPr>
      <w:r>
        <w:t xml:space="preserve">Освен ползите за отделните роли, системата носи и нещо по-голямо за цялото предприятие:</w:t>
      </w:r>
    </w:p>
    <w:p xmlns:wp14="http://schemas.microsoft.com/office/word/2010/wordml" w14:paraId="25E86079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Единна, обективна основа на данните.</w:t>
      </w:r>
      <w:r>
        <w:t xml:space="preserve"> </w:t>
      </w:r>
      <w:r>
        <w:t xml:space="preserve">Всички работят с един и същ набор от данни – по-малко разногласия, повече общо разбиране.</w:t>
      </w:r>
    </w:p>
    <w:p xmlns:wp14="http://schemas.microsoft.com/office/word/2010/wordml" w14:paraId="50327AFA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Капитализиране на знанието.</w:t>
      </w:r>
      <w:r>
        <w:t xml:space="preserve"> </w:t>
      </w:r>
      <w:r>
        <w:t xml:space="preserve">Експертният опит се кодифицира в моделите и остава в предприятието независимо от текучеството на кадри.</w:t>
      </w:r>
    </w:p>
    <w:p xmlns:wp14="http://schemas.microsoft.com/office/word/2010/wordml" w14:paraId="35E460B1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По-бързо въвеждане в работа.</w:t>
      </w:r>
      <w:r>
        <w:t xml:space="preserve"> </w:t>
      </w:r>
      <w:r>
        <w:t xml:space="preserve">Новите служители получават подкрепа и препоръки от самата система.</w:t>
      </w:r>
    </w:p>
    <w:p xmlns:wp14="http://schemas.microsoft.com/office/word/2010/wordml" w14:paraId="5C432B6C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Култура на проактивност.</w:t>
      </w:r>
      <w:r>
        <w:t xml:space="preserve"> </w:t>
      </w:r>
      <w:r>
        <w:t xml:space="preserve">Постепенен преход от реактивно към предиктивно управление.</w:t>
      </w:r>
    </w:p>
    <w:p xmlns:wp14="http://schemas.microsoft.com/office/word/2010/wordml" w14:paraId="70DF9E56" wp14:textId="77777777">
      <w:r>
        <w:pict w14:anchorId="0BFF5655">
          <v:rect style="width:0;height:1.5pt" o:hr="t" o:hrstd="t" o:hralign="center"/>
        </w:pict>
      </w:r>
    </w:p>
    <w:bookmarkEnd w:id="172"/>
    <w:bookmarkStart w:name="накратко-1" w:id="173"/>
    <w:p xmlns:wp14="http://schemas.microsoft.com/office/word/2010/wordml" w14:paraId="79467DC3" wp14:textId="77777777"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Накратко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9"/>
        <w:gridCol w:w="2871"/>
        <w:gridCol w:w="3960"/>
      </w:tblGrid>
      <w:tr xmlns:wp14="http://schemas.microsoft.com/office/word/2010/wordml" w14:paraId="3FD1108C" wp14:textId="77777777">
        <w:trPr>
          <w:tblHeader w:val="on"/>
        </w:trPr>
        <w:tc>
          <w:tcPr/>
          <w:p w14:paraId="0BD1BDDA" wp14:textId="77777777">
            <w:pPr>
              <w:pStyle w:val="Compact"/>
            </w:pPr>
            <w:r>
              <w:t xml:space="preserve">Роля</w:t>
            </w:r>
          </w:p>
        </w:tc>
        <w:tc>
          <w:tcPr/>
          <w:p w14:paraId="3351B36B" wp14:textId="77777777">
            <w:pPr>
              <w:pStyle w:val="Compact"/>
            </w:pPr>
            <w:r>
              <w:t xml:space="preserve">Главна промяна</w:t>
            </w:r>
          </w:p>
        </w:tc>
        <w:tc>
          <w:tcPr/>
          <w:p w14:paraId="1F4BD898" wp14:textId="77777777">
            <w:pPr>
              <w:pStyle w:val="Compact"/>
            </w:pPr>
            <w:r>
              <w:t xml:space="preserve">Конкретна полза</w:t>
            </w:r>
          </w:p>
        </w:tc>
      </w:tr>
      <w:tr xmlns:wp14="http://schemas.microsoft.com/office/word/2010/wordml" w14:paraId="71A5C1A2" wp14:textId="77777777">
        <w:tc>
          <w:tcPr/>
          <w:p w14:paraId="1375F494" wp14:textId="77777777">
            <w:pPr>
              <w:pStyle w:val="Compact"/>
            </w:pPr>
            <w:r>
              <w:t xml:space="preserve">Ръководство</w:t>
            </w:r>
          </w:p>
        </w:tc>
        <w:tc>
          <w:tcPr/>
          <w:p w14:paraId="76501ACB" wp14:textId="77777777">
            <w:pPr>
              <w:pStyle w:val="Compact"/>
            </w:pPr>
            <w:r>
              <w:t xml:space="preserve">Обща картина в реално време</w:t>
            </w:r>
          </w:p>
        </w:tc>
        <w:tc>
          <w:tcPr/>
          <w:p w14:paraId="2EA53B27" wp14:textId="77777777">
            <w:pPr>
              <w:pStyle w:val="Compact"/>
            </w:pPr>
            <w:r>
              <w:t xml:space="preserve">По-бързи и уверени решения</w:t>
            </w:r>
          </w:p>
        </w:tc>
      </w:tr>
      <w:tr xmlns:wp14="http://schemas.microsoft.com/office/word/2010/wordml" w14:paraId="6318D878" wp14:textId="77777777">
        <w:tc>
          <w:tcPr/>
          <w:p w14:paraId="108785C6" wp14:textId="77777777">
            <w:pPr>
              <w:pStyle w:val="Compact"/>
            </w:pPr>
            <w:r>
              <w:t xml:space="preserve">Технолози</w:t>
            </w:r>
          </w:p>
        </w:tc>
        <w:tc>
          <w:tcPr/>
          <w:p w14:paraId="6D33CA5B" wp14:textId="77777777">
            <w:pPr>
              <w:pStyle w:val="Compact"/>
            </w:pPr>
            <w:r>
              <w:t xml:space="preserve">От реакция към предвиждане</w:t>
            </w:r>
          </w:p>
        </w:tc>
        <w:tc>
          <w:tcPr/>
          <w:p w14:paraId="2FDFBDEC" wp14:textId="77777777">
            <w:pPr>
              <w:pStyle w:val="Compact"/>
            </w:pPr>
            <w:r>
              <w:t xml:space="preserve">Препоръки и сценарии, по-добро разбиране</w:t>
            </w:r>
          </w:p>
        </w:tc>
      </w:tr>
      <w:tr xmlns:wp14="http://schemas.microsoft.com/office/word/2010/wordml" w14:paraId="7A12F572" wp14:textId="77777777">
        <w:tc>
          <w:tcPr/>
          <w:p w14:paraId="586D5601" wp14:textId="77777777">
            <w:pPr>
              <w:pStyle w:val="Compact"/>
            </w:pPr>
            <w:r>
              <w:t xml:space="preserve">Поддръжка</w:t>
            </w:r>
          </w:p>
        </w:tc>
        <w:tc>
          <w:tcPr/>
          <w:p w14:paraId="5C44B2C5" wp14:textId="77777777">
            <w:pPr>
              <w:pStyle w:val="Compact"/>
            </w:pPr>
            <w:r>
              <w:t xml:space="preserve">От аварии към планиране</w:t>
            </w:r>
          </w:p>
        </w:tc>
        <w:tc>
          <w:tcPr/>
          <w:p w14:paraId="5926ED57" wp14:textId="77777777">
            <w:pPr>
              <w:pStyle w:val="Compact"/>
            </w:pPr>
            <w:r>
              <w:t xml:space="preserve">По-малко непланирани спирания</w:t>
            </w:r>
          </w:p>
        </w:tc>
      </w:tr>
      <w:tr xmlns:wp14="http://schemas.microsoft.com/office/word/2010/wordml" w14:paraId="124384CD" wp14:textId="77777777">
        <w:tc>
          <w:tcPr/>
          <w:p w14:paraId="4BD421B6" wp14:textId="77777777">
            <w:pPr>
              <w:pStyle w:val="Compact"/>
            </w:pPr>
            <w:r>
              <w:t xml:space="preserve">Оператори</w:t>
            </w:r>
          </w:p>
        </w:tc>
        <w:tc>
          <w:tcPr/>
          <w:p w14:paraId="2AB48A30" wp14:textId="77777777">
            <w:pPr>
              <w:pStyle w:val="Compact"/>
            </w:pPr>
            <w:r>
              <w:t xml:space="preserve">Ясни препоръки в момента</w:t>
            </w:r>
          </w:p>
        </w:tc>
        <w:tc>
          <w:tcPr/>
          <w:p w14:paraId="2A14E292" wp14:textId="77777777">
            <w:pPr>
              <w:pStyle w:val="Compact"/>
            </w:pPr>
            <w:r>
              <w:t xml:space="preserve">По-стабилен процес, повече увереност</w:t>
            </w:r>
          </w:p>
        </w:tc>
      </w:tr>
      <w:tr xmlns:wp14="http://schemas.microsoft.com/office/word/2010/wordml" w14:paraId="15960405" wp14:textId="77777777">
        <w:tc>
          <w:tcPr/>
          <w:p w14:paraId="6602C629" wp14:textId="77777777">
            <w:pPr>
              <w:pStyle w:val="Compact"/>
            </w:pPr>
            <w:r>
              <w:t xml:space="preserve">Организация</w:t>
            </w:r>
          </w:p>
        </w:tc>
        <w:tc>
          <w:tcPr/>
          <w:p w14:paraId="592A4516" wp14:textId="77777777">
            <w:pPr>
              <w:pStyle w:val="Compact"/>
            </w:pPr>
            <w:r>
              <w:t xml:space="preserve">Обща основа и запазено знание</w:t>
            </w:r>
          </w:p>
        </w:tc>
        <w:tc>
          <w:tcPr/>
          <w:p w14:paraId="34204A49" wp14:textId="77777777">
            <w:pPr>
              <w:pStyle w:val="Compact"/>
            </w:pPr>
            <w:r>
              <w:t xml:space="preserve">Култура на проактивност</w:t>
            </w:r>
          </w:p>
        </w:tc>
      </w:tr>
    </w:tbl>
    <w:bookmarkEnd w:id="173"/>
    <w:bookmarkEnd w:id="174"/>
    <w:bookmarkStart w:name="sec-07" w:id="192"/>
    <w:p xmlns:wp14="http://schemas.microsoft.com/office/word/2010/wordml" w14:paraId="4F6E74F8" wp14:textId="77777777"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Инвестиционна програма</w:t>
      </w:r>
    </w:p>
    <w:bookmarkStart w:name="какво-искаме-да-вложим-и-защо-си-струва" w:id="175"/>
    <w:p xmlns:wp14="http://schemas.microsoft.com/office/word/2010/wordml" w14:paraId="02CEEE61" wp14:textId="77777777"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Какво искаме да вложим и защо си струва</w:t>
      </w:r>
    </w:p>
    <w:p xmlns:wp14="http://schemas.microsoft.com/office/word/2010/wordml" w14:paraId="4DD6D00B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представим необходимите инвестиции ясно и обосновано – какво искаме, защо е нужно и каква полза носи. Конкретните суми и целеви числа ще допълним след съгласуване с ръководството.</w:t>
      </w:r>
    </w:p>
    <w:p xmlns:wp14="http://schemas.microsoft.com/office/word/2010/wordml" w14:paraId="44E871BC" wp14:textId="77777777">
      <w:r>
        <w:pict w14:anchorId="27BB5D1E">
          <v:rect style="width:0;height:1.5pt" o:hr="t" o:hrstd="t" o:hralign="center"/>
        </w:pict>
      </w:r>
    </w:p>
    <w:bookmarkEnd w:id="175"/>
    <w:bookmarkStart w:name="накратко-2" w:id="176"/>
    <w:p xmlns:wp14="http://schemas.microsoft.com/office/word/2010/wordml" w14:paraId="5F64C6AF" wp14:textId="77777777"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Накратко</w:t>
      </w:r>
    </w:p>
    <w:p xmlns:wp14="http://schemas.microsoft.com/office/word/2010/wordml" w14:paraId="10AC705C" wp14:textId="77777777">
      <w:pPr>
        <w:pStyle w:val="FirstParagraph"/>
      </w:pPr>
      <w:r>
        <w:t xml:space="preserve">За реализацията на стратегията са необходими</w:t>
      </w:r>
      <w:r>
        <w:t xml:space="preserve"> </w:t>
      </w:r>
      <w:r>
        <w:rPr>
          <w:b/>
          <w:bCs/>
        </w:rPr>
        <w:t xml:space="preserve">две основни инвестиции</w:t>
      </w:r>
      <w:r>
        <w:t xml:space="preserve">:</w:t>
      </w:r>
    </w:p>
    <w:p xmlns:wp14="http://schemas.microsoft.com/office/word/2010/wordml" w14:paraId="6B487F97" wp14:textId="77777777"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Достъп до водещ езиков модел (Claude Opus)</w:t>
      </w:r>
      <w:r>
        <w:t xml:space="preserve"> </w:t>
      </w:r>
      <w:r>
        <w:t xml:space="preserve">– изчислителното ядро на интелигентния помощник.</w:t>
      </w:r>
    </w:p>
    <w:p xmlns:wp14="http://schemas.microsoft.com/office/word/2010/wordml" w14:paraId="7A60E6D6" wp14:textId="77777777"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Лаптоп за машинно обучение</w:t>
      </w:r>
      <w:r>
        <w:t xml:space="preserve"> </w:t>
      </w:r>
      <w:r>
        <w:t xml:space="preserve">– инструментът за разработка на прогнозните модели.</w:t>
      </w:r>
    </w:p>
    <w:p xmlns:wp14="http://schemas.microsoft.com/office/word/2010/wordml" w14:paraId="3CF80704" wp14:textId="77777777">
      <w:pPr>
        <w:pStyle w:val="FirstParagraph"/>
      </w:pPr>
      <w:r>
        <w:t xml:space="preserve">Това са</w:t>
      </w:r>
      <w:r>
        <w:t xml:space="preserve"> </w:t>
      </w:r>
      <w:r>
        <w:rPr>
          <w:b/>
          <w:bCs/>
        </w:rPr>
        <w:t xml:space="preserve">ограничени вложения</w:t>
      </w:r>
      <w:r>
        <w:t xml:space="preserve"> </w:t>
      </w:r>
      <w:r>
        <w:t xml:space="preserve">спрямо очаквания ефект върху извличането, производителността и специфичните разходи на цялата фабрика.</w:t>
      </w:r>
    </w:p>
    <w:p xmlns:wp14="http://schemas.microsoft.com/office/word/2010/wordml" w14:paraId="144A5D23" wp14:textId="77777777">
      <w:r>
        <w:pict w14:anchorId="69D4E2E5">
          <v:rect style="width:0;height:1.5pt" o:hr="t" o:hrstd="t" o:hralign="center"/>
        </w:pict>
      </w:r>
    </w:p>
    <w:bookmarkEnd w:id="176"/>
    <w:bookmarkStart w:name="Xfcd2867cb932b42ed21157d8edc0cb08642fa1e" w:id="183"/>
    <w:p xmlns:wp14="http://schemas.microsoft.com/office/word/2010/wordml" w14:paraId="056F5D56" wp14:textId="77777777"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Инвестиция №1: Достъп до водещ езиков модел (Claude Opus)</w:t>
      </w:r>
    </w:p>
    <w:bookmarkStart w:name="какво-представлява" w:id="177"/>
    <w:p xmlns:wp14="http://schemas.microsoft.com/office/word/2010/wordml" w14:paraId="6D994CAC" wp14:textId="77777777"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Какво представлява</w:t>
      </w:r>
    </w:p>
    <w:p xmlns:wp14="http://schemas.microsoft.com/office/word/2010/wordml" w14:paraId="19B0AE1A" wp14:textId="77777777">
      <w:pPr>
        <w:pStyle w:val="FirstParagraph"/>
      </w:pPr>
      <w:r>
        <w:t xml:space="preserve">Достъп до водещ езиков модел (LLM), който осигурява изчислителното ядро на интелигентния помощник – анализ на данни, интерпретация и автоматично изготвяне на аналитични отчети на български език.</w:t>
      </w:r>
    </w:p>
    <w:bookmarkEnd w:id="177"/>
    <w:bookmarkStart w:name="съществени-критерии" w:id="178"/>
    <w:p xmlns:wp14="http://schemas.microsoft.com/office/word/2010/wordml" w14:paraId="521DA3B4" wp14:textId="77777777"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Съществени критерии</w:t>
      </w:r>
    </w:p>
    <w:p xmlns:wp14="http://schemas.microsoft.com/office/word/2010/wordml" w14:paraId="06A7E1AB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Качество на разсъждението</w:t>
      </w:r>
      <w:r>
        <w:t xml:space="preserve"> </w:t>
      </w:r>
      <w:r>
        <w:t xml:space="preserve">– задълбочен анализ, а не повърхностни справки.</w:t>
      </w:r>
    </w:p>
    <w:p xmlns:wp14="http://schemas.microsoft.com/office/word/2010/wordml" w14:paraId="09EA54C3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Владеене на български език</w:t>
      </w:r>
      <w:r>
        <w:t xml:space="preserve"> </w:t>
      </w:r>
      <w:r>
        <w:t xml:space="preserve">– отчети на ясен, професионален език.</w:t>
      </w:r>
    </w:p>
    <w:p xmlns:wp14="http://schemas.microsoft.com/office/word/2010/wordml" w14:paraId="36496D04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Надеждност</w:t>
      </w:r>
      <w:r>
        <w:t xml:space="preserve"> </w:t>
      </w:r>
      <w:r>
        <w:t xml:space="preserve">– пригоден за производствена експлоатация.</w:t>
      </w:r>
    </w:p>
    <w:bookmarkEnd w:id="178"/>
    <w:bookmarkStart w:name="как-се-заплаща-модел-на-потребление" w:id="179"/>
    <w:p xmlns:wp14="http://schemas.microsoft.com/office/word/2010/wordml" w14:paraId="29AD4C73" wp14:textId="77777777"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Как се заплаща (модел на потребление)</w:t>
      </w:r>
    </w:p>
    <w:p xmlns:wp14="http://schemas.microsoft.com/office/word/2010/wordml" w14:paraId="6C25A779" wp14:textId="77777777">
      <w:pPr>
        <w:pStyle w:val="FirstParagraph"/>
      </w:pPr>
      <w:r>
        <w:t xml:space="preserve">Достъпът до Claude Opus за вградения в системата помощник става през</w:t>
      </w:r>
      <w:r>
        <w:t xml:space="preserve"> </w:t>
      </w:r>
      <w:r>
        <w:rPr>
          <w:b/>
          <w:bCs/>
        </w:rPr>
        <w:t xml:space="preserve">програмния интерфейс (API) на Anthropic</w:t>
      </w:r>
      <w:r>
        <w:t xml:space="preserve">, а не през обикновения месечен абонамент за чат. Това е</w:t>
      </w:r>
      <w:r>
        <w:t xml:space="preserve"> </w:t>
      </w:r>
      <w:r>
        <w:rPr>
          <w:b/>
          <w:bCs/>
        </w:rPr>
        <w:t xml:space="preserve">заплащане според реалното потребление</w:t>
      </w:r>
      <w:r>
        <w:t xml:space="preserve"> </w:t>
      </w:r>
      <w:r>
        <w:t xml:space="preserve">(на английски „pay-as-you-go“ – „плащаш каквото ползваш“), без голям еднократен разход.</w:t>
      </w:r>
    </w:p>
    <w:p xmlns:wp14="http://schemas.microsoft.com/office/word/2010/wordml" w14:paraId="0F894FB8" wp14:textId="77777777">
      <w:pPr>
        <w:pStyle w:val="BodyText"/>
      </w:pPr>
      <w:r>
        <w:t xml:space="preserve">Как работи на практика:</w:t>
      </w:r>
    </w:p>
    <w:p xmlns:wp14="http://schemas.microsoft.com/office/word/2010/wordml" w14:paraId="49D668CA" wp14:textId="77777777">
      <w:pPr>
        <w:pStyle w:val="Compact"/>
        <w:numPr>
          <w:ilvl w:val="0"/>
          <w:numId w:val="1079"/>
        </w:numPr>
      </w:pPr>
      <w:r>
        <w:t xml:space="preserve">Създава се</w:t>
      </w:r>
      <w:r>
        <w:t xml:space="preserve"> </w:t>
      </w:r>
      <w:r>
        <w:rPr>
          <w:b/>
          <w:bCs/>
        </w:rPr>
        <w:t xml:space="preserve">фирмена сметка</w:t>
      </w:r>
      <w:r>
        <w:t xml:space="preserve"> </w:t>
      </w:r>
      <w:r>
        <w:t xml:space="preserve">в Anthropic, към която се</w:t>
      </w:r>
      <w:r>
        <w:t xml:space="preserve"> </w:t>
      </w:r>
      <w:r>
        <w:rPr>
          <w:b/>
          <w:bCs/>
        </w:rPr>
        <w:t xml:space="preserve">привързва карта или предплатен кредит</w:t>
      </w:r>
      <w:r>
        <w:t xml:space="preserve">.</w:t>
      </w:r>
    </w:p>
    <w:p xmlns:wp14="http://schemas.microsoft.com/office/word/2010/wordml" w14:paraId="4ABAFF3C" wp14:textId="77777777">
      <w:pPr>
        <w:pStyle w:val="Compact"/>
        <w:numPr>
          <w:ilvl w:val="0"/>
          <w:numId w:val="1079"/>
        </w:numPr>
      </w:pPr>
      <w:r>
        <w:t xml:space="preserve">Заплаща се</w:t>
      </w:r>
      <w:r>
        <w:t xml:space="preserve"> </w:t>
      </w:r>
      <w:r>
        <w:rPr>
          <w:b/>
          <w:bCs/>
        </w:rPr>
        <w:t xml:space="preserve">само за реално обработените данни</w:t>
      </w:r>
      <w:r>
        <w:t xml:space="preserve">, измервани в</w:t>
      </w:r>
      <w:r>
        <w:t xml:space="preserve"> </w:t>
      </w:r>
      <w:r>
        <w:rPr>
          <w:b/>
          <w:bCs/>
        </w:rPr>
        <w:t xml:space="preserve">токени</w:t>
      </w:r>
      <w:r>
        <w:t xml:space="preserve"> </w:t>
      </w:r>
      <w:r>
        <w:t xml:space="preserve">(части от думи – ориентировъчно 1 токен ≈ 0,75 думи). Броят се отделно</w:t>
      </w:r>
      <w:r>
        <w:t xml:space="preserve"> </w:t>
      </w:r>
      <w:r>
        <w:rPr>
          <w:b/>
          <w:bCs/>
        </w:rPr>
        <w:t xml:space="preserve">входящите</w:t>
      </w:r>
      <w:r>
        <w:t xml:space="preserve"> </w:t>
      </w:r>
      <w:r>
        <w:t xml:space="preserve">токени (въпросът + подадените данни) и</w:t>
      </w:r>
      <w:r>
        <w:t xml:space="preserve"> </w:t>
      </w:r>
      <w:r>
        <w:rPr>
          <w:b/>
          <w:bCs/>
        </w:rPr>
        <w:t xml:space="preserve">изходящите</w:t>
      </w:r>
      <w:r>
        <w:t xml:space="preserve"> </w:t>
      </w:r>
      <w:r>
        <w:t xml:space="preserve">токени (генерираният отговор/отчет).</w:t>
      </w:r>
    </w:p>
    <w:p xmlns:wp14="http://schemas.microsoft.com/office/word/2010/wordml" w14:paraId="7F9E4A17" wp14:textId="77777777">
      <w:pPr>
        <w:pStyle w:val="Compact"/>
        <w:numPr>
          <w:ilvl w:val="0"/>
          <w:numId w:val="1079"/>
        </w:numPr>
      </w:pPr>
      <w:r>
        <w:t xml:space="preserve">Когато предплатеният кредит</w:t>
      </w:r>
      <w:r>
        <w:t xml:space="preserve"> </w:t>
      </w:r>
      <w:r>
        <w:rPr>
          <w:b/>
          <w:bCs/>
        </w:rPr>
        <w:t xml:space="preserve">започне да се изчерпва</w:t>
      </w:r>
      <w:r>
        <w:t xml:space="preserve">, системата</w:t>
      </w:r>
      <w:r>
        <w:t xml:space="preserve"> </w:t>
      </w:r>
      <w:r>
        <w:rPr>
          <w:b/>
          <w:bCs/>
        </w:rPr>
        <w:t xml:space="preserve">автоматично долива</w:t>
      </w:r>
      <w:r>
        <w:t xml:space="preserve"> </w:t>
      </w:r>
      <w:r>
        <w:t xml:space="preserve">избрана сума от привързаната карта (механизъм „auto-reload“), така че услугата да не прекъсва. Може да се зададе и</w:t>
      </w:r>
      <w:r>
        <w:t xml:space="preserve"> </w:t>
      </w:r>
      <w:r>
        <w:rPr>
          <w:b/>
          <w:bCs/>
        </w:rPr>
        <w:t xml:space="preserve">месечен таван</w:t>
      </w:r>
      <w:r>
        <w:t xml:space="preserve"> </w:t>
      </w:r>
      <w:r>
        <w:t xml:space="preserve">на разходите за контрол.</w:t>
      </w:r>
    </w:p>
    <w:bookmarkEnd w:id="179"/>
    <w:bookmarkStart w:name="ориентировъчни-цени-claude-opus-api" w:id="180"/>
    <w:p xmlns:wp14="http://schemas.microsoft.com/office/word/2010/wordml" w14:paraId="6E436F78" wp14:textId="77777777"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Ориентировъчни цени (Claude Opus, API)</w:t>
      </w:r>
    </w:p>
    <w:p xmlns:wp14="http://schemas.microsoft.com/office/word/2010/wordml" w14:paraId="7C80A91E" wp14:textId="77777777">
      <w:pPr>
        <w:pStyle w:val="FirstParagraph"/>
      </w:pPr>
      <w:r>
        <w:t xml:space="preserve">Заплащането е на</w:t>
      </w:r>
      <w:r>
        <w:t xml:space="preserve"> </w:t>
      </w:r>
      <w:r>
        <w:rPr>
          <w:b/>
          <w:bCs/>
        </w:rPr>
        <w:t xml:space="preserve">милион токени (MTok)</w:t>
      </w:r>
      <w:r>
        <w:t xml:space="preserve">. Към момента ориентировъчните цени за Opus са: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1C463A7E" wp14:textId="77777777">
        <w:trPr>
          <w:tblHeader w:val="on"/>
        </w:trPr>
        <w:tc>
          <w:tcPr/>
          <w:p w14:paraId="1FA08175" wp14:textId="77777777">
            <w:pPr>
              <w:pStyle w:val="Compact"/>
            </w:pPr>
            <w:r>
              <w:t xml:space="preserve">Тип токени</w:t>
            </w:r>
          </w:p>
        </w:tc>
        <w:tc>
          <w:tcPr/>
          <w:p w14:paraId="47495FE6" wp14:textId="77777777">
            <w:pPr>
              <w:pStyle w:val="Compact"/>
            </w:pPr>
            <w:r>
              <w:t xml:space="preserve">Ориентировъчна цена</w:t>
            </w:r>
          </w:p>
        </w:tc>
      </w:tr>
      <w:tr xmlns:wp14="http://schemas.microsoft.com/office/word/2010/wordml" w14:paraId="70EAB705" wp14:textId="77777777">
        <w:tc>
          <w:tcPr/>
          <w:p w14:paraId="10D65CB6" wp14:textId="77777777">
            <w:pPr>
              <w:pStyle w:val="Compact"/>
            </w:pPr>
            <w:r>
              <w:t xml:space="preserve">Входящи (вход/контекст)</w:t>
            </w:r>
          </w:p>
        </w:tc>
        <w:tc>
          <w:tcPr/>
          <w:p w14:paraId="1DB62836" wp14:textId="77777777">
            <w:pPr>
              <w:pStyle w:val="Compact"/>
            </w:pPr>
            <w:r>
              <w:t xml:space="preserve">~15 USD / 1 млн.</w:t>
            </w:r>
          </w:p>
        </w:tc>
      </w:tr>
      <w:tr xmlns:wp14="http://schemas.microsoft.com/office/word/2010/wordml" w14:paraId="681BB10D" wp14:textId="77777777">
        <w:tc>
          <w:tcPr/>
          <w:p w14:paraId="35F0310A" wp14:textId="77777777">
            <w:pPr>
              <w:pStyle w:val="Compact"/>
            </w:pPr>
            <w:r>
              <w:t xml:space="preserve">Изходящи (генериран текст)</w:t>
            </w:r>
          </w:p>
        </w:tc>
        <w:tc>
          <w:tcPr/>
          <w:p w14:paraId="69E03F85" wp14:textId="77777777">
            <w:pPr>
              <w:pStyle w:val="Compact"/>
            </w:pPr>
            <w:r>
              <w:t xml:space="preserve">~75 USD / 1 млн.</w:t>
            </w:r>
          </w:p>
        </w:tc>
      </w:tr>
    </w:tbl>
    <w:p xmlns:wp14="http://schemas.microsoft.com/office/word/2010/wordml" w14:paraId="052AA1E8" wp14:textId="77777777">
      <w:pPr>
        <w:pStyle w:val="BlockText"/>
      </w:pPr>
      <w:r>
        <w:t xml:space="preserve">Цените са на Anthropic и подлежат на промяна; посочените стойности са ориентир за планиране.</w:t>
      </w:r>
    </w:p>
    <w:bookmarkEnd w:id="180"/>
    <w:bookmarkStart w:name="Xd71a9a460dedecaef11b80908ec26b6ed7d747b" w:id="181"/>
    <w:p xmlns:wp14="http://schemas.microsoft.com/office/word/2010/wordml" w14:paraId="0FA9C0C1" wp14:textId="77777777"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Примерно месечно потребление (начален, нискоинтензивен период)</w:t>
      </w:r>
    </w:p>
    <w:p xmlns:wp14="http://schemas.microsoft.com/office/word/2010/wordml" w14:paraId="5222E44E" wp14:textId="77777777">
      <w:pPr>
        <w:pStyle w:val="FirstParagraph"/>
      </w:pPr>
      <w:r>
        <w:t xml:space="preserve">В началото системата няма да се ползва интензивно. Примерна сметка при умерено натоварване:</w:t>
      </w:r>
    </w:p>
    <w:p xmlns:wp14="http://schemas.microsoft.com/office/word/2010/wordml" w14:paraId="71656DEC" wp14:textId="77777777">
      <w:pPr>
        <w:pStyle w:val="Compact"/>
        <w:numPr>
          <w:ilvl w:val="0"/>
          <w:numId w:val="1080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300 заявки/отчета на месец</w:t>
      </w:r>
      <w:r>
        <w:t xml:space="preserve"> </w:t>
      </w:r>
      <w:r>
        <w:t xml:space="preserve">(анализи, въпроси, обобщения по смени).</w:t>
      </w:r>
    </w:p>
    <w:p xmlns:wp14="http://schemas.microsoft.com/office/word/2010/wordml" w14:paraId="70599A79" wp14:textId="77777777">
      <w:pPr>
        <w:pStyle w:val="Compact"/>
        <w:numPr>
          <w:ilvl w:val="0"/>
          <w:numId w:val="1080"/>
        </w:numPr>
      </w:pPr>
      <w:r>
        <w:t xml:space="preserve">Средно на заявка: ~</w:t>
      </w:r>
      <w:r>
        <w:rPr>
          <w:b/>
          <w:bCs/>
        </w:rPr>
        <w:t xml:space="preserve">30 000 входящи</w:t>
      </w:r>
      <w:r>
        <w:t xml:space="preserve"> </w:t>
      </w:r>
      <w:r>
        <w:t xml:space="preserve">токена (въпрос + подадени производствени данни и контекст) и ~</w:t>
      </w:r>
      <w:r>
        <w:rPr>
          <w:b/>
          <w:bCs/>
        </w:rPr>
        <w:t xml:space="preserve">5 000 изходящи</w:t>
      </w:r>
      <w:r>
        <w:t xml:space="preserve"> </w:t>
      </w:r>
      <w:r>
        <w:t xml:space="preserve">токена (отговор/отчет).</w:t>
      </w:r>
    </w:p>
    <w:p xmlns:wp14="http://schemas.microsoft.com/office/word/2010/wordml" w14:paraId="2892BD3F" wp14:textId="77777777">
      <w:pPr>
        <w:pStyle w:val="Compact"/>
        <w:numPr>
          <w:ilvl w:val="0"/>
          <w:numId w:val="1080"/>
        </w:numPr>
      </w:pPr>
      <w:r>
        <w:t xml:space="preserve">Месечно: ~</w:t>
      </w:r>
      <w:r>
        <w:rPr>
          <w:b/>
          <w:bCs/>
        </w:rPr>
        <w:t xml:space="preserve">9 млн. входящи</w:t>
      </w:r>
      <w:r>
        <w:t xml:space="preserve"> </w:t>
      </w:r>
      <w:r>
        <w:t xml:space="preserve">и ~</w:t>
      </w:r>
      <w:r>
        <w:rPr>
          <w:b/>
          <w:bCs/>
        </w:rPr>
        <w:t xml:space="preserve">1,5 млн. изходящи</w:t>
      </w:r>
      <w:r>
        <w:t xml:space="preserve"> </w:t>
      </w:r>
      <w:r>
        <w:t xml:space="preserve">токена.</w:t>
      </w:r>
    </w:p>
    <w:p xmlns:wp14="http://schemas.microsoft.com/office/word/2010/wordml" w14:paraId="57A023AE" wp14:textId="77777777">
      <w:pPr>
        <w:pStyle w:val="FirstParagraph"/>
      </w:pPr>
      <w:r>
        <w:t xml:space="preserve">Ориентировъчна месечна цена:</w:t>
      </w:r>
    </w:p>
    <w:p xmlns:wp14="http://schemas.microsoft.com/office/word/2010/wordml" w14:paraId="45391E4B" wp14:textId="77777777">
      <w:pPr>
        <w:pStyle w:val="Compact"/>
        <w:numPr>
          <w:ilvl w:val="0"/>
          <w:numId w:val="1081"/>
        </w:numPr>
      </w:pPr>
      <w:r>
        <w:t xml:space="preserve">Входящи: 9 × 15 USD ≈</w:t>
      </w:r>
      <w:r>
        <w:t xml:space="preserve"> </w:t>
      </w:r>
      <w:r>
        <w:rPr>
          <w:b/>
          <w:bCs/>
        </w:rPr>
        <w:t xml:space="preserve">135 USD</w:t>
      </w:r>
    </w:p>
    <w:p xmlns:wp14="http://schemas.microsoft.com/office/word/2010/wordml" w14:paraId="22AF1B5E" wp14:textId="77777777">
      <w:pPr>
        <w:pStyle w:val="Compact"/>
        <w:numPr>
          <w:ilvl w:val="0"/>
          <w:numId w:val="1081"/>
        </w:numPr>
      </w:pPr>
      <w:r>
        <w:t xml:space="preserve">Изходящи: 1,5 × 75 USD ≈</w:t>
      </w:r>
      <w:r>
        <w:t xml:space="preserve"> </w:t>
      </w:r>
      <w:r>
        <w:rPr>
          <w:b/>
          <w:bCs/>
        </w:rPr>
        <w:t xml:space="preserve">112 USD</w:t>
      </w:r>
    </w:p>
    <w:p xmlns:wp14="http://schemas.microsoft.com/office/word/2010/wordml" w14:paraId="2FB02CBE" wp14:textId="77777777"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Общо: ≈ 250 USD/месец (≈ 230 EUR/месец)</w:t>
      </w:r>
      <w:r>
        <w:t xml:space="preserve"> </w:t>
      </w:r>
      <w:r>
        <w:t xml:space="preserve">в началния период.</w:t>
      </w:r>
    </w:p>
    <w:p xmlns:wp14="http://schemas.microsoft.com/office/word/2010/wordml" w14:paraId="578925E8" wp14:textId="77777777">
      <w:pPr>
        <w:pStyle w:val="FirstParagraph"/>
      </w:pPr>
      <w:r>
        <w:t xml:space="preserve">С разрастване на обхвата и по-интензивно ползване разходът ще нараства пропорционално, но остава</w:t>
      </w:r>
      <w:r>
        <w:t xml:space="preserve"> </w:t>
      </w:r>
      <w:r>
        <w:rPr>
          <w:b/>
          <w:bCs/>
        </w:rPr>
        <w:t xml:space="preserve">гъвкав</w:t>
      </w:r>
      <w:r>
        <w:t xml:space="preserve"> </w:t>
      </w:r>
      <w:r>
        <w:t xml:space="preserve">– плаща се само реалното потребление, без обвързване на капитал.</w:t>
      </w:r>
    </w:p>
    <w:bookmarkEnd w:id="181"/>
    <w:bookmarkStart w:name="какво-печелим" w:id="182"/>
    <w:p xmlns:wp14="http://schemas.microsoft.com/office/word/2010/wordml" w14:paraId="2D458152" wp14:textId="77777777">
      <w:pPr>
        <w:pStyle w:val="Heading3"/>
      </w:pPr>
      <w:r>
        <w:rPr>
          <w:rStyle w:val="SectionNumber"/>
        </w:rPr>
        <w:t xml:space="preserve">7.3.6</w:t>
      </w:r>
      <w:r>
        <w:tab/>
      </w:r>
      <w:r>
        <w:t xml:space="preserve">Какво печелим</w:t>
      </w:r>
    </w:p>
    <w:p xmlns:wp14="http://schemas.microsoft.com/office/word/2010/wordml" w14:paraId="6C5A8528" wp14:textId="77777777">
      <w:pPr>
        <w:pStyle w:val="Compact"/>
        <w:numPr>
          <w:ilvl w:val="0"/>
          <w:numId w:val="1082"/>
        </w:numPr>
      </w:pPr>
      <w:r>
        <w:t xml:space="preserve">Бързи, качествени аналитични отчети за всички роли.</w:t>
      </w:r>
    </w:p>
    <w:p xmlns:wp14="http://schemas.microsoft.com/office/word/2010/wordml" w14:paraId="029E3C94" wp14:textId="77777777">
      <w:pPr>
        <w:pStyle w:val="Compact"/>
        <w:numPr>
          <w:ilvl w:val="0"/>
          <w:numId w:val="1082"/>
        </w:numPr>
      </w:pPr>
      <w:r>
        <w:t xml:space="preserve">Превръщане на данните в достъпни за всяка роля решения.</w:t>
      </w:r>
    </w:p>
    <w:p xmlns:wp14="http://schemas.microsoft.com/office/word/2010/wordml" w14:paraId="33109921" wp14:textId="77777777">
      <w:pPr>
        <w:pStyle w:val="Compact"/>
        <w:numPr>
          <w:ilvl w:val="0"/>
          <w:numId w:val="1082"/>
        </w:numPr>
      </w:pPr>
      <w:r>
        <w:t xml:space="preserve">Разход, който расте плавно заедно с реалното ползване.</w:t>
      </w:r>
    </w:p>
    <w:p xmlns:wp14="http://schemas.microsoft.com/office/word/2010/wordml" w14:paraId="738610EB" wp14:textId="77777777">
      <w:r>
        <w:pict w14:anchorId="34269CF0">
          <v:rect style="width:0;height:1.5pt" o:hr="t" o:hrstd="t" o:hralign="center"/>
        </w:pict>
      </w:r>
    </w:p>
    <w:bookmarkEnd w:id="182"/>
    <w:bookmarkEnd w:id="183"/>
    <w:bookmarkStart w:name="инвестиция-2-лаптоп-за-машинно-обучение" w:id="188"/>
    <w:p xmlns:wp14="http://schemas.microsoft.com/office/word/2010/wordml" w14:paraId="7F74C270" wp14:textId="77777777"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Инвестиция №2: Лаптоп за машинно обучение</w:t>
      </w:r>
    </w:p>
    <w:bookmarkStart w:name="какво-представлява-1" w:id="184"/>
    <w:p xmlns:wp14="http://schemas.microsoft.com/office/word/2010/wordml" w14:paraId="410DDFA0" wp14:textId="77777777"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Какво представлява</w:t>
      </w:r>
    </w:p>
    <w:p xmlns:wp14="http://schemas.microsoft.com/office/word/2010/wordml" w14:paraId="73DBBB36" wp14:textId="77777777">
      <w:pPr>
        <w:pStyle w:val="FirstParagraph"/>
      </w:pPr>
      <w:r>
        <w:rPr>
          <w:b/>
          <w:bCs/>
        </w:rPr>
        <w:t xml:space="preserve">Мощен лаптоп с дискретен графичен процесор (GPU)</w:t>
      </w:r>
      <w:r>
        <w:t xml:space="preserve">, на който екипът разработва, обучава и валидира собствените прогнозни модели за оптимизация (тези, които генерират препоръките за целеви задания).</w:t>
      </w:r>
    </w:p>
    <w:bookmarkEnd w:id="184"/>
    <w:bookmarkStart w:name="защо-е-необходим" w:id="185"/>
    <w:p xmlns:wp14="http://schemas.microsoft.com/office/word/2010/wordml" w14:paraId="45594800" wp14:textId="77777777"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Защо е необходим</w:t>
      </w:r>
    </w:p>
    <w:p xmlns:wp14="http://schemas.microsoft.com/office/word/2010/wordml" w14:paraId="4722B26E" wp14:textId="77777777"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Изчислителна производителност.</w:t>
      </w:r>
      <w:r>
        <w:t xml:space="preserve"> </w:t>
      </w:r>
      <w:r>
        <w:t xml:space="preserve">Обучението на модели изисква GPU ресурс; на подходяща машина цикълът на обучение се свежда от дни до часове.</w:t>
      </w:r>
    </w:p>
    <w:p xmlns:wp14="http://schemas.microsoft.com/office/word/2010/wordml" w14:paraId="06552C33" wp14:textId="77777777"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Суверенитет на данните.</w:t>
      </w:r>
      <w:r>
        <w:t xml:space="preserve"> </w:t>
      </w:r>
      <w:r>
        <w:t xml:space="preserve">Локална работа със собствените данни без пълна зависимост от външни услуги.</w:t>
      </w:r>
    </w:p>
    <w:p xmlns:wp14="http://schemas.microsoft.com/office/word/2010/wordml" w14:paraId="31E7DA20" wp14:textId="77777777"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Мобилност и гъвкавост.</w:t>
      </w:r>
      <w:r>
        <w:t xml:space="preserve"> </w:t>
      </w:r>
      <w:r>
        <w:t xml:space="preserve">Лаптопът позволява работа на място в различните корпуси и бързо експериментиране.</w:t>
      </w:r>
    </w:p>
    <w:bookmarkEnd w:id="185"/>
    <w:bookmarkStart w:name="примерна-конфигурация" w:id="186"/>
    <w:p xmlns:wp14="http://schemas.microsoft.com/office/word/2010/wordml" w14:paraId="5801DD40" wp14:textId="77777777"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Примерна конфигурация</w:t>
      </w:r>
    </w:p>
    <w:p xmlns:wp14="http://schemas.microsoft.com/office/word/2010/wordml" w14:paraId="591AAB16" wp14:textId="77777777">
      <w:pPr>
        <w:pStyle w:val="FirstParagraph"/>
      </w:pPr>
      <w:r>
        <w:t xml:space="preserve">За целите на разработката и локалните експерименти подходящ ориентир е висок клас лаптоп с GPU, например</w:t>
      </w:r>
      <w:r>
        <w:t xml:space="preserve"> </w:t>
      </w:r>
      <w:r>
        <w:rPr>
          <w:b/>
          <w:bCs/>
        </w:rPr>
        <w:t xml:space="preserve">Lenovo Legion 9i</w:t>
      </w:r>
      <w:r>
        <w:t xml:space="preserve"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04E3746E" wp14:textId="77777777">
        <w:trPr>
          <w:tblHeader w:val="on"/>
        </w:trPr>
        <w:tc>
          <w:tcPr/>
          <w:p w14:paraId="2EAAF2D6" wp14:textId="77777777">
            <w:pPr>
              <w:pStyle w:val="Compact"/>
            </w:pPr>
            <w:r>
              <w:t xml:space="preserve">Характеристика</w:t>
            </w:r>
          </w:p>
        </w:tc>
        <w:tc>
          <w:tcPr/>
          <w:p w14:paraId="505B7925" wp14:textId="77777777">
            <w:pPr>
              <w:pStyle w:val="Compact"/>
            </w:pPr>
            <w:r>
              <w:t xml:space="preserve">Стойност</w:t>
            </w:r>
          </w:p>
        </w:tc>
      </w:tr>
      <w:tr xmlns:wp14="http://schemas.microsoft.com/office/word/2010/wordml" w14:paraId="26A33E72" wp14:textId="77777777">
        <w:tc>
          <w:tcPr/>
          <w:p w14:paraId="32BC7D8E" wp14:textId="77777777">
            <w:pPr>
              <w:pStyle w:val="Compact"/>
            </w:pPr>
            <w:r>
              <w:t xml:space="preserve">Процесор</w:t>
            </w:r>
          </w:p>
        </w:tc>
        <w:tc>
          <w:tcPr/>
          <w:p w14:paraId="03D94DAC" wp14:textId="77777777">
            <w:pPr>
              <w:pStyle w:val="Compact"/>
            </w:pPr>
            <w:r>
              <w:t xml:space="preserve">Intel Core i9-14900HX</w:t>
            </w:r>
          </w:p>
        </w:tc>
      </w:tr>
      <w:tr xmlns:wp14="http://schemas.microsoft.com/office/word/2010/wordml" w14:paraId="212A6C9D" wp14:textId="77777777">
        <w:tc>
          <w:tcPr/>
          <w:p w14:paraId="4C35A8E1" wp14:textId="77777777">
            <w:pPr>
              <w:pStyle w:val="Compact"/>
            </w:pPr>
            <w:r>
              <w:t xml:space="preserve">Оперативна памет (RAM)</w:t>
            </w:r>
          </w:p>
        </w:tc>
        <w:tc>
          <w:tcPr/>
          <w:p w14:paraId="1B36EA52" wp14:textId="77777777">
            <w:pPr>
              <w:pStyle w:val="Compact"/>
            </w:pPr>
            <w:r>
              <w:t xml:space="preserve">64 GB DDR5</w:t>
            </w:r>
          </w:p>
        </w:tc>
      </w:tr>
      <w:tr xmlns:wp14="http://schemas.microsoft.com/office/word/2010/wordml" w14:paraId="04D84176" wp14:textId="77777777">
        <w:tc>
          <w:tcPr/>
          <w:p w14:paraId="75E5AF76" wp14:textId="77777777">
            <w:pPr>
              <w:pStyle w:val="Compact"/>
            </w:pPr>
            <w:r>
              <w:t xml:space="preserve">Графичен процесор (GPU)</w:t>
            </w:r>
          </w:p>
        </w:tc>
        <w:tc>
          <w:tcPr/>
          <w:p w14:paraId="42EEEE3F" wp14:textId="77777777">
            <w:pPr>
              <w:pStyle w:val="Compact"/>
            </w:pPr>
            <w:r>
              <w:t xml:space="preserve">Nvidia RTX 4090 Laptop</w:t>
            </w:r>
          </w:p>
        </w:tc>
      </w:tr>
      <w:tr xmlns:wp14="http://schemas.microsoft.com/office/word/2010/wordml" w14:paraId="1CABC742" wp14:textId="77777777">
        <w:tc>
          <w:tcPr/>
          <w:p w14:paraId="5AAE3C77" wp14:textId="77777777">
            <w:pPr>
              <w:pStyle w:val="Compact"/>
            </w:pPr>
            <w:r>
              <w:t xml:space="preserve">Видеопамет (VRAM)</w:t>
            </w:r>
          </w:p>
        </w:tc>
        <w:tc>
          <w:tcPr/>
          <w:p w14:paraId="4A3414AF" wp14:textId="77777777">
            <w:pPr>
              <w:pStyle w:val="Compact"/>
            </w:pPr>
            <w:r>
              <w:t xml:space="preserve">16 GB</w:t>
            </w:r>
          </w:p>
        </w:tc>
      </w:tr>
      <w:tr xmlns:wp14="http://schemas.microsoft.com/office/word/2010/wordml" w14:paraId="57DAB90B" wp14:textId="77777777">
        <w:tc>
          <w:tcPr/>
          <w:p w14:paraId="6E126C47" wp14:textId="77777777">
            <w:pPr>
              <w:pStyle w:val="Compact"/>
            </w:pPr>
            <w:r>
              <w:t xml:space="preserve">Ориентировъчна цена</w:t>
            </w:r>
          </w:p>
        </w:tc>
        <w:tc>
          <w:tcPr/>
          <w:p w14:paraId="5389C1AD" wp14:textId="77777777">
            <w:pPr>
              <w:pStyle w:val="Compact"/>
            </w:pPr>
            <w:r>
              <w:t xml:space="preserve">~€4200–4800</w:t>
            </w:r>
          </w:p>
        </w:tc>
      </w:tr>
    </w:tbl>
    <w:p xmlns:wp14="http://schemas.microsoft.com/office/word/2010/wordml" w14:paraId="2E64BD8C" wp14:textId="77777777">
      <w:pPr>
        <w:pStyle w:val="BodyText"/>
      </w:pPr>
      <w:r>
        <w:rPr>
          <w:b/>
          <w:bCs/>
        </w:rPr>
        <w:t xml:space="preserve">Бележка:</w:t>
      </w:r>
      <w:r>
        <w:t xml:space="preserve"> </w:t>
      </w:r>
      <w:r>
        <w:t xml:space="preserve">конфигурацията е отлична за ML експерименти и локално изпълнение (inference) на езикови модели до ~13B параметъра (с компресия/quantization). Разполага с много мощен GPU, но не е сертифицирана като професионална работна станция.</w:t>
      </w:r>
    </w:p>
    <w:p xmlns:wp14="http://schemas.microsoft.com/office/word/2010/wordml" w14:paraId="2908C2E7" wp14:textId="77777777">
      <w:pPr>
        <w:pStyle w:val="BodyText"/>
      </w:pPr>
      <w:r>
        <w:t xml:space="preserve">Точната конфигурация ще се уточни, но като минимум:</w:t>
      </w:r>
      <w:r>
        <w:t xml:space="preserve"> </w:t>
      </w:r>
      <w:r>
        <w:rPr>
          <w:b/>
          <w:bCs/>
        </w:rPr>
        <w:t xml:space="preserve">дискретен GPU с поне 16 GB видеопамет (VRAM)</w:t>
      </w:r>
      <w:r>
        <w:t xml:space="preserve">,</w:t>
      </w:r>
      <w:r>
        <w:t xml:space="preserve"> </w:t>
      </w:r>
      <w:r>
        <w:rPr>
          <w:b/>
          <w:bCs/>
        </w:rPr>
        <w:t xml:space="preserve">64 GB оперативна памет (RAM)</w:t>
      </w:r>
      <w:r>
        <w:t xml:space="preserve">,</w:t>
      </w:r>
      <w:r>
        <w:t xml:space="preserve"> </w:t>
      </w:r>
      <w:r>
        <w:rPr>
          <w:b/>
          <w:bCs/>
        </w:rPr>
        <w:t xml:space="preserve">производителен процесор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бърз SSD с достатъчен капацитет</w:t>
      </w:r>
      <w:r>
        <w:t xml:space="preserve">.</w:t>
      </w:r>
    </w:p>
    <w:bookmarkEnd w:id="186"/>
    <w:bookmarkStart w:name="какво-печелим-1" w:id="187"/>
    <w:p xmlns:wp14="http://schemas.microsoft.com/office/word/2010/wordml" w14:paraId="0856351B" wp14:textId="77777777">
      <w:pPr>
        <w:pStyle w:val="Heading3"/>
      </w:pPr>
      <w:r>
        <w:rPr>
          <w:rStyle w:val="SectionNumber"/>
        </w:rPr>
        <w:t xml:space="preserve">7.4.4</w:t>
      </w:r>
      <w:r>
        <w:tab/>
      </w:r>
      <w:r>
        <w:t xml:space="preserve">Какво печелим</w:t>
      </w:r>
    </w:p>
    <w:p xmlns:wp14="http://schemas.microsoft.com/office/word/2010/wordml" w14:paraId="0AF72F27" wp14:textId="77777777">
      <w:pPr>
        <w:pStyle w:val="Compact"/>
        <w:numPr>
          <w:ilvl w:val="0"/>
          <w:numId w:val="1084"/>
        </w:numPr>
      </w:pPr>
      <w:r>
        <w:t xml:space="preserve">По-бърз цикъл на разработка и подобряване на моделите.</w:t>
      </w:r>
    </w:p>
    <w:p xmlns:wp14="http://schemas.microsoft.com/office/word/2010/wordml" w14:paraId="0FA0A4E4" wp14:textId="77777777">
      <w:pPr>
        <w:pStyle w:val="Compact"/>
        <w:numPr>
          <w:ilvl w:val="0"/>
          <w:numId w:val="1084"/>
        </w:numPr>
      </w:pPr>
      <w:r>
        <w:t xml:space="preserve">По-точни препоръки с редовно преобучение на моделите.</w:t>
      </w:r>
    </w:p>
    <w:p xmlns:wp14="http://schemas.microsoft.com/office/word/2010/wordml" w14:paraId="298F8D4E" wp14:textId="77777777">
      <w:pPr>
        <w:pStyle w:val="Compact"/>
        <w:numPr>
          <w:ilvl w:val="0"/>
          <w:numId w:val="1084"/>
        </w:numPr>
      </w:pPr>
      <w:r>
        <w:t xml:space="preserve">Възможност за локални тестове без зависимост от външни услуги.</w:t>
      </w:r>
    </w:p>
    <w:p xmlns:wp14="http://schemas.microsoft.com/office/word/2010/wordml" w14:paraId="637805D2" wp14:textId="77777777">
      <w:r>
        <w:pict w14:anchorId="209EFD18">
          <v:rect style="width:0;height:1.5pt" o:hr="t" o:hrstd="t" o:hralign="center"/>
        </w:pict>
      </w:r>
    </w:p>
    <w:bookmarkEnd w:id="187"/>
    <w:bookmarkEnd w:id="188"/>
    <w:bookmarkStart w:name="X5af80d282898505ca6d6733f14e807877d6e451" w:id="189"/>
    <w:p xmlns:wp14="http://schemas.microsoft.com/office/word/2010/wordml" w14:paraId="1352B605" wp14:textId="77777777"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Защо инвестицията си струва (възвръщаемост)</w:t>
      </w:r>
    </w:p>
    <w:p xmlns:wp14="http://schemas.microsoft.com/office/word/2010/wordml" w14:paraId="0F5CE453" wp14:textId="77777777">
      <w:pPr>
        <w:pStyle w:val="FirstParagraph"/>
      </w:pPr>
      <w:r>
        <w:t xml:space="preserve">Капиталовият разход е</w:t>
      </w:r>
      <w:r>
        <w:t xml:space="preserve"> </w:t>
      </w:r>
      <w:r>
        <w:rPr>
          <w:b/>
          <w:bCs/>
        </w:rPr>
        <w:t xml:space="preserve">пренебрежим спрямо мащаба на фабриката</w:t>
      </w:r>
      <w:r>
        <w:t xml:space="preserve">, а потенциалният ефект е значителен, тъй като действа едновременно по три направления:</w:t>
      </w:r>
    </w:p>
    <w:p xmlns:wp14="http://schemas.microsoft.com/office/word/2010/wordml" w14:paraId="7830BDD9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Технологично извличане.</w:t>
      </w:r>
      <w:r>
        <w:t xml:space="preserve"> </w:t>
      </w:r>
      <w:r>
        <w:t xml:space="preserve">Дори малък ръст в извличането има осезаем ефект върху приходите поради обемите на преработка.</w:t>
      </w:r>
    </w:p>
    <w:p xmlns:wp14="http://schemas.microsoft.com/office/word/2010/wordml" w14:paraId="460BB35F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Производителност.</w:t>
      </w:r>
      <w:r>
        <w:t xml:space="preserve"> </w:t>
      </w:r>
      <w:r>
        <w:t xml:space="preserve">По-висок коефициент на техническо използване – повече продукция със същото оборудване.</w:t>
      </w:r>
    </w:p>
    <w:p xmlns:wp14="http://schemas.microsoft.com/office/word/2010/wordml" w14:paraId="4A01E5EA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Специфични разходи.</w:t>
      </w:r>
      <w:r>
        <w:t xml:space="preserve"> </w:t>
      </w:r>
      <w:r>
        <w:t xml:space="preserve">По-нисък разход на енергия и реагенти за всеки тон руда.</w:t>
      </w:r>
    </w:p>
    <w:p xmlns:wp14="http://schemas.microsoft.com/office/word/2010/wordml" w14:paraId="62FB91D9" wp14:textId="77777777">
      <w:pPr>
        <w:pStyle w:val="BlockText"/>
      </w:pPr>
      <w:r>
        <w:rPr>
          <w:b/>
          <w:bCs/>
        </w:rPr>
        <w:t xml:space="preserve">За финализиране:</w:t>
      </w:r>
      <w:r>
        <w:t xml:space="preserve"> </w:t>
      </w:r>
      <w:r>
        <w:t xml:space="preserve">заедно с ръководството ще бъдат зададени целеви стойности (напр. целево повишаване на извличането или намаляване на престоите). На тяхна база ще се изчисли точният срок на възвръщаемост (ROI/payback period).</w:t>
      </w:r>
    </w:p>
    <w:p xmlns:wp14="http://schemas.microsoft.com/office/word/2010/wordml" w14:paraId="463F29E8" wp14:textId="77777777">
      <w:r>
        <w:pict w14:anchorId="60A50D74">
          <v:rect style="width:0;height:1.5pt" o:hr="t" o:hrstd="t" o:hralign="center"/>
        </w:pict>
      </w:r>
    </w:p>
    <w:bookmarkEnd w:id="189"/>
    <w:bookmarkStart w:name="обобщение-на-инвестициите" w:id="190"/>
    <w:p xmlns:wp14="http://schemas.microsoft.com/office/word/2010/wordml" w14:paraId="7C327BEA" wp14:textId="77777777"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Обобщение на инвестициите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5"/>
        <w:gridCol w:w="2431"/>
        <w:gridCol w:w="972"/>
        <w:gridCol w:w="2640"/>
      </w:tblGrid>
      <w:tr xmlns:wp14="http://schemas.microsoft.com/office/word/2010/wordml" w14:paraId="0BBDEB13" wp14:textId="77777777">
        <w:trPr>
          <w:tblHeader w:val="on"/>
        </w:trPr>
        <w:tc>
          <w:tcPr/>
          <w:p w14:paraId="33CCDC64" wp14:textId="77777777">
            <w:pPr>
              <w:pStyle w:val="Compact"/>
            </w:pPr>
            <w:r>
              <w:t xml:space="preserve">Инвестиция</w:t>
            </w:r>
          </w:p>
        </w:tc>
        <w:tc>
          <w:tcPr/>
          <w:p w14:paraId="43375DC2" wp14:textId="77777777">
            <w:pPr>
              <w:pStyle w:val="Compact"/>
            </w:pPr>
            <w:r>
              <w:t xml:space="preserve">Вид разход</w:t>
            </w:r>
          </w:p>
        </w:tc>
        <w:tc>
          <w:tcPr/>
          <w:p w14:paraId="7F501CC0" wp14:textId="77777777">
            <w:pPr>
              <w:pStyle w:val="Compact"/>
            </w:pPr>
            <w:r>
              <w:t xml:space="preserve">Приоритет</w:t>
            </w:r>
          </w:p>
        </w:tc>
        <w:tc>
          <w:tcPr/>
          <w:p w14:paraId="0576669E" wp14:textId="77777777">
            <w:pPr>
              <w:pStyle w:val="Compact"/>
            </w:pPr>
            <w:r>
              <w:t xml:space="preserve">Главна полза</w:t>
            </w:r>
          </w:p>
        </w:tc>
      </w:tr>
      <w:tr xmlns:wp14="http://schemas.microsoft.com/office/word/2010/wordml" w14:paraId="5B41FEFA" wp14:textId="77777777">
        <w:tc>
          <w:tcPr/>
          <w:p w14:paraId="6607B8A4" wp14:textId="77777777">
            <w:pPr>
              <w:pStyle w:val="Compact"/>
            </w:pPr>
            <w:r>
              <w:t xml:space="preserve">Достъп до Claude Opus (API)</w:t>
            </w:r>
          </w:p>
        </w:tc>
        <w:tc>
          <w:tcPr/>
          <w:p w14:paraId="49DFC670" wp14:textId="77777777">
            <w:pPr>
              <w:pStyle w:val="Compact"/>
            </w:pPr>
            <w:r>
              <w:t xml:space="preserve">Текущ разход (според потреблението)</w:t>
            </w:r>
          </w:p>
        </w:tc>
        <w:tc>
          <w:tcPr/>
          <w:p w14:paraId="7C4BC881" wp14:textId="77777777">
            <w:pPr>
              <w:pStyle w:val="Compact"/>
            </w:pPr>
            <w:r>
              <w:t xml:space="preserve">Висок, веднага</w:t>
            </w:r>
          </w:p>
        </w:tc>
        <w:tc>
          <w:tcPr/>
          <w:p w14:paraId="30AA3DE4" wp14:textId="77777777">
            <w:pPr>
              <w:pStyle w:val="Compact"/>
            </w:pPr>
            <w:r>
              <w:t xml:space="preserve">Качествени аналитични отчети за всички</w:t>
            </w:r>
          </w:p>
        </w:tc>
      </w:tr>
      <w:tr xmlns:wp14="http://schemas.microsoft.com/office/word/2010/wordml" w14:paraId="1BA5167C" wp14:textId="77777777">
        <w:tc>
          <w:tcPr/>
          <w:p w14:paraId="3963F979" wp14:textId="77777777">
            <w:pPr>
              <w:pStyle w:val="Compact"/>
            </w:pPr>
            <w:r>
              <w:t xml:space="preserve">Лаптоп за машинно обучение</w:t>
            </w:r>
          </w:p>
        </w:tc>
        <w:tc>
          <w:tcPr/>
          <w:p w14:paraId="392C9A3F" wp14:textId="77777777">
            <w:pPr>
              <w:pStyle w:val="Compact"/>
            </w:pPr>
            <w:r>
              <w:t xml:space="preserve">Еднократен разход</w:t>
            </w:r>
          </w:p>
        </w:tc>
        <w:tc>
          <w:tcPr/>
          <w:p w14:paraId="54C02EDF" wp14:textId="77777777">
            <w:pPr>
              <w:pStyle w:val="Compact"/>
            </w:pPr>
            <w:r>
              <w:t xml:space="preserve">Висок, веднага</w:t>
            </w:r>
          </w:p>
        </w:tc>
        <w:tc>
          <w:tcPr/>
          <w:p w14:paraId="5F157212" wp14:textId="77777777">
            <w:pPr>
              <w:pStyle w:val="Compact"/>
            </w:pPr>
            <w:r>
              <w:t xml:space="preserve">Бърз цикъл на разработка на моделите</w:t>
            </w:r>
          </w:p>
        </w:tc>
      </w:tr>
    </w:tbl>
    <w:p xmlns:wp14="http://schemas.microsoft.com/office/word/2010/wordml" w14:paraId="3B7B4B86" wp14:textId="77777777">
      <w:r>
        <w:pict w14:anchorId="404F549A">
          <v:rect style="width:0;height:1.5pt" o:hr="t" o:hrstd="t" o:hralign="center"/>
        </w:pict>
      </w:r>
    </w:p>
    <w:bookmarkEnd w:id="190"/>
    <w:bookmarkStart w:name="какво-е-необходимо-от-ръководството" w:id="191"/>
    <w:p xmlns:wp14="http://schemas.microsoft.com/office/word/2010/wordml" w14:paraId="1BA83A5E" wp14:textId="77777777"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Какво е необходимо от ръководството</w:t>
      </w:r>
    </w:p>
    <w:p xmlns:wp14="http://schemas.microsoft.com/office/word/2010/wordml" w14:paraId="7B2BE447" wp14:textId="77777777">
      <w:pPr>
        <w:pStyle w:val="FirstParagraph"/>
      </w:pPr>
      <w:r>
        <w:t xml:space="preserve">За да финализираме този раздел с конкретни числа:</w:t>
      </w:r>
    </w:p>
    <w:p xmlns:wp14="http://schemas.microsoft.com/office/word/2010/wordml" w14:paraId="49F0A1C0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инвестиционната програма.</w:t>
      </w:r>
    </w:p>
    <w:p xmlns:wp14="http://schemas.microsoft.com/office/word/2010/wordml" w14:paraId="55EBA0E7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Целеви стойности</w:t>
      </w:r>
      <w:r>
        <w:t xml:space="preserve"> </w:t>
      </w:r>
      <w:r>
        <w:t xml:space="preserve">за извличане, производителност и специфични разходи – за изчисляване на възвръщаемостта.</w:t>
      </w:r>
    </w:p>
    <w:p xmlns:wp14="http://schemas.microsoft.com/office/word/2010/wordml" w14:paraId="44D82E6F" wp14:textId="77777777">
      <w:pPr>
        <w:pStyle w:val="Compact"/>
        <w:numPr>
          <w:ilvl w:val="0"/>
          <w:numId w:val="1086"/>
        </w:numPr>
      </w:pPr>
      <w:r>
        <w:t xml:space="preserve">Потвърждение за</w:t>
      </w:r>
      <w:r>
        <w:t xml:space="preserve"> </w:t>
      </w:r>
      <w:r>
        <w:rPr>
          <w:b/>
          <w:bCs/>
        </w:rPr>
        <w:t xml:space="preserve">старт на двете инвестиции</w:t>
      </w:r>
      <w:r>
        <w:t xml:space="preserve"> </w:t>
      </w:r>
      <w:r>
        <w:t xml:space="preserve">(езиков модел и лаптоп за машинно обучение), необходими още във фаза „Основа“.</w:t>
      </w:r>
    </w:p>
    <w:bookmarkEnd w:id="191"/>
    <w:bookmarkEnd w:id="192"/>
    <w:bookmarkStart w:name="sec-08" w:id="216"/>
    <w:p xmlns:wp14="http://schemas.microsoft.com/office/word/2010/wordml" w14:paraId="45C4973C" wp14:textId="77777777"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План за изпълнение</w:t>
      </w:r>
    </w:p>
    <w:bookmarkStart w:name="X349fc8dce1a18b12d1cdea263280173ed29c1ab" w:id="193"/>
    <w:p xmlns:wp14="http://schemas.microsoft.com/office/word/2010/wordml" w14:paraId="60411E16" wp14:textId="77777777"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Как ще го изпълним стъпка по стъпка (24 месеца)</w:t>
      </w:r>
    </w:p>
    <w:p xmlns:wp14="http://schemas.microsoft.com/office/word/2010/wordml" w14:paraId="05102F49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ясен план за изпълнение – какво правим, кога и какъв резултат очакваме. Подходът е първите ползи да дойдат бързо, а след това постепенно да обхванем цялата фабрика.</w:t>
      </w:r>
    </w:p>
    <w:p xmlns:wp14="http://schemas.microsoft.com/office/word/2010/wordml" w14:paraId="3A0FF5F2" wp14:textId="77777777">
      <w:r>
        <w:pict w14:anchorId="5AA7E362">
          <v:rect style="width:0;height:1.5pt" o:hr="t" o:hrstd="t" o:hralign="center"/>
        </w:pict>
      </w:r>
    </w:p>
    <w:bookmarkEnd w:id="193"/>
    <w:bookmarkStart w:name="водещи-принципи-на-изпълнението" w:id="194"/>
    <w:p xmlns:wp14="http://schemas.microsoft.com/office/word/2010/wordml" w14:paraId="21F9873D" wp14:textId="77777777"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Водещи принципи на изпълнението</w:t>
      </w:r>
    </w:p>
    <w:p xmlns:wp14="http://schemas.microsoft.com/office/word/2010/wordml" w14:paraId="50AEA82A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Бързи първи резултати.</w:t>
      </w:r>
      <w:r>
        <w:t xml:space="preserve"> </w:t>
      </w:r>
      <w:r>
        <w:t xml:space="preserve">Осезаема полза още в първите месеци (quick wins).</w:t>
      </w:r>
    </w:p>
    <w:p xmlns:wp14="http://schemas.microsoft.com/office/word/2010/wordml" w14:paraId="510336AF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Итеративен подход.</w:t>
      </w:r>
      <w:r>
        <w:t xml:space="preserve"> </w:t>
      </w:r>
      <w:r>
        <w:t xml:space="preserve">Всеки етап стъпва върху предишния и добавя нов корпус или нова функционалност.</w:t>
      </w:r>
    </w:p>
    <w:p xmlns:wp14="http://schemas.microsoft.com/office/word/2010/wordml" w14:paraId="29D9DA65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Интеграция от самото начало.</w:t>
      </w:r>
      <w:r>
        <w:t xml:space="preserve"> </w:t>
      </w:r>
      <w:r>
        <w:t xml:space="preserve">Корпусите се свързват постепенно, за да се вижда материалният поток като цяло още в ранните фази.</w:t>
      </w:r>
    </w:p>
    <w:p xmlns:wp14="http://schemas.microsoft.com/office/word/2010/wordml" w14:paraId="512F3CF2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Без риск за производството.</w:t>
      </w:r>
      <w:r>
        <w:t xml:space="preserve"> </w:t>
      </w:r>
      <w:r>
        <w:t xml:space="preserve">Начало с мониторинг и препоръки (open-loop); автоматизирано управление (closed-loop) – само след валидация.</w:t>
      </w:r>
    </w:p>
    <w:p xmlns:wp14="http://schemas.microsoft.com/office/word/2010/wordml" w14:paraId="5630AD66" wp14:textId="77777777">
      <w:r>
        <w:pict w14:anchorId="335422CD">
          <v:rect style="width:0;height:1.5pt" o:hr="t" o:hrstd="t" o:hralign="center"/>
        </w:pict>
      </w:r>
    </w:p>
    <w:bookmarkEnd w:id="194"/>
    <w:bookmarkStart w:name="етапите-накратко" w:id="198"/>
    <w:p xmlns:wp14="http://schemas.microsoft.com/office/word/2010/wordml" w14:paraId="195CAA60" wp14:textId="77777777"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Етапите накратко</w:t>
      </w:r>
    </w:p>
    <w:p xmlns:wp14="http://schemas.microsoft.com/office/word/2010/wordml" w14:paraId="61829076" wp14:textId="77777777">
      <w:pPr>
        <w:pStyle w:val="CaptionedFigure"/>
      </w:pPr>
      <w:r>
        <w:drawing>
          <wp:inline xmlns:wp14="http://schemas.microsoft.com/office/word/2010/wordprocessingDrawing" wp14:anchorId="67FEBF0E" wp14:editId="7777777">
            <wp:extent cx="5334000" cy="598714"/>
            <wp:effectExtent l="0" t="0" r="0" b="0"/>
            <wp:docPr id="196" name="Picture" descr="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" title=""/>
            <a:graphic>
              <a:graphicData uri="http://schemas.openxmlformats.org/drawingml/2006/picture">
                <pic:pic>
                  <pic:nvPicPr>
                    <pic:cNvPr id="197" name="Picture" descr="image/diagrams/flow_08.png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40809EE" wp14:textId="77777777">
      <w:pPr>
        <w:pStyle w:val="ImageCaption"/>
      </w:pPr>
      <w:r>
        <w:t xml:space="preserve">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493232AC" wp14:textId="77777777">
        <w:trPr>
          <w:tblHeader w:val="on"/>
        </w:trPr>
        <w:tc>
          <w:tcPr/>
          <w:p w14:paraId="689C0D64" wp14:textId="77777777">
            <w:pPr>
              <w:pStyle w:val="Compact"/>
            </w:pPr>
            <w:r>
              <w:t xml:space="preserve">Фаза</w:t>
            </w:r>
          </w:p>
        </w:tc>
        <w:tc>
          <w:tcPr/>
          <w:p w14:paraId="5AA37129" wp14:textId="77777777">
            <w:pPr>
              <w:pStyle w:val="Compact"/>
            </w:pPr>
            <w:r>
              <w:t xml:space="preserve">Етап</w:t>
            </w:r>
          </w:p>
        </w:tc>
        <w:tc>
          <w:tcPr/>
          <w:p w14:paraId="405BF695" wp14:textId="77777777">
            <w:pPr>
              <w:pStyle w:val="Compact"/>
            </w:pPr>
            <w:r>
              <w:t xml:space="preserve">Период</w:t>
            </w:r>
          </w:p>
        </w:tc>
      </w:tr>
      <w:tr xmlns:wp14="http://schemas.microsoft.com/office/word/2010/wordml" w14:paraId="62ABB411" wp14:textId="77777777">
        <w:tc>
          <w:tcPr/>
          <w:p w14:paraId="4317AB0A" wp14:textId="77777777">
            <w:pPr>
              <w:pStyle w:val="Compact"/>
            </w:pPr>
            <w:r>
              <w:rPr>
                <w:b/>
                <w:bCs/>
              </w:rPr>
              <w:t xml:space="preserve">Фаза 0</w:t>
            </w:r>
          </w:p>
        </w:tc>
        <w:tc>
          <w:tcPr/>
          <w:p w14:paraId="1E154A79" wp14:textId="77777777">
            <w:pPr>
              <w:pStyle w:val="Compact"/>
            </w:pPr>
            <w:r>
              <w:t xml:space="preserve">Основа</w:t>
            </w:r>
          </w:p>
        </w:tc>
        <w:tc>
          <w:tcPr/>
          <w:p w14:paraId="2AE64EEA" wp14:textId="77777777">
            <w:pPr>
              <w:pStyle w:val="Compact"/>
            </w:pPr>
            <w:r>
              <w:t xml:space="preserve">Месеци 1–3</w:t>
            </w:r>
          </w:p>
        </w:tc>
      </w:tr>
      <w:tr xmlns:wp14="http://schemas.microsoft.com/office/word/2010/wordml" w14:paraId="42565FE3" wp14:textId="77777777">
        <w:tc>
          <w:tcPr/>
          <w:p w14:paraId="2138E81A" wp14:textId="77777777">
            <w:pPr>
              <w:pStyle w:val="Compact"/>
            </w:pPr>
            <w:r>
              <w:rPr>
                <w:b/>
                <w:bCs/>
              </w:rPr>
              <w:t xml:space="preserve">Фаза 1</w:t>
            </w:r>
          </w:p>
        </w:tc>
        <w:tc>
          <w:tcPr/>
          <w:p w14:paraId="74775366" wp14:textId="77777777">
            <w:pPr>
              <w:pStyle w:val="Compact"/>
            </w:pPr>
            <w:r>
              <w:t xml:space="preserve">Първи резултати</w:t>
            </w:r>
          </w:p>
        </w:tc>
        <w:tc>
          <w:tcPr/>
          <w:p w14:paraId="58ABC7CB" wp14:textId="77777777">
            <w:pPr>
              <w:pStyle w:val="Compact"/>
            </w:pPr>
            <w:r>
              <w:t xml:space="preserve">Месеци 3–6</w:t>
            </w:r>
          </w:p>
        </w:tc>
      </w:tr>
      <w:tr xmlns:wp14="http://schemas.microsoft.com/office/word/2010/wordml" w14:paraId="1D13158F" wp14:textId="77777777">
        <w:tc>
          <w:tcPr/>
          <w:p w14:paraId="4F4E9737" wp14:textId="77777777">
            <w:pPr>
              <w:pStyle w:val="Compact"/>
            </w:pPr>
            <w:r>
              <w:rPr>
                <w:b/>
                <w:bCs/>
              </w:rPr>
              <w:t xml:space="preserve">Фаза 2</w:t>
            </w:r>
          </w:p>
        </w:tc>
        <w:tc>
          <w:tcPr/>
          <w:p w14:paraId="070F60F4" wp14:textId="77777777">
            <w:pPr>
              <w:pStyle w:val="Compact"/>
            </w:pPr>
            <w:r>
              <w:t xml:space="preserve">Разширяване</w:t>
            </w:r>
          </w:p>
        </w:tc>
        <w:tc>
          <w:tcPr/>
          <w:p w14:paraId="39A96611" wp14:textId="77777777">
            <w:pPr>
              <w:pStyle w:val="Compact"/>
            </w:pPr>
            <w:r>
              <w:t xml:space="preserve">Месеци 6–12</w:t>
            </w:r>
          </w:p>
        </w:tc>
      </w:tr>
      <w:tr xmlns:wp14="http://schemas.microsoft.com/office/word/2010/wordml" w14:paraId="2089A649" wp14:textId="77777777">
        <w:tc>
          <w:tcPr/>
          <w:p w14:paraId="391878BE" wp14:textId="77777777">
            <w:pPr>
              <w:pStyle w:val="Compact"/>
            </w:pPr>
            <w:r>
              <w:rPr>
                <w:b/>
                <w:bCs/>
              </w:rPr>
              <w:t xml:space="preserve">Фаза 3</w:t>
            </w:r>
          </w:p>
        </w:tc>
        <w:tc>
          <w:tcPr/>
          <w:p w14:paraId="362787C4" wp14:textId="77777777">
            <w:pPr>
              <w:pStyle w:val="Compact"/>
            </w:pPr>
            <w:r>
              <w:t xml:space="preserve">Цялостна картина</w:t>
            </w:r>
          </w:p>
        </w:tc>
        <w:tc>
          <w:tcPr/>
          <w:p w14:paraId="3E333827" wp14:textId="77777777">
            <w:pPr>
              <w:pStyle w:val="Compact"/>
            </w:pPr>
            <w:r>
              <w:t xml:space="preserve">Месеци 12–18</w:t>
            </w:r>
          </w:p>
        </w:tc>
      </w:tr>
      <w:tr xmlns:wp14="http://schemas.microsoft.com/office/word/2010/wordml" w14:paraId="07FA69A7" wp14:textId="77777777">
        <w:tc>
          <w:tcPr/>
          <w:p w14:paraId="32D5FC70" wp14:textId="77777777">
            <w:pPr>
              <w:pStyle w:val="Compact"/>
            </w:pPr>
            <w:r>
              <w:rPr>
                <w:b/>
                <w:bCs/>
              </w:rPr>
              <w:t xml:space="preserve">Фаза 4</w:t>
            </w:r>
          </w:p>
        </w:tc>
        <w:tc>
          <w:tcPr/>
          <w:p w14:paraId="11852909" wp14:textId="77777777">
            <w:pPr>
              <w:pStyle w:val="Compact"/>
            </w:pPr>
            <w:r>
              <w:t xml:space="preserve">Зрялост</w:t>
            </w:r>
          </w:p>
        </w:tc>
        <w:tc>
          <w:tcPr/>
          <w:p w14:paraId="7A36DD92" wp14:textId="77777777">
            <w:pPr>
              <w:pStyle w:val="Compact"/>
            </w:pPr>
            <w:r>
              <w:t xml:space="preserve">Месеци 18–24</w:t>
            </w:r>
          </w:p>
        </w:tc>
      </w:tr>
    </w:tbl>
    <w:p xmlns:wp14="http://schemas.microsoft.com/office/word/2010/wordml" w14:paraId="2BA226A1" wp14:textId="77777777">
      <w:r>
        <w:pict w14:anchorId="6E4F2F14">
          <v:rect style="width:0;height:1.5pt" o:hr="t" o:hrstd="t" o:hralign="center"/>
        </w:pict>
      </w:r>
    </w:p>
    <w:bookmarkEnd w:id="198"/>
    <w:bookmarkStart w:name="фаза-0-основа-месеци-13" w:id="201"/>
    <w:p xmlns:wp14="http://schemas.microsoft.com/office/word/2010/wordml" w14:paraId="334D186B" wp14:textId="77777777"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Фаза 0 – Основа (Месеци 1–3)</w:t>
      </w:r>
    </w:p>
    <w:bookmarkStart w:name="какво-правим" w:id="199"/>
    <w:p xmlns:wp14="http://schemas.microsoft.com/office/word/2010/wordml" w14:paraId="64BEB61A" wp14:textId="77777777"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Какво правим</w:t>
      </w:r>
    </w:p>
    <w:p xmlns:wp14="http://schemas.microsoft.com/office/word/2010/wordml" w14:paraId="7B738FDC" wp14:textId="77777777">
      <w:pPr>
        <w:pStyle w:val="Compact"/>
        <w:numPr>
          <w:ilvl w:val="0"/>
          <w:numId w:val="1088"/>
        </w:numPr>
      </w:pPr>
      <w:r>
        <w:t xml:space="preserve">Консолидираме данните от корпусите в единно хранилище 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).</w:t>
      </w:r>
    </w:p>
    <w:p xmlns:wp14="http://schemas.microsoft.com/office/word/2010/wordml" w14:paraId="720E5C9A" wp14:textId="77777777">
      <w:pPr>
        <w:pStyle w:val="Compact"/>
        <w:numPr>
          <w:ilvl w:val="0"/>
          <w:numId w:val="1088"/>
        </w:numPr>
      </w:pPr>
      <w:r>
        <w:t xml:space="preserve">Осигуряваме достъп до езиковия модел (Claude Opus) и работната станция за машинно обучение.</w:t>
      </w:r>
    </w:p>
    <w:p xmlns:wp14="http://schemas.microsoft.com/office/word/2010/wordml" w14:paraId="7A028DE9" wp14:textId="77777777">
      <w:pPr>
        <w:pStyle w:val="Compact"/>
        <w:numPr>
          <w:ilvl w:val="0"/>
          <w:numId w:val="1088"/>
        </w:numPr>
      </w:pPr>
      <w:r>
        <w:t xml:space="preserve">Установяваме изходните стойности на ключовите показатели за ефективност (KPI – Key Performance Indicators; изходно ниво / baseline) за последващо измерване на напредъка.</w:t>
      </w:r>
    </w:p>
    <w:bookmarkEnd w:id="199"/>
    <w:bookmarkStart w:name="резултат-в-края-на-фазата" w:id="200"/>
    <w:p xmlns:wp14="http://schemas.microsoft.com/office/word/2010/wordml" w14:paraId="49E0D740" wp14:textId="77777777"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Резултат в края на фазата</w:t>
      </w:r>
    </w:p>
    <w:p xmlns:wp14="http://schemas.microsoft.com/office/word/2010/wordml" w14:paraId="3B74C96D" wp14:textId="77777777">
      <w:pPr>
        <w:pStyle w:val="FirstParagraph"/>
      </w:pPr>
      <w:r>
        <w:t xml:space="preserve">Готов слой за бази данни и инструментариум, върху които стъпва цялата програма.</w:t>
      </w:r>
    </w:p>
    <w:p xmlns:wp14="http://schemas.microsoft.com/office/word/2010/wordml" w14:paraId="17AD93B2" wp14:textId="77777777">
      <w:r>
        <w:pict w14:anchorId="564F89B1">
          <v:rect style="width:0;height:1.5pt" o:hr="t" o:hrstd="t" o:hralign="center"/>
        </w:pict>
      </w:r>
    </w:p>
    <w:bookmarkEnd w:id="200"/>
    <w:bookmarkEnd w:id="201"/>
    <w:bookmarkStart w:name="фаза-1-първи-резултати-месеци-36" w:id="204"/>
    <w:p xmlns:wp14="http://schemas.microsoft.com/office/word/2010/wordml" w14:paraId="2DA84DA4" wp14:textId="77777777"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Фаза 1 – Първи резултати (Месеци 3–6)</w:t>
      </w:r>
    </w:p>
    <w:bookmarkStart w:name="какво-правим-1" w:id="202"/>
    <w:p xmlns:wp14="http://schemas.microsoft.com/office/word/2010/wordml" w14:paraId="27D94D19" wp14:textId="77777777">
      <w:pPr>
        <w:pStyle w:val="Heading3"/>
      </w:pPr>
      <w:r>
        <w:rPr>
          <w:rStyle w:val="SectionNumber"/>
        </w:rPr>
        <w:t xml:space="preserve">8.5.1</w:t>
      </w:r>
      <w:r>
        <w:tab/>
      </w:r>
      <w:r>
        <w:t xml:space="preserve">Какво правим</w:t>
      </w:r>
    </w:p>
    <w:p xmlns:wp14="http://schemas.microsoft.com/office/word/2010/wordml" w14:paraId="7D5CEC68" wp14:textId="77777777">
      <w:pPr>
        <w:pStyle w:val="Compact"/>
        <w:numPr>
          <w:ilvl w:val="0"/>
          <w:numId w:val="1089"/>
        </w:numPr>
      </w:pPr>
      <w:r>
        <w:t xml:space="preserve">Завършваме напълно мелничното отделение (всички агрегати и режими).</w:t>
      </w:r>
    </w:p>
    <w:p xmlns:wp14="http://schemas.microsoft.com/office/word/2010/wordml" w14:paraId="7496FA07" wp14:textId="77777777">
      <w:pPr>
        <w:pStyle w:val="Compact"/>
        <w:numPr>
          <w:ilvl w:val="0"/>
          <w:numId w:val="1089"/>
        </w:numPr>
      </w:pPr>
      <w:r>
        <w:t xml:space="preserve">Пускаме автоматизираните аналитични отчети за всички роли.</w:t>
      </w:r>
    </w:p>
    <w:p xmlns:wp14="http://schemas.microsoft.com/office/word/2010/wordml" w14:paraId="19538FDD" wp14:textId="77777777">
      <w:pPr>
        <w:pStyle w:val="Compact"/>
        <w:numPr>
          <w:ilvl w:val="0"/>
          <w:numId w:val="1089"/>
        </w:numPr>
      </w:pPr>
      <w:r>
        <w:t xml:space="preserve">Изграждаме първите междукорпусни връзки: трошене → мелнично и мелнично → флотация.</w:t>
      </w:r>
    </w:p>
    <w:bookmarkEnd w:id="202"/>
    <w:bookmarkStart w:name="резултат-в-края-на-фазата-1" w:id="203"/>
    <w:p xmlns:wp14="http://schemas.microsoft.com/office/word/2010/wordml" w14:paraId="4BE8E691" wp14:textId="77777777">
      <w:pPr>
        <w:pStyle w:val="Heading3"/>
      </w:pPr>
      <w:r>
        <w:rPr>
          <w:rStyle w:val="SectionNumber"/>
        </w:rPr>
        <w:t xml:space="preserve">8.5.2</w:t>
      </w:r>
      <w:r>
        <w:tab/>
      </w:r>
      <w:r>
        <w:t xml:space="preserve">Резултат в края на фазата</w:t>
      </w:r>
    </w:p>
    <w:p xmlns:wp14="http://schemas.microsoft.com/office/word/2010/wordml" w14:paraId="4E7594FD" wp14:textId="77777777">
      <w:pPr>
        <w:pStyle w:val="FirstParagraph"/>
      </w:pPr>
      <w:r>
        <w:t xml:space="preserve">Първи осезаеми ползи – по-стабилно мелнично отделение и работещи автоматизирани отчети.</w:t>
      </w:r>
    </w:p>
    <w:p xmlns:wp14="http://schemas.microsoft.com/office/word/2010/wordml" w14:paraId="0DE4B5B7" wp14:textId="77777777">
      <w:r>
        <w:pict w14:anchorId="2FEE8A69">
          <v:rect style="width:0;height:1.5pt" o:hr="t" o:hrstd="t" o:hralign="center"/>
        </w:pict>
      </w:r>
    </w:p>
    <w:bookmarkEnd w:id="203"/>
    <w:bookmarkEnd w:id="204"/>
    <w:bookmarkStart w:name="фаза-2-разширяване-месеци-612" w:id="207"/>
    <w:p xmlns:wp14="http://schemas.microsoft.com/office/word/2010/wordml" w14:paraId="06E8AA29" wp14:textId="77777777"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Фаза 2 – Разширяване (Месеци 6–12)</w:t>
      </w:r>
    </w:p>
    <w:bookmarkStart w:name="какво-правим-2" w:id="205"/>
    <w:p xmlns:wp14="http://schemas.microsoft.com/office/word/2010/wordml" w14:paraId="47A83D6B" wp14:textId="77777777"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Какво правим</w:t>
      </w:r>
    </w:p>
    <w:p xmlns:wp14="http://schemas.microsoft.com/office/word/2010/wordml" w14:paraId="57987AB5" wp14:textId="77777777">
      <w:pPr>
        <w:pStyle w:val="Compact"/>
        <w:numPr>
          <w:ilvl w:val="0"/>
          <w:numId w:val="1090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флотацията</w:t>
      </w:r>
      <w:r>
        <w:t xml:space="preserve"> </w:t>
      </w:r>
      <w:r>
        <w:t xml:space="preserve">(с най-пряк ефект върху технологичното извличане).</w:t>
      </w:r>
    </w:p>
    <w:p xmlns:wp14="http://schemas.microsoft.com/office/word/2010/wordml" w14:paraId="07302E1B" wp14:textId="77777777">
      <w:pPr>
        <w:pStyle w:val="Compact"/>
        <w:numPr>
          <w:ilvl w:val="0"/>
          <w:numId w:val="1090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едрото и ситното трошене</w:t>
      </w:r>
      <w:r>
        <w:t xml:space="preserve"> </w:t>
      </w:r>
      <w:r>
        <w:t xml:space="preserve">(с голямо значение за производителността).</w:t>
      </w:r>
    </w:p>
    <w:p xmlns:wp14="http://schemas.microsoft.com/office/word/2010/wordml" w14:paraId="44D35F8C" wp14:textId="77777777">
      <w:pPr>
        <w:pStyle w:val="Compact"/>
        <w:numPr>
          <w:ilvl w:val="0"/>
          <w:numId w:val="1090"/>
        </w:numPr>
      </w:pPr>
      <w:r>
        <w:t xml:space="preserve">Изграждаме първия материален баланс по основната технологична линия.</w:t>
      </w:r>
    </w:p>
    <w:bookmarkEnd w:id="205"/>
    <w:bookmarkStart w:name="резултат-в-края-на-фазата-2" w:id="206"/>
    <w:p xmlns:wp14="http://schemas.microsoft.com/office/word/2010/wordml" w14:paraId="200A5550" wp14:textId="77777777"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Резултат в края на фазата</w:t>
      </w:r>
    </w:p>
    <w:p xmlns:wp14="http://schemas.microsoft.com/office/word/2010/wordml" w14:paraId="40B18FBB" wp14:textId="77777777">
      <w:pPr>
        <w:pStyle w:val="FirstParagraph"/>
      </w:pPr>
      <w:r>
        <w:t xml:space="preserve">Покрити са ключовите корпуси; видима е зависимостта между финост на смилане и извличане.</w:t>
      </w:r>
    </w:p>
    <w:p xmlns:wp14="http://schemas.microsoft.com/office/word/2010/wordml" w14:paraId="66204FF1" wp14:textId="77777777">
      <w:r>
        <w:pict w14:anchorId="1ED4AEB0">
          <v:rect style="width:0;height:1.5pt" o:hr="t" o:hrstd="t" o:hralign="center"/>
        </w:pict>
      </w:r>
    </w:p>
    <w:bookmarkEnd w:id="206"/>
    <w:bookmarkEnd w:id="207"/>
    <w:bookmarkStart w:name="фаза-3-цялостна-картина-месеци-1218" w:id="210"/>
    <w:p xmlns:wp14="http://schemas.microsoft.com/office/word/2010/wordml" w14:paraId="751EA4EA" wp14:textId="77777777"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Фаза 3 – Цялостна картина (Месеци 12–18)</w:t>
      </w:r>
    </w:p>
    <w:bookmarkStart w:name="какво-правим-3" w:id="208"/>
    <w:p xmlns:wp14="http://schemas.microsoft.com/office/word/2010/wordml" w14:paraId="51977EA5" wp14:textId="77777777">
      <w:pPr>
        <w:pStyle w:val="Heading3"/>
      </w:pPr>
      <w:r>
        <w:rPr>
          <w:rStyle w:val="SectionNumber"/>
        </w:rPr>
        <w:t xml:space="preserve">8.7.1</w:t>
      </w:r>
      <w:r>
        <w:tab/>
      </w:r>
      <w:r>
        <w:t xml:space="preserve">Какво правим</w:t>
      </w:r>
    </w:p>
    <w:p xmlns:wp14="http://schemas.microsoft.com/office/word/2010/wordml" w14:paraId="0173C3E1" wp14:textId="77777777">
      <w:pPr>
        <w:pStyle w:val="Compact"/>
        <w:numPr>
          <w:ilvl w:val="0"/>
          <w:numId w:val="1091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хвостохранилището</w:t>
      </w:r>
      <w:r>
        <w:t xml:space="preserve">.</w:t>
      </w:r>
    </w:p>
    <w:p xmlns:wp14="http://schemas.microsoft.com/office/word/2010/wordml" w14:paraId="65A8883A" wp14:textId="77777777">
      <w:pPr>
        <w:pStyle w:val="Compact"/>
        <w:numPr>
          <w:ilvl w:val="0"/>
          <w:numId w:val="1091"/>
        </w:numPr>
      </w:pPr>
      <w:r>
        <w:t xml:space="preserve">Завършваме материалния баланс по целия поток – от рудата до концентрата и хвоста.</w:t>
      </w:r>
    </w:p>
    <w:p xmlns:wp14="http://schemas.microsoft.com/office/word/2010/wordml" w14:paraId="358FCBB6" wp14:textId="77777777">
      <w:pPr>
        <w:pStyle w:val="Compact"/>
        <w:numPr>
          <w:ilvl w:val="0"/>
          <w:numId w:val="1091"/>
        </w:numPr>
      </w:pPr>
      <w:r>
        <w:t xml:space="preserve">Въвеждаме препоръки за оператора и анализ на специфичните разходи (енергия и реагенти) по цялата верига.</w:t>
      </w:r>
    </w:p>
    <w:bookmarkEnd w:id="208"/>
    <w:bookmarkStart w:name="резултат-в-края-на-фазата-3" w:id="209"/>
    <w:p xmlns:wp14="http://schemas.microsoft.com/office/word/2010/wordml" w14:paraId="03075546" wp14:textId="77777777">
      <w:pPr>
        <w:pStyle w:val="Heading3"/>
      </w:pPr>
      <w:r>
        <w:rPr>
          <w:rStyle w:val="SectionNumber"/>
        </w:rPr>
        <w:t xml:space="preserve">8.7.2</w:t>
      </w:r>
      <w:r>
        <w:tab/>
      </w:r>
      <w:r>
        <w:t xml:space="preserve">Резултат в края на фазата</w:t>
      </w:r>
    </w:p>
    <w:p xmlns:wp14="http://schemas.microsoft.com/office/word/2010/wordml" w14:paraId="2B8D74C1" wp14:textId="77777777">
      <w:pPr>
        <w:pStyle w:val="FirstParagraph"/>
      </w:pPr>
      <w:r>
        <w:t xml:space="preserve">Цялата фабрика е обхваната като единна система; решенията се оптимизират по общия резултат.</w:t>
      </w:r>
    </w:p>
    <w:p xmlns:wp14="http://schemas.microsoft.com/office/word/2010/wordml" w14:paraId="2DBF0D7D" wp14:textId="77777777">
      <w:r>
        <w:pict w14:anchorId="2AAEA704">
          <v:rect style="width:0;height:1.5pt" o:hr="t" o:hrstd="t" o:hralign="center"/>
        </w:pict>
      </w:r>
    </w:p>
    <w:bookmarkEnd w:id="209"/>
    <w:bookmarkEnd w:id="210"/>
    <w:bookmarkStart w:name="фаза-4-зрялост-месеци-1824" w:id="213"/>
    <w:p xmlns:wp14="http://schemas.microsoft.com/office/word/2010/wordml" w14:paraId="21AD3C91" wp14:textId="77777777"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Фаза 4 – Зрялост (Месеци 18–24)</w:t>
      </w:r>
    </w:p>
    <w:bookmarkStart w:name="какво-правим-4" w:id="211"/>
    <w:p xmlns:wp14="http://schemas.microsoft.com/office/word/2010/wordml" w14:paraId="4C69EDAE" wp14:textId="77777777">
      <w:pPr>
        <w:pStyle w:val="Heading3"/>
      </w:pPr>
      <w:r>
        <w:rPr>
          <w:rStyle w:val="SectionNumber"/>
        </w:rPr>
        <w:t xml:space="preserve">8.8.1</w:t>
      </w:r>
      <w:r>
        <w:tab/>
      </w:r>
      <w:r>
        <w:t xml:space="preserve">Какво правим</w:t>
      </w:r>
    </w:p>
    <w:p xmlns:wp14="http://schemas.microsoft.com/office/word/2010/wordml" w14:paraId="0EE71457" wp14:textId="77777777">
      <w:pPr>
        <w:pStyle w:val="Compact"/>
        <w:numPr>
          <w:ilvl w:val="0"/>
          <w:numId w:val="1092"/>
        </w:numPr>
      </w:pPr>
      <w:r>
        <w:t xml:space="preserve">Въвеждаме предиктивна поддръжка по състояние в цялата фабрика.</w:t>
      </w:r>
    </w:p>
    <w:p xmlns:wp14="http://schemas.microsoft.com/office/word/2010/wordml" w14:paraId="0216E6A1" wp14:textId="77777777">
      <w:pPr>
        <w:pStyle w:val="Compact"/>
        <w:numPr>
          <w:ilvl w:val="0"/>
          <w:numId w:val="1092"/>
        </w:numPr>
      </w:pPr>
      <w:r>
        <w:t xml:space="preserve">Установяваме единни KPI на ниво предприятие.</w:t>
      </w:r>
    </w:p>
    <w:p xmlns:wp14="http://schemas.microsoft.com/office/word/2010/wordml" w14:paraId="0B4D174A" wp14:textId="77777777">
      <w:pPr>
        <w:pStyle w:val="Compact"/>
        <w:numPr>
          <w:ilvl w:val="0"/>
          <w:numId w:val="1092"/>
        </w:numPr>
      </w:pPr>
      <w:r>
        <w:t xml:space="preserve">Въвеждаме автоматизирано управление по задания (closed-loop) там, където е валидирано и безопасно.</w:t>
      </w:r>
    </w:p>
    <w:bookmarkEnd w:id="211"/>
    <w:bookmarkStart w:name="резултат-в-края-на-фазата-4" w:id="212"/>
    <w:p xmlns:wp14="http://schemas.microsoft.com/office/word/2010/wordml" w14:paraId="2A094AF5" wp14:textId="77777777">
      <w:pPr>
        <w:pStyle w:val="Heading3"/>
      </w:pPr>
      <w:r>
        <w:rPr>
          <w:rStyle w:val="SectionNumber"/>
        </w:rPr>
        <w:t xml:space="preserve">8.8.2</w:t>
      </w:r>
      <w:r>
        <w:tab/>
      </w:r>
      <w:r>
        <w:t xml:space="preserve">Резултат в края на фазата</w:t>
      </w:r>
    </w:p>
    <w:p xmlns:wp14="http://schemas.microsoft.com/office/word/2010/wordml" w14:paraId="562D3EB9" wp14:textId="77777777">
      <w:pPr>
        <w:pStyle w:val="FirstParagraph"/>
      </w:pPr>
      <w:r>
        <w:t xml:space="preserve">Зряла, проактивна система, обхващаща цялата фабрика и работеща в полза на трите цели – извличане, производителност и специфични разходи.</w:t>
      </w:r>
    </w:p>
    <w:p xmlns:wp14="http://schemas.microsoft.com/office/word/2010/wordml" w14:paraId="6B62F1B3" wp14:textId="77777777">
      <w:r>
        <w:pict w14:anchorId="10160842">
          <v:rect style="width:0;height:1.5pt" o:hr="t" o:hrstd="t" o:hralign="center"/>
        </w:pict>
      </w:r>
    </w:p>
    <w:bookmarkEnd w:id="212"/>
    <w:bookmarkEnd w:id="213"/>
    <w:bookmarkStart w:name="обобщена-таблица" w:id="214"/>
    <w:p xmlns:wp14="http://schemas.microsoft.com/office/word/2010/wordml" w14:paraId="2F99DF02" wp14:textId="77777777"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Обобщена таблица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9"/>
        <w:gridCol w:w="940"/>
        <w:gridCol w:w="3215"/>
        <w:gridCol w:w="2274"/>
      </w:tblGrid>
      <w:tr xmlns:wp14="http://schemas.microsoft.com/office/word/2010/wordml" w14:paraId="04D34708" wp14:textId="77777777">
        <w:trPr>
          <w:tblHeader w:val="on"/>
        </w:trPr>
        <w:tc>
          <w:tcPr/>
          <w:p w14:paraId="5ADAC117" wp14:textId="77777777">
            <w:pPr>
              <w:pStyle w:val="Compact"/>
            </w:pPr>
            <w:r>
              <w:t xml:space="preserve">Фаза</w:t>
            </w:r>
          </w:p>
        </w:tc>
        <w:tc>
          <w:tcPr/>
          <w:p w14:paraId="51F52031" wp14:textId="77777777">
            <w:pPr>
              <w:pStyle w:val="Compact"/>
            </w:pPr>
            <w:r>
              <w:t xml:space="preserve">Период</w:t>
            </w:r>
          </w:p>
        </w:tc>
        <w:tc>
          <w:tcPr/>
          <w:p w14:paraId="459B8B02" wp14:textId="77777777">
            <w:pPr>
              <w:pStyle w:val="Compact"/>
            </w:pPr>
            <w:r>
              <w:t xml:space="preserve">Главен фокус</w:t>
            </w:r>
          </w:p>
        </w:tc>
        <w:tc>
          <w:tcPr/>
          <w:p w14:paraId="26D24003" wp14:textId="77777777">
            <w:pPr>
              <w:pStyle w:val="Compact"/>
            </w:pPr>
            <w:r>
              <w:t xml:space="preserve">Видим резултат</w:t>
            </w:r>
          </w:p>
        </w:tc>
      </w:tr>
      <w:tr xmlns:wp14="http://schemas.microsoft.com/office/word/2010/wordml" w14:paraId="5A4B68A1" wp14:textId="77777777">
        <w:tc>
          <w:tcPr/>
          <w:p w14:paraId="59AF8532" wp14:textId="77777777">
            <w:pPr>
              <w:pStyle w:val="Compact"/>
            </w:pPr>
            <w:r>
              <w:t xml:space="preserve">0. Основа</w:t>
            </w:r>
          </w:p>
        </w:tc>
        <w:tc>
          <w:tcPr/>
          <w:p w14:paraId="19ED40A0" wp14:textId="77777777">
            <w:pPr>
              <w:pStyle w:val="Compact"/>
            </w:pPr>
            <w:r>
              <w:t xml:space="preserve">Месеци 1–3</w:t>
            </w:r>
          </w:p>
        </w:tc>
        <w:tc>
          <w:tcPr/>
          <w:p w14:paraId="4065C02D" wp14:textId="77777777">
            <w:pPr>
              <w:pStyle w:val="Compact"/>
            </w:pPr>
            <w:r>
              <w:t xml:space="preserve">Слой за бази данни, AI и инструментариум</w:t>
            </w:r>
          </w:p>
        </w:tc>
        <w:tc>
          <w:tcPr/>
          <w:p w14:paraId="43431159" wp14:textId="77777777">
            <w:pPr>
              <w:pStyle w:val="Compact"/>
            </w:pPr>
            <w:r>
              <w:t xml:space="preserve">Готова основа</w:t>
            </w:r>
          </w:p>
        </w:tc>
      </w:tr>
      <w:tr xmlns:wp14="http://schemas.microsoft.com/office/word/2010/wordml" w14:paraId="4F4FF4D8" wp14:textId="77777777">
        <w:tc>
          <w:tcPr/>
          <w:p w14:paraId="16F034F5" wp14:textId="77777777">
            <w:pPr>
              <w:pStyle w:val="Compact"/>
            </w:pPr>
            <w:r>
              <w:t xml:space="preserve">1. Първи резултати</w:t>
            </w:r>
          </w:p>
        </w:tc>
        <w:tc>
          <w:tcPr/>
          <w:p w14:paraId="4629EB94" wp14:textId="77777777">
            <w:pPr>
              <w:pStyle w:val="Compact"/>
            </w:pPr>
            <w:r>
              <w:t xml:space="preserve">Месеци 3–6</w:t>
            </w:r>
          </w:p>
        </w:tc>
        <w:tc>
          <w:tcPr/>
          <w:p w14:paraId="34AB03F8" wp14:textId="77777777">
            <w:pPr>
              <w:pStyle w:val="Compact"/>
            </w:pPr>
            <w:r>
              <w:t xml:space="preserve">Завършено мелнично + отчети</w:t>
            </w:r>
          </w:p>
        </w:tc>
        <w:tc>
          <w:tcPr/>
          <w:p w14:paraId="24041E63" wp14:textId="77777777">
            <w:pPr>
              <w:pStyle w:val="Compact"/>
            </w:pPr>
            <w:r>
              <w:t xml:space="preserve">Първи ползи</w:t>
            </w:r>
          </w:p>
        </w:tc>
      </w:tr>
      <w:tr xmlns:wp14="http://schemas.microsoft.com/office/word/2010/wordml" w14:paraId="6C457B8A" wp14:textId="77777777">
        <w:tc>
          <w:tcPr/>
          <w:p w14:paraId="0CC83F72" wp14:textId="77777777">
            <w:pPr>
              <w:pStyle w:val="Compact"/>
            </w:pPr>
            <w:r>
              <w:t xml:space="preserve">2. Разширяване</w:t>
            </w:r>
          </w:p>
        </w:tc>
        <w:tc>
          <w:tcPr/>
          <w:p w14:paraId="2EECDB2A" wp14:textId="77777777">
            <w:pPr>
              <w:pStyle w:val="Compact"/>
            </w:pPr>
            <w:r>
              <w:t xml:space="preserve">Месеци 6–12</w:t>
            </w:r>
          </w:p>
        </w:tc>
        <w:tc>
          <w:tcPr/>
          <w:p w14:paraId="036C6FB7" wp14:textId="77777777">
            <w:pPr>
              <w:pStyle w:val="Compact"/>
            </w:pPr>
            <w:r>
              <w:t xml:space="preserve">Флотация + трошене</w:t>
            </w:r>
          </w:p>
        </w:tc>
        <w:tc>
          <w:tcPr/>
          <w:p w14:paraId="6E2AFB42" wp14:textId="77777777">
            <w:pPr>
              <w:pStyle w:val="Compact"/>
            </w:pPr>
            <w:r>
              <w:t xml:space="preserve">Покрити ключови корпуси</w:t>
            </w:r>
          </w:p>
        </w:tc>
      </w:tr>
      <w:tr xmlns:wp14="http://schemas.microsoft.com/office/word/2010/wordml" w14:paraId="097F15CF" wp14:textId="77777777">
        <w:tc>
          <w:tcPr/>
          <w:p w14:paraId="40ED8D5B" wp14:textId="77777777">
            <w:pPr>
              <w:pStyle w:val="Compact"/>
            </w:pPr>
            <w:r>
              <w:t xml:space="preserve">3. Цялостна картина</w:t>
            </w:r>
          </w:p>
        </w:tc>
        <w:tc>
          <w:tcPr/>
          <w:p w14:paraId="3720E6A4" wp14:textId="77777777">
            <w:pPr>
              <w:pStyle w:val="Compact"/>
            </w:pPr>
            <w:r>
              <w:t xml:space="preserve">Месеци 12–18</w:t>
            </w:r>
          </w:p>
        </w:tc>
        <w:tc>
          <w:tcPr/>
          <w:p w14:paraId="171456E7" wp14:textId="77777777">
            <w:pPr>
              <w:pStyle w:val="Compact"/>
            </w:pPr>
            <w:r>
              <w:t xml:space="preserve">Преса, хвостохранилище, материален баланс</w:t>
            </w:r>
          </w:p>
        </w:tc>
        <w:tc>
          <w:tcPr/>
          <w:p w14:paraId="21D14B67" wp14:textId="77777777">
            <w:pPr>
              <w:pStyle w:val="Compact"/>
            </w:pPr>
            <w:r>
              <w:t xml:space="preserve">Фабриката като единна система</w:t>
            </w:r>
          </w:p>
        </w:tc>
      </w:tr>
      <w:tr xmlns:wp14="http://schemas.microsoft.com/office/word/2010/wordml" w14:paraId="08541AF2" wp14:textId="77777777">
        <w:tc>
          <w:tcPr/>
          <w:p w14:paraId="350286A0" wp14:textId="77777777">
            <w:pPr>
              <w:pStyle w:val="Compact"/>
            </w:pPr>
            <w:r>
              <w:t xml:space="preserve">4. Зрялост</w:t>
            </w:r>
          </w:p>
        </w:tc>
        <w:tc>
          <w:tcPr/>
          <w:p w14:paraId="2F46B035" wp14:textId="77777777">
            <w:pPr>
              <w:pStyle w:val="Compact"/>
            </w:pPr>
            <w:r>
              <w:t xml:space="preserve">Месеци 18–24</w:t>
            </w:r>
          </w:p>
        </w:tc>
        <w:tc>
          <w:tcPr/>
          <w:p w14:paraId="0305B71D" wp14:textId="77777777">
            <w:pPr>
              <w:pStyle w:val="Compact"/>
            </w:pPr>
            <w:r>
              <w:t xml:space="preserve">Предиктивна поддръжка + closed-loop</w:t>
            </w:r>
          </w:p>
        </w:tc>
        <w:tc>
          <w:tcPr/>
          <w:p w14:paraId="37EACF7D" wp14:textId="77777777">
            <w:pPr>
              <w:pStyle w:val="Compact"/>
            </w:pPr>
            <w:r>
              <w:t xml:space="preserve">Проактивна система</w:t>
            </w:r>
          </w:p>
        </w:tc>
      </w:tr>
    </w:tbl>
    <w:p xmlns:wp14="http://schemas.microsoft.com/office/word/2010/wordml" w14:paraId="02F2C34E" wp14:textId="77777777">
      <w:r>
        <w:pict w14:anchorId="43F603B4">
          <v:rect style="width:0;height:1.5pt" o:hr="t" o:hrstd="t" o:hralign="center"/>
        </w:pict>
      </w:r>
    </w:p>
    <w:bookmarkEnd w:id="214"/>
    <w:bookmarkStart w:name="как-ще-следим-напредъка" w:id="215"/>
    <w:p xmlns:wp14="http://schemas.microsoft.com/office/word/2010/wordml" w14:paraId="1F14F50A" wp14:textId="77777777"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Как ще следим напредъка</w:t>
      </w:r>
    </w:p>
    <w:p xmlns:wp14="http://schemas.microsoft.com/office/word/2010/wordml" w14:paraId="1A436BAF" wp14:textId="77777777">
      <w:pPr>
        <w:pStyle w:val="Compact"/>
        <w:numPr>
          <w:ilvl w:val="0"/>
          <w:numId w:val="1093"/>
        </w:numPr>
      </w:pPr>
      <w:r>
        <w:t xml:space="preserve">На края на всяка фаза правим</w:t>
      </w:r>
      <w:r>
        <w:t xml:space="preserve"> </w:t>
      </w:r>
      <w:r>
        <w:rPr>
          <w:b/>
          <w:bCs/>
        </w:rPr>
        <w:t xml:space="preserve">кратък преглед</w:t>
      </w:r>
      <w:r>
        <w:t xml:space="preserve"> </w:t>
      </w:r>
      <w:r>
        <w:t xml:space="preserve">с ръководството: какво постигнахме спрямо целите.</w:t>
      </w:r>
    </w:p>
    <w:p xmlns:wp14="http://schemas.microsoft.com/office/word/2010/wordml" w14:paraId="5FB3D682" wp14:textId="77777777">
      <w:pPr>
        <w:pStyle w:val="Compact"/>
        <w:numPr>
          <w:ilvl w:val="0"/>
          <w:numId w:val="1093"/>
        </w:numPr>
      </w:pPr>
      <w:r>
        <w:t xml:space="preserve">При нужда</w:t>
      </w:r>
      <w:r>
        <w:t xml:space="preserve"> </w:t>
      </w:r>
      <w:r>
        <w:rPr>
          <w:b/>
          <w:bCs/>
        </w:rPr>
        <w:t xml:space="preserve">коригираме приоритетите</w:t>
      </w:r>
      <w:r>
        <w:t xml:space="preserve"> </w:t>
      </w:r>
      <w:r>
        <w:t xml:space="preserve">според реалните резултати и данни.</w:t>
      </w:r>
    </w:p>
    <w:p xmlns:wp14="http://schemas.microsoft.com/office/word/2010/wordml" w14:paraId="75B8E3AD" wp14:textId="77777777">
      <w:pPr>
        <w:pStyle w:val="Compact"/>
        <w:numPr>
          <w:ilvl w:val="0"/>
          <w:numId w:val="1093"/>
        </w:numPr>
      </w:pPr>
      <w:r>
        <w:t xml:space="preserve">Подробните показатели за измерване (KPI) са в раздела „KPI, рискове и управление“.</w:t>
      </w:r>
    </w:p>
    <w:bookmarkEnd w:id="215"/>
    <w:bookmarkEnd w:id="216"/>
    <w:bookmarkStart w:name="sec-09" w:id="234"/>
    <w:p xmlns:wp14="http://schemas.microsoft.com/office/word/2010/wordml" w14:paraId="7977F123" wp14:textId="77777777"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KPI, рискове и управление</w:t>
      </w:r>
    </w:p>
    <w:bookmarkStart w:name="X0de6be7c923efe767a8cd5552b007ba39dd4072" w:id="217"/>
    <w:p xmlns:wp14="http://schemas.microsoft.com/office/word/2010/wordml" w14:paraId="4AC52022" wp14:textId="77777777"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Как ще проследяваме напредъка и как ще се справяме с предизвикателствата</w:t>
      </w:r>
    </w:p>
    <w:p xmlns:wp14="http://schemas.microsoft.com/office/word/2010/wordml" w14:paraId="5F6F5F3C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как ще измерваме резултатите, какви са основните рискове и как ще управляваме проекта. Това дава на ръководството контрол и яснота.</w:t>
      </w:r>
    </w:p>
    <w:p xmlns:wp14="http://schemas.microsoft.com/office/word/2010/wordml" w14:paraId="680A4E5D" wp14:textId="77777777">
      <w:r>
        <w:pict w14:anchorId="6E82977C">
          <v:rect style="width:0;height:1.5pt" o:hr="t" o:hrstd="t" o:hralign="center"/>
        </w:pict>
      </w:r>
    </w:p>
    <w:bookmarkEnd w:id="217"/>
    <w:bookmarkStart w:name="как-ще-измерваме-успеха-1" w:id="222"/>
    <w:p xmlns:wp14="http://schemas.microsoft.com/office/word/2010/wordml" w14:paraId="6F2D27DD" wp14:textId="77777777"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Как ще измерваме успеха</w:t>
      </w:r>
    </w:p>
    <w:p xmlns:wp14="http://schemas.microsoft.com/office/word/2010/wordml" w14:paraId="269EEDA6" wp14:textId="77777777">
      <w:pPr>
        <w:pStyle w:val="FirstParagraph"/>
      </w:pPr>
      <w:r>
        <w:t xml:space="preserve">Измерват се две групи показатели:</w:t>
      </w:r>
      <w:r>
        <w:t xml:space="preserve"> </w:t>
      </w:r>
      <w:r>
        <w:rPr>
          <w:b/>
          <w:bCs/>
        </w:rPr>
        <w:t xml:space="preserve">производствени KPI</w:t>
      </w:r>
      <w:r>
        <w:t xml:space="preserve"> </w:t>
      </w:r>
      <w:r>
        <w:t xml:space="preserve">(бизнес резултатът) и</w:t>
      </w:r>
      <w:r>
        <w:t xml:space="preserve"> </w:t>
      </w:r>
      <w:r>
        <w:rPr>
          <w:b/>
          <w:bCs/>
        </w:rPr>
        <w:t xml:space="preserve">показатели за самата система</w:t>
      </w:r>
      <w:r>
        <w:t xml:space="preserve"> </w:t>
      </w:r>
      <w:r>
        <w:t xml:space="preserve">(внедряване и ефективност).</w:t>
      </w:r>
    </w:p>
    <w:p xmlns:wp14="http://schemas.microsoft.com/office/word/2010/wordml" w14:paraId="6457540B" wp14:textId="77777777">
      <w:pPr>
        <w:pStyle w:val="BlockText"/>
      </w:pPr>
      <w:r>
        <w:t xml:space="preserve">KPI (Key Performance Indicators) означава ключови показатели за ефективност.</w:t>
      </w:r>
    </w:p>
    <w:bookmarkStart w:name="производствени-показатели" w:id="218"/>
    <w:p xmlns:wp14="http://schemas.microsoft.com/office/word/2010/wordml" w14:paraId="54BF808C" wp14:textId="77777777"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Производствени показатели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9"/>
        <w:gridCol w:w="2917"/>
        <w:gridCol w:w="2262"/>
      </w:tblGrid>
      <w:tr xmlns:wp14="http://schemas.microsoft.com/office/word/2010/wordml" w14:paraId="6806170F" wp14:textId="77777777">
        <w:trPr>
          <w:tblHeader w:val="on"/>
        </w:trPr>
        <w:tc>
          <w:tcPr/>
          <w:p w14:paraId="1CAEF635" wp14:textId="77777777">
            <w:pPr>
              <w:pStyle w:val="Compact"/>
            </w:pPr>
            <w:r>
              <w:t xml:space="preserve">Показател</w:t>
            </w:r>
          </w:p>
        </w:tc>
        <w:tc>
          <w:tcPr/>
          <w:p w14:paraId="2D2DFBED" wp14:textId="77777777">
            <w:pPr>
              <w:pStyle w:val="Compact"/>
            </w:pPr>
            <w:r>
              <w:t xml:space="preserve">Какво измерва</w:t>
            </w:r>
          </w:p>
        </w:tc>
        <w:tc>
          <w:tcPr/>
          <w:p w14:paraId="15C3D4EB" wp14:textId="77777777">
            <w:pPr>
              <w:pStyle w:val="Compact"/>
            </w:pPr>
            <w:r>
              <w:t xml:space="preserve">Защо е важен</w:t>
            </w:r>
          </w:p>
        </w:tc>
      </w:tr>
      <w:tr xmlns:wp14="http://schemas.microsoft.com/office/word/2010/wordml" w14:paraId="1ECB53FA" wp14:textId="77777777">
        <w:tc>
          <w:tcPr/>
          <w:p w14:paraId="495EE8BE" wp14:textId="77777777">
            <w:pPr>
              <w:pStyle w:val="Compact"/>
            </w:pPr>
            <w:r>
              <w:t xml:space="preserve">Технологично извличане (%)</w:t>
            </w:r>
          </w:p>
        </w:tc>
        <w:tc>
          <w:tcPr/>
          <w:p w14:paraId="0F031274" wp14:textId="77777777">
            <w:pPr>
              <w:pStyle w:val="Compact"/>
            </w:pPr>
            <w:r>
              <w:t xml:space="preserve">Дял извлечена мед от рудата</w:t>
            </w:r>
          </w:p>
        </w:tc>
        <w:tc>
          <w:tcPr/>
          <w:p w14:paraId="43AF93FD" wp14:textId="77777777">
            <w:pPr>
              <w:pStyle w:val="Compact"/>
            </w:pPr>
            <w:r>
              <w:t xml:space="preserve">Пряко върху приходите</w:t>
            </w:r>
          </w:p>
        </w:tc>
      </w:tr>
      <w:tr xmlns:wp14="http://schemas.microsoft.com/office/word/2010/wordml" w14:paraId="5ED8FC54" wp14:textId="77777777">
        <w:tc>
          <w:tcPr/>
          <w:p w14:paraId="3C0A504D" wp14:textId="77777777">
            <w:pPr>
              <w:pStyle w:val="Compact"/>
            </w:pPr>
            <w:r>
              <w:t xml:space="preserve">Производителност (t/h)</w:t>
            </w:r>
          </w:p>
        </w:tc>
        <w:tc>
          <w:tcPr/>
          <w:p w14:paraId="33CFE42F" wp14:textId="77777777">
            <w:pPr>
              <w:pStyle w:val="Compact"/>
            </w:pPr>
            <w:r>
              <w:t xml:space="preserve">Преработена руда</w:t>
            </w:r>
          </w:p>
        </w:tc>
        <w:tc>
          <w:tcPr/>
          <w:p w14:paraId="47CBB8CA" wp14:textId="77777777">
            <w:pPr>
              <w:pStyle w:val="Compact"/>
            </w:pPr>
            <w:r>
              <w:t xml:space="preserve">Повече продукция със същото оборудване</w:t>
            </w:r>
          </w:p>
        </w:tc>
      </w:tr>
      <w:tr xmlns:wp14="http://schemas.microsoft.com/office/word/2010/wordml" w14:paraId="4A3466AD" wp14:textId="77777777">
        <w:tc>
          <w:tcPr/>
          <w:p w14:paraId="5B7854DA" wp14:textId="77777777">
            <w:pPr>
              <w:pStyle w:val="Compact"/>
            </w:pPr>
            <w:r>
              <w:t xml:space="preserve">Коефициент на техн. използване</w:t>
            </w:r>
          </w:p>
        </w:tc>
        <w:tc>
          <w:tcPr/>
          <w:p w14:paraId="01465766" wp14:textId="77777777">
            <w:pPr>
              <w:pStyle w:val="Compact"/>
            </w:pPr>
            <w:r>
              <w:t xml:space="preserve">Честота/продължителност на престои (MTBF/MTTR)</w:t>
            </w:r>
          </w:p>
        </w:tc>
        <w:tc>
          <w:tcPr/>
          <w:p w14:paraId="61F8A3A2" wp14:textId="77777777">
            <w:pPr>
              <w:pStyle w:val="Compact"/>
            </w:pPr>
            <w:r>
              <w:t xml:space="preserve">По-малко загуби и аварии</w:t>
            </w:r>
          </w:p>
        </w:tc>
      </w:tr>
      <w:tr xmlns:wp14="http://schemas.microsoft.com/office/word/2010/wordml" w14:paraId="20F1639D" wp14:textId="77777777">
        <w:tc>
          <w:tcPr/>
          <w:p w14:paraId="0F72C661" wp14:textId="77777777">
            <w:pPr>
              <w:pStyle w:val="Compact"/>
            </w:pPr>
            <w:r>
              <w:t xml:space="preserve">OEE – обща ефективност на оборудването (%)</w:t>
            </w:r>
          </w:p>
        </w:tc>
        <w:tc>
          <w:tcPr/>
          <w:p w14:paraId="0F50E2C1" wp14:textId="77777777">
            <w:pPr>
              <w:pStyle w:val="Compact"/>
            </w:pPr>
            <w:r>
              <w:t xml:space="preserve">Готовност × производителност × качество</w:t>
            </w:r>
          </w:p>
        </w:tc>
        <w:tc>
          <w:tcPr/>
          <w:p w14:paraId="181E4526" wp14:textId="77777777">
            <w:pPr>
              <w:pStyle w:val="Compact"/>
            </w:pPr>
            <w:r>
              <w:t xml:space="preserve">Единна мярка за загубите на потенциал</w:t>
            </w:r>
          </w:p>
        </w:tc>
      </w:tr>
      <w:tr xmlns:wp14="http://schemas.microsoft.com/office/word/2010/wordml" w14:paraId="7C9262B3" wp14:textId="77777777">
        <w:tc>
          <w:tcPr/>
          <w:p w14:paraId="5B337EB9" wp14:textId="77777777">
            <w:pPr>
              <w:pStyle w:val="Compact"/>
            </w:pPr>
            <w:r>
              <w:t xml:space="preserve">Специфичен разход на енергия (kWh/t)</w:t>
            </w:r>
          </w:p>
        </w:tc>
        <w:tc>
          <w:tcPr/>
          <w:p w14:paraId="0331BD81" wp14:textId="77777777">
            <w:pPr>
              <w:pStyle w:val="Compact"/>
            </w:pPr>
            <w:r>
              <w:t xml:space="preserve">Енергия за тон преработка</w:t>
            </w:r>
          </w:p>
        </w:tc>
        <w:tc>
          <w:tcPr/>
          <w:p w14:paraId="7246B96C" wp14:textId="77777777">
            <w:pPr>
              <w:pStyle w:val="Compact"/>
            </w:pPr>
            <w:r>
              <w:t xml:space="preserve">Пряко върху себестойността</w:t>
            </w:r>
          </w:p>
        </w:tc>
      </w:tr>
      <w:tr xmlns:wp14="http://schemas.microsoft.com/office/word/2010/wordml" w14:paraId="0CC8E757" wp14:textId="77777777">
        <w:tc>
          <w:tcPr/>
          <w:p w14:paraId="12D29489" wp14:textId="77777777">
            <w:pPr>
              <w:pStyle w:val="Compact"/>
            </w:pPr>
            <w:r>
              <w:t xml:space="preserve">Разход на реагенти (g/t) и смилащи тела (kg/t)</w:t>
            </w:r>
          </w:p>
        </w:tc>
        <w:tc>
          <w:tcPr/>
          <w:p w14:paraId="0EE91E93" wp14:textId="77777777">
            <w:pPr>
              <w:pStyle w:val="Compact"/>
            </w:pPr>
            <w:r>
              <w:t xml:space="preserve">Разход на материали за тон</w:t>
            </w:r>
          </w:p>
        </w:tc>
        <w:tc>
          <w:tcPr/>
          <w:p w14:paraId="5AF303DC" wp14:textId="77777777">
            <w:pPr>
              <w:pStyle w:val="Compact"/>
            </w:pPr>
            <w:r>
              <w:t xml:space="preserve">Пряко върху себестойността</w:t>
            </w:r>
          </w:p>
        </w:tc>
      </w:tr>
      <w:tr xmlns:wp14="http://schemas.microsoft.com/office/word/2010/wordml" w14:paraId="5A0250CF" wp14:textId="77777777">
        <w:tc>
          <w:tcPr/>
          <w:p w14:paraId="2E9C5F29" wp14:textId="77777777">
            <w:pPr>
              <w:pStyle w:val="Compact"/>
            </w:pPr>
            <w:r>
              <w:t xml:space="preserve">Стабилност на качеството</w:t>
            </w:r>
          </w:p>
        </w:tc>
        <w:tc>
          <w:tcPr/>
          <w:p w14:paraId="0EFC3BDB" wp14:textId="77777777">
            <w:pPr>
              <w:pStyle w:val="Compact"/>
            </w:pPr>
            <w:r>
              <w:t xml:space="preserve">Вариация на фиността и съдържанието в концентрата</w:t>
            </w:r>
          </w:p>
        </w:tc>
        <w:tc>
          <w:tcPr/>
          <w:p w14:paraId="42C6AE71" wp14:textId="77777777">
            <w:pPr>
              <w:pStyle w:val="Compact"/>
            </w:pPr>
            <w:r>
              <w:t xml:space="preserve">По-предвидим процес</w:t>
            </w:r>
          </w:p>
        </w:tc>
      </w:tr>
    </w:tbl>
    <w:bookmarkEnd w:id="218"/>
    <w:bookmarkStart w:name="показатели-за-самата-система" w:id="219"/>
    <w:p xmlns:wp14="http://schemas.microsoft.com/office/word/2010/wordml" w14:paraId="56245434" wp14:textId="77777777"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Показатели за самата система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2"/>
        <w:gridCol w:w="5357"/>
      </w:tblGrid>
      <w:tr xmlns:wp14="http://schemas.microsoft.com/office/word/2010/wordml" w14:paraId="7C0B29FE" wp14:textId="77777777">
        <w:trPr>
          <w:tblHeader w:val="on"/>
        </w:trPr>
        <w:tc>
          <w:tcPr/>
          <w:p w14:paraId="0EE69AB0" wp14:textId="77777777">
            <w:pPr>
              <w:pStyle w:val="Compact"/>
            </w:pPr>
            <w:r>
              <w:t xml:space="preserve">Показател</w:t>
            </w:r>
          </w:p>
        </w:tc>
        <w:tc>
          <w:tcPr/>
          <w:p w14:paraId="27E56712" wp14:textId="77777777">
            <w:pPr>
              <w:pStyle w:val="Compact"/>
            </w:pPr>
            <w:r>
              <w:t xml:space="preserve">Какво измерва</w:t>
            </w:r>
          </w:p>
        </w:tc>
      </w:tr>
      <w:tr xmlns:wp14="http://schemas.microsoft.com/office/word/2010/wordml" w14:paraId="4A106CFC" wp14:textId="77777777">
        <w:tc>
          <w:tcPr/>
          <w:p w14:paraId="5697F223" wp14:textId="77777777">
            <w:pPr>
              <w:pStyle w:val="Compact"/>
            </w:pPr>
            <w:r>
              <w:t xml:space="preserve">Обхват</w:t>
            </w:r>
          </w:p>
        </w:tc>
        <w:tc>
          <w:tcPr/>
          <w:p w14:paraId="39E68A22" wp14:textId="77777777">
            <w:pPr>
              <w:pStyle w:val="Compact"/>
            </w:pPr>
            <w:r>
              <w:t xml:space="preserve">Дял от корпусите, включени в системата</w:t>
            </w:r>
          </w:p>
        </w:tc>
      </w:tr>
      <w:tr xmlns:wp14="http://schemas.microsoft.com/office/word/2010/wordml" w14:paraId="2FC2A469" wp14:textId="77777777">
        <w:tc>
          <w:tcPr/>
          <w:p w14:paraId="75B5E954" wp14:textId="77777777">
            <w:pPr>
              <w:pStyle w:val="Compact"/>
            </w:pPr>
            <w:r>
              <w:t xml:space="preserve">Активно ползване</w:t>
            </w:r>
          </w:p>
        </w:tc>
        <w:tc>
          <w:tcPr/>
          <w:p w14:paraId="02E0855D" wp14:textId="77777777">
            <w:pPr>
              <w:pStyle w:val="Compact"/>
            </w:pPr>
            <w:r>
              <w:t xml:space="preserve">Честота на реалното ползване от екипите</w:t>
            </w:r>
          </w:p>
        </w:tc>
      </w:tr>
      <w:tr xmlns:wp14="http://schemas.microsoft.com/office/word/2010/wordml" w14:paraId="758F6F2F" wp14:textId="77777777">
        <w:tc>
          <w:tcPr/>
          <w:p w14:paraId="22A2C23D" wp14:textId="77777777">
            <w:pPr>
              <w:pStyle w:val="Compact"/>
            </w:pPr>
            <w:r>
              <w:t xml:space="preserve">Точност на препоръките</w:t>
            </w:r>
          </w:p>
        </w:tc>
        <w:tc>
          <w:tcPr/>
          <w:p w14:paraId="274B6442" wp14:textId="77777777">
            <w:pPr>
              <w:pStyle w:val="Compact"/>
            </w:pPr>
            <w:r>
              <w:t xml:space="preserve">Съответствие на препоръките с реалния резултат</w:t>
            </w:r>
          </w:p>
        </w:tc>
      </w:tr>
      <w:tr xmlns:wp14="http://schemas.microsoft.com/office/word/2010/wordml" w14:paraId="0FC6D62C" wp14:textId="77777777">
        <w:tc>
          <w:tcPr/>
          <w:p w14:paraId="49C7EBE9" wp14:textId="77777777">
            <w:pPr>
              <w:pStyle w:val="Compact"/>
            </w:pPr>
            <w:r>
              <w:t xml:space="preserve">Скорост на отчетите</w:t>
            </w:r>
          </w:p>
        </w:tc>
        <w:tc>
          <w:tcPr/>
          <w:p w14:paraId="2C22B973" wp14:textId="77777777">
            <w:pPr>
              <w:pStyle w:val="Compact"/>
            </w:pPr>
            <w:r>
              <w:t xml:space="preserve">Време от заявка до анализ/отчет</w:t>
            </w:r>
          </w:p>
        </w:tc>
      </w:tr>
    </w:tbl>
    <w:bookmarkEnd w:id="219"/>
    <w:bookmarkStart w:name="за-показателя-oee" w:id="220"/>
    <w:p xmlns:wp14="http://schemas.microsoft.com/office/word/2010/wordml" w14:paraId="75F31D26" wp14:textId="77777777"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За показателя OEE</w:t>
      </w:r>
    </w:p>
    <w:p xmlns:wp14="http://schemas.microsoft.com/office/word/2010/wordml" w14:paraId="101B610C" wp14:textId="77777777">
      <w:pPr>
        <w:pStyle w:val="FirstParagraph"/>
      </w:pPr>
      <w:r>
        <w:rPr>
          <w:b/>
          <w:bCs/>
        </w:rPr>
        <w:t xml:space="preserve">OEE (Overall Equipment Effectiveness – обща ефективност на оборудването)</w:t>
      </w:r>
      <w:r>
        <w:t xml:space="preserve"> </w:t>
      </w:r>
      <w:r>
        <w:t xml:space="preserve">е обобщаващ показател, който събира в едно число три съставки:</w:t>
      </w:r>
    </w:p>
    <w:p xmlns:wp14="http://schemas.microsoft.com/office/word/2010/wordml" w14:paraId="19062FBB" wp14:textId="77777777"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Готовност</w:t>
      </w:r>
      <w:r>
        <w:t xml:space="preserve"> </w:t>
      </w:r>
      <w:r>
        <w:t xml:space="preserve">– колко от планираното време оборудването реално работи (отчита престоите).</w:t>
      </w:r>
    </w:p>
    <w:p xmlns:wp14="http://schemas.microsoft.com/office/word/2010/wordml" w14:paraId="46229FB9" wp14:textId="77777777"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– колко близо до проектния капацитет работи (отчита забавения ход).</w:t>
      </w:r>
    </w:p>
    <w:p xmlns:wp14="http://schemas.microsoft.com/office/word/2010/wordml" w14:paraId="2B95ED75" wp14:textId="77777777"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Качество</w:t>
      </w:r>
      <w:r>
        <w:t xml:space="preserve"> </w:t>
      </w:r>
      <w:r>
        <w:t xml:space="preserve">– какъв дял от продукцията отговаря на изискванията.</w:t>
      </w:r>
    </w:p>
    <w:p xmlns:wp14="http://schemas.microsoft.com/office/word/2010/wordml" w14:paraId="1CAB49B6" wp14:textId="77777777">
      <w:pPr>
        <w:pStyle w:val="FirstParagraph"/>
      </w:pPr>
      <w:r>
        <w:t xml:space="preserve">За кого е полезен: дава на</w:t>
      </w:r>
      <w:r>
        <w:t xml:space="preserve"> </w:t>
      </w:r>
      <w:r>
        <w:rPr>
          <w:b/>
          <w:bCs/>
        </w:rPr>
        <w:t xml:space="preserve">ръководството</w:t>
      </w:r>
      <w:r>
        <w:t xml:space="preserve"> </w:t>
      </w:r>
      <w:r>
        <w:t xml:space="preserve">една ясна, сравнима мярка как се представя оборудването във времето и между корпусите, а на</w:t>
      </w:r>
      <w:r>
        <w:t xml:space="preserve"> </w:t>
      </w:r>
      <w:r>
        <w:rPr>
          <w:b/>
          <w:bCs/>
        </w:rPr>
        <w:t xml:space="preserve">технолозите и поддръжката</w:t>
      </w:r>
      <w:r>
        <w:t xml:space="preserve"> </w:t>
      </w:r>
      <w:r>
        <w:t xml:space="preserve">– ясно указание къде точно се губи производствен потенциал – от престои, от забавен ход или от некачествена продукция – за да се насочи подобрението там, където има най-голям ефект.</w:t>
      </w:r>
    </w:p>
    <w:bookmarkEnd w:id="220"/>
    <w:bookmarkStart w:name="принцип-на-измерване" w:id="221"/>
    <w:p xmlns:wp14="http://schemas.microsoft.com/office/word/2010/wordml" w14:paraId="360B483D" wp14:textId="77777777"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Принцип на измерване</w:t>
      </w:r>
    </w:p>
    <w:p xmlns:wp14="http://schemas.microsoft.com/office/word/2010/wordml" w14:paraId="351A0587" wp14:textId="77777777">
      <w:pPr>
        <w:pStyle w:val="Compact"/>
        <w:numPr>
          <w:ilvl w:val="0"/>
          <w:numId w:val="1095"/>
        </w:numPr>
      </w:pPr>
      <w:r>
        <w:t xml:space="preserve">В началото се установява</w:t>
      </w:r>
      <w:r>
        <w:t xml:space="preserve"> </w:t>
      </w:r>
      <w:r>
        <w:rPr>
          <w:b/>
          <w:bCs/>
        </w:rPr>
        <w:t xml:space="preserve">изходно ниво</w:t>
      </w:r>
      <w:r>
        <w:t xml:space="preserve"> </w:t>
      </w:r>
      <w:r>
        <w:t xml:space="preserve">– текущите стойности на показателите преди въвеждането на системата.</w:t>
      </w:r>
    </w:p>
    <w:p xmlns:wp14="http://schemas.microsoft.com/office/word/2010/wordml" w14:paraId="4C42C5D6" wp14:textId="77777777">
      <w:pPr>
        <w:pStyle w:val="Compact"/>
        <w:numPr>
          <w:ilvl w:val="0"/>
          <w:numId w:val="1095"/>
        </w:numPr>
      </w:pPr>
      <w:r>
        <w:t xml:space="preserve">На края на всяка фаза се прави сравнение спрямо него.</w:t>
      </w:r>
    </w:p>
    <w:p xmlns:wp14="http://schemas.microsoft.com/office/word/2010/wordml" w14:paraId="3BBEEDFD" wp14:textId="77777777">
      <w:pPr>
        <w:pStyle w:val="Compact"/>
        <w:numPr>
          <w:ilvl w:val="0"/>
          <w:numId w:val="1095"/>
        </w:numPr>
      </w:pPr>
      <w:r>
        <w:t xml:space="preserve">Конкретните</w:t>
      </w:r>
      <w:r>
        <w:t xml:space="preserve"> </w:t>
      </w:r>
      <w:r>
        <w:rPr>
          <w:b/>
          <w:bCs/>
        </w:rPr>
        <w:t xml:space="preserve">целеви стойности (целеви задания)</w:t>
      </w:r>
      <w:r>
        <w:t xml:space="preserve"> </w:t>
      </w:r>
      <w:r>
        <w:t xml:space="preserve">се задават съвместно с ръководството.</w:t>
      </w:r>
    </w:p>
    <w:p xmlns:wp14="http://schemas.microsoft.com/office/word/2010/wordml" w14:paraId="19219836" wp14:textId="77777777">
      <w:r>
        <w:pict w14:anchorId="4C0E3133">
          <v:rect style="width:0;height:1.5pt" o:hr="t" o:hrstd="t" o:hralign="center"/>
        </w:pict>
      </w:r>
    </w:p>
    <w:bookmarkEnd w:id="221"/>
    <w:bookmarkEnd w:id="222"/>
    <w:bookmarkStart w:name="основни-рискове-и-как-ще-се-справим" w:id="228"/>
    <w:p xmlns:wp14="http://schemas.microsoft.com/office/word/2010/wordml" w14:paraId="016C53CA" wp14:textId="77777777"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Основни рискове и как ще се справим</w:t>
      </w:r>
    </w:p>
    <w:p xmlns:wp14="http://schemas.microsoft.com/office/word/2010/wordml" w14:paraId="02D04510" wp14:textId="77777777">
      <w:pPr>
        <w:pStyle w:val="FirstParagraph"/>
      </w:pPr>
      <w:r>
        <w:t xml:space="preserve">Всеки проект от такъв мащаб носи рискове. Ключово е те да са идентифицирани и активно управлявани.</w:t>
      </w:r>
    </w:p>
    <w:bookmarkStart w:name="качество-и-наличност-на-данните" w:id="223"/>
    <w:p xmlns:wp14="http://schemas.microsoft.com/office/word/2010/wordml" w14:paraId="02009589" wp14:textId="77777777"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Качество и наличност на данните</w:t>
      </w:r>
    </w:p>
    <w:p xmlns:wp14="http://schemas.microsoft.com/office/word/2010/wordml" w14:paraId="6992D09D" wp14:textId="77777777"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пропуски или погрешни стойности в данните водят до неверни изводи и грешни препоръки.</w:t>
      </w:r>
    </w:p>
    <w:p xmlns:wp14="http://schemas.microsoft.com/office/word/2010/wordml" w14:paraId="6CA455F1" wp14:textId="77777777"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първата фаза е посветена на консолидация и проверка на данните; внедряват се автоматични проверки за качество.</w:t>
      </w:r>
    </w:p>
    <w:bookmarkEnd w:id="223"/>
    <w:bookmarkStart w:name="организационна-готовност" w:id="224"/>
    <w:p xmlns:wp14="http://schemas.microsoft.com/office/word/2010/wordml" w14:paraId="6CF696AC" wp14:textId="77777777"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Организационна готовност</w:t>
      </w:r>
    </w:p>
    <w:p xmlns:wp14="http://schemas.microsoft.com/office/word/2010/wordml" w14:paraId="1872FEC3" wp14:textId="77777777"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съпротива срещу промяната в начина на работа.</w:t>
      </w:r>
    </w:p>
    <w:p xmlns:wp14="http://schemas.microsoft.com/office/word/2010/wordml" w14:paraId="201454BB" wp14:textId="77777777"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включване на технолози и оператори от самото начало; системата е инструмент в помощ на експерта, не негова замяна; поетапно въвеждане с обучение.</w:t>
      </w:r>
    </w:p>
    <w:bookmarkEnd w:id="224"/>
    <w:bookmarkStart w:name="сигурност-на-данните" w:id="225"/>
    <w:p xmlns:wp14="http://schemas.microsoft.com/office/word/2010/wordml" w14:paraId="79323BF6" wp14:textId="77777777"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Сигурност на данните</w:t>
      </w:r>
    </w:p>
    <w:p xmlns:wp14="http://schemas.microsoft.com/office/word/2010/wordml" w14:paraId="4D419A6B" wp14:textId="77777777"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неоторизиран достъп до чувствителни производствени данни.</w:t>
      </w:r>
    </w:p>
    <w:p xmlns:wp14="http://schemas.microsoft.com/office/word/2010/wordml" w14:paraId="1D42E6D7" wp14:textId="77777777"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достъпът се предоставя</w:t>
      </w:r>
      <w:r>
        <w:t xml:space="preserve"> </w:t>
      </w:r>
      <w:r>
        <w:rPr>
          <w:b/>
          <w:bCs/>
        </w:rPr>
        <w:t xml:space="preserve">според ролята на всеки потребител</w:t>
      </w:r>
      <w:r>
        <w:t xml:space="preserve"> </w:t>
      </w:r>
      <w:r>
        <w:t xml:space="preserve">– всеки вижда и може да променя само това, което му е необходимо за работата му (например оператор вижда своята смяна, а ръководството – цялата фабрика). Допълнително се спазват добрите практики за информационна сигурност.</w:t>
      </w:r>
    </w:p>
    <w:bookmarkEnd w:id="225"/>
    <w:bookmarkStart w:name="зависимост-от-външни-доставчици" w:id="226"/>
    <w:p xmlns:wp14="http://schemas.microsoft.com/office/word/2010/wordml" w14:paraId="0635E60B" wp14:textId="77777777"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Зависимост от външни доставчици</w:t>
      </w:r>
    </w:p>
    <w:p xmlns:wp14="http://schemas.microsoft.com/office/word/2010/wordml" w14:paraId="19460917" wp14:textId="77777777"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прекомерна зависимост от един технологичен доставчик.</w:t>
      </w:r>
    </w:p>
    <w:p xmlns:wp14="http://schemas.microsoft.com/office/word/2010/wordml" w14:paraId="5FC38C6B" wp14:textId="77777777"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развитие на собствени компетенции и модели; архитектура, позволяваща смяна на доставчик при нужда.</w:t>
      </w:r>
    </w:p>
    <w:bookmarkEnd w:id="226"/>
    <w:bookmarkStart w:name="завишени-очаквания" w:id="227"/>
    <w:p xmlns:wp14="http://schemas.microsoft.com/office/word/2010/wordml" w14:paraId="13E0D480" wp14:textId="77777777">
      <w:pPr>
        <w:pStyle w:val="Heading3"/>
      </w:pPr>
      <w:r>
        <w:rPr>
          <w:rStyle w:val="SectionNumber"/>
        </w:rPr>
        <w:t xml:space="preserve">9.3.5</w:t>
      </w:r>
      <w:r>
        <w:tab/>
      </w:r>
      <w:r>
        <w:t xml:space="preserve">Завишени очаквания</w:t>
      </w:r>
    </w:p>
    <w:p xmlns:wp14="http://schemas.microsoft.com/office/word/2010/wordml" w14:paraId="2CFA7B70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очаквания за незабавен пълен ефект.</w:t>
      </w:r>
    </w:p>
    <w:p xmlns:wp14="http://schemas.microsoft.com/office/word/2010/wordml" w14:paraId="555DB9E1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ясни, реалистични цели по фази; бързи първи резултати, но пълният ефект настъпва постепенно.</w:t>
      </w:r>
    </w:p>
    <w:p xmlns:wp14="http://schemas.microsoft.com/office/word/2010/wordml" w14:paraId="296FEF7D" wp14:textId="77777777">
      <w:r>
        <w:pict w14:anchorId="1118D1A0">
          <v:rect style="width:0;height:1.5pt" o:hr="t" o:hrstd="t" o:hralign="center"/>
        </w:pict>
      </w:r>
    </w:p>
    <w:bookmarkEnd w:id="227"/>
    <w:bookmarkEnd w:id="228"/>
    <w:bookmarkStart w:name="управление-на-проекта" w:id="232"/>
    <w:p xmlns:wp14="http://schemas.microsoft.com/office/word/2010/wordml" w14:paraId="0D065809" wp14:textId="77777777"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Управление на проекта</w:t>
      </w:r>
    </w:p>
    <w:bookmarkStart w:name="кой-за-какво-отговаря" w:id="229"/>
    <w:p xmlns:wp14="http://schemas.microsoft.com/office/word/2010/wordml" w14:paraId="0B0DA21B" wp14:textId="77777777"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t xml:space="preserve">Кой за какво отговаря</w:t>
      </w:r>
    </w:p>
    <w:p xmlns:wp14="http://schemas.microsoft.com/office/word/2010/wordml" w14:paraId="1841CC44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Ръководство</w:t>
      </w:r>
      <w:r>
        <w:t xml:space="preserve"> </w:t>
      </w:r>
      <w:r>
        <w:t xml:space="preserve">– задава приоритетите и целите, одобрява инвестициите, следи резултатите.</w:t>
      </w:r>
    </w:p>
    <w:p xmlns:wp14="http://schemas.microsoft.com/office/word/2010/wordml" w14:paraId="2AF88AA3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Ръководител на проекта</w:t>
      </w:r>
      <w:r>
        <w:t xml:space="preserve"> </w:t>
      </w:r>
      <w:r>
        <w:t xml:space="preserve">– координира изпълнението по фази.</w:t>
      </w:r>
    </w:p>
    <w:p xmlns:wp14="http://schemas.microsoft.com/office/word/2010/wordml" w14:paraId="2DD6AB9B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Технически екип</w:t>
      </w:r>
      <w:r>
        <w:t xml:space="preserve"> </w:t>
      </w:r>
      <w:r>
        <w:t xml:space="preserve">– разработва и поддържа системата.</w:t>
      </w:r>
    </w:p>
    <w:p xmlns:wp14="http://schemas.microsoft.com/office/word/2010/wordml" w14:paraId="7D6E2D0C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Технолози и оператори</w:t>
      </w:r>
      <w:r>
        <w:t xml:space="preserve"> </w:t>
      </w:r>
      <w:r>
        <w:t xml:space="preserve">– участват активно, дават обратна връзка, ползват системата.</w:t>
      </w:r>
    </w:p>
    <w:p xmlns:wp14="http://schemas.microsoft.com/office/word/2010/wordml" w14:paraId="7BEB391A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Поддръжка</w:t>
      </w:r>
      <w:r>
        <w:t xml:space="preserve"> </w:t>
      </w:r>
      <w:r>
        <w:t xml:space="preserve">– включва се при предвиждането на повреди.</w:t>
      </w:r>
    </w:p>
    <w:bookmarkEnd w:id="229"/>
    <w:bookmarkStart w:name="как-ще-се-отчита-напредъкът" w:id="230"/>
    <w:p xmlns:wp14="http://schemas.microsoft.com/office/word/2010/wordml" w14:paraId="450A8264" wp14:textId="77777777"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t xml:space="preserve">Как ще се отчита напредъкът</w:t>
      </w:r>
    </w:p>
    <w:p xmlns:wp14="http://schemas.microsoft.com/office/word/2010/wordml" w14:paraId="0BFDE0BC" wp14:textId="77777777"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Кратък преглед в края на всяка фаза</w:t>
      </w:r>
      <w:r>
        <w:t xml:space="preserve"> </w:t>
      </w:r>
      <w:r>
        <w:t xml:space="preserve">– какво постигнахме спрямо целите.</w:t>
      </w:r>
    </w:p>
    <w:p xmlns:wp14="http://schemas.microsoft.com/office/word/2010/wordml" w14:paraId="4ACFABE9" wp14:textId="77777777"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Редовни кратки доклади</w:t>
      </w:r>
      <w:r>
        <w:t xml:space="preserve"> </w:t>
      </w:r>
      <w:r>
        <w:t xml:space="preserve">до ръководството.</w:t>
      </w:r>
    </w:p>
    <w:p xmlns:wp14="http://schemas.microsoft.com/office/word/2010/wordml" w14:paraId="248A89E8" wp14:textId="77777777"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Прозрачни показатели</w:t>
      </w:r>
      <w:r>
        <w:t xml:space="preserve"> </w:t>
      </w:r>
      <w:r>
        <w:t xml:space="preserve">– всеки вижда напредъка обективно.</w:t>
      </w:r>
    </w:p>
    <w:bookmarkEnd w:id="230"/>
    <w:bookmarkStart w:name="как-се-вземат-решения-за-приоритети" w:id="231"/>
    <w:p xmlns:wp14="http://schemas.microsoft.com/office/word/2010/wordml" w14:paraId="33E6F032" wp14:textId="77777777"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t xml:space="preserve">Как се вземат решения за приоритети</w:t>
      </w:r>
    </w:p>
    <w:p xmlns:wp14="http://schemas.microsoft.com/office/word/2010/wordml" w14:paraId="051E22A5" wp14:textId="77777777">
      <w:pPr>
        <w:pStyle w:val="Compact"/>
        <w:numPr>
          <w:ilvl w:val="0"/>
          <w:numId w:val="1103"/>
        </w:numPr>
      </w:pPr>
      <w:r>
        <w:t xml:space="preserve">Приоритизираме по</w:t>
      </w:r>
      <w:r>
        <w:t xml:space="preserve"> </w:t>
      </w:r>
      <w:r>
        <w:rPr>
          <w:b/>
          <w:bCs/>
        </w:rPr>
        <w:t xml:space="preserve">най-голяма полза спрямо усилие</w:t>
      </w:r>
      <w:r>
        <w:t xml:space="preserve">.</w:t>
      </w:r>
    </w:p>
    <w:p xmlns:wp14="http://schemas.microsoft.com/office/word/2010/wordml" w14:paraId="208410E7" wp14:textId="77777777">
      <w:pPr>
        <w:pStyle w:val="Compact"/>
        <w:numPr>
          <w:ilvl w:val="0"/>
          <w:numId w:val="1103"/>
        </w:numPr>
      </w:pPr>
      <w:r>
        <w:t xml:space="preserve">При нови данни или резултати</w:t>
      </w:r>
      <w:r>
        <w:t xml:space="preserve"> </w:t>
      </w:r>
      <w:r>
        <w:rPr>
          <w:b/>
          <w:bCs/>
        </w:rPr>
        <w:t xml:space="preserve">коригираме плана</w:t>
      </w:r>
      <w:r>
        <w:t xml:space="preserve"> </w:t>
      </w:r>
      <w:r>
        <w:t xml:space="preserve">гъвкаво.</w:t>
      </w:r>
    </w:p>
    <w:p xmlns:wp14="http://schemas.microsoft.com/office/word/2010/wordml" w14:paraId="053D387D" wp14:textId="77777777">
      <w:pPr>
        <w:pStyle w:val="Compact"/>
        <w:numPr>
          <w:ilvl w:val="0"/>
          <w:numId w:val="1103"/>
        </w:numPr>
      </w:pPr>
      <w:r>
        <w:t xml:space="preserve">Винаги пазим връзката с трите главни цели – извличане, производителност, разходи.</w:t>
      </w:r>
    </w:p>
    <w:p xmlns:wp14="http://schemas.microsoft.com/office/word/2010/wordml" w14:paraId="7194DBDC" wp14:textId="77777777">
      <w:r>
        <w:pict w14:anchorId="68B84F18">
          <v:rect style="width:0;height:1.5pt" o:hr="t" o:hrstd="t" o:hralign="center"/>
        </w:pict>
      </w:r>
    </w:p>
    <w:bookmarkEnd w:id="231"/>
    <w:bookmarkEnd w:id="232"/>
    <w:bookmarkStart w:name="накратко-3" w:id="233"/>
    <w:p xmlns:wp14="http://schemas.microsoft.com/office/word/2010/wordml" w14:paraId="3A5AA7C3" wp14:textId="77777777"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Накратко</w:t>
      </w:r>
    </w:p>
    <w:p xmlns:wp14="http://schemas.microsoft.com/office/word/2010/wordml" w14:paraId="01115088" wp14:textId="77777777"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Измерваме</w:t>
      </w:r>
      <w:r>
        <w:t xml:space="preserve"> </w:t>
      </w:r>
      <w:r>
        <w:t xml:space="preserve">и производствените резултати, и работата на системата – спрямо ясно изходно ниво.</w:t>
      </w:r>
    </w:p>
    <w:p xmlns:wp14="http://schemas.microsoft.com/office/word/2010/wordml" w14:paraId="00B483D1" wp14:textId="77777777"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Рисковете са предвидени</w:t>
      </w:r>
      <w:r>
        <w:t xml:space="preserve"> </w:t>
      </w:r>
      <w:r>
        <w:t xml:space="preserve">и за всеки имаме конкретен подход.</w:t>
      </w:r>
    </w:p>
    <w:p xmlns:wp14="http://schemas.microsoft.com/office/word/2010/wordml" w14:paraId="5EDCDFE8" wp14:textId="77777777"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Управлението е прозрачно</w:t>
      </w:r>
      <w:r>
        <w:t xml:space="preserve"> </w:t>
      </w:r>
      <w:r>
        <w:t xml:space="preserve">– ясни роли, редовно отчитане, гъвкавост при нужда.</w:t>
      </w:r>
    </w:p>
    <w:p xmlns:wp14="http://schemas.microsoft.com/office/word/2010/wordml" w14:paraId="5B3AD3C3" wp14:textId="77777777">
      <w:pPr>
        <w:pStyle w:val="FirstParagraph"/>
      </w:pPr>
      <w:r w:rsidR="75E93350">
        <w:rPr/>
        <w:t>Това дава на ръководството</w:t>
      </w:r>
      <w:r w:rsidR="75E93350">
        <w:rPr/>
        <w:t xml:space="preserve"> </w:t>
      </w:r>
      <w:r w:rsidRPr="75E93350" w:rsidR="75E93350">
        <w:rPr>
          <w:b w:val="1"/>
          <w:bCs w:val="1"/>
        </w:rPr>
        <w:t>пълен контрол и яснота</w:t>
      </w:r>
      <w:r w:rsidR="75E93350">
        <w:rPr/>
        <w:t xml:space="preserve"> </w:t>
      </w:r>
      <w:r w:rsidR="75E93350">
        <w:rPr/>
        <w:t>на всяка стъпка от пътя.</w:t>
      </w:r>
    </w:p>
    <w:bookmarkEnd w:id="233"/>
    <w:bookmarkEnd w:id="234"/>
    <w:p w:rsidR="75E93350" w:rsidP="75E93350" w:rsidRDefault="75E93350" w14:paraId="7F30779D" w14:textId="12B980CD">
      <w:pPr>
        <w:pStyle w:val="BodyText"/>
      </w:pPr>
    </w:p>
    <w:p w:rsidR="75E93350" w:rsidP="75E93350" w:rsidRDefault="75E93350" w14:paraId="42FE7658" w14:textId="502D492F">
      <w:pPr>
        <w:pStyle w:val="BodyText"/>
      </w:pPr>
    </w:p>
    <w:p w:rsidR="75E93350" w:rsidP="75E93350" w:rsidRDefault="75E93350" w14:paraId="413FA8CB" w14:textId="0E5D8332">
      <w:pPr>
        <w:pStyle w:val="BodyText"/>
      </w:pPr>
    </w:p>
    <w:p w:rsidR="75E93350" w:rsidP="75E93350" w:rsidRDefault="75E93350" w14:paraId="05788C1A" w14:textId="5573C039">
      <w:pPr>
        <w:pStyle w:val="BodyText"/>
      </w:pPr>
    </w:p>
    <w:p w:rsidR="75E93350" w:rsidP="75E93350" w:rsidRDefault="75E93350" w14:paraId="58708925" w14:textId="5904E94C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15"/>
        <w:gridCol w:w="2505"/>
      </w:tblGrid>
      <w:tr w:rsidR="75E93350" w:rsidTr="75E93350" w14:paraId="20454541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5" w:type="dxa"/>
            <w:tcMar/>
          </w:tcPr>
          <w:p w:rsidR="75E93350" w:rsidP="75E93350" w:rsidRDefault="75E93350" w14:paraId="1836CBC4">
            <w:pPr>
              <w:pStyle w:val="Compact"/>
              <w:jc w:val="left"/>
            </w:pPr>
            <w:r w:rsidR="75E93350">
              <w:rPr/>
              <w:t>Дата: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5" w:type="dxa"/>
            <w:tcMar/>
          </w:tcPr>
          <w:p w:rsidR="75E93350" w:rsidP="75E93350" w:rsidRDefault="75E93350" w14:paraId="5F44AED2">
            <w:pPr>
              <w:pStyle w:val="Compact"/>
              <w:jc w:val="left"/>
            </w:pPr>
            <w:r w:rsidR="75E93350">
              <w:rPr/>
              <w:t>Изготвил:</w:t>
            </w:r>
          </w:p>
        </w:tc>
      </w:tr>
      <w:tr w:rsidR="75E93350" w:rsidTr="75E93350" w14:paraId="1509423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5" w:type="dxa"/>
            <w:tcMar/>
          </w:tcPr>
          <w:p w:rsidR="75E93350" w:rsidP="75E93350" w:rsidRDefault="75E93350" w14:paraId="10ACF394">
            <w:pPr>
              <w:pStyle w:val="Compact"/>
              <w:jc w:val="left"/>
            </w:pPr>
            <w:r w:rsidR="75E93350">
              <w:rPr/>
              <w:t>26-06-2026г.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5" w:type="dxa"/>
            <w:tcMar/>
          </w:tcPr>
          <w:p w:rsidR="75E93350" w:rsidP="75E93350" w:rsidRDefault="75E93350" w14:paraId="64CD9199">
            <w:pPr>
              <w:pStyle w:val="Compact"/>
              <w:jc w:val="left"/>
            </w:pPr>
            <w:r w:rsidR="75E93350">
              <w:rPr/>
              <w:t>/ Светослав Любенов /</w:t>
            </w:r>
          </w:p>
        </w:tc>
      </w:tr>
    </w:tbl>
    <w:p w:rsidR="75E93350" w:rsidP="75E93350" w:rsidRDefault="75E93350" w14:paraId="7F0805CB" w14:textId="76CC80CA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  <w:footerReference w:type="default" r:id="R5687f7d3972d496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E93350" w:rsidTr="75E93350" w14:paraId="16E0A65F">
      <w:trPr>
        <w:trHeight w:val="300"/>
      </w:trPr>
      <w:tc>
        <w:tcPr>
          <w:tcW w:w="3120" w:type="dxa"/>
          <w:tcMar/>
        </w:tcPr>
        <w:p w:rsidR="75E93350" w:rsidP="75E93350" w:rsidRDefault="75E93350" w14:paraId="10EABAB6" w14:textId="36FFC9F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E93350" w:rsidP="75E93350" w:rsidRDefault="75E93350" w14:paraId="656101FB" w14:textId="2584DD5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E93350" w:rsidP="75E93350" w:rsidRDefault="75E93350" w14:paraId="6F6C8D2D" w14:textId="65A33ADD">
          <w:pPr>
            <w:pStyle w:val="Header"/>
            <w:bidi w:val="0"/>
            <w:ind w:right="-115"/>
            <w:jc w:val="right"/>
          </w:pPr>
        </w:p>
      </w:tc>
    </w:tr>
  </w:tbl>
  <w:p w:rsidR="75E93350" w:rsidP="75E93350" w:rsidRDefault="75E93350" w14:paraId="7D2F9FAC" w14:textId="35B4360A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99413">
    <w:nsid w:val="244ab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2">
    <w:nsid w:val="77007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106">
    <w:abstractNumId w:val="99413"/>
  </w:num>
  <w:num w:numId="1105">
    <w:abstractNumId w:val="994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E4DE5D2"/>
    <w:rsid w:val="1E4DE5D2"/>
    <w:rsid w:val="495753A1"/>
    <w:rsid w:val="4CD40D2B"/>
    <w:rsid w:val="643ACF98"/>
    <w:rsid w:val="6D954B4C"/>
    <w:rsid w:val="6DE4BA9F"/>
    <w:rsid w:val="6DE4BA9F"/>
    <w:rsid w:val="75E93350"/>
    <w:rsid w:val="783E69A0"/>
    <w:rsid w:val="7D0806B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ECE4E"/>
  <w15:docId w15:val="{18555635-225F-4F79-A84B-C5B5F5BC9D0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rPr>
      <w:rFonts w:ascii="Calibri" w:hAnsi="Calibri"/>
      <w:color w:val="222222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asciiTheme="majorHAnsi" w:hAnsiTheme="majorHAnsi" w:eastAsiaTheme="majorEastAsia" w:cstheme="majorBidi"/>
      <w:b/>
      <w:color w:val="7A2E12"/>
      <w:sz w:val="5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asciiTheme="majorHAnsi" w:hAnsiTheme="majorHAnsi" w:eastAsiaTheme="majorEastAsia" w:cstheme="majorBidi"/>
      <w:b/>
      <w:color w:val="7A2E12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asciiTheme="majorHAnsi" w:hAnsiTheme="majorHAnsi" w:eastAsiaTheme="majorEastAsia" w:cstheme="majorBidi"/>
      <w:b/>
      <w:color w:val="B0421A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Theme="majorEastAsia" w:cstheme="majorBidi"/>
      <w:b/>
      <w:color w:val="B0421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Theme="majorEastAsia" w:cstheme="majorBidi"/>
      <w:b/>
      <w:i/>
      <w:iCs/>
      <w:color w:val="B0421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asciiTheme="majorHAnsi" w:hAnsiTheme="majorHAnsi" w:eastAsiaTheme="majorEastAsia" w:cstheme="majorBidi"/>
      <w:b w:val="0"/>
      <w:bCs w:val="0"/>
      <w:color w:val="222222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er">
    <w:uiPriority w:val="99"/>
    <w:name w:val="header"/>
    <w:basedOn w:val="Normal"/>
    <w:unhideWhenUsed/>
    <w:rsid w:val="75E933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5E933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7" /><Relationship Type="http://schemas.openxmlformats.org/officeDocument/2006/relationships/styles" Target="styles.xml" Id="rId16" /><Relationship Type="http://schemas.openxmlformats.org/officeDocument/2006/relationships/settings" Target="settings.xml" Id="rId15" /><Relationship Type="http://schemas.openxmlformats.org/officeDocument/2006/relationships/webSettings" Target="webSettings.xml" Id="rId14" /><Relationship Type="http://schemas.openxmlformats.org/officeDocument/2006/relationships/fontTable" Target="fontTable.xml" Id="rId13" /><Relationship Type="http://schemas.openxmlformats.org/officeDocument/2006/relationships/theme" Target="theme/theme1.xml" Id="rId12" /><Relationship Type="http://schemas.openxmlformats.org/officeDocument/2006/relationships/image" Target="media/rId132.png" Id="rId132" /><Relationship Type="http://schemas.openxmlformats.org/officeDocument/2006/relationships/image" Target="media/rId38.png" Id="rId38" /><Relationship Type="http://schemas.openxmlformats.org/officeDocument/2006/relationships/image" Target="media/rId34.png" Id="rId34" /><Relationship Type="http://schemas.openxmlformats.org/officeDocument/2006/relationships/image" Target="media/rId68.png" Id="rId68" /><Relationship Type="http://schemas.openxmlformats.org/officeDocument/2006/relationships/image" Target="media/rId126.png" Id="rId126" /><Relationship Type="http://schemas.openxmlformats.org/officeDocument/2006/relationships/image" Target="media/rId195.png" Id="rId195" /><Relationship Type="http://schemas.openxmlformats.org/officeDocument/2006/relationships/image" Target="/media/image7.png" Id="rId1704293235" /><Relationship Type="http://schemas.openxmlformats.org/officeDocument/2006/relationships/image" Target="/media/image8.png" Id="rId35829495" /><Relationship Type="http://schemas.openxmlformats.org/officeDocument/2006/relationships/footer" Target="footer.xml" Id="R5687f7d3972d49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2026-06-26T12:17:07.0000000Z</dcterms:created>
  <dcterms:modified xsi:type="dcterms:W3CDTF">2026-06-26T12:30:09.2516480Z</dcterms:modified>
  <lastModifiedBy>Svetoslav K. Lyubenov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