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r w:rsidR="00D502B3">
        <w:rPr>
          <w:rFonts w:ascii="微软雅黑" w:hAnsi="微软雅黑" w:hint="eastAsia"/>
          <w:szCs w:val="21"/>
        </w:rPr>
        <w:t>和</w:t>
      </w:r>
      <w:r w:rsidR="00FC2778">
        <w:rPr>
          <w:rFonts w:ascii="微软雅黑" w:hAnsi="微软雅黑" w:hint="eastAsia"/>
          <w:szCs w:val="21"/>
        </w:rPr>
        <w:t>VoileLabs</w:t>
      </w:r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52EC8F4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2</w:t>
      </w:r>
      <w:r w:rsidR="008727D6">
        <w:rPr>
          <w:rFonts w:ascii="微软雅黑" w:hAnsi="微软雅黑"/>
          <w:szCs w:val="21"/>
        </w:rPr>
        <w:t>.</w:t>
      </w:r>
      <w:r w:rsidR="002F46CF">
        <w:rPr>
          <w:rFonts w:ascii="微软雅黑" w:hAnsi="微软雅黑"/>
          <w:szCs w:val="21"/>
        </w:rPr>
        <w:t>0.</w:t>
      </w:r>
      <w:r w:rsidR="008727D6"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  <w:tr w:rsidR="000C2117" w14:paraId="1F1D0B2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8A91BB0" w14:textId="1598181B" w:rsidR="000C2117" w:rsidRDefault="000C211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F961EE">
              <w:rPr>
                <w:rFonts w:ascii="微软雅黑" w:hAnsi="微软雅黑"/>
                <w:szCs w:val="21"/>
              </w:rPr>
              <w:t>6/</w:t>
            </w:r>
            <w:r w:rsidR="00D26D29">
              <w:rPr>
                <w:rFonts w:ascii="微软雅黑" w:hAnsi="微软雅黑"/>
                <w:szCs w:val="21"/>
              </w:rPr>
              <w:t>23</w:t>
            </w:r>
          </w:p>
        </w:tc>
        <w:tc>
          <w:tcPr>
            <w:tcW w:w="1247" w:type="dxa"/>
          </w:tcPr>
          <w:p w14:paraId="5A97F572" w14:textId="5D2B46E2" w:rsidR="000C2117" w:rsidRDefault="00D26D2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</w:t>
            </w:r>
          </w:p>
        </w:tc>
        <w:tc>
          <w:tcPr>
            <w:tcW w:w="2258" w:type="dxa"/>
            <w:gridSpan w:val="2"/>
          </w:tcPr>
          <w:p w14:paraId="12AFED55" w14:textId="4030342C" w:rsidR="000C2117" w:rsidRDefault="00EE12D8" w:rsidP="00431D00">
            <w:pPr>
              <w:widowControl/>
              <w:jc w:val="left"/>
            </w:pPr>
            <w:r>
              <w:rPr>
                <w:rFonts w:hint="eastAsia"/>
              </w:rPr>
              <w:t>优化了前后端交互的内容说明</w:t>
            </w:r>
          </w:p>
        </w:tc>
        <w:tc>
          <w:tcPr>
            <w:tcW w:w="2770" w:type="dxa"/>
            <w:gridSpan w:val="2"/>
          </w:tcPr>
          <w:p w14:paraId="0230A455" w14:textId="77777777" w:rsidR="000C2117" w:rsidRDefault="000C2117" w:rsidP="00431D00">
            <w:pPr>
              <w:widowControl/>
              <w:jc w:val="left"/>
            </w:pPr>
          </w:p>
        </w:tc>
      </w:tr>
      <w:tr w:rsidR="00E66CBE" w14:paraId="3B2805BF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D430FD9" w14:textId="7FB3F02A" w:rsidR="00E66CBE" w:rsidRDefault="00E66CBE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3704C9">
              <w:rPr>
                <w:rFonts w:ascii="微软雅黑" w:hAnsi="微软雅黑"/>
                <w:szCs w:val="21"/>
              </w:rPr>
              <w:t>10/16</w:t>
            </w:r>
          </w:p>
        </w:tc>
        <w:tc>
          <w:tcPr>
            <w:tcW w:w="1247" w:type="dxa"/>
          </w:tcPr>
          <w:p w14:paraId="30C3C682" w14:textId="7927C8E5" w:rsidR="00E66CBE" w:rsidRDefault="003704C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2.0.1</w:t>
            </w:r>
          </w:p>
        </w:tc>
        <w:tc>
          <w:tcPr>
            <w:tcW w:w="2258" w:type="dxa"/>
            <w:gridSpan w:val="2"/>
          </w:tcPr>
          <w:p w14:paraId="61A3386D" w14:textId="5C639683" w:rsidR="00E66CBE" w:rsidRDefault="003704C9" w:rsidP="00431D00">
            <w:pPr>
              <w:widowControl/>
              <w:jc w:val="left"/>
            </w:pPr>
            <w:r>
              <w:rPr>
                <w:rFonts w:hint="eastAsia"/>
              </w:rPr>
              <w:t>针对第1</w:t>
            </w:r>
            <w:r>
              <w:t>1</w:t>
            </w:r>
            <w:r>
              <w:rPr>
                <w:rFonts w:hint="eastAsia"/>
              </w:rPr>
              <w:t>回投票</w:t>
            </w:r>
            <w:r w:rsidR="009E1FAA">
              <w:rPr>
                <w:rFonts w:hint="eastAsia"/>
              </w:rPr>
              <w:t>关于时间内容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2770" w:type="dxa"/>
            <w:gridSpan w:val="2"/>
          </w:tcPr>
          <w:p w14:paraId="4DB88736" w14:textId="77777777" w:rsidR="00E66CBE" w:rsidRDefault="00E66CBE" w:rsidP="00431D00">
            <w:pPr>
              <w:widowControl/>
              <w:jc w:val="left"/>
            </w:pPr>
          </w:p>
        </w:tc>
      </w:tr>
      <w:tr w:rsidR="00340F84" w14:paraId="3EBF2BC2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2B062C6F" w14:textId="6C47E247" w:rsidR="00340F84" w:rsidRDefault="00340F8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023/12/26</w:t>
            </w:r>
          </w:p>
        </w:tc>
        <w:tc>
          <w:tcPr>
            <w:tcW w:w="1247" w:type="dxa"/>
          </w:tcPr>
          <w:p w14:paraId="26E36F06" w14:textId="04CF2A7C" w:rsidR="00340F84" w:rsidRDefault="00340F8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2.0.3</w:t>
            </w:r>
          </w:p>
        </w:tc>
        <w:tc>
          <w:tcPr>
            <w:tcW w:w="2258" w:type="dxa"/>
            <w:gridSpan w:val="2"/>
          </w:tcPr>
          <w:p w14:paraId="7E2704B4" w14:textId="4A2FC586" w:rsidR="00340F84" w:rsidRDefault="00340F84" w:rsidP="00431D00">
            <w:pPr>
              <w:widowControl/>
              <w:jc w:val="left"/>
            </w:pPr>
            <w:r>
              <w:rPr>
                <w:rFonts w:hint="eastAsia"/>
              </w:rPr>
              <w:t>针对CP部门的</w:t>
            </w:r>
            <w:r w:rsidR="00E013BA">
              <w:rPr>
                <w:rFonts w:hint="eastAsia"/>
              </w:rPr>
              <w:t>投票规则进行修改</w:t>
            </w:r>
          </w:p>
        </w:tc>
        <w:tc>
          <w:tcPr>
            <w:tcW w:w="2770" w:type="dxa"/>
            <w:gridSpan w:val="2"/>
          </w:tcPr>
          <w:p w14:paraId="39EC7131" w14:textId="77777777" w:rsidR="00340F84" w:rsidRDefault="00340F84" w:rsidP="00431D00">
            <w:pPr>
              <w:widowControl/>
              <w:jc w:val="left"/>
            </w:pPr>
          </w:p>
        </w:tc>
      </w:tr>
      <w:tr w:rsidR="00027857" w14:paraId="46E43A8A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3B171180" w14:textId="35857593" w:rsidR="00027857" w:rsidRDefault="0002785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2</w:t>
            </w:r>
            <w:r>
              <w:rPr>
                <w:rFonts w:ascii="微软雅黑" w:hAnsi="微软雅黑"/>
                <w:szCs w:val="21"/>
              </w:rPr>
              <w:t>024/1/17</w:t>
            </w:r>
          </w:p>
        </w:tc>
        <w:tc>
          <w:tcPr>
            <w:tcW w:w="1247" w:type="dxa"/>
          </w:tcPr>
          <w:p w14:paraId="7F0739E8" w14:textId="2A3E1D34" w:rsidR="00027857" w:rsidRDefault="0002785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/>
                <w:szCs w:val="21"/>
              </w:rPr>
              <w:t>V2.0.4</w:t>
            </w:r>
          </w:p>
        </w:tc>
        <w:tc>
          <w:tcPr>
            <w:tcW w:w="2258" w:type="dxa"/>
            <w:gridSpan w:val="2"/>
          </w:tcPr>
          <w:p w14:paraId="53457463" w14:textId="230A1116" w:rsidR="00027857" w:rsidRDefault="00027857" w:rsidP="00431D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 w:rsidR="00DA2822">
              <w:rPr>
                <w:rFonts w:hint="eastAsia"/>
              </w:rPr>
              <w:t>第十一届人气投票进行总结并制定下一届</w:t>
            </w:r>
            <w:r w:rsidR="003D6AED">
              <w:rPr>
                <w:rFonts w:hint="eastAsia"/>
              </w:rPr>
              <w:t>跟进内容</w:t>
            </w:r>
          </w:p>
        </w:tc>
        <w:tc>
          <w:tcPr>
            <w:tcW w:w="2770" w:type="dxa"/>
            <w:gridSpan w:val="2"/>
          </w:tcPr>
          <w:p w14:paraId="2A8EE497" w14:textId="77777777" w:rsidR="00027857" w:rsidRDefault="00027857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700BE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700BE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700BE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700BE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THBWiki账号登录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帕琪站账号或THBWiki账号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05254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105254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05254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05254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hyperlink r:id="rId8" w:history="1">
        <w:r w:rsidR="0036299B" w:rsidRPr="00A807A3">
          <w:rPr>
            <w:rStyle w:val="a4"/>
            <w:rFonts w:hint="eastAsia"/>
          </w:rPr>
          <w:t>帕琪站-</w:t>
        </w:r>
        <w:r w:rsidR="0036299B" w:rsidRPr="00A807A3">
          <w:rPr>
            <w:rStyle w:val="a4"/>
          </w:rPr>
          <w:t>人气投票项目</w:t>
        </w:r>
        <w:r w:rsidR="0036299B" w:rsidRPr="00A807A3">
          <w:rPr>
            <w:rStyle w:val="a4"/>
            <w:rFonts w:hint="eastAsia"/>
          </w:rPr>
          <w:t>问卷大纲（新）</w:t>
        </w:r>
      </w:hyperlink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0525461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0525461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4F8C87F1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0525461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0525461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5EF4676F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，支持拼音搜索（如搜索“mls”则可以搜索到“魔理沙”）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45598019" w14:textId="556C9AB3" w:rsidR="005E6EAE" w:rsidRPr="00CE672A" w:rsidRDefault="005E6EAE" w:rsidP="00C50363">
      <w:pPr>
        <w:pStyle w:val="a3"/>
        <w:numPr>
          <w:ilvl w:val="0"/>
          <w:numId w:val="18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A257C5">
        <w:rPr>
          <w:rFonts w:hint="eastAsia"/>
        </w:rPr>
        <w:t>角色的中文名可能会进行修改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0525461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1083C74B" w14:textId="7565E041" w:rsidR="00A257C5" w:rsidRPr="00CE672A" w:rsidRDefault="00A257C5" w:rsidP="00A257C5">
      <w:pPr>
        <w:pStyle w:val="a3"/>
        <w:numPr>
          <w:ilvl w:val="0"/>
          <w:numId w:val="20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6A539C">
        <w:rPr>
          <w:rFonts w:hint="eastAsia"/>
        </w:rPr>
        <w:t>曲目</w:t>
      </w:r>
      <w:r>
        <w:rPr>
          <w:rFonts w:hint="eastAsia"/>
        </w:rPr>
        <w:t>的中文名可能会进行修改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10525462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EE3B31D" w14:textId="09FA6E5E" w:rsidR="002C039B" w:rsidRDefault="00D85AA1" w:rsidP="002C039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>
        <w:t>2</w:t>
      </w:r>
      <w:r>
        <w:rPr>
          <w:rFonts w:hint="eastAsia"/>
        </w:rPr>
        <w:t>人，最高</w:t>
      </w:r>
      <w:r>
        <w:t>3</w:t>
      </w:r>
      <w:r>
        <w:rPr>
          <w:rFonts w:hint="eastAsia"/>
        </w:rPr>
        <w:t>人</w:t>
      </w:r>
    </w:p>
    <w:p w14:paraId="36B7A3E1" w14:textId="17B8BECA" w:rsidR="00D85AA1" w:rsidRDefault="00D85AA1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可选取三个不同的角色</w:t>
      </w:r>
    </w:p>
    <w:p w14:paraId="090A6E4C" w14:textId="457DFD8F" w:rsidR="008F50A2" w:rsidRDefault="008F50A2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</w:t>
      </w:r>
      <w:r w:rsidR="005B4ACB">
        <w:rPr>
          <w:rFonts w:hint="eastAsia"/>
        </w:rPr>
        <w:t>最高</w:t>
      </w:r>
      <w:r>
        <w:rPr>
          <w:rFonts w:hint="eastAsia"/>
        </w:rPr>
        <w:t>两个相同的角色</w:t>
      </w:r>
      <w:r w:rsidR="005B4ACB">
        <w:rPr>
          <w:rFonts w:hint="eastAsia"/>
        </w:rPr>
        <w:t>，且</w:t>
      </w:r>
      <w:r w:rsidR="00E914C0">
        <w:rPr>
          <w:rFonts w:hint="eastAsia"/>
        </w:rPr>
        <w:t>此时</w:t>
      </w:r>
      <w:r w:rsidR="005B4ACB">
        <w:rPr>
          <w:rFonts w:hint="eastAsia"/>
        </w:rPr>
        <w:t>不允许</w:t>
      </w:r>
      <w:r w:rsidR="004C73DC">
        <w:rPr>
          <w:rFonts w:hint="eastAsia"/>
        </w:rPr>
        <w:t>选取</w:t>
      </w:r>
      <w:r w:rsidR="002768CE">
        <w:rPr>
          <w:rFonts w:hint="eastAsia"/>
        </w:rPr>
        <w:t>第三个角色</w:t>
      </w:r>
    </w:p>
    <w:p w14:paraId="4DBDA62F" w14:textId="72E0A21B" w:rsidR="008F50A2" w:rsidRDefault="002768CE" w:rsidP="002768CE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同样的角色即使主动方不同也视为同样的CP</w:t>
      </w:r>
    </w:p>
    <w:p w14:paraId="1A9B14D3" w14:textId="227FA661" w:rsidR="00C74A58" w:rsidRDefault="00C53A5C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</w:t>
      </w:r>
      <w:r w:rsidR="00C748FF">
        <w:rPr>
          <w:rFonts w:hint="eastAsia"/>
        </w:rPr>
        <w:t>一共可投0</w:t>
      </w:r>
      <w:r w:rsidR="00C748FF">
        <w:t>-</w:t>
      </w:r>
      <w:r w:rsidR="00C748FF"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193E485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</w:t>
      </w:r>
      <w:r w:rsidR="00F86FE7">
        <w:rPr>
          <w:rFonts w:hint="eastAsia"/>
        </w:rPr>
        <w:t>给定时间范围内</w:t>
      </w:r>
      <w:r w:rsidR="008F1FAD">
        <w:rPr>
          <w:rFonts w:hint="eastAsia"/>
        </w:rPr>
        <w:t>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0525462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THBWiki</w:t>
      </w:r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PatchyVideo</w:t>
      </w:r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Pixiv</w:t>
      </w:r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121BFD67" w:rsidR="00FF379A" w:rsidRDefault="00DD2A3A" w:rsidP="00FF379A">
      <w:pPr>
        <w:ind w:left="420"/>
      </w:pPr>
      <w:r>
        <w:rPr>
          <w:rFonts w:hint="eastAsia"/>
        </w:rPr>
        <w:t>作品</w:t>
      </w:r>
      <w:r w:rsidR="009E0DE0">
        <w:rPr>
          <w:rFonts w:hint="eastAsia"/>
        </w:rPr>
        <w:t>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单品和组合作品（如华灯宴单品和华灯宴，游戏ost和游戏本身）视为不同的作品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前往THBWiki创建词条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0525462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10525462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0525462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*ps：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105254626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05254627"/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105254630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370525F8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2BCAC4EB" w14:textId="0DE3FBC7" w:rsidR="00947B6F" w:rsidRDefault="00947B6F" w:rsidP="00947B6F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 w:rsidRPr="00947B6F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947B6F">
        <w:rPr>
          <w:rFonts w:ascii="DengXian" w:eastAsia="微软雅黑" w:hAnsi="DengXian" w:cs="Times New Roman"/>
          <w:b/>
          <w:bCs/>
          <w:szCs w:val="32"/>
        </w:rPr>
        <w:t>.7.1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UI</w:t>
      </w:r>
      <w:r>
        <w:rPr>
          <w:rFonts w:ascii="DengXian" w:eastAsia="微软雅黑" w:hAnsi="DengXian" w:cs="Times New Roman" w:hint="eastAsia"/>
          <w:b/>
          <w:bCs/>
          <w:szCs w:val="32"/>
        </w:rPr>
        <w:t>设计</w:t>
      </w:r>
    </w:p>
    <w:p w14:paraId="46CC39B0" w14:textId="4B871AF9" w:rsidR="00947B6F" w:rsidRDefault="00947B6F" w:rsidP="00947B6F">
      <w:pPr>
        <w:ind w:firstLine="420"/>
      </w:pPr>
      <w:r>
        <w:rPr>
          <w:rFonts w:hint="eastAsia"/>
        </w:rPr>
        <w:t>以后的UI都会遵循主设计的配色进行修改，但</w:t>
      </w:r>
      <w:r w:rsidR="00B73CF5">
        <w:rPr>
          <w:rFonts w:hint="eastAsia"/>
        </w:rPr>
        <w:t>如果想使得页面效果较为美观，主视觉和UI设计应</w:t>
      </w:r>
      <w:r w:rsidR="007F19F3">
        <w:rPr>
          <w:rFonts w:hint="eastAsia"/>
        </w:rPr>
        <w:t>相互</w:t>
      </w:r>
      <w:r w:rsidR="00040E2B">
        <w:rPr>
          <w:rFonts w:hint="eastAsia"/>
        </w:rPr>
        <w:t>照应</w:t>
      </w:r>
    </w:p>
    <w:p w14:paraId="6471DA6F" w14:textId="34E32A0E" w:rsidR="00040E2B" w:rsidRDefault="00040E2B" w:rsidP="00040E2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配色</w:t>
      </w:r>
    </w:p>
    <w:p w14:paraId="3AE52E64" w14:textId="67CA75E4" w:rsidR="00040E2B" w:rsidRPr="00947B6F" w:rsidRDefault="00040E2B" w:rsidP="00040E2B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主视觉和UI确定前应该确定好</w:t>
      </w:r>
      <w:r w:rsidR="0056159D">
        <w:rPr>
          <w:rFonts w:hint="eastAsia"/>
        </w:rPr>
        <w:t>【</w:t>
      </w:r>
      <w:r w:rsidR="007A566D">
        <w:rPr>
          <w:rFonts w:hint="eastAsia"/>
        </w:rPr>
        <w:t>主题，配色</w:t>
      </w:r>
      <w:r w:rsidR="0056159D">
        <w:rPr>
          <w:rFonts w:hint="eastAsia"/>
        </w:rPr>
        <w:t>】</w:t>
      </w:r>
      <w:r w:rsidR="007A566D">
        <w:rPr>
          <w:rFonts w:hint="eastAsia"/>
        </w:rPr>
        <w:t>，</w:t>
      </w:r>
      <w:r w:rsidR="00DF2B62">
        <w:rPr>
          <w:rFonts w:hint="eastAsia"/>
        </w:rPr>
        <w:t>出了样张之后确定效果再进行推进</w:t>
      </w:r>
    </w:p>
    <w:p w14:paraId="2F0E4B4F" w14:textId="18713C6B" w:rsidR="0066357B" w:rsidRDefault="00162EEA" w:rsidP="00162EE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Hlk156375240"/>
      <w:r w:rsidRPr="00C76E9D">
        <w:rPr>
          <w:rFonts w:ascii="DengXian" w:eastAsia="微软雅黑" w:hAnsi="DengXian" w:cs="Times New Roman" w:hint="eastAsia"/>
          <w:b/>
          <w:bCs/>
          <w:szCs w:val="32"/>
        </w:rPr>
        <w:lastRenderedPageBreak/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947B6F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66357B">
        <w:rPr>
          <w:rFonts w:ascii="DengXian" w:eastAsia="微软雅黑" w:hAnsi="DengXian" w:cs="Times New Roman" w:hint="eastAsia"/>
          <w:b/>
          <w:bCs/>
          <w:szCs w:val="32"/>
        </w:rPr>
        <w:t>拉取往届投票数据</w:t>
      </w:r>
    </w:p>
    <w:bookmarkEnd w:id="47"/>
    <w:p w14:paraId="7C5036C0" w14:textId="0EF77ABD" w:rsidR="0066357B" w:rsidRDefault="0066357B" w:rsidP="0066357B">
      <w:r>
        <w:tab/>
      </w:r>
      <w:r w:rsidR="00EA1333">
        <w:rPr>
          <w:rFonts w:hint="eastAsia"/>
        </w:rPr>
        <w:t>新版投票系统应支持</w:t>
      </w:r>
      <w:r w:rsidR="00251E84">
        <w:rPr>
          <w:rFonts w:hint="eastAsia"/>
        </w:rPr>
        <w:t>拉取</w:t>
      </w:r>
      <w:r w:rsidR="00541B18">
        <w:rPr>
          <w:rFonts w:hint="eastAsia"/>
        </w:rPr>
        <w:t>用户的</w:t>
      </w:r>
      <w:r w:rsidR="00251E84">
        <w:rPr>
          <w:rFonts w:hint="eastAsia"/>
        </w:rPr>
        <w:t>往届投票数据</w:t>
      </w:r>
    </w:p>
    <w:p w14:paraId="0960DDDC" w14:textId="6D4E6214" w:rsidR="00541B18" w:rsidRDefault="00541B18" w:rsidP="00541B1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问卷数据</w:t>
      </w:r>
    </w:p>
    <w:p w14:paraId="322E87DD" w14:textId="4F393B92" w:rsidR="00541B18" w:rsidRDefault="00210546" w:rsidP="00541B1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每届问卷都有所不同，如何</w:t>
      </w:r>
      <w:r w:rsidR="00F45FDD">
        <w:rPr>
          <w:rFonts w:hint="eastAsia"/>
        </w:rPr>
        <w:t>处理数据冲突</w:t>
      </w:r>
    </w:p>
    <w:p w14:paraId="160943E2" w14:textId="7B107B67" w:rsidR="00F45FDD" w:rsidRDefault="00F45FDD" w:rsidP="00F45FD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投票数据</w:t>
      </w:r>
    </w:p>
    <w:p w14:paraId="3D95A138" w14:textId="508786D0" w:rsidR="00F45FDD" w:rsidRDefault="00F45FDD" w:rsidP="00F45FDD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如何设计UI</w:t>
      </w:r>
    </w:p>
    <w:p w14:paraId="447C101C" w14:textId="16087707" w:rsidR="000A369B" w:rsidRDefault="000A369B" w:rsidP="000A369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作品提名</w:t>
      </w:r>
    </w:p>
    <w:p w14:paraId="32FCF9C0" w14:textId="414BFB1B" w:rsidR="00C60656" w:rsidRDefault="000A369B" w:rsidP="00C6065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作品有可能会</w:t>
      </w:r>
      <w:r w:rsidR="00B70EF5">
        <w:rPr>
          <w:rFonts w:hint="eastAsia"/>
        </w:rPr>
        <w:t>变得不符合时间范围</w:t>
      </w:r>
    </w:p>
    <w:p w14:paraId="2032CCA8" w14:textId="45A99B62" w:rsidR="006F6473" w:rsidRDefault="00C60656" w:rsidP="006F647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947B6F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6F6473">
        <w:rPr>
          <w:rFonts w:ascii="DengXian" w:eastAsia="微软雅黑" w:hAnsi="DengXian" w:cs="Times New Roman" w:hint="eastAsia"/>
          <w:b/>
          <w:bCs/>
          <w:szCs w:val="32"/>
        </w:rPr>
        <w:t>支持</w:t>
      </w:r>
      <w:r w:rsidR="00C63819">
        <w:rPr>
          <w:rFonts w:ascii="DengXian" w:eastAsia="微软雅黑" w:hAnsi="DengXian" w:cs="Times New Roman" w:hint="eastAsia"/>
          <w:b/>
          <w:bCs/>
          <w:szCs w:val="32"/>
        </w:rPr>
        <w:t>其他网站</w:t>
      </w:r>
      <w:r w:rsidR="006F6473">
        <w:rPr>
          <w:rFonts w:ascii="DengXian" w:eastAsia="微软雅黑" w:hAnsi="DengXian" w:cs="Times New Roman" w:hint="eastAsia"/>
          <w:b/>
          <w:bCs/>
          <w:szCs w:val="32"/>
        </w:rPr>
        <w:t>账号登陆</w:t>
      </w:r>
    </w:p>
    <w:p w14:paraId="397C6658" w14:textId="55547FD5" w:rsidR="006F6473" w:rsidRDefault="006F6473" w:rsidP="006F6473">
      <w:r>
        <w:tab/>
      </w:r>
      <w:r w:rsidR="006D38DB">
        <w:rPr>
          <w:rFonts w:hint="eastAsia"/>
        </w:rPr>
        <w:t>可以考虑支持thb</w:t>
      </w:r>
      <w:r w:rsidR="00064AB4">
        <w:rPr>
          <w:rFonts w:hint="eastAsia"/>
        </w:rPr>
        <w:t>或帕琪站</w:t>
      </w:r>
      <w:r w:rsidR="006D38DB">
        <w:rPr>
          <w:rFonts w:hint="eastAsia"/>
        </w:rPr>
        <w:t>账号登陆以</w:t>
      </w:r>
      <w:r w:rsidR="005A6FFA">
        <w:rPr>
          <w:rFonts w:hint="eastAsia"/>
        </w:rPr>
        <w:t>分摊邮箱/</w:t>
      </w:r>
      <w:r w:rsidR="00217CF2">
        <w:rPr>
          <w:rFonts w:hint="eastAsia"/>
        </w:rPr>
        <w:t>手机号登陆的压力</w:t>
      </w:r>
    </w:p>
    <w:p w14:paraId="3CF4ED71" w14:textId="4E617461" w:rsidR="005027FF" w:rsidRDefault="005027FF" w:rsidP="005027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登陆逻辑</w:t>
      </w:r>
    </w:p>
    <w:p w14:paraId="0628CD8D" w14:textId="41831023" w:rsidR="00C32059" w:rsidRDefault="00C32059" w:rsidP="00C32059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是否强制绑定现有账号</w:t>
      </w:r>
    </w:p>
    <w:p w14:paraId="625CA865" w14:textId="63A17C03" w:rsidR="00CC3DAA" w:rsidRPr="006F6473" w:rsidRDefault="00CC3DAA" w:rsidP="003E6C06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A0105C">
        <w:rPr>
          <w:rFonts w:hint="eastAsia"/>
        </w:rPr>
        <w:t>其他网站</w:t>
      </w:r>
      <w:r w:rsidR="00D8237E">
        <w:rPr>
          <w:rFonts w:hint="eastAsia"/>
        </w:rPr>
        <w:t>的</w:t>
      </w:r>
      <w:r w:rsidR="0012421D">
        <w:rPr>
          <w:rFonts w:hint="eastAsia"/>
        </w:rPr>
        <w:t>账号</w:t>
      </w:r>
      <w:r>
        <w:rPr>
          <w:rFonts w:hint="eastAsia"/>
        </w:rPr>
        <w:t>绑定的邮箱与现有投票账号的邮箱重合，是否应视为同一账</w:t>
      </w:r>
      <w:r w:rsidR="003E6C06">
        <w:rPr>
          <w:rFonts w:hint="eastAsia"/>
        </w:rPr>
        <w:t>号</w:t>
      </w:r>
    </w:p>
    <w:sectPr w:rsidR="00CC3DAA" w:rsidRPr="006F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A4E" w14:textId="77777777" w:rsidR="00393A68" w:rsidRDefault="00393A68" w:rsidP="006A4D25">
      <w:r>
        <w:separator/>
      </w:r>
    </w:p>
  </w:endnote>
  <w:endnote w:type="continuationSeparator" w:id="0">
    <w:p w14:paraId="162192CD" w14:textId="77777777" w:rsidR="00393A68" w:rsidRDefault="00393A68" w:rsidP="006A4D25">
      <w:r>
        <w:continuationSeparator/>
      </w:r>
    </w:p>
  </w:endnote>
  <w:endnote w:type="continuationNotice" w:id="1">
    <w:p w14:paraId="0366384C" w14:textId="77777777" w:rsidR="00393A68" w:rsidRDefault="00393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CD7" w14:textId="77777777" w:rsidR="00393A68" w:rsidRDefault="00393A68" w:rsidP="006A4D25">
      <w:r>
        <w:separator/>
      </w:r>
    </w:p>
  </w:footnote>
  <w:footnote w:type="continuationSeparator" w:id="0">
    <w:p w14:paraId="559C1EC5" w14:textId="77777777" w:rsidR="00393A68" w:rsidRDefault="00393A68" w:rsidP="006A4D25">
      <w:r>
        <w:continuationSeparator/>
      </w:r>
    </w:p>
  </w:footnote>
  <w:footnote w:type="continuationNotice" w:id="1">
    <w:p w14:paraId="22905EAC" w14:textId="77777777" w:rsidR="00393A68" w:rsidRDefault="00393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383547"/>
    <w:multiLevelType w:val="hybridMultilevel"/>
    <w:tmpl w:val="3F8C4C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3" w15:restartNumberingAfterBreak="0">
    <w:nsid w:val="456B49CD"/>
    <w:multiLevelType w:val="hybridMultilevel"/>
    <w:tmpl w:val="12DCEF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9" w15:restartNumberingAfterBreak="0">
    <w:nsid w:val="5924126C"/>
    <w:multiLevelType w:val="hybridMultilevel"/>
    <w:tmpl w:val="F54E7AA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5"/>
  </w:num>
  <w:num w:numId="2" w16cid:durableId="1726638456">
    <w:abstractNumId w:val="6"/>
  </w:num>
  <w:num w:numId="3" w16cid:durableId="899945403">
    <w:abstractNumId w:val="0"/>
  </w:num>
  <w:num w:numId="4" w16cid:durableId="918908677">
    <w:abstractNumId w:val="16"/>
  </w:num>
  <w:num w:numId="5" w16cid:durableId="1048334605">
    <w:abstractNumId w:val="24"/>
  </w:num>
  <w:num w:numId="6" w16cid:durableId="766655419">
    <w:abstractNumId w:val="20"/>
  </w:num>
  <w:num w:numId="7" w16cid:durableId="1301685777">
    <w:abstractNumId w:val="25"/>
  </w:num>
  <w:num w:numId="8" w16cid:durableId="1651210284">
    <w:abstractNumId w:val="8"/>
  </w:num>
  <w:num w:numId="9" w16cid:durableId="1859004945">
    <w:abstractNumId w:val="1"/>
  </w:num>
  <w:num w:numId="10" w16cid:durableId="514198197">
    <w:abstractNumId w:val="23"/>
  </w:num>
  <w:num w:numId="11" w16cid:durableId="2044789983">
    <w:abstractNumId w:val="26"/>
  </w:num>
  <w:num w:numId="12" w16cid:durableId="659577518">
    <w:abstractNumId w:val="9"/>
  </w:num>
  <w:num w:numId="13" w16cid:durableId="1109086624">
    <w:abstractNumId w:val="11"/>
  </w:num>
  <w:num w:numId="14" w16cid:durableId="1906135911">
    <w:abstractNumId w:val="17"/>
  </w:num>
  <w:num w:numId="15" w16cid:durableId="539754836">
    <w:abstractNumId w:val="4"/>
  </w:num>
  <w:num w:numId="16" w16cid:durableId="1193687217">
    <w:abstractNumId w:val="7"/>
  </w:num>
  <w:num w:numId="17" w16cid:durableId="731268930">
    <w:abstractNumId w:val="14"/>
  </w:num>
  <w:num w:numId="18" w16cid:durableId="1221482488">
    <w:abstractNumId w:val="3"/>
  </w:num>
  <w:num w:numId="19" w16cid:durableId="1876232520">
    <w:abstractNumId w:val="18"/>
  </w:num>
  <w:num w:numId="20" w16cid:durableId="352073269">
    <w:abstractNumId w:val="12"/>
  </w:num>
  <w:num w:numId="21" w16cid:durableId="208299580">
    <w:abstractNumId w:val="21"/>
  </w:num>
  <w:num w:numId="22" w16cid:durableId="980036771">
    <w:abstractNumId w:val="15"/>
  </w:num>
  <w:num w:numId="23" w16cid:durableId="1298532830">
    <w:abstractNumId w:val="22"/>
  </w:num>
  <w:num w:numId="24" w16cid:durableId="1516772840">
    <w:abstractNumId w:val="10"/>
  </w:num>
  <w:num w:numId="25" w16cid:durableId="1155758957">
    <w:abstractNumId w:val="13"/>
  </w:num>
  <w:num w:numId="26" w16cid:durableId="1383210988">
    <w:abstractNumId w:val="19"/>
  </w:num>
  <w:num w:numId="27" w16cid:durableId="1198935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27857"/>
    <w:rsid w:val="00030B44"/>
    <w:rsid w:val="000319E4"/>
    <w:rsid w:val="00040E2B"/>
    <w:rsid w:val="00042B21"/>
    <w:rsid w:val="00044327"/>
    <w:rsid w:val="00055266"/>
    <w:rsid w:val="00056425"/>
    <w:rsid w:val="000614EF"/>
    <w:rsid w:val="00064AB4"/>
    <w:rsid w:val="00076253"/>
    <w:rsid w:val="00080BC3"/>
    <w:rsid w:val="00081374"/>
    <w:rsid w:val="00086284"/>
    <w:rsid w:val="000A369B"/>
    <w:rsid w:val="000B2AFD"/>
    <w:rsid w:val="000B67DA"/>
    <w:rsid w:val="000C2117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421D"/>
    <w:rsid w:val="00125478"/>
    <w:rsid w:val="001321C5"/>
    <w:rsid w:val="00134E5F"/>
    <w:rsid w:val="0013711B"/>
    <w:rsid w:val="00146E6E"/>
    <w:rsid w:val="00152F02"/>
    <w:rsid w:val="00157441"/>
    <w:rsid w:val="00162EEA"/>
    <w:rsid w:val="001663FD"/>
    <w:rsid w:val="00172F07"/>
    <w:rsid w:val="00174AF0"/>
    <w:rsid w:val="00185095"/>
    <w:rsid w:val="001A6344"/>
    <w:rsid w:val="001C20ED"/>
    <w:rsid w:val="001C45B2"/>
    <w:rsid w:val="001D0F11"/>
    <w:rsid w:val="001E7B10"/>
    <w:rsid w:val="00210546"/>
    <w:rsid w:val="00217CF2"/>
    <w:rsid w:val="002227A9"/>
    <w:rsid w:val="00230F60"/>
    <w:rsid w:val="00243BE3"/>
    <w:rsid w:val="00251E84"/>
    <w:rsid w:val="0025246E"/>
    <w:rsid w:val="0026521A"/>
    <w:rsid w:val="002768CE"/>
    <w:rsid w:val="00287969"/>
    <w:rsid w:val="0029119F"/>
    <w:rsid w:val="00292619"/>
    <w:rsid w:val="002932FB"/>
    <w:rsid w:val="002934E9"/>
    <w:rsid w:val="00296501"/>
    <w:rsid w:val="002A0A90"/>
    <w:rsid w:val="002A0BA9"/>
    <w:rsid w:val="002B2530"/>
    <w:rsid w:val="002C039B"/>
    <w:rsid w:val="002C180B"/>
    <w:rsid w:val="002C5314"/>
    <w:rsid w:val="002F46CF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0F84"/>
    <w:rsid w:val="00346799"/>
    <w:rsid w:val="00346D17"/>
    <w:rsid w:val="003502F9"/>
    <w:rsid w:val="0035607B"/>
    <w:rsid w:val="0036299B"/>
    <w:rsid w:val="003652F0"/>
    <w:rsid w:val="003704C9"/>
    <w:rsid w:val="0037074B"/>
    <w:rsid w:val="00372851"/>
    <w:rsid w:val="00385A88"/>
    <w:rsid w:val="00393A68"/>
    <w:rsid w:val="003959B2"/>
    <w:rsid w:val="003B05FB"/>
    <w:rsid w:val="003B204D"/>
    <w:rsid w:val="003B2836"/>
    <w:rsid w:val="003C4506"/>
    <w:rsid w:val="003D6AED"/>
    <w:rsid w:val="003E6C06"/>
    <w:rsid w:val="003F6DE3"/>
    <w:rsid w:val="00401C0F"/>
    <w:rsid w:val="00406E3F"/>
    <w:rsid w:val="0041154C"/>
    <w:rsid w:val="00415F76"/>
    <w:rsid w:val="00431D00"/>
    <w:rsid w:val="00436E8D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A385B"/>
    <w:rsid w:val="004B3F24"/>
    <w:rsid w:val="004B7437"/>
    <w:rsid w:val="004C73DC"/>
    <w:rsid w:val="004C7783"/>
    <w:rsid w:val="004D1885"/>
    <w:rsid w:val="004D23D2"/>
    <w:rsid w:val="004D41BD"/>
    <w:rsid w:val="004E79E9"/>
    <w:rsid w:val="004F7B6B"/>
    <w:rsid w:val="005027FF"/>
    <w:rsid w:val="005250AD"/>
    <w:rsid w:val="0052513D"/>
    <w:rsid w:val="00532F96"/>
    <w:rsid w:val="00534AF4"/>
    <w:rsid w:val="005372D9"/>
    <w:rsid w:val="00541B18"/>
    <w:rsid w:val="00544DFD"/>
    <w:rsid w:val="00545DB1"/>
    <w:rsid w:val="00550CDC"/>
    <w:rsid w:val="00556659"/>
    <w:rsid w:val="00557675"/>
    <w:rsid w:val="00560CB9"/>
    <w:rsid w:val="0056159D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A6FFA"/>
    <w:rsid w:val="005B4ACB"/>
    <w:rsid w:val="005C291A"/>
    <w:rsid w:val="005C4D05"/>
    <w:rsid w:val="005C7551"/>
    <w:rsid w:val="005D4F96"/>
    <w:rsid w:val="005E6EAE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357B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A539C"/>
    <w:rsid w:val="006B1539"/>
    <w:rsid w:val="006B39CC"/>
    <w:rsid w:val="006B498B"/>
    <w:rsid w:val="006C3987"/>
    <w:rsid w:val="006C601C"/>
    <w:rsid w:val="006D2763"/>
    <w:rsid w:val="006D3663"/>
    <w:rsid w:val="006D38DB"/>
    <w:rsid w:val="006E2ECF"/>
    <w:rsid w:val="006E3BCA"/>
    <w:rsid w:val="006F37D5"/>
    <w:rsid w:val="006F41C4"/>
    <w:rsid w:val="006F6473"/>
    <w:rsid w:val="00700BE4"/>
    <w:rsid w:val="007026C7"/>
    <w:rsid w:val="0070272A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A566D"/>
    <w:rsid w:val="007C01C5"/>
    <w:rsid w:val="007C2DE6"/>
    <w:rsid w:val="007D5E93"/>
    <w:rsid w:val="007E6A66"/>
    <w:rsid w:val="007E71D0"/>
    <w:rsid w:val="007F15B2"/>
    <w:rsid w:val="007F19F3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50A2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47B6F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E1FAA"/>
    <w:rsid w:val="009F00ED"/>
    <w:rsid w:val="009F47FB"/>
    <w:rsid w:val="00A005F3"/>
    <w:rsid w:val="00A00EF4"/>
    <w:rsid w:val="00A0105C"/>
    <w:rsid w:val="00A043A5"/>
    <w:rsid w:val="00A21060"/>
    <w:rsid w:val="00A257C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0EF5"/>
    <w:rsid w:val="00B73CF5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2059"/>
    <w:rsid w:val="00C355E7"/>
    <w:rsid w:val="00C46070"/>
    <w:rsid w:val="00C50363"/>
    <w:rsid w:val="00C53A5C"/>
    <w:rsid w:val="00C5559A"/>
    <w:rsid w:val="00C60656"/>
    <w:rsid w:val="00C63819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3DAA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D29"/>
    <w:rsid w:val="00D26F87"/>
    <w:rsid w:val="00D308F6"/>
    <w:rsid w:val="00D502B3"/>
    <w:rsid w:val="00D5265B"/>
    <w:rsid w:val="00D54AC3"/>
    <w:rsid w:val="00D56C93"/>
    <w:rsid w:val="00D60214"/>
    <w:rsid w:val="00D652FE"/>
    <w:rsid w:val="00D80A8C"/>
    <w:rsid w:val="00D8237E"/>
    <w:rsid w:val="00D827E5"/>
    <w:rsid w:val="00D837C9"/>
    <w:rsid w:val="00D84A02"/>
    <w:rsid w:val="00D85AA1"/>
    <w:rsid w:val="00D901A8"/>
    <w:rsid w:val="00D93B36"/>
    <w:rsid w:val="00D94EAB"/>
    <w:rsid w:val="00DA1BD8"/>
    <w:rsid w:val="00DA2822"/>
    <w:rsid w:val="00DA2CD1"/>
    <w:rsid w:val="00DA5C40"/>
    <w:rsid w:val="00DB0A7D"/>
    <w:rsid w:val="00DB50B5"/>
    <w:rsid w:val="00DB7576"/>
    <w:rsid w:val="00DC089B"/>
    <w:rsid w:val="00DC48AB"/>
    <w:rsid w:val="00DD0705"/>
    <w:rsid w:val="00DD2A3A"/>
    <w:rsid w:val="00DD4B41"/>
    <w:rsid w:val="00DE3B9A"/>
    <w:rsid w:val="00DE635C"/>
    <w:rsid w:val="00DE767E"/>
    <w:rsid w:val="00DF2B62"/>
    <w:rsid w:val="00E013BA"/>
    <w:rsid w:val="00E0787C"/>
    <w:rsid w:val="00E13C13"/>
    <w:rsid w:val="00E1729E"/>
    <w:rsid w:val="00E20494"/>
    <w:rsid w:val="00E30E54"/>
    <w:rsid w:val="00E63EF3"/>
    <w:rsid w:val="00E66CBE"/>
    <w:rsid w:val="00E67F88"/>
    <w:rsid w:val="00E73A41"/>
    <w:rsid w:val="00E82767"/>
    <w:rsid w:val="00E8742B"/>
    <w:rsid w:val="00E8754F"/>
    <w:rsid w:val="00E914C0"/>
    <w:rsid w:val="00EA1333"/>
    <w:rsid w:val="00EA512F"/>
    <w:rsid w:val="00EC23A5"/>
    <w:rsid w:val="00EC4AE6"/>
    <w:rsid w:val="00EC7932"/>
    <w:rsid w:val="00ED0F21"/>
    <w:rsid w:val="00ED4D15"/>
    <w:rsid w:val="00ED54EE"/>
    <w:rsid w:val="00ED72B0"/>
    <w:rsid w:val="00EE12D8"/>
    <w:rsid w:val="00EE268D"/>
    <w:rsid w:val="00EE26E5"/>
    <w:rsid w:val="00EF0AC3"/>
    <w:rsid w:val="00F072EB"/>
    <w:rsid w:val="00F10986"/>
    <w:rsid w:val="00F136E5"/>
    <w:rsid w:val="00F20E00"/>
    <w:rsid w:val="00F26315"/>
    <w:rsid w:val="00F2737D"/>
    <w:rsid w:val="00F304B8"/>
    <w:rsid w:val="00F32846"/>
    <w:rsid w:val="00F33A28"/>
    <w:rsid w:val="00F44152"/>
    <w:rsid w:val="00F45FDD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86FE7"/>
    <w:rsid w:val="00F922CC"/>
    <w:rsid w:val="00F961EE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6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5124500856dd230/&#25991;&#26723;/&#24085;&#29738;&#31449;-&#20154;&#27668;&#25237;&#31080;&#39033;&#30446;&#22823;&#32434;&#65288;&#26032;&#6528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10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WRZ RMZX</cp:lastModifiedBy>
  <cp:revision>501</cp:revision>
  <dcterms:created xsi:type="dcterms:W3CDTF">2021-06-15T14:51:00Z</dcterms:created>
  <dcterms:modified xsi:type="dcterms:W3CDTF">2024-01-17T02:16:00Z</dcterms:modified>
</cp:coreProperties>
</file>