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18"/>
        </w:rPr>
      </w:pPr>
    </w:p>
    <w:p>
      <w:pPr>
        <w:pStyle w:val="BodyText"/>
        <w:spacing w:before="85"/>
        <w:rPr>
          <w:sz w:val="18"/>
        </w:rPr>
      </w:pPr>
    </w:p>
    <w:p>
      <w:pPr>
        <w:spacing w:line="230" w:lineRule="auto" w:before="0"/>
        <w:ind w:left="3986" w:right="4344" w:firstLine="0"/>
        <w:jc w:val="center"/>
        <w:rPr>
          <w:sz w:val="18"/>
        </w:rPr>
      </w:pPr>
      <w:r>
        <w:rPr>
          <w:sz w:val="18"/>
        </w:rPr>
        <w:drawing>
          <wp:anchor distT="0" distB="0" distL="0" distR="0" allowOverlap="1" layoutInCell="1" locked="0" behindDoc="0" simplePos="0" relativeHeight="15728640">
            <wp:simplePos x="0" y="0"/>
            <wp:positionH relativeFrom="page">
              <wp:posOffset>5886526</wp:posOffset>
            </wp:positionH>
            <wp:positionV relativeFrom="paragraph">
              <wp:posOffset>-312429</wp:posOffset>
            </wp:positionV>
            <wp:extent cx="1439875" cy="59874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439875" cy="598748"/>
                    </a:xfrm>
                    <a:prstGeom prst="rect">
                      <a:avLst/>
                    </a:prstGeom>
                  </pic:spPr>
                </pic:pic>
              </a:graphicData>
            </a:graphic>
          </wp:anchor>
        </w:drawing>
      </w:r>
      <w:r>
        <w:rPr>
          <w:sz w:val="18"/>
        </w:rPr>
        <w:t>Information</w:t>
      </w:r>
      <w:r>
        <w:rPr>
          <w:spacing w:val="-5"/>
          <w:sz w:val="18"/>
        </w:rPr>
        <w:t> </w:t>
      </w:r>
      <w:r>
        <w:rPr>
          <w:sz w:val="18"/>
        </w:rPr>
        <w:t>Technology</w:t>
      </w:r>
      <w:r>
        <w:rPr>
          <w:spacing w:val="-5"/>
          <w:sz w:val="18"/>
        </w:rPr>
        <w:t> </w:t>
      </w:r>
      <w:r>
        <w:rPr>
          <w:sz w:val="18"/>
        </w:rPr>
        <w:t>Course Module Software Engineering</w:t>
      </w:r>
    </w:p>
    <w:p>
      <w:pPr>
        <w:spacing w:line="201" w:lineRule="exact" w:before="0"/>
        <w:ind w:left="3987" w:right="4344" w:firstLine="0"/>
        <w:jc w:val="center"/>
        <w:rPr>
          <w:sz w:val="18"/>
        </w:rPr>
      </w:pPr>
      <w:r>
        <w:rPr>
          <w:sz w:val="18"/>
        </w:rPr>
        <w:t>by</w:t>
      </w:r>
      <w:r>
        <w:rPr>
          <w:spacing w:val="13"/>
          <w:sz w:val="18"/>
        </w:rPr>
        <w:t> </w:t>
      </w:r>
      <w:r>
        <w:rPr>
          <w:sz w:val="18"/>
        </w:rPr>
        <w:t>Damir</w:t>
      </w:r>
      <w:r>
        <w:rPr>
          <w:spacing w:val="13"/>
          <w:sz w:val="18"/>
        </w:rPr>
        <w:t> </w:t>
      </w:r>
      <w:r>
        <w:rPr>
          <w:sz w:val="18"/>
        </w:rPr>
        <w:t>Dobric</w:t>
      </w:r>
      <w:r>
        <w:rPr>
          <w:spacing w:val="14"/>
          <w:sz w:val="18"/>
        </w:rPr>
        <w:t> </w:t>
      </w:r>
      <w:r>
        <w:rPr>
          <w:sz w:val="18"/>
        </w:rPr>
        <w:t>/</w:t>
      </w:r>
      <w:r>
        <w:rPr>
          <w:spacing w:val="13"/>
          <w:sz w:val="18"/>
        </w:rPr>
        <w:t> </w:t>
      </w:r>
      <w:r>
        <w:rPr>
          <w:sz w:val="18"/>
        </w:rPr>
        <w:t>Andreas</w:t>
      </w:r>
      <w:r>
        <w:rPr>
          <w:spacing w:val="14"/>
          <w:sz w:val="18"/>
        </w:rPr>
        <w:t> </w:t>
      </w:r>
      <w:r>
        <w:rPr>
          <w:spacing w:val="-4"/>
          <w:sz w:val="18"/>
        </w:rPr>
        <w:t>Pech</w:t>
      </w:r>
    </w:p>
    <w:p>
      <w:pPr>
        <w:pStyle w:val="Title"/>
      </w:pPr>
      <w:r>
        <w:rPr/>
        <w:t>Semantic</w:t>
      </w:r>
      <w:r>
        <w:rPr>
          <w:spacing w:val="18"/>
        </w:rPr>
        <w:t> </w:t>
      </w:r>
      <w:r>
        <w:rPr/>
        <w:t>Similarity</w:t>
      </w:r>
      <w:r>
        <w:rPr>
          <w:spacing w:val="18"/>
        </w:rPr>
        <w:t> </w:t>
      </w:r>
      <w:r>
        <w:rPr/>
        <w:t>Analysis</w:t>
      </w:r>
      <w:r>
        <w:rPr>
          <w:spacing w:val="18"/>
        </w:rPr>
        <w:t> </w:t>
      </w:r>
      <w:r>
        <w:rPr/>
        <w:t>of</w:t>
      </w:r>
      <w:r>
        <w:rPr>
          <w:spacing w:val="18"/>
        </w:rPr>
        <w:t> </w:t>
      </w:r>
      <w:r>
        <w:rPr/>
        <w:t>Textual</w:t>
      </w:r>
      <w:r>
        <w:rPr>
          <w:spacing w:val="18"/>
        </w:rPr>
        <w:t> </w:t>
      </w:r>
      <w:r>
        <w:rPr>
          <w:spacing w:val="-4"/>
        </w:rPr>
        <w:t>Data</w:t>
      </w:r>
    </w:p>
    <w:p>
      <w:pPr>
        <w:pStyle w:val="BodyText"/>
        <w:spacing w:before="65"/>
        <w:rPr>
          <w:i/>
        </w:rPr>
      </w:pPr>
    </w:p>
    <w:p>
      <w:pPr>
        <w:pStyle w:val="BodyText"/>
        <w:spacing w:after="0"/>
        <w:rPr>
          <w:i/>
        </w:rPr>
        <w:sectPr>
          <w:type w:val="continuous"/>
          <w:pgSz w:w="12240" w:h="15840"/>
          <w:pgMar w:top="560" w:bottom="280" w:left="720" w:right="360"/>
        </w:sectPr>
      </w:pPr>
    </w:p>
    <w:p>
      <w:pPr>
        <w:pStyle w:val="Heading1"/>
        <w:ind w:left="1046"/>
      </w:pPr>
      <w:r>
        <w:rPr/>
        <w:t>Muhammad</w:t>
      </w:r>
      <w:r>
        <w:rPr>
          <w:spacing w:val="12"/>
        </w:rPr>
        <w:t> </w:t>
      </w:r>
      <w:r>
        <w:rPr/>
        <w:t>Ahsan</w:t>
      </w:r>
      <w:r>
        <w:rPr>
          <w:spacing w:val="13"/>
        </w:rPr>
        <w:t> </w:t>
      </w:r>
      <w:r>
        <w:rPr>
          <w:spacing w:val="-4"/>
        </w:rPr>
        <w:t>Ijaz</w:t>
      </w:r>
    </w:p>
    <w:p>
      <w:pPr>
        <w:pStyle w:val="BodyText"/>
        <w:spacing w:before="16"/>
        <w:ind w:left="1046"/>
        <w:jc w:val="center"/>
      </w:pPr>
      <w:hyperlink r:id="rId6">
        <w:r>
          <w:rPr>
            <w:i/>
            <w:spacing w:val="-2"/>
          </w:rPr>
          <w:t>m</w:t>
        </w:r>
        <w:r>
          <w:rPr>
            <w:spacing w:val="-2"/>
          </w:rPr>
          <w:t>uhammad.ijaz@stud.fra-</w:t>
        </w:r>
        <w:r>
          <w:rPr>
            <w:spacing w:val="-2"/>
          </w:rPr>
          <w:t>uas.de</w:t>
        </w:r>
      </w:hyperlink>
    </w:p>
    <w:p>
      <w:pPr>
        <w:pStyle w:val="Heading1"/>
        <w:ind w:left="747"/>
      </w:pPr>
      <w:r>
        <w:rPr/>
        <w:br w:type="column"/>
      </w:r>
      <w:r>
        <w:rPr/>
        <w:t>Aman</w:t>
      </w:r>
      <w:r>
        <w:rPr>
          <w:spacing w:val="15"/>
        </w:rPr>
        <w:t> </w:t>
      </w:r>
      <w:r>
        <w:rPr/>
        <w:t>Basha</w:t>
      </w:r>
      <w:r>
        <w:rPr>
          <w:spacing w:val="16"/>
        </w:rPr>
        <w:t> </w:t>
      </w:r>
      <w:r>
        <w:rPr>
          <w:spacing w:val="-2"/>
        </w:rPr>
        <w:t>Patel</w:t>
      </w:r>
    </w:p>
    <w:p>
      <w:pPr>
        <w:pStyle w:val="BodyText"/>
        <w:spacing w:before="16"/>
        <w:ind w:left="747"/>
        <w:jc w:val="center"/>
      </w:pPr>
      <w:hyperlink r:id="rId7">
        <w:r>
          <w:rPr>
            <w:i/>
            <w:spacing w:val="-2"/>
          </w:rPr>
          <w:t>a</w:t>
        </w:r>
        <w:r>
          <w:rPr>
            <w:spacing w:val="-2"/>
          </w:rPr>
          <w:t>man.patel@stud.fra-</w:t>
        </w:r>
        <w:r>
          <w:rPr>
            <w:spacing w:val="-2"/>
          </w:rPr>
          <w:t>uas.de</w:t>
        </w:r>
      </w:hyperlink>
    </w:p>
    <w:p>
      <w:pPr>
        <w:pStyle w:val="Heading1"/>
        <w:ind w:right="657"/>
      </w:pPr>
      <w:r>
        <w:rPr/>
        <w:br w:type="column"/>
      </w:r>
      <w:r>
        <w:rPr/>
        <w:t>Saquib</w:t>
      </w:r>
      <w:r>
        <w:rPr>
          <w:spacing w:val="14"/>
        </w:rPr>
        <w:t> </w:t>
      </w:r>
      <w:r>
        <w:rPr>
          <w:spacing w:val="-2"/>
        </w:rPr>
        <w:t>Attar</w:t>
      </w:r>
    </w:p>
    <w:p>
      <w:pPr>
        <w:pStyle w:val="BodyText"/>
        <w:spacing w:before="16"/>
        <w:ind w:right="657"/>
        <w:jc w:val="center"/>
      </w:pPr>
      <w:hyperlink r:id="rId8">
        <w:r>
          <w:rPr>
            <w:i/>
            <w:spacing w:val="-2"/>
          </w:rPr>
          <w:t>s</w:t>
        </w:r>
        <w:r>
          <w:rPr>
            <w:spacing w:val="-2"/>
          </w:rPr>
          <w:t>aquib.attar@stud.fra-uas.de</w:t>
        </w:r>
      </w:hyperlink>
    </w:p>
    <w:p>
      <w:pPr>
        <w:pStyle w:val="BodyText"/>
        <w:spacing w:after="0"/>
        <w:jc w:val="center"/>
        <w:sectPr>
          <w:type w:val="continuous"/>
          <w:pgSz w:w="12240" w:h="15840"/>
          <w:pgMar w:top="560" w:bottom="280" w:left="720" w:right="360"/>
          <w:cols w:num="3" w:equalWidth="0">
            <w:col w:w="3671" w:space="40"/>
            <w:col w:w="2984" w:space="39"/>
            <w:col w:w="4426"/>
          </w:cols>
        </w:sectPr>
      </w:pPr>
    </w:p>
    <w:p>
      <w:pPr>
        <w:pStyle w:val="BodyText"/>
      </w:pPr>
    </w:p>
    <w:p>
      <w:pPr>
        <w:pStyle w:val="BodyText"/>
        <w:spacing w:before="118"/>
      </w:pPr>
    </w:p>
    <w:p>
      <w:pPr>
        <w:pStyle w:val="BodyText"/>
        <w:spacing w:after="0"/>
        <w:sectPr>
          <w:type w:val="continuous"/>
          <w:pgSz w:w="12240" w:h="15840"/>
          <w:pgMar w:top="560" w:bottom="280" w:left="720" w:right="360"/>
        </w:sectPr>
      </w:pPr>
    </w:p>
    <w:p>
      <w:pPr>
        <w:spacing w:line="230" w:lineRule="auto" w:before="112"/>
        <w:ind w:left="259" w:right="0" w:firstLine="199"/>
        <w:jc w:val="both"/>
        <w:rPr>
          <w:b/>
          <w:sz w:val="18"/>
        </w:rPr>
      </w:pPr>
      <w:r>
        <w:rPr>
          <w:b/>
          <w:i/>
          <w:sz w:val="18"/>
        </w:rPr>
        <w:t>Abstract</w:t>
      </w:r>
      <w:r>
        <w:rPr>
          <w:b/>
          <w:sz w:val="18"/>
        </w:rPr>
        <w:t>—This</w:t>
      </w:r>
      <w:r>
        <w:rPr>
          <w:b/>
          <w:spacing w:val="-2"/>
          <w:sz w:val="18"/>
        </w:rPr>
        <w:t> </w:t>
      </w:r>
      <w:r>
        <w:rPr>
          <w:b/>
          <w:sz w:val="18"/>
        </w:rPr>
        <w:t>paper</w:t>
      </w:r>
      <w:r>
        <w:rPr>
          <w:b/>
          <w:spacing w:val="-2"/>
          <w:sz w:val="18"/>
        </w:rPr>
        <w:t> </w:t>
      </w:r>
      <w:r>
        <w:rPr>
          <w:b/>
          <w:sz w:val="18"/>
        </w:rPr>
        <w:t>presents</w:t>
      </w:r>
      <w:r>
        <w:rPr>
          <w:b/>
          <w:spacing w:val="-2"/>
          <w:sz w:val="18"/>
        </w:rPr>
        <w:t> </w:t>
      </w:r>
      <w:r>
        <w:rPr>
          <w:b/>
          <w:sz w:val="18"/>
        </w:rPr>
        <w:t>a</w:t>
      </w:r>
      <w:r>
        <w:rPr>
          <w:b/>
          <w:spacing w:val="-2"/>
          <w:sz w:val="18"/>
        </w:rPr>
        <w:t> </w:t>
      </w:r>
      <w:r>
        <w:rPr>
          <w:b/>
          <w:sz w:val="18"/>
        </w:rPr>
        <w:t>comprehensive</w:t>
      </w:r>
      <w:r>
        <w:rPr>
          <w:b/>
          <w:spacing w:val="-2"/>
          <w:sz w:val="18"/>
        </w:rPr>
        <w:t> </w:t>
      </w:r>
      <w:r>
        <w:rPr>
          <w:b/>
          <w:sz w:val="18"/>
        </w:rPr>
        <w:t>process</w:t>
      </w:r>
      <w:r>
        <w:rPr>
          <w:b/>
          <w:spacing w:val="-2"/>
          <w:sz w:val="18"/>
        </w:rPr>
        <w:t> </w:t>
      </w:r>
      <w:r>
        <w:rPr>
          <w:b/>
          <w:sz w:val="18"/>
        </w:rPr>
        <w:t>for</w:t>
      </w:r>
      <w:r>
        <w:rPr>
          <w:b/>
          <w:spacing w:val="-2"/>
          <w:sz w:val="18"/>
        </w:rPr>
        <w:t> </w:t>
      </w:r>
      <w:r>
        <w:rPr>
          <w:b/>
          <w:sz w:val="18"/>
        </w:rPr>
        <w:t>se- mantic</w:t>
      </w:r>
      <w:r>
        <w:rPr>
          <w:b/>
          <w:spacing w:val="-3"/>
          <w:sz w:val="18"/>
        </w:rPr>
        <w:t> </w:t>
      </w:r>
      <w:r>
        <w:rPr>
          <w:b/>
          <w:sz w:val="18"/>
        </w:rPr>
        <w:t>similarity</w:t>
      </w:r>
      <w:r>
        <w:rPr>
          <w:b/>
          <w:spacing w:val="-3"/>
          <w:sz w:val="18"/>
        </w:rPr>
        <w:t> </w:t>
      </w:r>
      <w:r>
        <w:rPr>
          <w:b/>
          <w:sz w:val="18"/>
        </w:rPr>
        <w:t>analysis</w:t>
      </w:r>
      <w:r>
        <w:rPr>
          <w:b/>
          <w:spacing w:val="-3"/>
          <w:sz w:val="18"/>
        </w:rPr>
        <w:t> </w:t>
      </w:r>
      <w:r>
        <w:rPr>
          <w:b/>
          <w:sz w:val="18"/>
        </w:rPr>
        <w:t>of</w:t>
      </w:r>
      <w:r>
        <w:rPr>
          <w:b/>
          <w:spacing w:val="-3"/>
          <w:sz w:val="18"/>
        </w:rPr>
        <w:t> </w:t>
      </w:r>
      <w:r>
        <w:rPr>
          <w:b/>
          <w:sz w:val="18"/>
        </w:rPr>
        <w:t>textual</w:t>
      </w:r>
      <w:r>
        <w:rPr>
          <w:b/>
          <w:spacing w:val="-3"/>
          <w:sz w:val="18"/>
        </w:rPr>
        <w:t> </w:t>
      </w:r>
      <w:r>
        <w:rPr>
          <w:b/>
          <w:sz w:val="18"/>
        </w:rPr>
        <w:t>data,</w:t>
      </w:r>
      <w:r>
        <w:rPr>
          <w:b/>
          <w:spacing w:val="-3"/>
          <w:sz w:val="18"/>
        </w:rPr>
        <w:t> </w:t>
      </w:r>
      <w:r>
        <w:rPr>
          <w:b/>
          <w:sz w:val="18"/>
        </w:rPr>
        <w:t>addressing</w:t>
      </w:r>
      <w:r>
        <w:rPr>
          <w:b/>
          <w:spacing w:val="-3"/>
          <w:sz w:val="18"/>
        </w:rPr>
        <w:t> </w:t>
      </w:r>
      <w:r>
        <w:rPr>
          <w:b/>
          <w:sz w:val="18"/>
        </w:rPr>
        <w:t>the</w:t>
      </w:r>
      <w:r>
        <w:rPr>
          <w:b/>
          <w:spacing w:val="-3"/>
          <w:sz w:val="18"/>
        </w:rPr>
        <w:t> </w:t>
      </w:r>
      <w:r>
        <w:rPr>
          <w:b/>
          <w:sz w:val="18"/>
        </w:rPr>
        <w:t>growing need for effective methods to process and extract meaningful insights from unstructured content. The framework features a modular architecture that ensures adaptability across various domains</w:t>
      </w:r>
      <w:r>
        <w:rPr>
          <w:b/>
          <w:spacing w:val="-5"/>
          <w:sz w:val="18"/>
        </w:rPr>
        <w:t> </w:t>
      </w:r>
      <w:r>
        <w:rPr>
          <w:b/>
          <w:sz w:val="18"/>
        </w:rPr>
        <w:t>while</w:t>
      </w:r>
      <w:r>
        <w:rPr>
          <w:b/>
          <w:spacing w:val="-5"/>
          <w:sz w:val="18"/>
        </w:rPr>
        <w:t> </w:t>
      </w:r>
      <w:r>
        <w:rPr>
          <w:b/>
          <w:sz w:val="18"/>
        </w:rPr>
        <w:t>maintaining</w:t>
      </w:r>
      <w:r>
        <w:rPr>
          <w:b/>
          <w:spacing w:val="-5"/>
          <w:sz w:val="18"/>
        </w:rPr>
        <w:t> </w:t>
      </w:r>
      <w:r>
        <w:rPr>
          <w:b/>
          <w:sz w:val="18"/>
        </w:rPr>
        <w:t>efficiency</w:t>
      </w:r>
      <w:r>
        <w:rPr>
          <w:b/>
          <w:spacing w:val="-5"/>
          <w:sz w:val="18"/>
        </w:rPr>
        <w:t> </w:t>
      </w:r>
      <w:r>
        <w:rPr>
          <w:b/>
          <w:sz w:val="18"/>
        </w:rPr>
        <w:t>through</w:t>
      </w:r>
      <w:r>
        <w:rPr>
          <w:b/>
          <w:spacing w:val="-5"/>
          <w:sz w:val="18"/>
        </w:rPr>
        <w:t> </w:t>
      </w:r>
      <w:r>
        <w:rPr>
          <w:b/>
          <w:sz w:val="18"/>
        </w:rPr>
        <w:t>parallel</w:t>
      </w:r>
      <w:r>
        <w:rPr>
          <w:b/>
          <w:spacing w:val="-5"/>
          <w:sz w:val="18"/>
        </w:rPr>
        <w:t> </w:t>
      </w:r>
      <w:r>
        <w:rPr>
          <w:b/>
          <w:sz w:val="18"/>
        </w:rPr>
        <w:t>processing and chunking techniques. The implementation includes error handling with retry strategies and automated check pointing for processing large datasets. Experimental results demonstrate the system’s effectiveness across diverse applications: distinguishing between word categories with high precision, evaluating skill relevance against resumes, and determining document-level se- mantic relationships. Results consistently show strong similarity scores for related content and significantly lower scores for unrelated material, confirming the system’s ability to capture meaningful semantic relationships. This approach overcomes the limitations of traditional keyword-based methods by capturing contextual relationships, making it particularly valuable for doc- ument clustering, content recommendation, anomaly detection, and</w:t>
      </w:r>
      <w:r>
        <w:rPr>
          <w:b/>
          <w:spacing w:val="-12"/>
          <w:sz w:val="18"/>
        </w:rPr>
        <w:t> </w:t>
      </w:r>
      <w:r>
        <w:rPr>
          <w:b/>
          <w:sz w:val="18"/>
        </w:rPr>
        <w:t>information</w:t>
      </w:r>
      <w:r>
        <w:rPr>
          <w:b/>
          <w:spacing w:val="-11"/>
          <w:sz w:val="18"/>
        </w:rPr>
        <w:t> </w:t>
      </w:r>
      <w:r>
        <w:rPr>
          <w:b/>
          <w:sz w:val="18"/>
        </w:rPr>
        <w:t>retrieval</w:t>
      </w:r>
      <w:r>
        <w:rPr>
          <w:b/>
          <w:spacing w:val="-11"/>
          <w:sz w:val="18"/>
        </w:rPr>
        <w:t> </w:t>
      </w:r>
      <w:r>
        <w:rPr>
          <w:b/>
          <w:sz w:val="18"/>
        </w:rPr>
        <w:t>applications.</w:t>
      </w:r>
      <w:r>
        <w:rPr>
          <w:b/>
          <w:spacing w:val="-11"/>
          <w:sz w:val="18"/>
        </w:rPr>
        <w:t> </w:t>
      </w:r>
      <w:r>
        <w:rPr>
          <w:b/>
          <w:sz w:val="18"/>
        </w:rPr>
        <w:t>The</w:t>
      </w:r>
      <w:r>
        <w:rPr>
          <w:b/>
          <w:spacing w:val="-12"/>
          <w:sz w:val="18"/>
        </w:rPr>
        <w:t> </w:t>
      </w:r>
      <w:r>
        <w:rPr>
          <w:b/>
          <w:sz w:val="18"/>
        </w:rPr>
        <w:t>framework</w:t>
      </w:r>
      <w:r>
        <w:rPr>
          <w:b/>
          <w:spacing w:val="-11"/>
          <w:sz w:val="18"/>
        </w:rPr>
        <w:t> </w:t>
      </w:r>
      <w:r>
        <w:rPr>
          <w:b/>
          <w:sz w:val="18"/>
        </w:rPr>
        <w:t>provides</w:t>
      </w:r>
      <w:r>
        <w:rPr>
          <w:b/>
          <w:spacing w:val="-11"/>
          <w:sz w:val="18"/>
        </w:rPr>
        <w:t> </w:t>
      </w:r>
      <w:r>
        <w:rPr>
          <w:b/>
          <w:sz w:val="18"/>
        </w:rPr>
        <w:t>a scalable</w:t>
      </w:r>
      <w:r>
        <w:rPr>
          <w:b/>
          <w:spacing w:val="-1"/>
          <w:sz w:val="18"/>
        </w:rPr>
        <w:t> </w:t>
      </w:r>
      <w:r>
        <w:rPr>
          <w:b/>
          <w:sz w:val="18"/>
        </w:rPr>
        <w:t>solution</w:t>
      </w:r>
      <w:r>
        <w:rPr>
          <w:b/>
          <w:spacing w:val="-1"/>
          <w:sz w:val="18"/>
        </w:rPr>
        <w:t> </w:t>
      </w:r>
      <w:r>
        <w:rPr>
          <w:b/>
          <w:sz w:val="18"/>
        </w:rPr>
        <w:t>for</w:t>
      </w:r>
      <w:r>
        <w:rPr>
          <w:b/>
          <w:spacing w:val="-1"/>
          <w:sz w:val="18"/>
        </w:rPr>
        <w:t> </w:t>
      </w:r>
      <w:r>
        <w:rPr>
          <w:b/>
          <w:sz w:val="18"/>
        </w:rPr>
        <w:t>analyzing</w:t>
      </w:r>
      <w:r>
        <w:rPr>
          <w:b/>
          <w:spacing w:val="-1"/>
          <w:sz w:val="18"/>
        </w:rPr>
        <w:t> </w:t>
      </w:r>
      <w:r>
        <w:rPr>
          <w:b/>
          <w:sz w:val="18"/>
        </w:rPr>
        <w:t>textual</w:t>
      </w:r>
      <w:r>
        <w:rPr>
          <w:b/>
          <w:spacing w:val="-1"/>
          <w:sz w:val="18"/>
        </w:rPr>
        <w:t> </w:t>
      </w:r>
      <w:r>
        <w:rPr>
          <w:b/>
          <w:sz w:val="18"/>
        </w:rPr>
        <w:t>data</w:t>
      </w:r>
      <w:r>
        <w:rPr>
          <w:b/>
          <w:spacing w:val="-1"/>
          <w:sz w:val="18"/>
        </w:rPr>
        <w:t> </w:t>
      </w:r>
      <w:r>
        <w:rPr>
          <w:b/>
          <w:sz w:val="18"/>
        </w:rPr>
        <w:t>that</w:t>
      </w:r>
      <w:r>
        <w:rPr>
          <w:b/>
          <w:spacing w:val="-1"/>
          <w:sz w:val="18"/>
        </w:rPr>
        <w:t> </w:t>
      </w:r>
      <w:r>
        <w:rPr>
          <w:b/>
          <w:sz w:val="18"/>
        </w:rPr>
        <w:t>delivers</w:t>
      </w:r>
      <w:r>
        <w:rPr>
          <w:b/>
          <w:spacing w:val="-1"/>
          <w:sz w:val="18"/>
        </w:rPr>
        <w:t> </w:t>
      </w:r>
      <w:r>
        <w:rPr>
          <w:b/>
          <w:sz w:val="18"/>
        </w:rPr>
        <w:t>accurate results while remaining computationally efficient.</w:t>
      </w:r>
    </w:p>
    <w:p>
      <w:pPr>
        <w:spacing w:line="230" w:lineRule="auto" w:before="30"/>
        <w:ind w:left="259" w:right="0" w:firstLine="199"/>
        <w:jc w:val="both"/>
        <w:rPr>
          <w:b/>
          <w:sz w:val="18"/>
        </w:rPr>
      </w:pPr>
      <w:r>
        <w:rPr>
          <w:b/>
          <w:i/>
          <w:sz w:val="18"/>
        </w:rPr>
        <w:t>Keywords</w:t>
      </w:r>
      <w:r>
        <w:rPr>
          <w:b/>
          <w:sz w:val="18"/>
        </w:rPr>
        <w:t>—Semantic</w:t>
      </w:r>
      <w:r>
        <w:rPr>
          <w:b/>
          <w:spacing w:val="-11"/>
          <w:sz w:val="18"/>
        </w:rPr>
        <w:t> </w:t>
      </w:r>
      <w:r>
        <w:rPr>
          <w:b/>
          <w:sz w:val="18"/>
        </w:rPr>
        <w:t>analysis,</w:t>
      </w:r>
      <w:r>
        <w:rPr>
          <w:b/>
          <w:spacing w:val="-11"/>
          <w:sz w:val="18"/>
        </w:rPr>
        <w:t> </w:t>
      </w:r>
      <w:r>
        <w:rPr>
          <w:b/>
          <w:sz w:val="18"/>
        </w:rPr>
        <w:t>data</w:t>
      </w:r>
      <w:r>
        <w:rPr>
          <w:b/>
          <w:spacing w:val="-11"/>
          <w:sz w:val="18"/>
        </w:rPr>
        <w:t> </w:t>
      </w:r>
      <w:r>
        <w:rPr>
          <w:b/>
          <w:sz w:val="18"/>
        </w:rPr>
        <w:t>extraction,</w:t>
      </w:r>
      <w:r>
        <w:rPr>
          <w:b/>
          <w:spacing w:val="-11"/>
          <w:sz w:val="18"/>
        </w:rPr>
        <w:t> </w:t>
      </w:r>
      <w:r>
        <w:rPr>
          <w:b/>
          <w:sz w:val="18"/>
        </w:rPr>
        <w:t>embedding</w:t>
      </w:r>
      <w:r>
        <w:rPr>
          <w:b/>
          <w:spacing w:val="-11"/>
          <w:sz w:val="18"/>
        </w:rPr>
        <w:t> </w:t>
      </w:r>
      <w:r>
        <w:rPr>
          <w:b/>
          <w:sz w:val="18"/>
        </w:rPr>
        <w:t>gen- eration, cosine similarity, document similarity, parallel process- ing, textual data analysis.</w:t>
      </w:r>
    </w:p>
    <w:p>
      <w:pPr>
        <w:pStyle w:val="BodyText"/>
        <w:spacing w:before="82"/>
        <w:rPr>
          <w:b/>
          <w:sz w:val="18"/>
        </w:rPr>
      </w:pPr>
    </w:p>
    <w:p>
      <w:pPr>
        <w:pStyle w:val="ListParagraph"/>
        <w:numPr>
          <w:ilvl w:val="0"/>
          <w:numId w:val="1"/>
        </w:numPr>
        <w:tabs>
          <w:tab w:pos="2206" w:val="left" w:leader="none"/>
        </w:tabs>
        <w:spacing w:line="240" w:lineRule="auto" w:before="0" w:after="0"/>
        <w:ind w:left="2206" w:right="0" w:hanging="214"/>
        <w:jc w:val="left"/>
        <w:rPr>
          <w:sz w:val="20"/>
        </w:rPr>
      </w:pPr>
      <w:bookmarkStart w:name="Introduction" w:id="1"/>
      <w:bookmarkEnd w:id="1"/>
      <w:r>
        <w:rPr/>
      </w:r>
      <w:r>
        <w:rPr>
          <w:smallCaps/>
          <w:spacing w:val="-2"/>
          <w:sz w:val="20"/>
        </w:rPr>
        <w:t>Introduction</w:t>
      </w:r>
    </w:p>
    <w:p>
      <w:pPr>
        <w:pStyle w:val="BodyText"/>
        <w:spacing w:line="249" w:lineRule="auto" w:before="179"/>
        <w:ind w:left="259" w:firstLine="199"/>
        <w:jc w:val="both"/>
      </w:pPr>
      <w:r>
        <w:rPr/>
        <w:t>The rapid growth of textual data has necessitated </w:t>
      </w:r>
      <w:r>
        <w:rPr/>
        <w:t>the development</w:t>
      </w:r>
      <w:r>
        <w:rPr>
          <w:spacing w:val="-2"/>
        </w:rPr>
        <w:t> </w:t>
      </w:r>
      <w:r>
        <w:rPr/>
        <w:t>of</w:t>
      </w:r>
      <w:r>
        <w:rPr>
          <w:spacing w:val="-2"/>
        </w:rPr>
        <w:t> </w:t>
      </w:r>
      <w:r>
        <w:rPr/>
        <w:t>efficient</w:t>
      </w:r>
      <w:r>
        <w:rPr>
          <w:spacing w:val="-2"/>
        </w:rPr>
        <w:t> </w:t>
      </w:r>
      <w:r>
        <w:rPr/>
        <w:t>methods</w:t>
      </w:r>
      <w:r>
        <w:rPr>
          <w:spacing w:val="-2"/>
        </w:rPr>
        <w:t> </w:t>
      </w:r>
      <w:r>
        <w:rPr/>
        <w:t>for</w:t>
      </w:r>
      <w:r>
        <w:rPr>
          <w:spacing w:val="-2"/>
        </w:rPr>
        <w:t> </w:t>
      </w:r>
      <w:r>
        <w:rPr/>
        <w:t>analyzing</w:t>
      </w:r>
      <w:r>
        <w:rPr>
          <w:spacing w:val="-2"/>
        </w:rPr>
        <w:t> </w:t>
      </w:r>
      <w:r>
        <w:rPr/>
        <w:t>and</w:t>
      </w:r>
      <w:r>
        <w:rPr>
          <w:spacing w:val="-2"/>
        </w:rPr>
        <w:t> </w:t>
      </w:r>
      <w:r>
        <w:rPr/>
        <w:t>extracting meaningful insights from unstructured content. Semantic similarity</w:t>
      </w:r>
      <w:r>
        <w:rPr>
          <w:spacing w:val="40"/>
        </w:rPr>
        <w:t> </w:t>
      </w:r>
      <w:r>
        <w:rPr/>
        <w:t>analysis</w:t>
      </w:r>
      <w:r>
        <w:rPr>
          <w:spacing w:val="40"/>
        </w:rPr>
        <w:t> </w:t>
      </w:r>
      <w:r>
        <w:rPr/>
        <w:t>plays</w:t>
      </w:r>
      <w:r>
        <w:rPr>
          <w:spacing w:val="40"/>
        </w:rPr>
        <w:t> </w:t>
      </w:r>
      <w:r>
        <w:rPr/>
        <w:t>a</w:t>
      </w:r>
      <w:r>
        <w:rPr>
          <w:spacing w:val="40"/>
        </w:rPr>
        <w:t> </w:t>
      </w:r>
      <w:r>
        <w:rPr/>
        <w:t>crucial</w:t>
      </w:r>
      <w:r>
        <w:rPr>
          <w:spacing w:val="40"/>
        </w:rPr>
        <w:t> </w:t>
      </w:r>
      <w:r>
        <w:rPr/>
        <w:t>role</w:t>
      </w:r>
      <w:r>
        <w:rPr>
          <w:spacing w:val="40"/>
        </w:rPr>
        <w:t> </w:t>
      </w:r>
      <w:r>
        <w:rPr/>
        <w:t>in</w:t>
      </w:r>
      <w:r>
        <w:rPr>
          <w:spacing w:val="40"/>
        </w:rPr>
        <w:t> </w:t>
      </w:r>
      <w:r>
        <w:rPr/>
        <w:t>understanding</w:t>
      </w:r>
      <w:r>
        <w:rPr>
          <w:spacing w:val="80"/>
        </w:rPr>
        <w:t> </w:t>
      </w:r>
      <w:r>
        <w:rPr/>
        <w:t>the meaning and relationships within text, enabling applications</w:t>
      </w:r>
      <w:r>
        <w:rPr>
          <w:spacing w:val="40"/>
        </w:rPr>
        <w:t> </w:t>
      </w:r>
      <w:r>
        <w:rPr/>
        <w:t>such</w:t>
      </w:r>
      <w:r>
        <w:rPr>
          <w:spacing w:val="40"/>
        </w:rPr>
        <w:t> </w:t>
      </w:r>
      <w:r>
        <w:rPr/>
        <w:t>as</w:t>
      </w:r>
      <w:r>
        <w:rPr>
          <w:spacing w:val="40"/>
        </w:rPr>
        <w:t> </w:t>
      </w:r>
      <w:r>
        <w:rPr/>
        <w:t>document</w:t>
      </w:r>
      <w:r>
        <w:rPr>
          <w:spacing w:val="40"/>
        </w:rPr>
        <w:t> </w:t>
      </w:r>
      <w:r>
        <w:rPr/>
        <w:t>similarity</w:t>
      </w:r>
      <w:r>
        <w:rPr>
          <w:spacing w:val="40"/>
        </w:rPr>
        <w:t> </w:t>
      </w:r>
      <w:r>
        <w:rPr/>
        <w:t>comparison, content recommendation, and anomaly detection. Traditional approaches, such as keyword-based matching or basic statistical models often fail to capture complex, deep</w:t>
      </w:r>
      <w:r>
        <w:rPr>
          <w:spacing w:val="80"/>
          <w:w w:val="150"/>
        </w:rPr>
        <w:t> </w:t>
      </w:r>
      <w:r>
        <w:rPr/>
        <w:t>semantic relationships within textual data [1]. More recent advances in deep learning and embedding techniques have demonstrated</w:t>
      </w:r>
      <w:r>
        <w:rPr>
          <w:spacing w:val="-7"/>
        </w:rPr>
        <w:t> </w:t>
      </w:r>
      <w:r>
        <w:rPr/>
        <w:t>improved</w:t>
      </w:r>
      <w:r>
        <w:rPr>
          <w:spacing w:val="-7"/>
        </w:rPr>
        <w:t> </w:t>
      </w:r>
      <w:r>
        <w:rPr/>
        <w:t>performance</w:t>
      </w:r>
      <w:r>
        <w:rPr>
          <w:spacing w:val="-7"/>
        </w:rPr>
        <w:t> </w:t>
      </w:r>
      <w:r>
        <w:rPr/>
        <w:t>in</w:t>
      </w:r>
      <w:r>
        <w:rPr>
          <w:spacing w:val="-7"/>
        </w:rPr>
        <w:t> </w:t>
      </w:r>
      <w:r>
        <w:rPr/>
        <w:t>generating</w:t>
      </w:r>
      <w:r>
        <w:rPr>
          <w:spacing w:val="-7"/>
        </w:rPr>
        <w:t> </w:t>
      </w:r>
      <w:r>
        <w:rPr/>
        <w:t>meaningful text</w:t>
      </w:r>
      <w:r>
        <w:rPr>
          <w:spacing w:val="-5"/>
        </w:rPr>
        <w:t> </w:t>
      </w:r>
      <w:r>
        <w:rPr/>
        <w:t>representations</w:t>
      </w:r>
      <w:r>
        <w:rPr>
          <w:spacing w:val="-5"/>
        </w:rPr>
        <w:t> </w:t>
      </w:r>
      <w:r>
        <w:rPr/>
        <w:t>[2].</w:t>
      </w:r>
      <w:r>
        <w:rPr>
          <w:spacing w:val="-5"/>
        </w:rPr>
        <w:t> </w:t>
      </w:r>
      <w:r>
        <w:rPr/>
        <w:t>However,</w:t>
      </w:r>
      <w:r>
        <w:rPr>
          <w:spacing w:val="-5"/>
        </w:rPr>
        <w:t> </w:t>
      </w:r>
      <w:r>
        <w:rPr/>
        <w:t>many</w:t>
      </w:r>
      <w:r>
        <w:rPr>
          <w:spacing w:val="-5"/>
        </w:rPr>
        <w:t> </w:t>
      </w:r>
      <w:r>
        <w:rPr/>
        <w:t>existing</w:t>
      </w:r>
      <w:r>
        <w:rPr>
          <w:spacing w:val="-5"/>
        </w:rPr>
        <w:t> </w:t>
      </w:r>
      <w:r>
        <w:rPr/>
        <w:t>methods</w:t>
      </w:r>
      <w:r>
        <w:rPr>
          <w:spacing w:val="-5"/>
        </w:rPr>
        <w:t> </w:t>
      </w:r>
      <w:r>
        <w:rPr/>
        <w:t>lack a structured, scalable workflow that efficiently integrates data extraction,</w:t>
      </w:r>
      <w:r>
        <w:rPr>
          <w:spacing w:val="-2"/>
        </w:rPr>
        <w:t> </w:t>
      </w:r>
      <w:r>
        <w:rPr/>
        <w:t>embedding</w:t>
      </w:r>
      <w:r>
        <w:rPr>
          <w:spacing w:val="-2"/>
        </w:rPr>
        <w:t> </w:t>
      </w:r>
      <w:r>
        <w:rPr/>
        <w:t>generation,</w:t>
      </w:r>
      <w:r>
        <w:rPr>
          <w:spacing w:val="-2"/>
        </w:rPr>
        <w:t> </w:t>
      </w:r>
      <w:r>
        <w:rPr/>
        <w:t>similarity</w:t>
      </w:r>
      <w:r>
        <w:rPr>
          <w:spacing w:val="-2"/>
        </w:rPr>
        <w:t> </w:t>
      </w:r>
      <w:r>
        <w:rPr/>
        <w:t>computation,</w:t>
      </w:r>
      <w:r>
        <w:rPr>
          <w:spacing w:val="-2"/>
        </w:rPr>
        <w:t> </w:t>
      </w:r>
      <w:r>
        <w:rPr/>
        <w:t>and result visualization.</w:t>
      </w:r>
    </w:p>
    <w:p>
      <w:pPr>
        <w:pStyle w:val="BodyText"/>
        <w:spacing w:before="25"/>
      </w:pPr>
    </w:p>
    <w:p>
      <w:pPr>
        <w:pStyle w:val="BodyText"/>
        <w:spacing w:line="249" w:lineRule="auto" w:before="1"/>
        <w:ind w:left="259" w:firstLine="199"/>
        <w:jc w:val="both"/>
      </w:pPr>
      <w:r>
        <w:rPr/>
        <w:t>This paper presents a comprehensive and modular </w:t>
      </w:r>
      <w:r>
        <w:rPr/>
        <w:t>seman- tic similarity analysis structure designed to bridge the gap between</w:t>
      </w:r>
      <w:r>
        <w:rPr>
          <w:spacing w:val="50"/>
        </w:rPr>
        <w:t> </w:t>
      </w:r>
      <w:r>
        <w:rPr/>
        <w:t>raw</w:t>
      </w:r>
      <w:r>
        <w:rPr>
          <w:spacing w:val="49"/>
        </w:rPr>
        <w:t> </w:t>
      </w:r>
      <w:r>
        <w:rPr/>
        <w:t>document</w:t>
      </w:r>
      <w:r>
        <w:rPr>
          <w:spacing w:val="50"/>
        </w:rPr>
        <w:t> </w:t>
      </w:r>
      <w:r>
        <w:rPr/>
        <w:t>processing</w:t>
      </w:r>
      <w:r>
        <w:rPr>
          <w:spacing w:val="50"/>
        </w:rPr>
        <w:t> </w:t>
      </w:r>
      <w:r>
        <w:rPr/>
        <w:t>and</w:t>
      </w:r>
      <w:r>
        <w:rPr>
          <w:spacing w:val="49"/>
        </w:rPr>
        <w:t> </w:t>
      </w:r>
      <w:r>
        <w:rPr/>
        <w:t>meaningful</w:t>
      </w:r>
      <w:r>
        <w:rPr>
          <w:spacing w:val="50"/>
        </w:rPr>
        <w:t> </w:t>
      </w:r>
      <w:r>
        <w:rPr>
          <w:spacing w:val="-2"/>
        </w:rPr>
        <w:t>content</w:t>
      </w:r>
    </w:p>
    <w:p>
      <w:pPr>
        <w:spacing w:line="240" w:lineRule="auto" w:before="121" w:after="25"/>
        <w:rPr>
          <w:sz w:val="20"/>
        </w:rPr>
      </w:pPr>
      <w:r>
        <w:rPr/>
        <w:br w:type="column"/>
      </w:r>
      <w:r>
        <w:rPr>
          <w:sz w:val="20"/>
        </w:rPr>
      </w:r>
    </w:p>
    <w:p>
      <w:pPr>
        <w:pStyle w:val="BodyText"/>
        <w:ind w:left="292"/>
      </w:pPr>
      <w:r>
        <w:rPr/>
        <w:drawing>
          <wp:inline distT="0" distB="0" distL="0" distR="0">
            <wp:extent cx="3056096" cy="602456"/>
            <wp:effectExtent l="0" t="0" r="0" b="0"/>
            <wp:docPr id="2" name="Image 2"/>
            <wp:cNvGraphicFramePr>
              <a:graphicFrameLocks/>
            </wp:cNvGraphicFramePr>
            <a:graphic>
              <a:graphicData uri="http://schemas.openxmlformats.org/drawingml/2006/picture">
                <pic:pic>
                  <pic:nvPicPr>
                    <pic:cNvPr id="2" name="Image 2"/>
                    <pic:cNvPicPr/>
                  </pic:nvPicPr>
                  <pic:blipFill>
                    <a:blip r:embed="rId9" cstate="print"/>
                    <a:stretch>
                      <a:fillRect/>
                    </a:stretch>
                  </pic:blipFill>
                  <pic:spPr>
                    <a:xfrm>
                      <a:off x="0" y="0"/>
                      <a:ext cx="3056096" cy="602456"/>
                    </a:xfrm>
                    <a:prstGeom prst="rect">
                      <a:avLst/>
                    </a:prstGeom>
                  </pic:spPr>
                </pic:pic>
              </a:graphicData>
            </a:graphic>
          </wp:inline>
        </w:drawing>
      </w:r>
      <w:r>
        <w:rPr/>
      </w:r>
    </w:p>
    <w:p>
      <w:pPr>
        <w:pStyle w:val="BodyText"/>
        <w:rPr>
          <w:sz w:val="16"/>
        </w:rPr>
      </w:pPr>
    </w:p>
    <w:p>
      <w:pPr>
        <w:pStyle w:val="BodyText"/>
        <w:spacing w:before="46"/>
        <w:rPr>
          <w:sz w:val="16"/>
        </w:rPr>
      </w:pPr>
    </w:p>
    <w:p>
      <w:pPr>
        <w:spacing w:line="232" w:lineRule="auto" w:before="0"/>
        <w:ind w:left="199" w:right="617" w:firstLine="0"/>
        <w:jc w:val="both"/>
        <w:rPr>
          <w:sz w:val="16"/>
        </w:rPr>
      </w:pPr>
      <w:r>
        <w:rPr>
          <w:sz w:val="16"/>
        </w:rPr>
        <w:t>Fig. 1.</w:t>
      </w:r>
      <w:r>
        <w:rPr>
          <w:spacing w:val="40"/>
          <w:sz w:val="16"/>
        </w:rPr>
        <w:t> </w:t>
      </w:r>
      <w:r>
        <w:rPr>
          <w:sz w:val="16"/>
        </w:rPr>
        <w:t>Graphical representation of Semantic Similarity Analysis of Textual</w:t>
      </w:r>
      <w:r>
        <w:rPr>
          <w:spacing w:val="40"/>
          <w:sz w:val="16"/>
        </w:rPr>
        <w:t> </w:t>
      </w:r>
      <w:r>
        <w:rPr>
          <w:spacing w:val="-4"/>
          <w:sz w:val="16"/>
        </w:rPr>
        <w:t>Data</w:t>
      </w:r>
    </w:p>
    <w:p>
      <w:pPr>
        <w:pStyle w:val="BodyText"/>
        <w:rPr>
          <w:sz w:val="16"/>
        </w:rPr>
      </w:pPr>
    </w:p>
    <w:p>
      <w:pPr>
        <w:pStyle w:val="BodyText"/>
        <w:spacing w:before="29"/>
        <w:rPr>
          <w:sz w:val="16"/>
        </w:rPr>
      </w:pPr>
    </w:p>
    <w:p>
      <w:pPr>
        <w:pStyle w:val="BodyText"/>
        <w:spacing w:line="249" w:lineRule="auto"/>
        <w:ind w:left="199" w:right="617"/>
        <w:jc w:val="both"/>
      </w:pPr>
      <w:r>
        <w:rPr/>
        <w:t>comparison. The framework consists of three core stages </w:t>
      </w:r>
      <w:r>
        <w:rPr/>
        <w:t>as shown in Figure 1: first data extraction and cleaning, second embedding generation using latest models and third document similarity computation using cosine similarity metrics.</w:t>
      </w:r>
    </w:p>
    <w:p>
      <w:pPr>
        <w:pStyle w:val="BodyText"/>
        <w:spacing w:line="249" w:lineRule="auto" w:before="2"/>
        <w:ind w:left="199" w:right="617" w:firstLine="199"/>
        <w:jc w:val="both"/>
      </w:pPr>
      <w:r>
        <w:rPr/>
        <w:t>By transforming text into high-dimensional </w:t>
      </w:r>
      <w:r>
        <w:rPr/>
        <w:t>semantic vectors, the system enables precise similarity comparisons beyond simple keyword-based approaches. The key contributions of this work are as follows:</w:t>
      </w:r>
    </w:p>
    <w:p>
      <w:pPr>
        <w:pStyle w:val="ListParagraph"/>
        <w:numPr>
          <w:ilvl w:val="0"/>
          <w:numId w:val="2"/>
        </w:numPr>
        <w:tabs>
          <w:tab w:pos="358" w:val="left" w:leader="none"/>
        </w:tabs>
        <w:spacing w:line="249" w:lineRule="auto" w:before="0" w:after="0"/>
        <w:ind w:left="199" w:right="617" w:firstLine="0"/>
        <w:jc w:val="both"/>
        <w:rPr>
          <w:sz w:val="20"/>
        </w:rPr>
      </w:pPr>
      <w:r>
        <w:rPr>
          <w:sz w:val="20"/>
        </w:rPr>
        <w:t>Comprehensive and Scalable Workflow: Unlike </w:t>
      </w:r>
      <w:r>
        <w:rPr>
          <w:sz w:val="20"/>
        </w:rPr>
        <w:t>traditional methods that are often computationally expensive or inefficient, our framework integrates parallel processing techniques to optimize performance, enabling real-time or near-real-time analysis of large-scale textual data.</w:t>
      </w:r>
    </w:p>
    <w:p>
      <w:pPr>
        <w:pStyle w:val="ListParagraph"/>
        <w:numPr>
          <w:ilvl w:val="0"/>
          <w:numId w:val="2"/>
        </w:numPr>
        <w:tabs>
          <w:tab w:pos="362" w:val="left" w:leader="none"/>
        </w:tabs>
        <w:spacing w:line="249" w:lineRule="auto" w:before="0" w:after="0"/>
        <w:ind w:left="199" w:right="617" w:firstLine="0"/>
        <w:jc w:val="both"/>
        <w:rPr>
          <w:sz w:val="20"/>
        </w:rPr>
      </w:pPr>
      <w:r>
        <w:rPr>
          <w:sz w:val="20"/>
        </w:rPr>
        <w:t>Enhanced Semantic Representation: The system </w:t>
      </w:r>
      <w:r>
        <w:rPr>
          <w:sz w:val="20"/>
        </w:rPr>
        <w:t>leverages modern embedding techniques to generate high-dimensional vectors that capture nuanced textual meanings.</w:t>
      </w:r>
    </w:p>
    <w:p>
      <w:pPr>
        <w:pStyle w:val="ListParagraph"/>
        <w:numPr>
          <w:ilvl w:val="0"/>
          <w:numId w:val="2"/>
        </w:numPr>
        <w:tabs>
          <w:tab w:pos="384" w:val="left" w:leader="none"/>
        </w:tabs>
        <w:spacing w:line="249" w:lineRule="auto" w:before="0" w:after="0"/>
        <w:ind w:left="199" w:right="617" w:firstLine="0"/>
        <w:jc w:val="both"/>
        <w:rPr>
          <w:sz w:val="20"/>
        </w:rPr>
      </w:pPr>
      <w:r>
        <w:rPr>
          <w:sz w:val="20"/>
        </w:rPr>
        <w:t>Efficient and Accurate Similarity Analysis: By </w:t>
      </w:r>
      <w:r>
        <w:rPr>
          <w:sz w:val="20"/>
        </w:rPr>
        <w:t>utilizing cosine similarity, the framework accurately quantifies relationships between documents while minimizing computational overhead.</w:t>
      </w:r>
    </w:p>
    <w:p>
      <w:pPr>
        <w:pStyle w:val="BodyText"/>
        <w:spacing w:line="249" w:lineRule="auto"/>
        <w:ind w:left="199" w:right="617"/>
        <w:jc w:val="both"/>
      </w:pPr>
      <w:r>
        <w:rPr/>
        <w:t>With its modular architecture and automated </w:t>
      </w:r>
      <w:r>
        <w:rPr/>
        <w:t>processing capabilities, the proposed framework is applicable to a wide range of use cases, including document clustering, content- based recommendation systems, and anomaly detection.</w:t>
      </w:r>
    </w:p>
    <w:p>
      <w:pPr>
        <w:pStyle w:val="BodyText"/>
        <w:spacing w:before="156"/>
      </w:pPr>
    </w:p>
    <w:p>
      <w:pPr>
        <w:pStyle w:val="ListParagraph"/>
        <w:numPr>
          <w:ilvl w:val="0"/>
          <w:numId w:val="1"/>
        </w:numPr>
        <w:tabs>
          <w:tab w:pos="1926" w:val="left" w:leader="none"/>
        </w:tabs>
        <w:spacing w:line="240" w:lineRule="auto" w:before="0" w:after="0"/>
        <w:ind w:left="1926" w:right="0" w:hanging="289"/>
        <w:jc w:val="left"/>
        <w:rPr>
          <w:sz w:val="20"/>
        </w:rPr>
      </w:pPr>
      <w:bookmarkStart w:name="Literature Review" w:id="2"/>
      <w:bookmarkEnd w:id="2"/>
      <w:r>
        <w:rPr/>
      </w:r>
      <w:r>
        <w:rPr>
          <w:smallCaps/>
          <w:sz w:val="20"/>
        </w:rPr>
        <w:t>Literature</w:t>
      </w:r>
      <w:r>
        <w:rPr>
          <w:smallCaps/>
          <w:spacing w:val="72"/>
          <w:sz w:val="20"/>
        </w:rPr>
        <w:t> </w:t>
      </w:r>
      <w:r>
        <w:rPr>
          <w:smallCaps/>
          <w:spacing w:val="-2"/>
          <w:sz w:val="20"/>
        </w:rPr>
        <w:t>Review</w:t>
      </w:r>
    </w:p>
    <w:p>
      <w:pPr>
        <w:pStyle w:val="BodyText"/>
        <w:spacing w:line="249" w:lineRule="auto" w:before="83"/>
        <w:ind w:left="199" w:right="617" w:firstLine="199"/>
        <w:jc w:val="both"/>
      </w:pPr>
      <w:r>
        <w:rPr/>
        <w:t>The</w:t>
      </w:r>
      <w:r>
        <w:rPr>
          <w:spacing w:val="-9"/>
        </w:rPr>
        <w:t> </w:t>
      </w:r>
      <w:r>
        <w:rPr/>
        <w:t>field</w:t>
      </w:r>
      <w:r>
        <w:rPr>
          <w:spacing w:val="-8"/>
        </w:rPr>
        <w:t> </w:t>
      </w:r>
      <w:r>
        <w:rPr/>
        <w:t>of</w:t>
      </w:r>
      <w:r>
        <w:rPr>
          <w:spacing w:val="-9"/>
        </w:rPr>
        <w:t> </w:t>
      </w:r>
      <w:r>
        <w:rPr/>
        <w:t>semantic</w:t>
      </w:r>
      <w:r>
        <w:rPr>
          <w:spacing w:val="-8"/>
        </w:rPr>
        <w:t> </w:t>
      </w:r>
      <w:r>
        <w:rPr/>
        <w:t>text</w:t>
      </w:r>
      <w:r>
        <w:rPr>
          <w:spacing w:val="-9"/>
        </w:rPr>
        <w:t> </w:t>
      </w:r>
      <w:r>
        <w:rPr/>
        <w:t>analysis</w:t>
      </w:r>
      <w:r>
        <w:rPr>
          <w:spacing w:val="-9"/>
        </w:rPr>
        <w:t> </w:t>
      </w:r>
      <w:r>
        <w:rPr/>
        <w:t>has</w:t>
      </w:r>
      <w:r>
        <w:rPr>
          <w:spacing w:val="-8"/>
        </w:rPr>
        <w:t> </w:t>
      </w:r>
      <w:r>
        <w:rPr/>
        <w:t>evolved</w:t>
      </w:r>
      <w:r>
        <w:rPr>
          <w:spacing w:val="-9"/>
        </w:rPr>
        <w:t> </w:t>
      </w:r>
      <w:r>
        <w:rPr/>
        <w:t>significantly, driven by advances in natural language processing (NLP), embedding techniques, and document similarity algorithms. Traditional methods for text representation, such as term frequency-inverse document frequency (TF-IDF) and Latent Semantic</w:t>
      </w:r>
      <w:r>
        <w:rPr>
          <w:spacing w:val="80"/>
        </w:rPr>
        <w:t> </w:t>
      </w:r>
      <w:r>
        <w:rPr/>
        <w:t>Analysis</w:t>
      </w:r>
      <w:r>
        <w:rPr>
          <w:spacing w:val="80"/>
        </w:rPr>
        <w:t> </w:t>
      </w:r>
      <w:r>
        <w:rPr/>
        <w:t>(LSA),</w:t>
      </w:r>
      <w:r>
        <w:rPr>
          <w:spacing w:val="80"/>
        </w:rPr>
        <w:t> </w:t>
      </w:r>
      <w:r>
        <w:rPr/>
        <w:t>rely</w:t>
      </w:r>
      <w:r>
        <w:rPr>
          <w:spacing w:val="80"/>
        </w:rPr>
        <w:t> </w:t>
      </w:r>
      <w:r>
        <w:rPr/>
        <w:t>on</w:t>
      </w:r>
      <w:r>
        <w:rPr>
          <w:spacing w:val="80"/>
        </w:rPr>
        <w:t> </w:t>
      </w:r>
      <w:r>
        <w:rPr/>
        <w:t>statistical</w:t>
      </w:r>
      <w:r>
        <w:rPr>
          <w:spacing w:val="80"/>
        </w:rPr>
        <w:t> </w:t>
      </w:r>
      <w:r>
        <w:rPr/>
        <w:t>approaches to</w:t>
      </w:r>
      <w:r>
        <w:rPr>
          <w:spacing w:val="76"/>
        </w:rPr>
        <w:t> </w:t>
      </w:r>
      <w:r>
        <w:rPr/>
        <w:t>measure</w:t>
      </w:r>
      <w:r>
        <w:rPr>
          <w:spacing w:val="77"/>
        </w:rPr>
        <w:t> </w:t>
      </w:r>
      <w:r>
        <w:rPr/>
        <w:t>word</w:t>
      </w:r>
      <w:r>
        <w:rPr>
          <w:spacing w:val="77"/>
        </w:rPr>
        <w:t> </w:t>
      </w:r>
      <w:r>
        <w:rPr/>
        <w:t>importance</w:t>
      </w:r>
      <w:r>
        <w:rPr>
          <w:spacing w:val="76"/>
        </w:rPr>
        <w:t> </w:t>
      </w:r>
      <w:r>
        <w:rPr/>
        <w:t>and</w:t>
      </w:r>
      <w:r>
        <w:rPr>
          <w:spacing w:val="77"/>
        </w:rPr>
        <w:t> </w:t>
      </w:r>
      <w:r>
        <w:rPr/>
        <w:t>co-occurrence</w:t>
      </w:r>
      <w:r>
        <w:rPr>
          <w:spacing w:val="77"/>
        </w:rPr>
        <w:t> </w:t>
      </w:r>
      <w:r>
        <w:rPr>
          <w:spacing w:val="-2"/>
        </w:rPr>
        <w:t>patterns.</w:t>
      </w:r>
    </w:p>
    <w:p>
      <w:pPr>
        <w:pStyle w:val="BodyText"/>
        <w:spacing w:after="0" w:line="249" w:lineRule="auto"/>
        <w:jc w:val="both"/>
        <w:sectPr>
          <w:type w:val="continuous"/>
          <w:pgSz w:w="12240" w:h="15840"/>
          <w:pgMar w:top="560" w:bottom="280" w:left="720" w:right="360"/>
          <w:cols w:num="2" w:equalWidth="0">
            <w:col w:w="5281" w:space="40"/>
            <w:col w:w="5839"/>
          </w:cols>
        </w:sectPr>
      </w:pPr>
    </w:p>
    <w:p>
      <w:pPr>
        <w:pStyle w:val="BodyText"/>
        <w:tabs>
          <w:tab w:pos="5519" w:val="left" w:leader="none"/>
        </w:tabs>
        <w:spacing w:before="71"/>
        <w:ind w:left="259"/>
      </w:pPr>
      <w:r>
        <w:rPr/>
        <w:t>However,</w:t>
      </w:r>
      <w:r>
        <w:rPr>
          <w:spacing w:val="65"/>
        </w:rPr>
        <w:t> </w:t>
      </w:r>
      <w:r>
        <w:rPr/>
        <w:t>these</w:t>
      </w:r>
      <w:r>
        <w:rPr>
          <w:spacing w:val="66"/>
        </w:rPr>
        <w:t> </w:t>
      </w:r>
      <w:r>
        <w:rPr/>
        <w:t>methods</w:t>
      </w:r>
      <w:r>
        <w:rPr>
          <w:spacing w:val="66"/>
        </w:rPr>
        <w:t> </w:t>
      </w:r>
      <w:r>
        <w:rPr/>
        <w:t>often</w:t>
      </w:r>
      <w:r>
        <w:rPr>
          <w:spacing w:val="65"/>
        </w:rPr>
        <w:t> </w:t>
      </w:r>
      <w:r>
        <w:rPr/>
        <w:t>fail</w:t>
      </w:r>
      <w:r>
        <w:rPr>
          <w:spacing w:val="66"/>
        </w:rPr>
        <w:t> </w:t>
      </w:r>
      <w:r>
        <w:rPr/>
        <w:t>to</w:t>
      </w:r>
      <w:r>
        <w:rPr>
          <w:spacing w:val="66"/>
        </w:rPr>
        <w:t> </w:t>
      </w:r>
      <w:r>
        <w:rPr/>
        <w:t>capture</w:t>
      </w:r>
      <w:r>
        <w:rPr>
          <w:spacing w:val="65"/>
        </w:rPr>
        <w:t> </w:t>
      </w:r>
      <w:r>
        <w:rPr/>
        <w:t>the</w:t>
      </w:r>
      <w:r>
        <w:rPr>
          <w:spacing w:val="66"/>
        </w:rPr>
        <w:t> </w:t>
      </w:r>
      <w:r>
        <w:rPr>
          <w:spacing w:val="-2"/>
        </w:rPr>
        <w:t>deeper</w:t>
      </w:r>
      <w:r>
        <w:rPr/>
        <w:tab/>
        <w:t>between</w:t>
      </w:r>
      <w:r>
        <w:rPr>
          <w:spacing w:val="14"/>
        </w:rPr>
        <w:t> </w:t>
      </w:r>
      <w:r>
        <w:rPr/>
        <w:t>two</w:t>
      </w:r>
      <w:r>
        <w:rPr>
          <w:spacing w:val="14"/>
        </w:rPr>
        <w:t> </w:t>
      </w:r>
      <w:r>
        <w:rPr/>
        <w:t>vectors</w:t>
      </w:r>
      <w:r>
        <w:rPr>
          <w:spacing w:val="15"/>
        </w:rPr>
        <w:t> </w:t>
      </w:r>
      <w:r>
        <w:rPr/>
        <w:t>A</w:t>
      </w:r>
      <w:r>
        <w:rPr>
          <w:spacing w:val="14"/>
        </w:rPr>
        <w:t> </w:t>
      </w:r>
      <w:r>
        <w:rPr/>
        <w:t>and</w:t>
      </w:r>
      <w:r>
        <w:rPr>
          <w:spacing w:val="14"/>
        </w:rPr>
        <w:t> </w:t>
      </w:r>
      <w:r>
        <w:rPr/>
        <w:t>B</w:t>
      </w:r>
      <w:r>
        <w:rPr>
          <w:spacing w:val="15"/>
        </w:rPr>
        <w:t> </w:t>
      </w:r>
      <w:r>
        <w:rPr/>
        <w:t>is</w:t>
      </w:r>
      <w:r>
        <w:rPr>
          <w:spacing w:val="14"/>
        </w:rPr>
        <w:t> </w:t>
      </w:r>
      <w:r>
        <w:rPr/>
        <w:t>given</w:t>
      </w:r>
      <w:r>
        <w:rPr>
          <w:spacing w:val="14"/>
        </w:rPr>
        <w:t> </w:t>
      </w:r>
      <w:r>
        <w:rPr/>
        <w:t>by</w:t>
      </w:r>
      <w:r>
        <w:rPr>
          <w:spacing w:val="15"/>
        </w:rPr>
        <w:t> </w:t>
      </w:r>
      <w:r>
        <w:rPr>
          <w:spacing w:val="-4"/>
        </w:rPr>
        <w:t>[3].</w:t>
      </w:r>
    </w:p>
    <w:p>
      <w:pPr>
        <w:pStyle w:val="BodyText"/>
        <w:spacing w:after="0"/>
        <w:sectPr>
          <w:pgSz w:w="12240" w:h="15840"/>
          <w:pgMar w:top="920" w:bottom="280" w:left="720" w:right="360"/>
        </w:sectPr>
      </w:pPr>
    </w:p>
    <w:p>
      <w:pPr>
        <w:pStyle w:val="BodyText"/>
        <w:spacing w:line="249" w:lineRule="auto"/>
        <w:ind w:left="259" w:right="38"/>
      </w:pPr>
      <w:r>
        <w:rPr/>
        <mc:AlternateContent>
          <mc:Choice Requires="wps">
            <w:drawing>
              <wp:anchor distT="0" distB="0" distL="0" distR="0" allowOverlap="1" layoutInCell="1" locked="0" behindDoc="0" simplePos="0" relativeHeight="15729664">
                <wp:simplePos x="0" y="0"/>
                <wp:positionH relativeFrom="page">
                  <wp:posOffset>5583516</wp:posOffset>
                </wp:positionH>
                <wp:positionV relativeFrom="paragraph">
                  <wp:posOffset>282396</wp:posOffset>
                </wp:positionV>
                <wp:extent cx="1368425" cy="3048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1368425" cy="30480"/>
                          <a:chExt cx="1368425" cy="30480"/>
                        </a:xfrm>
                      </wpg:grpSpPr>
                      <wps:wsp>
                        <wps:cNvPr id="4" name="Graphic 4"/>
                        <wps:cNvSpPr/>
                        <wps:spPr>
                          <a:xfrm>
                            <a:off x="0" y="2527"/>
                            <a:ext cx="1368425" cy="1270"/>
                          </a:xfrm>
                          <a:custGeom>
                            <a:avLst/>
                            <a:gdLst/>
                            <a:ahLst/>
                            <a:cxnLst/>
                            <a:rect l="l" t="t" r="r" b="b"/>
                            <a:pathLst>
                              <a:path w="1368425" h="0">
                                <a:moveTo>
                                  <a:pt x="0" y="0"/>
                                </a:moveTo>
                                <a:lnTo>
                                  <a:pt x="1368171" y="0"/>
                                </a:lnTo>
                              </a:path>
                            </a:pathLst>
                          </a:custGeom>
                          <a:ln w="5054">
                            <a:solidFill>
                              <a:srgbClr val="000000"/>
                            </a:solidFill>
                            <a:prstDash val="solid"/>
                          </a:ln>
                        </wps:spPr>
                        <wps:bodyPr wrap="square" lIns="0" tIns="0" rIns="0" bIns="0" rtlCol="0">
                          <a:prstTxWarp prst="textNoShape">
                            <a:avLst/>
                          </a:prstTxWarp>
                          <a:noAutofit/>
                        </wps:bodyPr>
                      </wps:wsp>
                      <wps:wsp>
                        <wps:cNvPr id="5" name="Graphic 5"/>
                        <wps:cNvSpPr/>
                        <wps:spPr>
                          <a:xfrm>
                            <a:off x="126530" y="27825"/>
                            <a:ext cx="476884" cy="1270"/>
                          </a:xfrm>
                          <a:custGeom>
                            <a:avLst/>
                            <a:gdLst/>
                            <a:ahLst/>
                            <a:cxnLst/>
                            <a:rect l="l" t="t" r="r" b="b"/>
                            <a:pathLst>
                              <a:path w="476884" h="0">
                                <a:moveTo>
                                  <a:pt x="0" y="0"/>
                                </a:moveTo>
                                <a:lnTo>
                                  <a:pt x="476529" y="0"/>
                                </a:lnTo>
                              </a:path>
                            </a:pathLst>
                          </a:custGeom>
                          <a:ln w="5054">
                            <a:solidFill>
                              <a:srgbClr val="000000"/>
                            </a:solidFill>
                            <a:prstDash val="solid"/>
                          </a:ln>
                        </wps:spPr>
                        <wps:bodyPr wrap="square" lIns="0" tIns="0" rIns="0" bIns="0" rtlCol="0">
                          <a:prstTxWarp prst="textNoShape">
                            <a:avLst/>
                          </a:prstTxWarp>
                          <a:noAutofit/>
                        </wps:bodyPr>
                      </wps:wsp>
                      <wps:wsp>
                        <wps:cNvPr id="6" name="Graphic 6"/>
                        <wps:cNvSpPr/>
                        <wps:spPr>
                          <a:xfrm>
                            <a:off x="884224" y="27825"/>
                            <a:ext cx="484505" cy="1270"/>
                          </a:xfrm>
                          <a:custGeom>
                            <a:avLst/>
                            <a:gdLst/>
                            <a:ahLst/>
                            <a:cxnLst/>
                            <a:rect l="l" t="t" r="r" b="b"/>
                            <a:pathLst>
                              <a:path w="484505" h="0">
                                <a:moveTo>
                                  <a:pt x="0" y="0"/>
                                </a:moveTo>
                                <a:lnTo>
                                  <a:pt x="483958"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9.647003pt;margin-top:22.235977pt;width:107.75pt;height:2.4pt;mso-position-horizontal-relative:page;mso-position-vertical-relative:paragraph;z-index:15729664" id="docshapegroup1" coordorigin="8793,445" coordsize="2155,48">
                <v:line style="position:absolute" from="8793,449" to="10948,449" stroked="true" strokeweight=".398pt" strokecolor="#000000">
                  <v:stroke dashstyle="solid"/>
                </v:line>
                <v:line style="position:absolute" from="8992,489" to="9743,489" stroked="true" strokeweight=".398pt" strokecolor="#000000">
                  <v:stroke dashstyle="solid"/>
                </v:line>
                <v:line style="position:absolute" from="10185,489" to="10948,489" stroked="true" strokeweight=".39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0176">
                <wp:simplePos x="0" y="0"/>
                <wp:positionH relativeFrom="page">
                  <wp:posOffset>5967615</wp:posOffset>
                </wp:positionH>
                <wp:positionV relativeFrom="paragraph">
                  <wp:posOffset>39459</wp:posOffset>
                </wp:positionV>
                <wp:extent cx="133985" cy="2419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33985" cy="241935"/>
                        </a:xfrm>
                        <a:prstGeom prst="rect">
                          <a:avLst/>
                        </a:prstGeom>
                      </wps:spPr>
                      <wps:txbx>
                        <w:txbxContent>
                          <w:p>
                            <w:pPr>
                              <w:pStyle w:val="BodyText"/>
                              <w:spacing w:line="237" w:lineRule="exact"/>
                              <w:rPr>
                                <w:rFonts w:ascii="Lucida Sans Unicode" w:hAnsi="Lucida Sans Unicode"/>
                              </w:rPr>
                            </w:pPr>
                            <w:r>
                              <w:rPr>
                                <w:rFonts w:ascii="Lucida Sans Unicode" w:hAnsi="Lucida Sans Unicode"/>
                                <w:spacing w:val="-10"/>
                                <w:w w:val="175"/>
                              </w:rPr>
                              <w:t>Σ</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69.890991pt;margin-top:3.107027pt;width:10.55pt;height:19.05pt;mso-position-horizontal-relative:page;mso-position-vertical-relative:paragraph;z-index:15730176" type="#_x0000_t202" id="docshape2" filled="false" stroked="false">
                <v:textbox inset="0,0,0,0">
                  <w:txbxContent>
                    <w:p>
                      <w:pPr>
                        <w:pStyle w:val="BodyText"/>
                        <w:spacing w:line="237" w:lineRule="exact"/>
                        <w:rPr>
                          <w:rFonts w:ascii="Lucida Sans Unicode" w:hAnsi="Lucida Sans Unicode"/>
                        </w:rPr>
                      </w:pPr>
                      <w:r>
                        <w:rPr>
                          <w:rFonts w:ascii="Lucida Sans Unicode" w:hAnsi="Lucida Sans Unicode"/>
                          <w:spacing w:val="-10"/>
                          <w:w w:val="175"/>
                        </w:rPr>
                        <w:t>Σ</w:t>
                      </w:r>
                    </w:p>
                  </w:txbxContent>
                </v:textbox>
                <w10:wrap type="none"/>
              </v:shape>
            </w:pict>
          </mc:Fallback>
        </mc:AlternateContent>
      </w:r>
      <w:r>
        <w:rPr/>
        <mc:AlternateContent>
          <mc:Choice Requires="wps">
            <w:drawing>
              <wp:anchor distT="0" distB="0" distL="0" distR="0" allowOverlap="1" layoutInCell="1" locked="0" behindDoc="1" simplePos="0" relativeHeight="487155712">
                <wp:simplePos x="0" y="0"/>
                <wp:positionH relativeFrom="page">
                  <wp:posOffset>6129820</wp:posOffset>
                </wp:positionH>
                <wp:positionV relativeFrom="paragraph">
                  <wp:posOffset>390037</wp:posOffset>
                </wp:positionV>
                <wp:extent cx="36195" cy="889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195" cy="88900"/>
                        </a:xfrm>
                        <a:prstGeom prst="rect">
                          <a:avLst/>
                        </a:prstGeom>
                      </wps:spPr>
                      <wps:txbx>
                        <w:txbxContent>
                          <w:p>
                            <w:pPr>
                              <w:spacing w:line="139" w:lineRule="exact" w:before="0"/>
                              <w:ind w:left="0" w:right="0" w:firstLine="0"/>
                              <w:jc w:val="left"/>
                              <w:rPr>
                                <w:rFonts w:ascii="Calibri"/>
                                <w:i/>
                                <w:sz w:val="14"/>
                              </w:rPr>
                            </w:pPr>
                            <w:r>
                              <w:rPr>
                                <w:rFonts w:ascii="Calibri"/>
                                <w:i/>
                                <w:spacing w:val="-10"/>
                                <w:w w:val="175"/>
                                <w:sz w:val="14"/>
                              </w:rPr>
                              <w:t>i</w:t>
                            </w:r>
                          </w:p>
                        </w:txbxContent>
                      </wps:txbx>
                      <wps:bodyPr wrap="square" lIns="0" tIns="0" rIns="0" bIns="0" rtlCol="0">
                        <a:noAutofit/>
                      </wps:bodyPr>
                    </wps:wsp>
                  </a:graphicData>
                </a:graphic>
              </wp:anchor>
            </w:drawing>
          </mc:Choice>
          <mc:Fallback>
            <w:pict>
              <v:shape style="position:absolute;margin-left:482.662994pt;margin-top:30.711626pt;width:2.85pt;height:7pt;mso-position-horizontal-relative:page;mso-position-vertical-relative:paragraph;z-index:-16160768" type="#_x0000_t202" id="docshape3" filled="false" stroked="false">
                <v:textbox inset="0,0,0,0">
                  <w:txbxContent>
                    <w:p>
                      <w:pPr>
                        <w:spacing w:line="139" w:lineRule="exact" w:before="0"/>
                        <w:ind w:left="0" w:right="0" w:firstLine="0"/>
                        <w:jc w:val="left"/>
                        <w:rPr>
                          <w:rFonts w:ascii="Calibri"/>
                          <w:i/>
                          <w:sz w:val="14"/>
                        </w:rPr>
                      </w:pPr>
                      <w:r>
                        <w:rPr>
                          <w:rFonts w:ascii="Calibri"/>
                          <w:i/>
                          <w:spacing w:val="-10"/>
                          <w:w w:val="175"/>
                          <w:sz w:val="14"/>
                        </w:rPr>
                        <w:t>i</w:t>
                      </w:r>
                    </w:p>
                  </w:txbxContent>
                </v:textbox>
                <w10:wrap type="none"/>
              </v:shape>
            </w:pict>
          </mc:Fallback>
        </mc:AlternateContent>
      </w:r>
      <w:r>
        <w:rPr/>
        <w:t>semantic relationships between words and documents, as </w:t>
      </w:r>
      <w:r>
        <w:rPr/>
        <w:t>they do not consider contextual meaning.</w:t>
      </w:r>
    </w:p>
    <w:p>
      <w:pPr>
        <w:spacing w:line="240" w:lineRule="auto" w:before="44"/>
        <w:rPr>
          <w:sz w:val="20"/>
        </w:rPr>
      </w:pPr>
      <w:r>
        <w:rPr/>
        <w:br w:type="column"/>
      </w:r>
      <w:r>
        <w:rPr>
          <w:sz w:val="20"/>
        </w:rPr>
      </w:r>
    </w:p>
    <w:p>
      <w:pPr>
        <w:pStyle w:val="BodyText"/>
        <w:spacing w:line="184" w:lineRule="exact"/>
        <w:ind w:left="259"/>
        <w:rPr>
          <w:rFonts w:ascii="Lucida Sans Unicode" w:hAnsi="Lucida Sans Unicode"/>
        </w:rPr>
      </w:pPr>
      <w:r>
        <w:rPr>
          <w:position w:val="2"/>
        </w:rPr>
        <w:t>Cosine</w:t>
      </w:r>
      <w:r>
        <w:rPr>
          <w:spacing w:val="43"/>
          <w:position w:val="2"/>
        </w:rPr>
        <w:t> </w:t>
      </w:r>
      <w:r>
        <w:rPr>
          <w:position w:val="2"/>
        </w:rPr>
        <w:t>Similarity</w:t>
      </w:r>
      <w:r>
        <w:rPr>
          <w:rFonts w:ascii="Tahoma" w:hAnsi="Tahoma"/>
          <w:position w:val="2"/>
        </w:rPr>
        <w:t>(</w:t>
      </w:r>
      <w:r>
        <w:rPr>
          <w:rFonts w:ascii="Calibri" w:hAnsi="Calibri"/>
          <w:i/>
          <w:position w:val="2"/>
        </w:rPr>
        <w:t>A,</w:t>
      </w:r>
      <w:r>
        <w:rPr>
          <w:rFonts w:ascii="Calibri" w:hAnsi="Calibri"/>
          <w:i/>
          <w:spacing w:val="-1"/>
          <w:position w:val="2"/>
        </w:rPr>
        <w:t> </w:t>
      </w:r>
      <w:r>
        <w:rPr>
          <w:rFonts w:ascii="Calibri" w:hAnsi="Calibri"/>
          <w:i/>
          <w:position w:val="2"/>
        </w:rPr>
        <w:t>B</w:t>
      </w:r>
      <w:r>
        <w:rPr>
          <w:rFonts w:ascii="Tahoma" w:hAnsi="Tahoma"/>
          <w:position w:val="2"/>
        </w:rPr>
        <w:t>)</w:t>
      </w:r>
      <w:r>
        <w:rPr>
          <w:rFonts w:ascii="Tahoma" w:hAnsi="Tahoma"/>
          <w:spacing w:val="13"/>
          <w:position w:val="2"/>
        </w:rPr>
        <w:t> </w:t>
      </w:r>
      <w:r>
        <w:rPr>
          <w:rFonts w:ascii="Tahoma" w:hAnsi="Tahoma"/>
          <w:position w:val="2"/>
        </w:rPr>
        <w:t>=</w:t>
      </w:r>
      <w:r>
        <w:rPr>
          <w:rFonts w:ascii="Tahoma" w:hAnsi="Tahoma"/>
          <w:spacing w:val="43"/>
          <w:position w:val="2"/>
        </w:rPr>
        <w:t> </w:t>
      </w:r>
      <w:r>
        <w:rPr>
          <w:rFonts w:ascii="Lucida Sans Unicode" w:hAnsi="Lucida Sans Unicode"/>
          <w:spacing w:val="-5"/>
          <w:position w:val="2"/>
        </w:rPr>
        <w:t>√</w:t>
      </w:r>
      <w:r>
        <w:rPr>
          <w:rFonts w:ascii="Lucida Sans Unicode" w:hAnsi="Lucida Sans Unicode"/>
          <w:spacing w:val="-5"/>
        </w:rPr>
        <w:t>Σ</w:t>
      </w:r>
    </w:p>
    <w:p>
      <w:pPr>
        <w:spacing w:line="216" w:lineRule="auto" w:before="141"/>
        <w:ind w:left="259" w:right="0" w:firstLine="0"/>
        <w:jc w:val="left"/>
        <w:rPr>
          <w:rFonts w:ascii="Verdana"/>
          <w:sz w:val="14"/>
        </w:rPr>
      </w:pPr>
      <w:r>
        <w:rPr/>
        <w:br w:type="column"/>
      </w:r>
      <w:r>
        <w:rPr>
          <w:rFonts w:ascii="Calibri"/>
          <w:i/>
          <w:spacing w:val="-10"/>
          <w:w w:val="130"/>
          <w:sz w:val="14"/>
        </w:rPr>
        <w:t>n</w:t>
      </w:r>
      <w:r>
        <w:rPr>
          <w:rFonts w:ascii="Calibri"/>
          <w:i/>
          <w:spacing w:val="40"/>
          <w:w w:val="130"/>
          <w:sz w:val="14"/>
        </w:rPr>
        <w:t> </w:t>
      </w:r>
      <w:r>
        <w:rPr>
          <w:rFonts w:ascii="Calibri"/>
          <w:i/>
          <w:spacing w:val="-4"/>
          <w:sz w:val="14"/>
        </w:rPr>
        <w:t>i</w:t>
      </w:r>
      <w:r>
        <w:rPr>
          <w:rFonts w:ascii="Verdana"/>
          <w:spacing w:val="-4"/>
          <w:sz w:val="14"/>
        </w:rPr>
        <w:t>=1</w:t>
      </w:r>
    </w:p>
    <w:p>
      <w:pPr>
        <w:spacing w:line="240" w:lineRule="auto" w:before="0"/>
        <w:rPr>
          <w:rFonts w:ascii="Verdana"/>
          <w:sz w:val="14"/>
        </w:rPr>
      </w:pPr>
      <w:r>
        <w:rPr/>
        <w:br w:type="column"/>
      </w:r>
      <w:r>
        <w:rPr>
          <w:rFonts w:ascii="Verdana"/>
          <w:sz w:val="14"/>
        </w:rPr>
      </w:r>
    </w:p>
    <w:p>
      <w:pPr>
        <w:spacing w:line="173" w:lineRule="exact" w:before="0"/>
        <w:ind w:left="3" w:right="0" w:firstLine="0"/>
        <w:jc w:val="left"/>
        <w:rPr>
          <w:rFonts w:ascii="Calibri"/>
          <w:i/>
          <w:sz w:val="20"/>
        </w:rPr>
      </w:pPr>
      <w:r>
        <w:rPr>
          <w:rFonts w:ascii="Calibri"/>
          <w:i/>
          <w:spacing w:val="-4"/>
          <w:w w:val="160"/>
          <w:sz w:val="20"/>
        </w:rPr>
        <w:t>A</w:t>
      </w:r>
      <w:r>
        <w:rPr>
          <w:rFonts w:ascii="Calibri"/>
          <w:i/>
          <w:spacing w:val="-4"/>
          <w:w w:val="160"/>
          <w:sz w:val="20"/>
          <w:vertAlign w:val="subscript"/>
        </w:rPr>
        <w:t>i</w:t>
      </w:r>
      <w:r>
        <w:rPr>
          <w:rFonts w:ascii="Calibri"/>
          <w:i/>
          <w:spacing w:val="-4"/>
          <w:w w:val="160"/>
          <w:sz w:val="20"/>
          <w:vertAlign w:val="baseline"/>
        </w:rPr>
        <w:t>B</w:t>
      </w:r>
      <w:r>
        <w:rPr>
          <w:rFonts w:ascii="Calibri"/>
          <w:i/>
          <w:spacing w:val="-4"/>
          <w:w w:val="160"/>
          <w:sz w:val="20"/>
          <w:vertAlign w:val="subscript"/>
        </w:rPr>
        <w:t>i</w:t>
      </w:r>
    </w:p>
    <w:p>
      <w:pPr>
        <w:spacing w:line="115" w:lineRule="exact" w:before="0"/>
        <w:ind w:left="79" w:right="0" w:firstLine="0"/>
        <w:jc w:val="left"/>
        <w:rPr>
          <w:rFonts w:ascii="Lucida Sans Unicode" w:hAnsi="Lucida Sans Unicode"/>
          <w:sz w:val="20"/>
        </w:rPr>
      </w:pPr>
      <w:r>
        <w:rPr>
          <w:rFonts w:ascii="Lucida Sans Unicode" w:hAnsi="Lucida Sans Unicode"/>
          <w:sz w:val="20"/>
        </w:rPr>
        <mc:AlternateContent>
          <mc:Choice Requires="wps">
            <w:drawing>
              <wp:anchor distT="0" distB="0" distL="0" distR="0" allowOverlap="1" layoutInCell="1" locked="0" behindDoc="0" simplePos="0" relativeHeight="15731200">
                <wp:simplePos x="0" y="0"/>
                <wp:positionH relativeFrom="page">
                  <wp:posOffset>6467741</wp:posOffset>
                </wp:positionH>
                <wp:positionV relativeFrom="paragraph">
                  <wp:posOffset>13275</wp:posOffset>
                </wp:positionV>
                <wp:extent cx="133985" cy="2419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33985" cy="241935"/>
                        </a:xfrm>
                        <a:prstGeom prst="rect">
                          <a:avLst/>
                        </a:prstGeom>
                      </wps:spPr>
                      <wps:txbx>
                        <w:txbxContent>
                          <w:p>
                            <w:pPr>
                              <w:pStyle w:val="BodyText"/>
                              <w:spacing w:line="237" w:lineRule="exact"/>
                              <w:rPr>
                                <w:rFonts w:ascii="Lucida Sans Unicode" w:hAnsi="Lucida Sans Unicode"/>
                              </w:rPr>
                            </w:pPr>
                            <w:r>
                              <w:rPr>
                                <w:rFonts w:ascii="Lucida Sans Unicode" w:hAnsi="Lucida Sans Unicode"/>
                                <w:spacing w:val="-10"/>
                                <w:w w:val="175"/>
                              </w:rPr>
                              <w:t>Σ</w:t>
                            </w:r>
                          </w:p>
                        </w:txbxContent>
                      </wps:txbx>
                      <wps:bodyPr wrap="square" lIns="0" tIns="0" rIns="0" bIns="0" rtlCol="0">
                        <a:noAutofit/>
                      </wps:bodyPr>
                    </wps:wsp>
                  </a:graphicData>
                </a:graphic>
              </wp:anchor>
            </w:drawing>
          </mc:Choice>
          <mc:Fallback>
            <w:pict>
              <v:shape style="position:absolute;margin-left:509.270996pt;margin-top:1.045337pt;width:10.55pt;height:19.05pt;mso-position-horizontal-relative:page;mso-position-vertical-relative:paragraph;z-index:15731200" type="#_x0000_t202" id="docshape4" filled="false" stroked="false">
                <v:textbox inset="0,0,0,0">
                  <w:txbxContent>
                    <w:p>
                      <w:pPr>
                        <w:pStyle w:val="BodyText"/>
                        <w:spacing w:line="237" w:lineRule="exact"/>
                        <w:rPr>
                          <w:rFonts w:ascii="Lucida Sans Unicode" w:hAnsi="Lucida Sans Unicode"/>
                        </w:rPr>
                      </w:pPr>
                      <w:r>
                        <w:rPr>
                          <w:rFonts w:ascii="Lucida Sans Unicode" w:hAnsi="Lucida Sans Unicode"/>
                          <w:spacing w:val="-10"/>
                          <w:w w:val="175"/>
                        </w:rPr>
                        <w:t>Σ</w:t>
                      </w:r>
                    </w:p>
                  </w:txbxContent>
                </v:textbox>
                <w10:wrap type="none"/>
              </v:shape>
            </w:pict>
          </mc:Fallback>
        </mc:AlternateContent>
      </w:r>
      <w:r>
        <w:rPr>
          <w:rFonts w:ascii="Lucida Sans Unicode" w:hAnsi="Lucida Sans Unicode"/>
          <w:sz w:val="20"/>
        </w:rPr>
        <mc:AlternateContent>
          <mc:Choice Requires="wps">
            <w:drawing>
              <wp:anchor distT="0" distB="0" distL="0" distR="0" allowOverlap="1" layoutInCell="1" locked="0" behindDoc="1" simplePos="0" relativeHeight="487156736">
                <wp:simplePos x="0" y="0"/>
                <wp:positionH relativeFrom="page">
                  <wp:posOffset>6792620</wp:posOffset>
                </wp:positionH>
                <wp:positionV relativeFrom="paragraph">
                  <wp:posOffset>108170</wp:posOffset>
                </wp:positionV>
                <wp:extent cx="96520" cy="1270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96520" cy="127000"/>
                        </a:xfrm>
                        <a:prstGeom prst="rect">
                          <a:avLst/>
                        </a:prstGeom>
                      </wps:spPr>
                      <wps:txbx>
                        <w:txbxContent>
                          <w:p>
                            <w:pPr>
                              <w:spacing w:line="199" w:lineRule="exact" w:before="0"/>
                              <w:ind w:left="0" w:right="0" w:firstLine="0"/>
                              <w:jc w:val="left"/>
                              <w:rPr>
                                <w:rFonts w:ascii="Calibri"/>
                                <w:i/>
                                <w:sz w:val="20"/>
                              </w:rPr>
                            </w:pPr>
                            <w:r>
                              <w:rPr>
                                <w:rFonts w:ascii="Calibri"/>
                                <w:i/>
                                <w:spacing w:val="-10"/>
                                <w:w w:val="135"/>
                                <w:sz w:val="20"/>
                              </w:rPr>
                              <w:t>B</w:t>
                            </w:r>
                          </w:p>
                        </w:txbxContent>
                      </wps:txbx>
                      <wps:bodyPr wrap="square" lIns="0" tIns="0" rIns="0" bIns="0" rtlCol="0">
                        <a:noAutofit/>
                      </wps:bodyPr>
                    </wps:wsp>
                  </a:graphicData>
                </a:graphic>
              </wp:anchor>
            </w:drawing>
          </mc:Choice>
          <mc:Fallback>
            <w:pict>
              <v:shape style="position:absolute;margin-left:534.85199pt;margin-top:8.517337pt;width:7.6pt;height:10pt;mso-position-horizontal-relative:page;mso-position-vertical-relative:paragraph;z-index:-16159744" type="#_x0000_t202" id="docshape5" filled="false" stroked="false">
                <v:textbox inset="0,0,0,0">
                  <w:txbxContent>
                    <w:p>
                      <w:pPr>
                        <w:spacing w:line="199" w:lineRule="exact" w:before="0"/>
                        <w:ind w:left="0" w:right="0" w:firstLine="0"/>
                        <w:jc w:val="left"/>
                        <w:rPr>
                          <w:rFonts w:ascii="Calibri"/>
                          <w:i/>
                          <w:sz w:val="20"/>
                        </w:rPr>
                      </w:pPr>
                      <w:r>
                        <w:rPr>
                          <w:rFonts w:ascii="Calibri"/>
                          <w:i/>
                          <w:spacing w:val="-10"/>
                          <w:w w:val="135"/>
                          <w:sz w:val="20"/>
                        </w:rPr>
                        <w:t>B</w:t>
                      </w:r>
                    </w:p>
                  </w:txbxContent>
                </v:textbox>
                <w10:wrap type="none"/>
              </v:shape>
            </w:pict>
          </mc:Fallback>
        </mc:AlternateContent>
      </w:r>
      <w:r>
        <w:rPr>
          <w:rFonts w:ascii="Lucida Sans Unicode" w:hAnsi="Lucida Sans Unicode"/>
          <w:spacing w:val="-137"/>
          <w:w w:val="125"/>
          <w:sz w:val="20"/>
        </w:rPr>
        <w:t>√</w:t>
      </w:r>
    </w:p>
    <w:p>
      <w:pPr>
        <w:spacing w:after="0" w:line="115" w:lineRule="exact"/>
        <w:jc w:val="left"/>
        <w:rPr>
          <w:rFonts w:ascii="Lucida Sans Unicode" w:hAnsi="Lucida Sans Unicode"/>
          <w:sz w:val="20"/>
        </w:rPr>
        <w:sectPr>
          <w:type w:val="continuous"/>
          <w:pgSz w:w="12240" w:h="15840"/>
          <w:pgMar w:top="560" w:bottom="280" w:left="720" w:right="360"/>
          <w:cols w:num="4" w:equalWidth="0">
            <w:col w:w="5321" w:space="229"/>
            <w:col w:w="2973" w:space="105"/>
            <w:col w:w="518" w:space="40"/>
            <w:col w:w="1974"/>
          </w:cols>
        </w:sectPr>
      </w:pPr>
    </w:p>
    <w:p>
      <w:pPr>
        <w:spacing w:line="113" w:lineRule="exact" w:before="0"/>
        <w:ind w:left="8482" w:right="0" w:firstLine="0"/>
        <w:jc w:val="left"/>
        <w:rPr>
          <w:rFonts w:ascii="Calibri"/>
          <w:i/>
          <w:sz w:val="14"/>
        </w:rPr>
      </w:pPr>
      <w:r>
        <w:rPr>
          <w:rFonts w:ascii="Calibri"/>
          <w:i/>
          <w:spacing w:val="-10"/>
          <w:w w:val="135"/>
          <w:sz w:val="14"/>
        </w:rPr>
        <w:t>n</w:t>
      </w:r>
    </w:p>
    <w:p>
      <w:pPr>
        <w:spacing w:line="136" w:lineRule="exact" w:before="0"/>
        <w:ind w:left="8482" w:right="0" w:firstLine="0"/>
        <w:jc w:val="left"/>
        <w:rPr>
          <w:rFonts w:ascii="Verdana"/>
          <w:sz w:val="14"/>
        </w:rPr>
      </w:pPr>
      <w:r>
        <w:rPr>
          <w:rFonts w:ascii="Calibri"/>
          <w:i/>
          <w:spacing w:val="-5"/>
          <w:sz w:val="14"/>
        </w:rPr>
        <w:t>i</w:t>
      </w:r>
      <w:r>
        <w:rPr>
          <w:rFonts w:ascii="Verdana"/>
          <w:spacing w:val="-5"/>
          <w:sz w:val="14"/>
        </w:rPr>
        <w:t>=1</w:t>
      </w:r>
    </w:p>
    <w:p>
      <w:pPr>
        <w:spacing w:line="239" w:lineRule="exact" w:before="0"/>
        <w:ind w:left="3" w:right="0" w:firstLine="0"/>
        <w:jc w:val="left"/>
        <w:rPr>
          <w:rFonts w:ascii="Verdana" w:hAnsi="Verdana"/>
          <w:i/>
          <w:sz w:val="20"/>
        </w:rPr>
      </w:pPr>
      <w:r>
        <w:rPr/>
        <w:br w:type="column"/>
      </w:r>
      <w:r>
        <w:rPr>
          <w:rFonts w:ascii="Calibri" w:hAnsi="Calibri"/>
          <w:i/>
          <w:w w:val="105"/>
          <w:sz w:val="20"/>
        </w:rPr>
        <w:t>A</w:t>
      </w:r>
      <w:r>
        <w:rPr>
          <w:rFonts w:ascii="Verdana" w:hAnsi="Verdana"/>
          <w:w w:val="105"/>
          <w:sz w:val="20"/>
          <w:vertAlign w:val="superscript"/>
        </w:rPr>
        <w:t>2</w:t>
      </w:r>
      <w:r>
        <w:rPr>
          <w:rFonts w:ascii="Verdana" w:hAnsi="Verdana"/>
          <w:spacing w:val="-3"/>
          <w:w w:val="105"/>
          <w:sz w:val="20"/>
          <w:vertAlign w:val="baseline"/>
        </w:rPr>
        <w:t> </w:t>
      </w:r>
      <w:r>
        <w:rPr>
          <w:rFonts w:ascii="Verdana" w:hAnsi="Verdana"/>
          <w:i/>
          <w:spacing w:val="-25"/>
          <w:w w:val="105"/>
          <w:sz w:val="20"/>
          <w:vertAlign w:val="baseline"/>
        </w:rPr>
        <w:t>×</w:t>
      </w:r>
    </w:p>
    <w:p>
      <w:pPr>
        <w:tabs>
          <w:tab w:pos="955" w:val="right" w:leader="none"/>
        </w:tabs>
        <w:spacing w:line="144" w:lineRule="auto" w:before="0"/>
        <w:ind w:left="414" w:right="0" w:firstLine="0"/>
        <w:jc w:val="left"/>
        <w:rPr>
          <w:rFonts w:ascii="Verdana"/>
          <w:position w:val="-2"/>
          <w:sz w:val="14"/>
        </w:rPr>
      </w:pPr>
      <w:r>
        <w:rPr/>
        <w:br w:type="column"/>
      </w:r>
      <w:r>
        <w:rPr>
          <w:rFonts w:ascii="Calibri"/>
          <w:i/>
          <w:spacing w:val="-10"/>
          <w:w w:val="120"/>
          <w:sz w:val="14"/>
        </w:rPr>
        <w:t>n</w:t>
      </w:r>
      <w:r>
        <w:rPr>
          <w:sz w:val="14"/>
        </w:rPr>
        <w:tab/>
      </w:r>
      <w:r>
        <w:rPr>
          <w:rFonts w:ascii="Verdana"/>
          <w:spacing w:val="-10"/>
          <w:w w:val="110"/>
          <w:position w:val="-2"/>
          <w:sz w:val="14"/>
        </w:rPr>
        <w:t>2</w:t>
      </w:r>
    </w:p>
    <w:p>
      <w:pPr>
        <w:tabs>
          <w:tab w:pos="922" w:val="right" w:leader="none"/>
        </w:tabs>
        <w:spacing w:line="129" w:lineRule="exact" w:before="0"/>
        <w:ind w:left="414" w:right="0" w:firstLine="0"/>
        <w:jc w:val="left"/>
        <w:rPr>
          <w:rFonts w:ascii="Calibri"/>
          <w:i/>
          <w:sz w:val="14"/>
        </w:rPr>
      </w:pPr>
      <w:r>
        <w:rPr>
          <w:rFonts w:ascii="Calibri"/>
          <w:i/>
          <w:spacing w:val="-5"/>
          <w:w w:val="145"/>
          <w:sz w:val="14"/>
        </w:rPr>
        <w:t>i</w:t>
      </w:r>
      <w:r>
        <w:rPr>
          <w:rFonts w:ascii="Verdana"/>
          <w:spacing w:val="-5"/>
          <w:w w:val="145"/>
          <w:sz w:val="14"/>
        </w:rPr>
        <w:t>=1</w:t>
      </w:r>
      <w:r>
        <w:rPr>
          <w:sz w:val="14"/>
        </w:rPr>
        <w:tab/>
      </w:r>
      <w:r>
        <w:rPr>
          <w:rFonts w:ascii="Calibri"/>
          <w:i/>
          <w:spacing w:val="-10"/>
          <w:w w:val="150"/>
          <w:sz w:val="14"/>
        </w:rPr>
        <w:t>i</w:t>
      </w:r>
    </w:p>
    <w:p>
      <w:pPr>
        <w:spacing w:after="0" w:line="129" w:lineRule="exact"/>
        <w:jc w:val="left"/>
        <w:rPr>
          <w:rFonts w:ascii="Calibri"/>
          <w:i/>
          <w:sz w:val="14"/>
        </w:rPr>
        <w:sectPr>
          <w:type w:val="continuous"/>
          <w:pgSz w:w="12240" w:h="15840"/>
          <w:pgMar w:top="560" w:bottom="280" w:left="720" w:right="360"/>
          <w:cols w:num="3" w:equalWidth="0">
            <w:col w:w="8741" w:space="40"/>
            <w:col w:w="442" w:space="39"/>
            <w:col w:w="1898"/>
          </w:cols>
        </w:sectPr>
      </w:pPr>
    </w:p>
    <w:p>
      <w:pPr>
        <w:pStyle w:val="BodyText"/>
        <w:spacing w:line="249" w:lineRule="auto"/>
        <w:ind w:left="259" w:firstLine="199"/>
        <w:jc w:val="both"/>
      </w:pPr>
      <w:r>
        <w:rPr/>
        <w:t>The emergence of word embeddings revolutionized </w:t>
      </w:r>
      <w:r>
        <w:rPr/>
        <w:t>text analysis by introducing dense vector representations that en- code semantic similarity. Early models like Word2Vec and GloVe demonstrated that words with similar meanings could be mapped to close proximity in a high-dimensional space, improving the accuracy of similarity measurements [1].</w:t>
      </w:r>
    </w:p>
    <w:p>
      <w:pPr>
        <w:pStyle w:val="BodyText"/>
      </w:pPr>
    </w:p>
    <w:p>
      <w:pPr>
        <w:pStyle w:val="BodyText"/>
        <w:spacing w:before="39"/>
      </w:pPr>
      <w:r>
        <w:rPr/>
        <w:drawing>
          <wp:anchor distT="0" distB="0" distL="0" distR="0" allowOverlap="1" layoutInCell="1" locked="0" behindDoc="1" simplePos="0" relativeHeight="487588352">
            <wp:simplePos x="0" y="0"/>
            <wp:positionH relativeFrom="page">
              <wp:posOffset>857876</wp:posOffset>
            </wp:positionH>
            <wp:positionV relativeFrom="paragraph">
              <wp:posOffset>186413</wp:posOffset>
            </wp:positionV>
            <wp:extent cx="2690907" cy="1601438"/>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0" cstate="print"/>
                    <a:stretch>
                      <a:fillRect/>
                    </a:stretch>
                  </pic:blipFill>
                  <pic:spPr>
                    <a:xfrm>
                      <a:off x="0" y="0"/>
                      <a:ext cx="2690907" cy="1601438"/>
                    </a:xfrm>
                    <a:prstGeom prst="rect">
                      <a:avLst/>
                    </a:prstGeom>
                  </pic:spPr>
                </pic:pic>
              </a:graphicData>
            </a:graphic>
          </wp:anchor>
        </w:drawing>
      </w:r>
    </w:p>
    <w:p>
      <w:pPr>
        <w:pStyle w:val="BodyText"/>
      </w:pPr>
    </w:p>
    <w:p>
      <w:pPr>
        <w:pStyle w:val="BodyText"/>
        <w:spacing w:before="48"/>
      </w:pPr>
    </w:p>
    <w:p>
      <w:pPr>
        <w:spacing w:line="232" w:lineRule="auto" w:before="1"/>
        <w:ind w:left="259" w:right="0" w:firstLine="0"/>
        <w:jc w:val="both"/>
        <w:rPr>
          <w:sz w:val="16"/>
        </w:rPr>
      </w:pPr>
      <w:r>
        <w:rPr>
          <w:sz w:val="16"/>
        </w:rPr>
        <w:t>Fig. 2.</w:t>
      </w:r>
      <w:r>
        <w:rPr>
          <w:spacing w:val="40"/>
          <w:sz w:val="16"/>
        </w:rPr>
        <w:t> </w:t>
      </w:r>
      <w:r>
        <w:rPr>
          <w:sz w:val="16"/>
        </w:rPr>
        <w:t>The Skip-gram model predicts surrounding words based on a </w:t>
      </w:r>
      <w:r>
        <w:rPr>
          <w:sz w:val="16"/>
        </w:rPr>
        <w:t>given</w:t>
      </w:r>
      <w:r>
        <w:rPr>
          <w:spacing w:val="40"/>
          <w:sz w:val="16"/>
        </w:rPr>
        <w:t> </w:t>
      </w:r>
      <w:r>
        <w:rPr>
          <w:sz w:val="16"/>
        </w:rPr>
        <w:t>word, allowing it to generate meaningful word embeddings[1]</w:t>
      </w:r>
    </w:p>
    <w:p>
      <w:pPr>
        <w:pStyle w:val="BodyText"/>
        <w:spacing w:before="19"/>
        <w:rPr>
          <w:sz w:val="16"/>
        </w:rPr>
      </w:pPr>
    </w:p>
    <w:p>
      <w:pPr>
        <w:pStyle w:val="BodyText"/>
        <w:spacing w:line="249" w:lineRule="auto"/>
        <w:ind w:left="259" w:firstLine="199"/>
        <w:jc w:val="both"/>
      </w:pPr>
      <w:r>
        <w:rPr/>
        <w:t>However,</w:t>
      </w:r>
      <w:r>
        <w:rPr>
          <w:spacing w:val="-2"/>
        </w:rPr>
        <w:t> </w:t>
      </w:r>
      <w:r>
        <w:rPr/>
        <w:t>these</w:t>
      </w:r>
      <w:r>
        <w:rPr>
          <w:spacing w:val="-2"/>
        </w:rPr>
        <w:t> </w:t>
      </w:r>
      <w:r>
        <w:rPr/>
        <w:t>models</w:t>
      </w:r>
      <w:r>
        <w:rPr>
          <w:spacing w:val="-2"/>
        </w:rPr>
        <w:t> </w:t>
      </w:r>
      <w:r>
        <w:rPr/>
        <w:t>generate</w:t>
      </w:r>
      <w:r>
        <w:rPr>
          <w:spacing w:val="-2"/>
        </w:rPr>
        <w:t> </w:t>
      </w:r>
      <w:r>
        <w:rPr/>
        <w:t>static</w:t>
      </w:r>
      <w:r>
        <w:rPr>
          <w:spacing w:val="-2"/>
        </w:rPr>
        <w:t> </w:t>
      </w:r>
      <w:r>
        <w:rPr/>
        <w:t>word</w:t>
      </w:r>
      <w:r>
        <w:rPr>
          <w:spacing w:val="-2"/>
        </w:rPr>
        <w:t> </w:t>
      </w:r>
      <w:r>
        <w:rPr/>
        <w:t>representations that do not account for different contextual meanings of the same word.</w:t>
      </w:r>
    </w:p>
    <w:p>
      <w:pPr>
        <w:pStyle w:val="BodyText"/>
        <w:spacing w:line="249" w:lineRule="auto"/>
        <w:ind w:left="259"/>
        <w:jc w:val="both"/>
      </w:pPr>
      <w:r>
        <w:rPr/>
        <w:t>To</w:t>
      </w:r>
      <w:r>
        <w:rPr>
          <w:spacing w:val="80"/>
        </w:rPr>
        <w:t> </w:t>
      </w:r>
      <w:r>
        <w:rPr/>
        <w:t>address</w:t>
      </w:r>
      <w:r>
        <w:rPr>
          <w:spacing w:val="80"/>
        </w:rPr>
        <w:t> </w:t>
      </w:r>
      <w:r>
        <w:rPr/>
        <w:t>this</w:t>
      </w:r>
      <w:r>
        <w:rPr>
          <w:spacing w:val="80"/>
        </w:rPr>
        <w:t> </w:t>
      </w:r>
      <w:r>
        <w:rPr/>
        <w:t>limitation,</w:t>
      </w:r>
      <w:r>
        <w:rPr>
          <w:spacing w:val="80"/>
        </w:rPr>
        <w:t> </w:t>
      </w:r>
      <w:r>
        <w:rPr/>
        <w:t>contextual</w:t>
      </w:r>
      <w:r>
        <w:rPr>
          <w:spacing w:val="80"/>
        </w:rPr>
        <w:t> </w:t>
      </w:r>
      <w:r>
        <w:rPr/>
        <w:t>embeddings</w:t>
      </w:r>
      <w:r>
        <w:rPr>
          <w:spacing w:val="80"/>
        </w:rPr>
        <w:t> </w:t>
      </w:r>
      <w:r>
        <w:rPr/>
        <w:t>such as BERT (Bidirectional Encoder Representations from Transformers) and OpenAI GPT-based models introduced dynamic word representations that adapt to sentence context [2].</w:t>
      </w:r>
      <w:r>
        <w:rPr>
          <w:spacing w:val="-9"/>
        </w:rPr>
        <w:t> </w:t>
      </w:r>
      <w:r>
        <w:rPr/>
        <w:t>These</w:t>
      </w:r>
      <w:r>
        <w:rPr>
          <w:spacing w:val="-9"/>
        </w:rPr>
        <w:t> </w:t>
      </w:r>
      <w:r>
        <w:rPr/>
        <w:t>transformer-based</w:t>
      </w:r>
      <w:r>
        <w:rPr>
          <w:spacing w:val="-9"/>
        </w:rPr>
        <w:t> </w:t>
      </w:r>
      <w:r>
        <w:rPr/>
        <w:t>architectures</w:t>
      </w:r>
      <w:r>
        <w:rPr>
          <w:spacing w:val="-10"/>
        </w:rPr>
        <w:t> </w:t>
      </w:r>
      <w:r>
        <w:rPr/>
        <w:t>enable</w:t>
      </w:r>
      <w:r>
        <w:rPr>
          <w:spacing w:val="-9"/>
        </w:rPr>
        <w:t> </w:t>
      </w:r>
      <w:r>
        <w:rPr/>
        <w:t>more</w:t>
      </w:r>
      <w:r>
        <w:rPr>
          <w:spacing w:val="-9"/>
        </w:rPr>
        <w:t> </w:t>
      </w:r>
      <w:r>
        <w:rPr/>
        <w:t>precise text comparison, as they generate embeddings that capture word sense variations across different contexts. Despite their effectiveness, these models require substantial computational resources, making them less practical for large-scale real-time document analysis.</w:t>
      </w:r>
    </w:p>
    <w:p>
      <w:pPr>
        <w:pStyle w:val="BodyText"/>
        <w:spacing w:before="132"/>
      </w:pPr>
    </w:p>
    <w:p>
      <w:pPr>
        <w:pStyle w:val="ListParagraph"/>
        <w:numPr>
          <w:ilvl w:val="0"/>
          <w:numId w:val="3"/>
        </w:numPr>
        <w:tabs>
          <w:tab w:pos="529" w:val="left" w:leader="none"/>
        </w:tabs>
        <w:spacing w:line="240" w:lineRule="auto" w:before="1" w:after="0"/>
        <w:ind w:left="529" w:right="0" w:hanging="270"/>
        <w:jc w:val="both"/>
        <w:rPr>
          <w:i/>
          <w:sz w:val="20"/>
        </w:rPr>
      </w:pPr>
      <w:bookmarkStart w:name="Document Similarity and Cosine Similarit" w:id="3"/>
      <w:bookmarkEnd w:id="3"/>
      <w:r>
        <w:rPr/>
      </w:r>
      <w:r>
        <w:rPr>
          <w:i/>
          <w:sz w:val="20"/>
        </w:rPr>
        <w:t>Document</w:t>
      </w:r>
      <w:r>
        <w:rPr>
          <w:i/>
          <w:spacing w:val="12"/>
          <w:sz w:val="20"/>
        </w:rPr>
        <w:t> </w:t>
      </w:r>
      <w:r>
        <w:rPr>
          <w:i/>
          <w:sz w:val="20"/>
        </w:rPr>
        <w:t>Similarity</w:t>
      </w:r>
      <w:r>
        <w:rPr>
          <w:i/>
          <w:spacing w:val="12"/>
          <w:sz w:val="20"/>
        </w:rPr>
        <w:t> </w:t>
      </w:r>
      <w:r>
        <w:rPr>
          <w:i/>
          <w:sz w:val="20"/>
        </w:rPr>
        <w:t>and</w:t>
      </w:r>
      <w:r>
        <w:rPr>
          <w:i/>
          <w:spacing w:val="13"/>
          <w:sz w:val="20"/>
        </w:rPr>
        <w:t> </w:t>
      </w:r>
      <w:r>
        <w:rPr>
          <w:i/>
          <w:sz w:val="20"/>
        </w:rPr>
        <w:t>Cosine</w:t>
      </w:r>
      <w:r>
        <w:rPr>
          <w:i/>
          <w:spacing w:val="12"/>
          <w:sz w:val="20"/>
        </w:rPr>
        <w:t> </w:t>
      </w:r>
      <w:r>
        <w:rPr>
          <w:i/>
          <w:sz w:val="20"/>
        </w:rPr>
        <w:t>Similarity</w:t>
      </w:r>
      <w:r>
        <w:rPr>
          <w:i/>
          <w:spacing w:val="13"/>
          <w:sz w:val="20"/>
        </w:rPr>
        <w:t> </w:t>
      </w:r>
      <w:r>
        <w:rPr>
          <w:i/>
          <w:spacing w:val="-2"/>
          <w:sz w:val="20"/>
        </w:rPr>
        <w:t>Metrics</w:t>
      </w:r>
    </w:p>
    <w:p>
      <w:pPr>
        <w:pStyle w:val="BodyText"/>
        <w:spacing w:line="249" w:lineRule="auto" w:before="70"/>
        <w:ind w:left="259" w:firstLine="199"/>
        <w:jc w:val="both"/>
      </w:pPr>
      <w:r>
        <w:rPr/>
        <w:t>Document</w:t>
      </w:r>
      <w:r>
        <w:rPr>
          <w:spacing w:val="40"/>
        </w:rPr>
        <w:t> </w:t>
      </w:r>
      <w:r>
        <w:rPr/>
        <w:t>similarity</w:t>
      </w:r>
      <w:r>
        <w:rPr>
          <w:spacing w:val="40"/>
        </w:rPr>
        <w:t> </w:t>
      </w:r>
      <w:r>
        <w:rPr/>
        <w:t>measurement</w:t>
      </w:r>
      <w:r>
        <w:rPr>
          <w:spacing w:val="40"/>
        </w:rPr>
        <w:t> </w:t>
      </w:r>
      <w:r>
        <w:rPr/>
        <w:t>is</w:t>
      </w:r>
      <w:r>
        <w:rPr>
          <w:spacing w:val="40"/>
        </w:rPr>
        <w:t> </w:t>
      </w:r>
      <w:r>
        <w:rPr/>
        <w:t>a</w:t>
      </w:r>
      <w:r>
        <w:rPr>
          <w:spacing w:val="40"/>
        </w:rPr>
        <w:t> </w:t>
      </w:r>
      <w:r>
        <w:rPr/>
        <w:t>fundamental</w:t>
      </w:r>
      <w:r>
        <w:rPr>
          <w:spacing w:val="40"/>
        </w:rPr>
        <w:t> </w:t>
      </w:r>
      <w:r>
        <w:rPr/>
        <w:t>task in</w:t>
      </w:r>
      <w:r>
        <w:rPr>
          <w:spacing w:val="80"/>
        </w:rPr>
        <w:t> </w:t>
      </w:r>
      <w:r>
        <w:rPr/>
        <w:t>natural</w:t>
      </w:r>
      <w:r>
        <w:rPr>
          <w:spacing w:val="80"/>
        </w:rPr>
        <w:t> </w:t>
      </w:r>
      <w:r>
        <w:rPr/>
        <w:t>language</w:t>
      </w:r>
      <w:r>
        <w:rPr>
          <w:spacing w:val="80"/>
        </w:rPr>
        <w:t> </w:t>
      </w:r>
      <w:r>
        <w:rPr/>
        <w:t>processing</w:t>
      </w:r>
      <w:r>
        <w:rPr>
          <w:spacing w:val="80"/>
        </w:rPr>
        <w:t> </w:t>
      </w:r>
      <w:r>
        <w:rPr/>
        <w:t>(NLP),</w:t>
      </w:r>
      <w:r>
        <w:rPr>
          <w:spacing w:val="80"/>
        </w:rPr>
        <w:t> </w:t>
      </w:r>
      <w:r>
        <w:rPr/>
        <w:t>with</w:t>
      </w:r>
      <w:r>
        <w:rPr>
          <w:spacing w:val="80"/>
        </w:rPr>
        <w:t> </w:t>
      </w:r>
      <w:r>
        <w:rPr/>
        <w:t>applications in document clustering, search ranking, and content recommendation. Traditional methods, such as Euclidean distance and Jaccard similarity, often fail to perform well in high-dimensional spaces, as they do not adequately account</w:t>
      </w:r>
      <w:r>
        <w:rPr>
          <w:spacing w:val="40"/>
        </w:rPr>
        <w:t> </w:t>
      </w:r>
      <w:r>
        <w:rPr/>
        <w:t>for variations in document length and semantic meaning.</w:t>
      </w:r>
    </w:p>
    <w:p>
      <w:pPr>
        <w:pStyle w:val="BodyText"/>
        <w:spacing w:before="7"/>
      </w:pPr>
    </w:p>
    <w:p>
      <w:pPr>
        <w:pStyle w:val="BodyText"/>
        <w:spacing w:line="249" w:lineRule="auto"/>
        <w:ind w:left="259" w:firstLine="199"/>
        <w:jc w:val="both"/>
      </w:pPr>
      <w:r>
        <w:rPr/>
        <w:t>Cosine similarity is a widely utilized metric for </w:t>
      </w:r>
      <w:r>
        <w:rPr/>
        <w:t>comparing document embeddings, as it effectively measures the angular distance</w:t>
      </w:r>
      <w:r>
        <w:rPr>
          <w:spacing w:val="27"/>
        </w:rPr>
        <w:t> </w:t>
      </w:r>
      <w:r>
        <w:rPr/>
        <w:t>between</w:t>
      </w:r>
      <w:r>
        <w:rPr>
          <w:spacing w:val="27"/>
        </w:rPr>
        <w:t> </w:t>
      </w:r>
      <w:r>
        <w:rPr/>
        <w:t>two</w:t>
      </w:r>
      <w:r>
        <w:rPr>
          <w:spacing w:val="27"/>
        </w:rPr>
        <w:t> </w:t>
      </w:r>
      <w:r>
        <w:rPr/>
        <w:t>nonzero</w:t>
      </w:r>
      <w:r>
        <w:rPr>
          <w:spacing w:val="27"/>
        </w:rPr>
        <w:t> </w:t>
      </w:r>
      <w:r>
        <w:rPr/>
        <w:t>vectors.</w:t>
      </w:r>
      <w:r>
        <w:rPr>
          <w:spacing w:val="27"/>
        </w:rPr>
        <w:t> </w:t>
      </w:r>
      <w:r>
        <w:rPr/>
        <w:t>This</w:t>
      </w:r>
      <w:r>
        <w:rPr>
          <w:spacing w:val="27"/>
        </w:rPr>
        <w:t> </w:t>
      </w:r>
      <w:r>
        <w:rPr/>
        <w:t>property</w:t>
      </w:r>
      <w:r>
        <w:rPr>
          <w:spacing w:val="27"/>
        </w:rPr>
        <w:t> </w:t>
      </w:r>
      <w:r>
        <w:rPr/>
        <w:t>makes it invariant to variations in text length, ensuring a robust comparison</w:t>
      </w:r>
      <w:r>
        <w:rPr>
          <w:spacing w:val="-2"/>
        </w:rPr>
        <w:t> </w:t>
      </w:r>
      <w:r>
        <w:rPr/>
        <w:t>across</w:t>
      </w:r>
      <w:r>
        <w:rPr>
          <w:spacing w:val="-1"/>
        </w:rPr>
        <w:t> </w:t>
      </w:r>
      <w:r>
        <w:rPr/>
        <w:t>different</w:t>
      </w:r>
      <w:r>
        <w:rPr>
          <w:spacing w:val="-2"/>
        </w:rPr>
        <w:t> </w:t>
      </w:r>
      <w:r>
        <w:rPr/>
        <w:t>document</w:t>
      </w:r>
      <w:r>
        <w:rPr>
          <w:spacing w:val="-1"/>
        </w:rPr>
        <w:t> </w:t>
      </w:r>
      <w:r>
        <w:rPr/>
        <w:t>sizes.</w:t>
      </w:r>
      <w:r>
        <w:rPr>
          <w:spacing w:val="-1"/>
        </w:rPr>
        <w:t> </w:t>
      </w:r>
      <w:r>
        <w:rPr/>
        <w:t>Cosine</w:t>
      </w:r>
      <w:r>
        <w:rPr>
          <w:spacing w:val="-2"/>
        </w:rPr>
        <w:t> Similarity</w:t>
      </w:r>
    </w:p>
    <w:p>
      <w:pPr>
        <w:pStyle w:val="BodyText"/>
        <w:spacing w:before="81"/>
        <w:ind w:left="398"/>
        <w:jc w:val="both"/>
      </w:pPr>
      <w:r>
        <w:rPr/>
        <w:br w:type="column"/>
      </w:r>
      <w:r>
        <w:rPr/>
        <w:t>This</w:t>
      </w:r>
      <w:r>
        <w:rPr>
          <w:spacing w:val="77"/>
        </w:rPr>
        <w:t> </w:t>
      </w:r>
      <w:r>
        <w:rPr/>
        <w:t>metric</w:t>
      </w:r>
      <w:r>
        <w:rPr>
          <w:spacing w:val="78"/>
        </w:rPr>
        <w:t> </w:t>
      </w:r>
      <w:r>
        <w:rPr/>
        <w:t>generates</w:t>
      </w:r>
      <w:r>
        <w:rPr>
          <w:spacing w:val="78"/>
        </w:rPr>
        <w:t> </w:t>
      </w:r>
      <w:r>
        <w:rPr/>
        <w:t>a</w:t>
      </w:r>
      <w:r>
        <w:rPr>
          <w:spacing w:val="78"/>
        </w:rPr>
        <w:t> </w:t>
      </w:r>
      <w:r>
        <w:rPr/>
        <w:t>similarity</w:t>
      </w:r>
      <w:r>
        <w:rPr>
          <w:spacing w:val="78"/>
        </w:rPr>
        <w:t> </w:t>
      </w:r>
      <w:r>
        <w:rPr/>
        <w:t>score</w:t>
      </w:r>
      <w:r>
        <w:rPr>
          <w:spacing w:val="78"/>
        </w:rPr>
        <w:t> </w:t>
      </w:r>
      <w:r>
        <w:rPr/>
        <w:t>ranging</w:t>
      </w:r>
      <w:r>
        <w:rPr>
          <w:spacing w:val="78"/>
        </w:rPr>
        <w:t> </w:t>
      </w:r>
      <w:r>
        <w:rPr>
          <w:spacing w:val="-4"/>
        </w:rPr>
        <w:t>from</w:t>
      </w:r>
    </w:p>
    <w:p>
      <w:pPr>
        <w:pStyle w:val="BodyText"/>
        <w:spacing w:line="249" w:lineRule="auto" w:before="9"/>
        <w:ind w:left="199" w:right="617"/>
        <w:jc w:val="both"/>
      </w:pPr>
      <w:r>
        <w:rPr/>
        <w:t>-1 to 1, where a score of 1 signifies identical vectors, 0</w:t>
      </w:r>
      <w:r>
        <w:rPr>
          <w:spacing w:val="40"/>
        </w:rPr>
        <w:t> </w:t>
      </w:r>
      <w:r>
        <w:rPr/>
        <w:t>denotes orthogonality (indicating no similarity), and -</w:t>
      </w:r>
      <w:r>
        <w:rPr/>
        <w:t>1 represents completely opposing vectors [3]. Cosine similarity is a robust and widely applicable metric for assessing text similarity, providing meaningful insights for researchers and practitioners across various domains [3].</w:t>
      </w:r>
    </w:p>
    <w:p>
      <w:pPr>
        <w:pStyle w:val="BodyText"/>
        <w:spacing w:before="151"/>
      </w:pPr>
    </w:p>
    <w:p>
      <w:pPr>
        <w:pStyle w:val="ListParagraph"/>
        <w:numPr>
          <w:ilvl w:val="0"/>
          <w:numId w:val="3"/>
        </w:numPr>
        <w:tabs>
          <w:tab w:pos="398" w:val="left" w:leader="none"/>
          <w:tab w:pos="468" w:val="left" w:leader="none"/>
        </w:tabs>
        <w:spacing w:line="240" w:lineRule="auto" w:before="1" w:after="0"/>
        <w:ind w:left="468" w:right="0" w:hanging="270"/>
        <w:jc w:val="both"/>
        <w:rPr>
          <w:i/>
          <w:sz w:val="20"/>
        </w:rPr>
      </w:pPr>
      <w:bookmarkStart w:name="Large-Scale Semantic Analysis and Proces" w:id="4"/>
      <w:bookmarkEnd w:id="4"/>
      <w:r>
        <w:rPr/>
      </w:r>
      <w:r>
        <w:rPr>
          <w:i/>
          <w:sz w:val="20"/>
        </w:rPr>
        <w:tab/>
        <w:t>Large-Scale Semantic Analysis and Processing </w:t>
      </w:r>
      <w:r>
        <w:rPr>
          <w:i/>
          <w:spacing w:val="-2"/>
          <w:sz w:val="20"/>
        </w:rPr>
        <w:t>Challenges</w:t>
      </w:r>
    </w:p>
    <w:p>
      <w:pPr>
        <w:pStyle w:val="BodyText"/>
        <w:spacing w:line="249" w:lineRule="auto" w:before="75"/>
        <w:ind w:left="199" w:right="617" w:firstLine="199"/>
        <w:jc w:val="both"/>
      </w:pPr>
      <w:r>
        <w:rPr/>
        <w:t>Processing large-scale textual data for evaluation </w:t>
      </w:r>
      <w:r>
        <w:rPr/>
        <w:t>purposes presents challenges related to scalability, efficiency, and accuracy, particularly when assessing the quality of generated text. Traditional evaluation methods often struggle with capturing</w:t>
      </w:r>
      <w:r>
        <w:rPr>
          <w:spacing w:val="-5"/>
        </w:rPr>
        <w:t> </w:t>
      </w:r>
      <w:r>
        <w:rPr/>
        <w:t>the</w:t>
      </w:r>
      <w:r>
        <w:rPr>
          <w:spacing w:val="-5"/>
        </w:rPr>
        <w:t> </w:t>
      </w:r>
      <w:r>
        <w:rPr/>
        <w:t>nuanced</w:t>
      </w:r>
      <w:r>
        <w:rPr>
          <w:spacing w:val="-5"/>
        </w:rPr>
        <w:t> </w:t>
      </w:r>
      <w:r>
        <w:rPr/>
        <w:t>semantic</w:t>
      </w:r>
      <w:r>
        <w:rPr>
          <w:spacing w:val="-5"/>
        </w:rPr>
        <w:t> </w:t>
      </w:r>
      <w:r>
        <w:rPr/>
        <w:t>similarities</w:t>
      </w:r>
      <w:r>
        <w:rPr>
          <w:spacing w:val="-5"/>
        </w:rPr>
        <w:t> </w:t>
      </w:r>
      <w:r>
        <w:rPr/>
        <w:t>between</w:t>
      </w:r>
      <w:r>
        <w:rPr>
          <w:spacing w:val="-5"/>
        </w:rPr>
        <w:t> </w:t>
      </w:r>
      <w:r>
        <w:rPr/>
        <w:t>generated and reference texts. BERTScore, a method based on BERT embeddings, has been proposed to address this issue by leveraging contextualized word representations to calculate</w:t>
      </w:r>
      <w:r>
        <w:rPr>
          <w:spacing w:val="40"/>
        </w:rPr>
        <w:t> </w:t>
      </w:r>
      <w:r>
        <w:rPr/>
        <w:t>the similarity between texts [4]. This method significantly improves performance over traditional evaluation metrics</w:t>
      </w:r>
      <w:r>
        <w:rPr>
          <w:spacing w:val="80"/>
        </w:rPr>
        <w:t> </w:t>
      </w:r>
      <w:r>
        <w:rPr/>
        <w:t>such</w:t>
      </w:r>
      <w:r>
        <w:rPr>
          <w:spacing w:val="40"/>
        </w:rPr>
        <w:t> </w:t>
      </w:r>
      <w:r>
        <w:rPr/>
        <w:t>as</w:t>
      </w:r>
      <w:r>
        <w:rPr>
          <w:spacing w:val="40"/>
        </w:rPr>
        <w:t> </w:t>
      </w:r>
      <w:r>
        <w:rPr/>
        <w:t>BLEU</w:t>
      </w:r>
      <w:r>
        <w:rPr>
          <w:spacing w:val="40"/>
        </w:rPr>
        <w:t> </w:t>
      </w:r>
      <w:r>
        <w:rPr/>
        <w:t>and</w:t>
      </w:r>
      <w:r>
        <w:rPr>
          <w:spacing w:val="40"/>
        </w:rPr>
        <w:t> </w:t>
      </w:r>
      <w:r>
        <w:rPr/>
        <w:t>ROUGE,</w:t>
      </w:r>
      <w:r>
        <w:rPr>
          <w:spacing w:val="40"/>
        </w:rPr>
        <w:t> </w:t>
      </w:r>
      <w:r>
        <w:rPr/>
        <w:t>especially</w:t>
      </w:r>
      <w:r>
        <w:rPr>
          <w:spacing w:val="40"/>
        </w:rPr>
        <w:t> </w:t>
      </w:r>
      <w:r>
        <w:rPr/>
        <w:t>in</w:t>
      </w:r>
      <w:r>
        <w:rPr>
          <w:spacing w:val="40"/>
        </w:rPr>
        <w:t> </w:t>
      </w:r>
      <w:r>
        <w:rPr/>
        <w:t>handling</w:t>
      </w:r>
      <w:r>
        <w:rPr>
          <w:spacing w:val="40"/>
        </w:rPr>
        <w:t> </w:t>
      </w:r>
      <w:r>
        <w:rPr/>
        <w:t>long</w:t>
      </w:r>
      <w:r>
        <w:rPr>
          <w:spacing w:val="40"/>
        </w:rPr>
        <w:t> </w:t>
      </w:r>
      <w:r>
        <w:rPr/>
        <w:t>or complex sentences. Furthermore, BERTScore offers robustness in large-scale NLP workflows by providing more accurate evaluations that are less sensitive to surface-level mismatches,</w:t>
      </w:r>
      <w:r>
        <w:rPr>
          <w:spacing w:val="-7"/>
        </w:rPr>
        <w:t> </w:t>
      </w:r>
      <w:r>
        <w:rPr/>
        <w:t>thus</w:t>
      </w:r>
      <w:r>
        <w:rPr>
          <w:spacing w:val="-8"/>
        </w:rPr>
        <w:t> </w:t>
      </w:r>
      <w:r>
        <w:rPr/>
        <w:t>enhancing</w:t>
      </w:r>
      <w:r>
        <w:rPr>
          <w:spacing w:val="-7"/>
        </w:rPr>
        <w:t> </w:t>
      </w:r>
      <w:r>
        <w:rPr/>
        <w:t>the</w:t>
      </w:r>
      <w:r>
        <w:rPr>
          <w:spacing w:val="-8"/>
        </w:rPr>
        <w:t> </w:t>
      </w:r>
      <w:r>
        <w:rPr/>
        <w:t>overall</w:t>
      </w:r>
      <w:r>
        <w:rPr>
          <w:spacing w:val="-7"/>
        </w:rPr>
        <w:t> </w:t>
      </w:r>
      <w:r>
        <w:rPr/>
        <w:t>reliability</w:t>
      </w:r>
      <w:r>
        <w:rPr>
          <w:spacing w:val="-8"/>
        </w:rPr>
        <w:t> </w:t>
      </w:r>
      <w:r>
        <w:rPr/>
        <w:t>of</w:t>
      </w:r>
      <w:r>
        <w:rPr>
          <w:spacing w:val="-7"/>
        </w:rPr>
        <w:t> </w:t>
      </w:r>
      <w:r>
        <w:rPr/>
        <w:t>automatic text evaluation.</w:t>
      </w:r>
    </w:p>
    <w:p>
      <w:pPr>
        <w:pStyle w:val="BodyText"/>
        <w:spacing w:before="151"/>
      </w:pPr>
    </w:p>
    <w:p>
      <w:pPr>
        <w:pStyle w:val="ListParagraph"/>
        <w:numPr>
          <w:ilvl w:val="0"/>
          <w:numId w:val="3"/>
        </w:numPr>
        <w:tabs>
          <w:tab w:pos="480" w:val="left" w:leader="none"/>
        </w:tabs>
        <w:spacing w:line="240" w:lineRule="auto" w:before="0" w:after="0"/>
        <w:ind w:left="480" w:right="0" w:hanging="281"/>
        <w:jc w:val="both"/>
        <w:rPr>
          <w:i/>
          <w:sz w:val="20"/>
        </w:rPr>
      </w:pPr>
      <w:bookmarkStart w:name="Contribution of This Work" w:id="5"/>
      <w:bookmarkEnd w:id="5"/>
      <w:r>
        <w:rPr/>
      </w:r>
      <w:r>
        <w:rPr>
          <w:i/>
          <w:sz w:val="20"/>
        </w:rPr>
        <w:t>Contribution</w:t>
      </w:r>
      <w:r>
        <w:rPr>
          <w:i/>
          <w:spacing w:val="12"/>
          <w:sz w:val="20"/>
        </w:rPr>
        <w:t> </w:t>
      </w:r>
      <w:r>
        <w:rPr>
          <w:i/>
          <w:sz w:val="20"/>
        </w:rPr>
        <w:t>of</w:t>
      </w:r>
      <w:r>
        <w:rPr>
          <w:i/>
          <w:spacing w:val="13"/>
          <w:sz w:val="20"/>
        </w:rPr>
        <w:t> </w:t>
      </w:r>
      <w:r>
        <w:rPr>
          <w:i/>
          <w:sz w:val="20"/>
        </w:rPr>
        <w:t>This</w:t>
      </w:r>
      <w:r>
        <w:rPr>
          <w:i/>
          <w:spacing w:val="12"/>
          <w:sz w:val="20"/>
        </w:rPr>
        <w:t> </w:t>
      </w:r>
      <w:r>
        <w:rPr>
          <w:i/>
          <w:spacing w:val="-4"/>
          <w:sz w:val="20"/>
        </w:rPr>
        <w:t>Work</w:t>
      </w:r>
    </w:p>
    <w:p>
      <w:pPr>
        <w:pStyle w:val="BodyText"/>
        <w:spacing w:line="249" w:lineRule="auto" w:before="75"/>
        <w:ind w:left="199" w:right="617" w:firstLine="199"/>
        <w:jc w:val="both"/>
      </w:pPr>
      <w:r>
        <w:rPr/>
        <w:t>Building upon existing research, this paper presents </w:t>
      </w:r>
      <w:r>
        <w:rPr/>
        <w:t>a modular and scalable framework for semantic text analysis that integrates:</w:t>
      </w:r>
    </w:p>
    <w:p>
      <w:pPr>
        <w:pStyle w:val="ListParagraph"/>
        <w:numPr>
          <w:ilvl w:val="1"/>
          <w:numId w:val="3"/>
        </w:numPr>
        <w:tabs>
          <w:tab w:pos="473" w:val="left" w:leader="none"/>
        </w:tabs>
        <w:spacing w:line="249" w:lineRule="auto" w:before="0" w:after="0"/>
        <w:ind w:left="199" w:right="617" w:firstLine="0"/>
        <w:jc w:val="both"/>
        <w:rPr>
          <w:sz w:val="20"/>
        </w:rPr>
      </w:pPr>
      <w:r>
        <w:rPr>
          <w:sz w:val="20"/>
        </w:rPr>
        <w:t>Multi-format document processing, ensuring </w:t>
      </w:r>
      <w:r>
        <w:rPr>
          <w:sz w:val="20"/>
        </w:rPr>
        <w:t>automated extraction</w:t>
      </w:r>
      <w:r>
        <w:rPr>
          <w:spacing w:val="5"/>
          <w:sz w:val="20"/>
        </w:rPr>
        <w:t> </w:t>
      </w:r>
      <w:r>
        <w:rPr>
          <w:sz w:val="20"/>
        </w:rPr>
        <w:t>and</w:t>
      </w:r>
      <w:r>
        <w:rPr>
          <w:spacing w:val="6"/>
          <w:sz w:val="20"/>
        </w:rPr>
        <w:t> </w:t>
      </w:r>
      <w:r>
        <w:rPr>
          <w:sz w:val="20"/>
        </w:rPr>
        <w:t>standardization</w:t>
      </w:r>
      <w:r>
        <w:rPr>
          <w:spacing w:val="5"/>
          <w:sz w:val="20"/>
        </w:rPr>
        <w:t> </w:t>
      </w:r>
      <w:r>
        <w:rPr>
          <w:sz w:val="20"/>
        </w:rPr>
        <w:t>across</w:t>
      </w:r>
      <w:r>
        <w:rPr>
          <w:spacing w:val="6"/>
          <w:sz w:val="20"/>
        </w:rPr>
        <w:t> </w:t>
      </w:r>
      <w:r>
        <w:rPr>
          <w:sz w:val="20"/>
        </w:rPr>
        <w:t>various</w:t>
      </w:r>
      <w:r>
        <w:rPr>
          <w:spacing w:val="5"/>
          <w:sz w:val="20"/>
        </w:rPr>
        <w:t> </w:t>
      </w:r>
      <w:r>
        <w:rPr>
          <w:sz w:val="20"/>
        </w:rPr>
        <w:t>document</w:t>
      </w:r>
      <w:r>
        <w:rPr>
          <w:spacing w:val="6"/>
          <w:sz w:val="20"/>
        </w:rPr>
        <w:t> </w:t>
      </w:r>
      <w:r>
        <w:rPr>
          <w:spacing w:val="-2"/>
          <w:sz w:val="20"/>
        </w:rPr>
        <w:t>types.</w:t>
      </w:r>
    </w:p>
    <w:p>
      <w:pPr>
        <w:pStyle w:val="ListParagraph"/>
        <w:numPr>
          <w:ilvl w:val="1"/>
          <w:numId w:val="3"/>
        </w:numPr>
        <w:tabs>
          <w:tab w:pos="620" w:val="left" w:leader="none"/>
        </w:tabs>
        <w:spacing w:line="249" w:lineRule="auto" w:before="0" w:after="0"/>
        <w:ind w:left="199" w:right="617" w:firstLine="0"/>
        <w:jc w:val="both"/>
        <w:rPr>
          <w:sz w:val="20"/>
        </w:rPr>
      </w:pPr>
      <w:r>
        <w:rPr>
          <w:sz w:val="20"/>
        </w:rPr>
        <w:t>High-dimensional embedding models, </w:t>
      </w:r>
      <w:r>
        <w:rPr>
          <w:sz w:val="20"/>
        </w:rPr>
        <w:t>leveraging transformer-based architectures for improved text </w:t>
      </w:r>
      <w:r>
        <w:rPr>
          <w:spacing w:val="-2"/>
          <w:sz w:val="20"/>
        </w:rPr>
        <w:t>representation.</w:t>
      </w:r>
    </w:p>
    <w:p>
      <w:pPr>
        <w:pStyle w:val="ListParagraph"/>
        <w:numPr>
          <w:ilvl w:val="1"/>
          <w:numId w:val="3"/>
        </w:numPr>
        <w:tabs>
          <w:tab w:pos="421" w:val="left" w:leader="none"/>
        </w:tabs>
        <w:spacing w:line="249" w:lineRule="auto" w:before="0" w:after="0"/>
        <w:ind w:left="199" w:right="617" w:firstLine="0"/>
        <w:jc w:val="both"/>
        <w:rPr>
          <w:sz w:val="20"/>
        </w:rPr>
      </w:pPr>
      <w:r>
        <w:rPr>
          <w:sz w:val="20"/>
        </w:rPr>
        <w:t>Efficient similarity computation, utilizing cosine </w:t>
      </w:r>
      <w:r>
        <w:rPr>
          <w:sz w:val="20"/>
        </w:rPr>
        <w:t>similarity with parallelized processing for large-scale text corpora.</w:t>
      </w:r>
    </w:p>
    <w:p>
      <w:pPr>
        <w:pStyle w:val="BodyText"/>
        <w:spacing w:before="151"/>
      </w:pPr>
    </w:p>
    <w:p>
      <w:pPr>
        <w:pStyle w:val="ListParagraph"/>
        <w:numPr>
          <w:ilvl w:val="0"/>
          <w:numId w:val="1"/>
        </w:numPr>
        <w:tabs>
          <w:tab w:pos="2192" w:val="left" w:leader="none"/>
        </w:tabs>
        <w:spacing w:line="240" w:lineRule="auto" w:before="1" w:after="0"/>
        <w:ind w:left="2192" w:right="0" w:hanging="364"/>
        <w:jc w:val="left"/>
        <w:rPr>
          <w:sz w:val="20"/>
        </w:rPr>
      </w:pPr>
      <w:bookmarkStart w:name="Methodology" w:id="6"/>
      <w:bookmarkEnd w:id="6"/>
      <w:r>
        <w:rPr/>
      </w:r>
      <w:r>
        <w:rPr>
          <w:smallCaps/>
          <w:spacing w:val="-2"/>
          <w:sz w:val="20"/>
        </w:rPr>
        <w:t>Methodology</w:t>
      </w:r>
    </w:p>
    <w:p>
      <w:pPr>
        <w:pStyle w:val="BodyText"/>
        <w:spacing w:line="249" w:lineRule="auto" w:before="78"/>
        <w:ind w:left="199" w:right="617" w:firstLine="199"/>
        <w:jc w:val="both"/>
      </w:pPr>
      <w:r>
        <w:rPr/>
        <w:t>This project implements a Semantic Analysis </w:t>
      </w:r>
      <w:r>
        <w:rPr/>
        <w:t>Pipeline designed to extract, process, and analyze textual data using embeddings and cosine similarity. The methodology follows</w:t>
      </w:r>
      <w:r>
        <w:rPr>
          <w:spacing w:val="80"/>
        </w:rPr>
        <w:t> </w:t>
      </w:r>
      <w:r>
        <w:rPr/>
        <w:t>a structured approach that ensures efficient data handling, vectorization, and similarity computation.</w:t>
      </w:r>
    </w:p>
    <w:p>
      <w:pPr>
        <w:pStyle w:val="BodyText"/>
        <w:spacing w:before="9"/>
      </w:pPr>
    </w:p>
    <w:p>
      <w:pPr>
        <w:pStyle w:val="BodyText"/>
        <w:spacing w:line="249" w:lineRule="auto"/>
        <w:ind w:left="199" w:right="617" w:firstLine="199"/>
        <w:jc w:val="both"/>
      </w:pPr>
      <w:r>
        <w:rPr/>
        <w:t>As shown in Figure 1, the process begins with Data </w:t>
      </w:r>
      <w:r>
        <w:rPr/>
        <w:t>Extrac- tion from two input files, where text is retrieved from various file formats (.txt, .csv, .json, .pdf, .docx, etc.), cleaned, and stored</w:t>
      </w:r>
      <w:r>
        <w:rPr>
          <w:spacing w:val="50"/>
        </w:rPr>
        <w:t> </w:t>
      </w:r>
      <w:r>
        <w:rPr/>
        <w:t>in</w:t>
      </w:r>
      <w:r>
        <w:rPr>
          <w:spacing w:val="51"/>
        </w:rPr>
        <w:t> </w:t>
      </w:r>
      <w:r>
        <w:rPr/>
        <w:t>a</w:t>
      </w:r>
      <w:r>
        <w:rPr>
          <w:spacing w:val="50"/>
        </w:rPr>
        <w:t> </w:t>
      </w:r>
      <w:r>
        <w:rPr/>
        <w:t>structured</w:t>
      </w:r>
      <w:r>
        <w:rPr>
          <w:spacing w:val="51"/>
        </w:rPr>
        <w:t> </w:t>
      </w:r>
      <w:r>
        <w:rPr/>
        <w:t>JSON</w:t>
      </w:r>
      <w:r>
        <w:rPr>
          <w:spacing w:val="50"/>
        </w:rPr>
        <w:t> </w:t>
      </w:r>
      <w:r>
        <w:rPr/>
        <w:t>format.</w:t>
      </w:r>
      <w:r>
        <w:rPr>
          <w:spacing w:val="51"/>
        </w:rPr>
        <w:t> </w:t>
      </w:r>
      <w:r>
        <w:rPr/>
        <w:t>Next,</w:t>
      </w:r>
      <w:r>
        <w:rPr>
          <w:spacing w:val="50"/>
        </w:rPr>
        <w:t> </w:t>
      </w:r>
      <w:r>
        <w:rPr/>
        <w:t>the</w:t>
      </w:r>
      <w:r>
        <w:rPr>
          <w:spacing w:val="51"/>
        </w:rPr>
        <w:t> </w:t>
      </w:r>
      <w:r>
        <w:rPr>
          <w:spacing w:val="-2"/>
        </w:rPr>
        <w:t>Embedding</w:t>
      </w:r>
    </w:p>
    <w:p>
      <w:pPr>
        <w:pStyle w:val="BodyText"/>
        <w:spacing w:after="0" w:line="249" w:lineRule="auto"/>
        <w:jc w:val="both"/>
        <w:sectPr>
          <w:type w:val="continuous"/>
          <w:pgSz w:w="12240" w:h="15840"/>
          <w:pgMar w:top="560" w:bottom="280" w:left="720" w:right="360"/>
          <w:cols w:num="2" w:equalWidth="0">
            <w:col w:w="5281" w:space="40"/>
            <w:col w:w="5839"/>
          </w:cols>
        </w:sectPr>
      </w:pPr>
    </w:p>
    <w:p>
      <w:pPr>
        <w:pStyle w:val="BodyText"/>
        <w:spacing w:line="249" w:lineRule="auto" w:before="71"/>
        <w:ind w:left="259"/>
        <w:jc w:val="both"/>
      </w:pPr>
      <w:r>
        <w:rPr/>
        <w:t>Processor converts the extracted text into numerical </w:t>
      </w:r>
      <w:r>
        <w:rPr/>
        <w:t>repre- sentations (embeddings) using OpenAI’s Embeddings API, ensuring scalability through chunking and batch processing. The embeddings are then stored in two separate CSV files corresponding to the input files. Finally, the Cosine Similarity module computes the semantic similarity between these CSV files by comparing their embeddings using the cosine similar- ity metric, which quantifies the closeness of two texts based</w:t>
      </w:r>
      <w:r>
        <w:rPr>
          <w:spacing w:val="40"/>
        </w:rPr>
        <w:t> </w:t>
      </w:r>
      <w:r>
        <w:rPr/>
        <w:t>on their vector representations. This methodology ensures accuracy, scalability, and efficiency, making it suitable for document clustering, similarity detection, and advanced NLP </w:t>
      </w:r>
      <w:r>
        <w:rPr>
          <w:spacing w:val="-2"/>
        </w:rPr>
        <w:t>applications.</w:t>
      </w:r>
    </w:p>
    <w:p>
      <w:pPr>
        <w:pStyle w:val="ListParagraph"/>
        <w:numPr>
          <w:ilvl w:val="0"/>
          <w:numId w:val="4"/>
        </w:numPr>
        <w:tabs>
          <w:tab w:pos="529" w:val="left" w:leader="none"/>
        </w:tabs>
        <w:spacing w:line="240" w:lineRule="auto" w:before="160" w:after="0"/>
        <w:ind w:left="529" w:right="0" w:hanging="270"/>
        <w:jc w:val="both"/>
        <w:rPr>
          <w:i/>
          <w:sz w:val="20"/>
        </w:rPr>
      </w:pPr>
      <w:bookmarkStart w:name="Preprocessing of Raw Data" w:id="7"/>
      <w:bookmarkEnd w:id="7"/>
      <w:r>
        <w:rPr/>
      </w:r>
      <w:r>
        <w:rPr>
          <w:i/>
          <w:sz w:val="20"/>
        </w:rPr>
        <w:t>Preprocessing</w:t>
      </w:r>
      <w:r>
        <w:rPr>
          <w:i/>
          <w:spacing w:val="7"/>
          <w:sz w:val="20"/>
        </w:rPr>
        <w:t> </w:t>
      </w:r>
      <w:r>
        <w:rPr>
          <w:i/>
          <w:sz w:val="20"/>
        </w:rPr>
        <w:t>of</w:t>
      </w:r>
      <w:r>
        <w:rPr>
          <w:i/>
          <w:spacing w:val="8"/>
          <w:sz w:val="20"/>
        </w:rPr>
        <w:t> </w:t>
      </w:r>
      <w:r>
        <w:rPr>
          <w:i/>
          <w:sz w:val="20"/>
        </w:rPr>
        <w:t>Raw</w:t>
      </w:r>
      <w:r>
        <w:rPr>
          <w:i/>
          <w:spacing w:val="8"/>
          <w:sz w:val="20"/>
        </w:rPr>
        <w:t> </w:t>
      </w:r>
      <w:r>
        <w:rPr>
          <w:i/>
          <w:spacing w:val="-4"/>
          <w:sz w:val="20"/>
        </w:rPr>
        <w:t>Data</w:t>
      </w:r>
    </w:p>
    <w:p>
      <w:pPr>
        <w:pStyle w:val="BodyText"/>
        <w:spacing w:line="249" w:lineRule="auto" w:before="83"/>
        <w:ind w:left="259" w:firstLine="199"/>
        <w:jc w:val="both"/>
      </w:pPr>
      <w:r>
        <w:rPr/>
        <w:t>The first step in the methodology involves extracting </w:t>
      </w:r>
      <w:r>
        <w:rPr/>
        <w:t>rele- vant text data from various input sources like JSON, .txt, and CSV files. To ensure adaptability, configuration settings such as file paths and output directories are loaded from a central configuration file (e.g., appsettings.json), offering flexibility and ease of maintenance. The system automatically checks</w:t>
      </w:r>
      <w:r>
        <w:rPr>
          <w:spacing w:val="80"/>
        </w:rPr>
        <w:t> </w:t>
      </w:r>
      <w:r>
        <w:rPr/>
        <w:t>for and creates necessary output directories, ensuring smooth data processing</w:t>
      </w:r>
    </w:p>
    <w:p>
      <w:pPr>
        <w:spacing w:line="229" w:lineRule="exact" w:before="0"/>
        <w:ind w:left="259" w:right="0" w:firstLine="0"/>
        <w:jc w:val="left"/>
        <w:rPr>
          <w:sz w:val="20"/>
        </w:rPr>
      </w:pPr>
      <w:r>
        <w:rPr>
          <w:spacing w:val="-10"/>
          <w:sz w:val="20"/>
        </w:rPr>
        <w:t>.</w:t>
      </w:r>
    </w:p>
    <w:p>
      <w:pPr>
        <w:pStyle w:val="BodyText"/>
        <w:spacing w:line="249" w:lineRule="auto" w:before="12"/>
        <w:ind w:left="259" w:firstLine="199"/>
        <w:jc w:val="both"/>
      </w:pPr>
      <w:r>
        <w:rPr/>
        <w:t>Data extraction is modular, with methods tailored for </w:t>
      </w:r>
      <w:r>
        <w:rPr/>
        <w:t>each input format. Text files (.txt) are read line-by-line, CSV files are</w:t>
      </w:r>
      <w:r>
        <w:rPr>
          <w:spacing w:val="40"/>
        </w:rPr>
        <w:t> </w:t>
      </w:r>
      <w:r>
        <w:rPr/>
        <w:t>parsed</w:t>
      </w:r>
      <w:r>
        <w:rPr>
          <w:spacing w:val="40"/>
        </w:rPr>
        <w:t> </w:t>
      </w:r>
      <w:r>
        <w:rPr/>
        <w:t>record</w:t>
      </w:r>
      <w:r>
        <w:rPr>
          <w:spacing w:val="40"/>
        </w:rPr>
        <w:t> </w:t>
      </w:r>
      <w:r>
        <w:rPr/>
        <w:t>by</w:t>
      </w:r>
      <w:r>
        <w:rPr>
          <w:spacing w:val="40"/>
        </w:rPr>
        <w:t> </w:t>
      </w:r>
      <w:r>
        <w:rPr/>
        <w:t>record,</w:t>
      </w:r>
      <w:r>
        <w:rPr>
          <w:spacing w:val="40"/>
        </w:rPr>
        <w:t> </w:t>
      </w:r>
      <w:r>
        <w:rPr/>
        <w:t>JSON</w:t>
      </w:r>
      <w:r>
        <w:rPr>
          <w:spacing w:val="40"/>
        </w:rPr>
        <w:t> </w:t>
      </w:r>
      <w:r>
        <w:rPr/>
        <w:t>files</w:t>
      </w:r>
      <w:r>
        <w:rPr>
          <w:spacing w:val="40"/>
        </w:rPr>
        <w:t> </w:t>
      </w:r>
      <w:r>
        <w:rPr/>
        <w:t>are</w:t>
      </w:r>
      <w:r>
        <w:rPr>
          <w:spacing w:val="40"/>
        </w:rPr>
        <w:t> </w:t>
      </w:r>
      <w:r>
        <w:rPr/>
        <w:t>deserialized into</w:t>
      </w:r>
      <w:r>
        <w:rPr>
          <w:spacing w:val="40"/>
        </w:rPr>
        <w:t> </w:t>
      </w:r>
      <w:r>
        <w:rPr/>
        <w:t>lists,</w:t>
      </w:r>
      <w:r>
        <w:rPr>
          <w:spacing w:val="40"/>
        </w:rPr>
        <w:t> </w:t>
      </w:r>
      <w:r>
        <w:rPr/>
        <w:t>and</w:t>
      </w:r>
      <w:r>
        <w:rPr>
          <w:spacing w:val="40"/>
        </w:rPr>
        <w:t> </w:t>
      </w:r>
      <w:r>
        <w:rPr/>
        <w:t>XML</w:t>
      </w:r>
      <w:r>
        <w:rPr>
          <w:spacing w:val="40"/>
        </w:rPr>
        <w:t> </w:t>
      </w:r>
      <w:r>
        <w:rPr/>
        <w:t>files</w:t>
      </w:r>
      <w:r>
        <w:rPr>
          <w:spacing w:val="40"/>
        </w:rPr>
        <w:t> </w:t>
      </w:r>
      <w:r>
        <w:rPr/>
        <w:t>are</w:t>
      </w:r>
      <w:r>
        <w:rPr>
          <w:spacing w:val="40"/>
        </w:rPr>
        <w:t> </w:t>
      </w:r>
      <w:r>
        <w:rPr/>
        <w:t>parsed</w:t>
      </w:r>
      <w:r>
        <w:rPr>
          <w:spacing w:val="40"/>
        </w:rPr>
        <w:t> </w:t>
      </w:r>
      <w:r>
        <w:rPr/>
        <w:t>for</w:t>
      </w:r>
      <w:r>
        <w:rPr>
          <w:spacing w:val="40"/>
        </w:rPr>
        <w:t> </w:t>
      </w:r>
      <w:r>
        <w:rPr/>
        <w:t>key</w:t>
      </w:r>
      <w:r>
        <w:rPr>
          <w:spacing w:val="40"/>
        </w:rPr>
        <w:t> </w:t>
      </w:r>
      <w:r>
        <w:rPr/>
        <w:t>elements. Non-text formats like PDF, DOCX, and HTML/Markdown</w:t>
      </w:r>
      <w:r>
        <w:rPr>
          <w:spacing w:val="40"/>
        </w:rPr>
        <w:t> </w:t>
      </w:r>
      <w:r>
        <w:rPr/>
        <w:t>are processed using specialized tools to extract readable </w:t>
      </w:r>
      <w:r>
        <w:rPr>
          <w:spacing w:val="-2"/>
        </w:rPr>
        <w:t>content.</w:t>
      </w:r>
    </w:p>
    <w:p>
      <w:pPr>
        <w:pStyle w:val="BodyText"/>
        <w:spacing w:before="12"/>
      </w:pPr>
    </w:p>
    <w:p>
      <w:pPr>
        <w:pStyle w:val="BodyText"/>
        <w:spacing w:line="249" w:lineRule="auto"/>
        <w:ind w:left="259" w:firstLine="199"/>
        <w:jc w:val="both"/>
      </w:pPr>
      <w:r>
        <w:rPr/>
        <w:t>After extraction, the data undergoes cleaning </w:t>
      </w:r>
      <w:r>
        <w:rPr/>
        <w:t>and normalization. This includes removing unnecessary whitespace, symbols, and non-alphanumeric characters, segmenting content into sentences, and converting text to lowercase for consistency. Essential punctuation marks are preserved to retain the text’s integrity.</w:t>
      </w:r>
    </w:p>
    <w:p>
      <w:pPr>
        <w:pStyle w:val="BodyText"/>
        <w:spacing w:before="11"/>
      </w:pPr>
    </w:p>
    <w:p>
      <w:pPr>
        <w:pStyle w:val="BodyText"/>
        <w:spacing w:line="249" w:lineRule="auto" w:before="1"/>
        <w:ind w:left="259" w:firstLine="199"/>
        <w:jc w:val="both"/>
      </w:pPr>
      <w:r>
        <w:rPr/>
        <w:t>To ensure reusability, consistency, and </w:t>
      </w:r>
      <w:r>
        <w:rPr/>
        <w:t>efficient preprocessing, the raw extracted data is saved into a</w:t>
      </w:r>
      <w:r>
        <w:rPr>
          <w:spacing w:val="80"/>
        </w:rPr>
        <w:t> </w:t>
      </w:r>
      <w:r>
        <w:rPr/>
        <w:t>structured format (typically JSON) before any embedding. This step enhances debugging, flexibility, and future embedding strategies. The cleaned data is then serialized into</w:t>
      </w:r>
      <w:r>
        <w:rPr>
          <w:spacing w:val="40"/>
        </w:rPr>
        <w:t> </w:t>
      </w:r>
      <w:r>
        <w:rPr/>
        <w:t>a structured format (typically JSON) and stored for future</w:t>
      </w:r>
      <w:r>
        <w:rPr>
          <w:spacing w:val="80"/>
        </w:rPr>
        <w:t> </w:t>
      </w:r>
      <w:r>
        <w:rPr/>
        <w:t>use, ensuring it is ready for embedding or similarity analysis. Throughout, the system ensures that directories are created, and any errors are gracefully handled, maintaining robustness and efficiency in the data processing pipeline.</w:t>
      </w:r>
    </w:p>
    <w:p>
      <w:pPr>
        <w:pStyle w:val="BodyText"/>
        <w:spacing w:before="169"/>
      </w:pPr>
    </w:p>
    <w:p>
      <w:pPr>
        <w:pStyle w:val="ListParagraph"/>
        <w:numPr>
          <w:ilvl w:val="0"/>
          <w:numId w:val="4"/>
        </w:numPr>
        <w:tabs>
          <w:tab w:pos="529" w:val="left" w:leader="none"/>
        </w:tabs>
        <w:spacing w:line="240" w:lineRule="auto" w:before="0" w:after="0"/>
        <w:ind w:left="529" w:right="0" w:hanging="270"/>
        <w:jc w:val="both"/>
        <w:rPr>
          <w:i/>
          <w:sz w:val="20"/>
        </w:rPr>
      </w:pPr>
      <w:bookmarkStart w:name="Generating Vector Embeddings" w:id="8"/>
      <w:bookmarkEnd w:id="8"/>
      <w:r>
        <w:rPr/>
      </w:r>
      <w:r>
        <w:rPr>
          <w:i/>
          <w:sz w:val="20"/>
        </w:rPr>
        <w:t>Generating</w:t>
      </w:r>
      <w:r>
        <w:rPr>
          <w:i/>
          <w:spacing w:val="-2"/>
          <w:sz w:val="20"/>
        </w:rPr>
        <w:t> </w:t>
      </w:r>
      <w:r>
        <w:rPr>
          <w:i/>
          <w:sz w:val="20"/>
        </w:rPr>
        <w:t>Vector</w:t>
      </w:r>
      <w:r>
        <w:rPr>
          <w:i/>
          <w:spacing w:val="-1"/>
          <w:sz w:val="20"/>
        </w:rPr>
        <w:t> </w:t>
      </w:r>
      <w:r>
        <w:rPr>
          <w:i/>
          <w:spacing w:val="-2"/>
          <w:sz w:val="20"/>
        </w:rPr>
        <w:t>Embeddings</w:t>
      </w:r>
    </w:p>
    <w:p>
      <w:pPr>
        <w:pStyle w:val="BodyText"/>
        <w:spacing w:line="249" w:lineRule="auto" w:before="82"/>
        <w:ind w:left="259" w:firstLine="199"/>
        <w:jc w:val="both"/>
      </w:pPr>
      <w:r>
        <w:rPr/>
        <w:t>The text embedding processing system is designed </w:t>
      </w:r>
      <w:r>
        <w:rPr/>
        <w:t>to convert JSON content into numerical vector representations (embeddings) that can be utilized for semantic analysis and similarity computations.</w:t>
      </w:r>
    </w:p>
    <w:p>
      <w:pPr>
        <w:pStyle w:val="BodyText"/>
        <w:spacing w:line="249" w:lineRule="auto" w:before="71"/>
        <w:ind w:left="199" w:right="617" w:firstLine="199"/>
        <w:jc w:val="both"/>
      </w:pPr>
      <w:r>
        <w:rPr/>
        <w:br w:type="column"/>
      </w:r>
      <w:r>
        <w:rPr/>
        <w:t>Function reads two JSON files from a specified </w:t>
      </w:r>
      <w:r>
        <w:rPr/>
        <w:t>directory. For each file, the user can choose between two processing strategies: first is breaking down the JSON into individual elements (extracting all values with their respective paths) or second is processing the entire document as a single entity.</w:t>
      </w:r>
      <w:r>
        <w:rPr>
          <w:spacing w:val="40"/>
        </w:rPr>
        <w:t> </w:t>
      </w:r>
      <w:r>
        <w:rPr/>
        <w:t>For</w:t>
      </w:r>
      <w:r>
        <w:rPr>
          <w:spacing w:val="-2"/>
        </w:rPr>
        <w:t> </w:t>
      </w:r>
      <w:r>
        <w:rPr/>
        <w:t>text</w:t>
      </w:r>
      <w:r>
        <w:rPr>
          <w:spacing w:val="-2"/>
        </w:rPr>
        <w:t> </w:t>
      </w:r>
      <w:r>
        <w:rPr/>
        <w:t>that</w:t>
      </w:r>
      <w:r>
        <w:rPr>
          <w:spacing w:val="-2"/>
        </w:rPr>
        <w:t> </w:t>
      </w:r>
      <w:r>
        <w:rPr/>
        <w:t>exceeds</w:t>
      </w:r>
      <w:r>
        <w:rPr>
          <w:spacing w:val="-2"/>
        </w:rPr>
        <w:t> </w:t>
      </w:r>
      <w:r>
        <w:rPr/>
        <w:t>the</w:t>
      </w:r>
      <w:r>
        <w:rPr>
          <w:spacing w:val="-2"/>
        </w:rPr>
        <w:t> </w:t>
      </w:r>
      <w:r>
        <w:rPr/>
        <w:t>maximum</w:t>
      </w:r>
      <w:r>
        <w:rPr>
          <w:spacing w:val="-2"/>
        </w:rPr>
        <w:t> </w:t>
      </w:r>
      <w:r>
        <w:rPr/>
        <w:t>token</w:t>
      </w:r>
      <w:r>
        <w:rPr>
          <w:spacing w:val="-2"/>
        </w:rPr>
        <w:t> </w:t>
      </w:r>
      <w:r>
        <w:rPr/>
        <w:t>limit</w:t>
      </w:r>
      <w:r>
        <w:rPr>
          <w:spacing w:val="-2"/>
        </w:rPr>
        <w:t> </w:t>
      </w:r>
      <w:r>
        <w:rPr/>
        <w:t>(8,000</w:t>
      </w:r>
      <w:r>
        <w:rPr>
          <w:spacing w:val="-2"/>
        </w:rPr>
        <w:t> </w:t>
      </w:r>
      <w:r>
        <w:rPr/>
        <w:t>tokens), the system employs a chunking mechanism. This approach ensures</w:t>
      </w:r>
      <w:r>
        <w:rPr>
          <w:spacing w:val="-2"/>
        </w:rPr>
        <w:t> </w:t>
      </w:r>
      <w:r>
        <w:rPr/>
        <w:t>that</w:t>
      </w:r>
      <w:r>
        <w:rPr>
          <w:spacing w:val="-2"/>
        </w:rPr>
        <w:t> </w:t>
      </w:r>
      <w:r>
        <w:rPr/>
        <w:t>even</w:t>
      </w:r>
      <w:r>
        <w:rPr>
          <w:spacing w:val="-2"/>
        </w:rPr>
        <w:t> </w:t>
      </w:r>
      <w:r>
        <w:rPr/>
        <w:t>extensive</w:t>
      </w:r>
      <w:r>
        <w:rPr>
          <w:spacing w:val="-2"/>
        </w:rPr>
        <w:t> </w:t>
      </w:r>
      <w:r>
        <w:rPr/>
        <w:t>documents</w:t>
      </w:r>
      <w:r>
        <w:rPr>
          <w:spacing w:val="-2"/>
        </w:rPr>
        <w:t> </w:t>
      </w:r>
      <w:r>
        <w:rPr/>
        <w:t>can</w:t>
      </w:r>
      <w:r>
        <w:rPr>
          <w:spacing w:val="-2"/>
        </w:rPr>
        <w:t> </w:t>
      </w:r>
      <w:r>
        <w:rPr/>
        <w:t>be</w:t>
      </w:r>
      <w:r>
        <w:rPr>
          <w:spacing w:val="-2"/>
        </w:rPr>
        <w:t> </w:t>
      </w:r>
      <w:r>
        <w:rPr/>
        <w:t>processed</w:t>
      </w:r>
      <w:r>
        <w:rPr>
          <w:spacing w:val="-2"/>
        </w:rPr>
        <w:t> </w:t>
      </w:r>
      <w:r>
        <w:rPr/>
        <w:t>while maintaining the dimensionality (3,072) of the embedding </w:t>
      </w:r>
      <w:r>
        <w:rPr>
          <w:spacing w:val="-2"/>
        </w:rPr>
        <w:t>space.</w:t>
      </w:r>
    </w:p>
    <w:p>
      <w:pPr>
        <w:pStyle w:val="BodyText"/>
        <w:spacing w:before="25"/>
      </w:pPr>
    </w:p>
    <w:p>
      <w:pPr>
        <w:pStyle w:val="BodyText"/>
        <w:spacing w:line="249" w:lineRule="auto"/>
        <w:ind w:left="199" w:right="617" w:firstLine="199"/>
        <w:jc w:val="both"/>
      </w:pPr>
      <w:r>
        <w:rPr/>
        <w:t>The embedding generation process incorporates </w:t>
      </w:r>
      <w:r>
        <w:rPr/>
        <w:t>robust</w:t>
      </w:r>
      <w:r>
        <w:rPr>
          <w:spacing w:val="80"/>
        </w:rPr>
        <w:t> </w:t>
      </w:r>
      <w:r>
        <w:rPr/>
        <w:t>error handling with an exponential back-off retry mechanism. If the API calls fail, the system attempts up to three retries with increasing delays between attempts. Additionally, if</w:t>
      </w:r>
      <w:r>
        <w:rPr>
          <w:spacing w:val="40"/>
        </w:rPr>
        <w:t> </w:t>
      </w:r>
      <w:r>
        <w:rPr/>
        <w:t>batch processing encounters errors, the system gracefully degrades to processing individual items, ensuring maximum data</w:t>
      </w:r>
      <w:r>
        <w:rPr>
          <w:spacing w:val="80"/>
        </w:rPr>
        <w:t> </w:t>
      </w:r>
      <w:r>
        <w:rPr/>
        <w:t>throughput</w:t>
      </w:r>
      <w:r>
        <w:rPr>
          <w:spacing w:val="80"/>
        </w:rPr>
        <w:t> </w:t>
      </w:r>
      <w:r>
        <w:rPr/>
        <w:t>even</w:t>
      </w:r>
      <w:r>
        <w:rPr>
          <w:spacing w:val="80"/>
        </w:rPr>
        <w:t> </w:t>
      </w:r>
      <w:r>
        <w:rPr/>
        <w:t>under</w:t>
      </w:r>
      <w:r>
        <w:rPr>
          <w:spacing w:val="80"/>
        </w:rPr>
        <w:t> </w:t>
      </w:r>
      <w:r>
        <w:rPr/>
        <w:t>challenging</w:t>
      </w:r>
      <w:r>
        <w:rPr>
          <w:spacing w:val="80"/>
        </w:rPr>
        <w:t> </w:t>
      </w:r>
      <w:r>
        <w:rPr/>
        <w:t>conditions.</w:t>
      </w:r>
      <w:r>
        <w:rPr>
          <w:spacing w:val="80"/>
        </w:rPr>
        <w:t> </w:t>
      </w:r>
      <w:r>
        <w:rPr/>
        <w:t>Use of multiple models can be incorporated, such as “text- embedding-3-small”, “text-embedding-ada-002” and text- </w:t>
      </w:r>
      <w:r>
        <w:rPr>
          <w:spacing w:val="-2"/>
        </w:rPr>
        <w:t>embedding-3-large.</w:t>
      </w:r>
    </w:p>
    <w:p>
      <w:pPr>
        <w:pStyle w:val="BodyText"/>
        <w:spacing w:before="25"/>
      </w:pPr>
    </w:p>
    <w:p>
      <w:pPr>
        <w:pStyle w:val="BodyText"/>
        <w:spacing w:line="249" w:lineRule="auto"/>
        <w:ind w:left="199" w:right="617" w:firstLine="199"/>
        <w:jc w:val="both"/>
      </w:pPr>
      <w:r>
        <w:rPr/>
        <w:t>To manage memory efficiently and provide </w:t>
      </w:r>
      <w:r>
        <w:rPr/>
        <w:t>progress visibility, the system implements a checkpoint mechanism</w:t>
      </w:r>
      <w:r>
        <w:rPr>
          <w:spacing w:val="80"/>
        </w:rPr>
        <w:t> </w:t>
      </w:r>
      <w:r>
        <w:rPr/>
        <w:t>that periodically flushes processed embeddings to disk. This approach not only reduces memory pressure but also provides recovery points in case of system failure during long-running </w:t>
      </w:r>
      <w:r>
        <w:rPr>
          <w:spacing w:val="-2"/>
        </w:rPr>
        <w:t>processes.</w:t>
      </w:r>
    </w:p>
    <w:p>
      <w:pPr>
        <w:pStyle w:val="BodyText"/>
        <w:spacing w:before="25"/>
      </w:pPr>
    </w:p>
    <w:p>
      <w:pPr>
        <w:pStyle w:val="BodyText"/>
        <w:spacing w:line="249" w:lineRule="auto"/>
        <w:ind w:left="199" w:right="617" w:firstLine="199"/>
        <w:jc w:val="both"/>
      </w:pPr>
      <w:r>
        <w:rPr/>
        <w:t>The final output is saved as CSV files, with each row containing the original text content and its </w:t>
      </w:r>
      <w:r>
        <w:rPr/>
        <w:t>corresponding embedding vector. This format facilitates easy integration</w:t>
      </w:r>
      <w:r>
        <w:rPr>
          <w:spacing w:val="40"/>
        </w:rPr>
        <w:t> </w:t>
      </w:r>
      <w:r>
        <w:rPr/>
        <w:t>with</w:t>
      </w:r>
      <w:r>
        <w:rPr>
          <w:spacing w:val="3"/>
        </w:rPr>
        <w:t> </w:t>
      </w:r>
      <w:r>
        <w:rPr/>
        <w:t>downstream</w:t>
      </w:r>
      <w:r>
        <w:rPr>
          <w:spacing w:val="5"/>
        </w:rPr>
        <w:t> </w:t>
      </w:r>
      <w:r>
        <w:rPr/>
        <w:t>analysis</w:t>
      </w:r>
      <w:r>
        <w:rPr>
          <w:spacing w:val="3"/>
        </w:rPr>
        <w:t> </w:t>
      </w:r>
      <w:r>
        <w:rPr/>
        <w:t>tools</w:t>
      </w:r>
      <w:r>
        <w:rPr>
          <w:spacing w:val="4"/>
        </w:rPr>
        <w:t> </w:t>
      </w:r>
      <w:r>
        <w:rPr/>
        <w:t>and</w:t>
      </w:r>
      <w:r>
        <w:rPr>
          <w:spacing w:val="3"/>
        </w:rPr>
        <w:t> </w:t>
      </w:r>
      <w:r>
        <w:rPr/>
        <w:t>machine</w:t>
      </w:r>
      <w:r>
        <w:rPr>
          <w:spacing w:val="5"/>
        </w:rPr>
        <w:t> </w:t>
      </w:r>
      <w:r>
        <w:rPr/>
        <w:t>learning</w:t>
      </w:r>
      <w:r>
        <w:rPr>
          <w:spacing w:val="4"/>
        </w:rPr>
        <w:t> </w:t>
      </w:r>
      <w:r>
        <w:rPr>
          <w:spacing w:val="-2"/>
        </w:rPr>
        <w:t>models.</w:t>
      </w:r>
    </w:p>
    <w:p>
      <w:pPr>
        <w:pStyle w:val="BodyText"/>
      </w:pPr>
    </w:p>
    <w:p>
      <w:pPr>
        <w:pStyle w:val="BodyText"/>
        <w:spacing w:before="54"/>
      </w:pPr>
    </w:p>
    <w:p>
      <w:pPr>
        <w:pStyle w:val="ListParagraph"/>
        <w:numPr>
          <w:ilvl w:val="0"/>
          <w:numId w:val="4"/>
        </w:numPr>
        <w:tabs>
          <w:tab w:pos="480" w:val="left" w:leader="none"/>
        </w:tabs>
        <w:spacing w:line="240" w:lineRule="auto" w:before="0" w:after="0"/>
        <w:ind w:left="480" w:right="0" w:hanging="281"/>
        <w:jc w:val="left"/>
        <w:rPr>
          <w:i/>
          <w:sz w:val="20"/>
        </w:rPr>
      </w:pPr>
      <w:bookmarkStart w:name="Cosine Similarity Computation" w:id="9"/>
      <w:bookmarkEnd w:id="9"/>
      <w:r>
        <w:rPr/>
      </w:r>
      <w:r>
        <w:rPr>
          <w:i/>
          <w:sz w:val="20"/>
        </w:rPr>
        <w:t>Cosine</w:t>
      </w:r>
      <w:r>
        <w:rPr>
          <w:i/>
          <w:spacing w:val="12"/>
          <w:sz w:val="20"/>
        </w:rPr>
        <w:t> </w:t>
      </w:r>
      <w:r>
        <w:rPr>
          <w:i/>
          <w:sz w:val="20"/>
        </w:rPr>
        <w:t>Similarity</w:t>
      </w:r>
      <w:r>
        <w:rPr>
          <w:i/>
          <w:spacing w:val="12"/>
          <w:sz w:val="20"/>
        </w:rPr>
        <w:t> </w:t>
      </w:r>
      <w:r>
        <w:rPr>
          <w:i/>
          <w:spacing w:val="-2"/>
          <w:sz w:val="20"/>
        </w:rPr>
        <w:t>Computation</w:t>
      </w:r>
    </w:p>
    <w:p>
      <w:pPr>
        <w:pStyle w:val="BodyText"/>
        <w:spacing w:line="249" w:lineRule="auto" w:before="130"/>
        <w:ind w:left="199" w:right="617" w:firstLine="199"/>
        <w:jc w:val="both"/>
      </w:pPr>
      <w:r>
        <w:rPr/>
        <w:t>The cosine similarity methodology is designed to </w:t>
      </w:r>
      <w:r>
        <w:rPr/>
        <w:t>compute the semantic similarity between pairs of numerical vector representations (embeddings). The process begins by reading embedding vectors from CSV files, where each vector is normalized to ensure consistent computations by dividing</w:t>
      </w:r>
      <w:r>
        <w:rPr>
          <w:spacing w:val="40"/>
        </w:rPr>
        <w:t> </w:t>
      </w:r>
      <w:r>
        <w:rPr/>
        <w:t>each element by the vector’s magnitude.</w:t>
      </w:r>
    </w:p>
    <w:p>
      <w:pPr>
        <w:pStyle w:val="BodyText"/>
        <w:spacing w:before="25"/>
      </w:pPr>
    </w:p>
    <w:p>
      <w:pPr>
        <w:pStyle w:val="BodyText"/>
        <w:spacing w:line="249" w:lineRule="auto"/>
        <w:ind w:left="199" w:right="617" w:firstLine="199"/>
        <w:jc w:val="both"/>
      </w:pPr>
      <w:r>
        <w:rPr/>
        <w:t>This normalization focuses on the direction of the </w:t>
      </w:r>
      <w:r>
        <w:rPr/>
        <w:t>vectors rather than their scale. The system validates that all vectors have the same dimensionality, a critical requirement for accurate similarity calculations. Using the cosine similarity formula,</w:t>
      </w:r>
      <w:r>
        <w:rPr>
          <w:spacing w:val="40"/>
        </w:rPr>
        <w:t> </w:t>
      </w:r>
      <w:r>
        <w:rPr/>
        <w:t>the</w:t>
      </w:r>
      <w:r>
        <w:rPr>
          <w:spacing w:val="40"/>
        </w:rPr>
        <w:t> </w:t>
      </w:r>
      <w:r>
        <w:rPr/>
        <w:t>system</w:t>
      </w:r>
      <w:r>
        <w:rPr>
          <w:spacing w:val="40"/>
        </w:rPr>
        <w:t> </w:t>
      </w:r>
      <w:r>
        <w:rPr/>
        <w:t>computes</w:t>
      </w:r>
      <w:r>
        <w:rPr>
          <w:spacing w:val="40"/>
        </w:rPr>
        <w:t> </w:t>
      </w:r>
      <w:r>
        <w:rPr/>
        <w:t>the</w:t>
      </w:r>
      <w:r>
        <w:rPr>
          <w:spacing w:val="40"/>
        </w:rPr>
        <w:t> </w:t>
      </w:r>
      <w:r>
        <w:rPr/>
        <w:t>similarity</w:t>
      </w:r>
      <w:r>
        <w:rPr>
          <w:spacing w:val="40"/>
        </w:rPr>
        <w:t> </w:t>
      </w:r>
      <w:r>
        <w:rPr/>
        <w:t>between</w:t>
      </w:r>
      <w:r>
        <w:rPr>
          <w:spacing w:val="40"/>
        </w:rPr>
        <w:t> </w:t>
      </w:r>
      <w:r>
        <w:rPr/>
        <w:t>pairs of vectors as the dot product of the vectors divided by the product of their magnitudes.</w:t>
      </w:r>
    </w:p>
    <w:p>
      <w:pPr>
        <w:pStyle w:val="BodyText"/>
        <w:spacing w:before="25"/>
      </w:pPr>
    </w:p>
    <w:p>
      <w:pPr>
        <w:pStyle w:val="BodyText"/>
        <w:spacing w:line="249" w:lineRule="auto"/>
        <w:ind w:left="199" w:right="617" w:firstLine="199"/>
        <w:jc w:val="both"/>
      </w:pPr>
      <w:r>
        <w:rPr/>
        <w:t>The result is a value between -1 and 1, where 1 </w:t>
      </w:r>
      <w:r>
        <w:rPr/>
        <w:t>indicates identical vectors, -1 indicates diametrically opposed vectors, and 0 indicates orthogonality (no similarity). Pairwise similarity</w:t>
      </w:r>
      <w:r>
        <w:rPr>
          <w:spacing w:val="50"/>
        </w:rPr>
        <w:t> </w:t>
      </w:r>
      <w:r>
        <w:rPr/>
        <w:t>computations</w:t>
      </w:r>
      <w:r>
        <w:rPr>
          <w:spacing w:val="51"/>
        </w:rPr>
        <w:t> </w:t>
      </w:r>
      <w:r>
        <w:rPr/>
        <w:t>are</w:t>
      </w:r>
      <w:r>
        <w:rPr>
          <w:spacing w:val="51"/>
        </w:rPr>
        <w:t> </w:t>
      </w:r>
      <w:r>
        <w:rPr/>
        <w:t>performed</w:t>
      </w:r>
      <w:r>
        <w:rPr>
          <w:spacing w:val="51"/>
        </w:rPr>
        <w:t> </w:t>
      </w:r>
      <w:r>
        <w:rPr/>
        <w:t>across</w:t>
      </w:r>
      <w:r>
        <w:rPr>
          <w:spacing w:val="51"/>
        </w:rPr>
        <w:t> </w:t>
      </w:r>
      <w:r>
        <w:rPr/>
        <w:t>vectors</w:t>
      </w:r>
      <w:r>
        <w:rPr>
          <w:spacing w:val="51"/>
        </w:rPr>
        <w:t> </w:t>
      </w:r>
      <w:r>
        <w:rPr>
          <w:spacing w:val="-4"/>
        </w:rPr>
        <w:t>from</w:t>
      </w:r>
    </w:p>
    <w:p>
      <w:pPr>
        <w:pStyle w:val="BodyText"/>
        <w:spacing w:after="0" w:line="249" w:lineRule="auto"/>
        <w:jc w:val="both"/>
        <w:sectPr>
          <w:pgSz w:w="12240" w:h="15840"/>
          <w:pgMar w:top="920" w:bottom="280" w:left="720" w:right="360"/>
          <w:cols w:num="2" w:equalWidth="0">
            <w:col w:w="5281" w:space="40"/>
            <w:col w:w="5839"/>
          </w:cols>
        </w:sectPr>
      </w:pPr>
    </w:p>
    <w:p>
      <w:pPr>
        <w:pStyle w:val="BodyText"/>
        <w:spacing w:before="71"/>
        <w:ind w:left="259"/>
      </w:pPr>
      <w:r>
        <w:rPr/>
        <w:t>different</w:t>
      </w:r>
      <w:r>
        <w:rPr>
          <w:spacing w:val="-8"/>
        </w:rPr>
        <w:t> </w:t>
      </w:r>
      <w:r>
        <w:rPr/>
        <w:t>files,</w:t>
      </w:r>
      <w:r>
        <w:rPr>
          <w:spacing w:val="-7"/>
        </w:rPr>
        <w:t> </w:t>
      </w:r>
      <w:r>
        <w:rPr/>
        <w:t>enabling</w:t>
      </w:r>
      <w:r>
        <w:rPr>
          <w:spacing w:val="-8"/>
        </w:rPr>
        <w:t> </w:t>
      </w:r>
      <w:r>
        <w:rPr/>
        <w:t>document-level</w:t>
      </w:r>
      <w:r>
        <w:rPr>
          <w:spacing w:val="-7"/>
        </w:rPr>
        <w:t> </w:t>
      </w:r>
      <w:r>
        <w:rPr/>
        <w:t>semantic</w:t>
      </w:r>
      <w:r>
        <w:rPr>
          <w:spacing w:val="-8"/>
        </w:rPr>
        <w:t> </w:t>
      </w:r>
      <w:r>
        <w:rPr>
          <w:spacing w:val="-2"/>
        </w:rPr>
        <w:t>comparisons.</w:t>
      </w:r>
    </w:p>
    <w:p>
      <w:pPr>
        <w:pStyle w:val="BodyText"/>
        <w:spacing w:before="21"/>
      </w:pPr>
    </w:p>
    <w:p>
      <w:pPr>
        <w:pStyle w:val="BodyText"/>
        <w:spacing w:line="249" w:lineRule="auto"/>
        <w:ind w:left="259" w:firstLine="199"/>
        <w:jc w:val="both"/>
      </w:pPr>
      <w:r>
        <w:rPr/>
        <w:t>The system incorporates robust error handling by </w:t>
      </w:r>
      <w:r>
        <w:rPr/>
        <w:t>skipping malformed</w:t>
      </w:r>
      <w:r>
        <w:rPr>
          <w:spacing w:val="-8"/>
        </w:rPr>
        <w:t> </w:t>
      </w:r>
      <w:r>
        <w:rPr/>
        <w:t>data</w:t>
      </w:r>
      <w:r>
        <w:rPr>
          <w:spacing w:val="-8"/>
        </w:rPr>
        <w:t> </w:t>
      </w:r>
      <w:r>
        <w:rPr/>
        <w:t>and</w:t>
      </w:r>
      <w:r>
        <w:rPr>
          <w:spacing w:val="-8"/>
        </w:rPr>
        <w:t> </w:t>
      </w:r>
      <w:r>
        <w:rPr/>
        <w:t>logging</w:t>
      </w:r>
      <w:r>
        <w:rPr>
          <w:spacing w:val="-8"/>
        </w:rPr>
        <w:t> </w:t>
      </w:r>
      <w:r>
        <w:rPr/>
        <w:t>warnings,</w:t>
      </w:r>
      <w:r>
        <w:rPr>
          <w:spacing w:val="-8"/>
        </w:rPr>
        <w:t> </w:t>
      </w:r>
      <w:r>
        <w:rPr/>
        <w:t>ensuring</w:t>
      </w:r>
      <w:r>
        <w:rPr>
          <w:spacing w:val="-8"/>
        </w:rPr>
        <w:t> </w:t>
      </w:r>
      <w:r>
        <w:rPr/>
        <w:t>computational integrity. Finally, the results are stored in a structured CSV format, where each row contains the document pair and their corresponding similarity score, enabling seamless integration with</w:t>
      </w:r>
      <w:r>
        <w:rPr>
          <w:spacing w:val="3"/>
        </w:rPr>
        <w:t> </w:t>
      </w:r>
      <w:r>
        <w:rPr/>
        <w:t>downstream</w:t>
      </w:r>
      <w:r>
        <w:rPr>
          <w:spacing w:val="4"/>
        </w:rPr>
        <w:t> </w:t>
      </w:r>
      <w:r>
        <w:rPr/>
        <w:t>analysis</w:t>
      </w:r>
      <w:r>
        <w:rPr>
          <w:spacing w:val="4"/>
        </w:rPr>
        <w:t> </w:t>
      </w:r>
      <w:r>
        <w:rPr/>
        <w:t>tools</w:t>
      </w:r>
      <w:r>
        <w:rPr>
          <w:spacing w:val="3"/>
        </w:rPr>
        <w:t> </w:t>
      </w:r>
      <w:r>
        <w:rPr/>
        <w:t>and</w:t>
      </w:r>
      <w:r>
        <w:rPr>
          <w:spacing w:val="5"/>
        </w:rPr>
        <w:t> </w:t>
      </w:r>
      <w:r>
        <w:rPr/>
        <w:t>machine</w:t>
      </w:r>
      <w:r>
        <w:rPr>
          <w:spacing w:val="4"/>
        </w:rPr>
        <w:t> </w:t>
      </w:r>
      <w:r>
        <w:rPr/>
        <w:t>learning</w:t>
      </w:r>
      <w:r>
        <w:rPr>
          <w:spacing w:val="4"/>
        </w:rPr>
        <w:t> </w:t>
      </w:r>
      <w:r>
        <w:rPr>
          <w:spacing w:val="-2"/>
        </w:rPr>
        <w:t>models.</w:t>
      </w:r>
    </w:p>
    <w:p>
      <w:pPr>
        <w:pStyle w:val="BodyText"/>
        <w:spacing w:before="166"/>
      </w:pPr>
    </w:p>
    <w:p>
      <w:pPr>
        <w:pStyle w:val="ListParagraph"/>
        <w:numPr>
          <w:ilvl w:val="0"/>
          <w:numId w:val="1"/>
        </w:numPr>
        <w:tabs>
          <w:tab w:pos="2162" w:val="left" w:leader="none"/>
        </w:tabs>
        <w:spacing w:line="240" w:lineRule="auto" w:before="1" w:after="0"/>
        <w:ind w:left="2162" w:right="0" w:hanging="342"/>
        <w:jc w:val="left"/>
        <w:rPr>
          <w:sz w:val="20"/>
        </w:rPr>
      </w:pPr>
      <w:bookmarkStart w:name="Implementation" w:id="10"/>
      <w:bookmarkEnd w:id="10"/>
      <w:r>
        <w:rPr/>
      </w:r>
      <w:r>
        <w:rPr>
          <w:smallCaps/>
          <w:spacing w:val="-2"/>
          <w:sz w:val="20"/>
        </w:rPr>
        <w:t>Implementation</w:t>
      </w:r>
    </w:p>
    <w:p>
      <w:pPr>
        <w:pStyle w:val="BodyText"/>
        <w:spacing w:line="249" w:lineRule="auto" w:before="88"/>
        <w:ind w:left="259" w:firstLine="199"/>
        <w:jc w:val="both"/>
      </w:pPr>
      <w:r>
        <w:rPr/>
        <w:t>The project consists of three main classes: </w:t>
      </w:r>
      <w:r>
        <w:rPr/>
        <w:t>DataExtraction, EmbeddingProcessor, and CosineSimilarity. The DataExtraction</w:t>
      </w:r>
      <w:r>
        <w:rPr>
          <w:spacing w:val="40"/>
        </w:rPr>
        <w:t> </w:t>
      </w:r>
      <w:r>
        <w:rPr/>
        <w:t>class</w:t>
      </w:r>
      <w:r>
        <w:rPr>
          <w:spacing w:val="40"/>
        </w:rPr>
        <w:t> </w:t>
      </w:r>
      <w:r>
        <w:rPr/>
        <w:t>is</w:t>
      </w:r>
      <w:r>
        <w:rPr>
          <w:spacing w:val="40"/>
        </w:rPr>
        <w:t> </w:t>
      </w:r>
      <w:r>
        <w:rPr/>
        <w:t>responsible</w:t>
      </w:r>
      <w:r>
        <w:rPr>
          <w:spacing w:val="40"/>
        </w:rPr>
        <w:t> </w:t>
      </w:r>
      <w:r>
        <w:rPr/>
        <w:t>for</w:t>
      </w:r>
      <w:r>
        <w:rPr>
          <w:spacing w:val="40"/>
        </w:rPr>
        <w:t> </w:t>
      </w:r>
      <w:r>
        <w:rPr/>
        <w:t>reading</w:t>
      </w:r>
      <w:r>
        <w:rPr>
          <w:spacing w:val="40"/>
        </w:rPr>
        <w:t> </w:t>
      </w:r>
      <w:r>
        <w:rPr/>
        <w:t>and processing</w:t>
      </w:r>
      <w:r>
        <w:rPr>
          <w:spacing w:val="80"/>
        </w:rPr>
        <w:t> </w:t>
      </w:r>
      <w:r>
        <w:rPr/>
        <w:t>JSON</w:t>
      </w:r>
      <w:r>
        <w:rPr>
          <w:spacing w:val="80"/>
        </w:rPr>
        <w:t> </w:t>
      </w:r>
      <w:r>
        <w:rPr/>
        <w:t>files</w:t>
      </w:r>
      <w:r>
        <w:rPr>
          <w:spacing w:val="80"/>
        </w:rPr>
        <w:t> </w:t>
      </w:r>
      <w:r>
        <w:rPr/>
        <w:t>to</w:t>
      </w:r>
      <w:r>
        <w:rPr>
          <w:spacing w:val="80"/>
        </w:rPr>
        <w:t> </w:t>
      </w:r>
      <w:r>
        <w:rPr/>
        <w:t>extract</w:t>
      </w:r>
      <w:r>
        <w:rPr>
          <w:spacing w:val="80"/>
        </w:rPr>
        <w:t> </w:t>
      </w:r>
      <w:r>
        <w:rPr/>
        <w:t>relevant</w:t>
      </w:r>
      <w:r>
        <w:rPr>
          <w:spacing w:val="80"/>
        </w:rPr>
        <w:t> </w:t>
      </w:r>
      <w:r>
        <w:rPr/>
        <w:t>textual</w:t>
      </w:r>
      <w:r>
        <w:rPr>
          <w:spacing w:val="80"/>
        </w:rPr>
        <w:t> </w:t>
      </w:r>
      <w:r>
        <w:rPr/>
        <w:t>data. The EmbeddingProcessor class generates vector embeddings from the extracted data and saves them as CSV files for</w:t>
      </w:r>
      <w:r>
        <w:rPr>
          <w:spacing w:val="40"/>
        </w:rPr>
        <w:t> </w:t>
      </w:r>
      <w:r>
        <w:rPr/>
        <w:t>further analysis. Finally, the CosineSimilarity class computes similarity scores between embeddings</w:t>
      </w:r>
    </w:p>
    <w:p>
      <w:pPr>
        <w:pStyle w:val="BodyText"/>
        <w:spacing w:before="166"/>
      </w:pPr>
    </w:p>
    <w:p>
      <w:pPr>
        <w:pStyle w:val="ListParagraph"/>
        <w:numPr>
          <w:ilvl w:val="0"/>
          <w:numId w:val="5"/>
        </w:numPr>
        <w:tabs>
          <w:tab w:pos="529" w:val="left" w:leader="none"/>
        </w:tabs>
        <w:spacing w:line="240" w:lineRule="auto" w:before="0" w:after="0"/>
        <w:ind w:left="529" w:right="0" w:hanging="270"/>
        <w:jc w:val="both"/>
        <w:rPr>
          <w:i/>
          <w:sz w:val="20"/>
        </w:rPr>
      </w:pPr>
      <w:bookmarkStart w:name="DataExtraction" w:id="11"/>
      <w:bookmarkEnd w:id="11"/>
      <w:r>
        <w:rPr/>
      </w:r>
      <w:r>
        <w:rPr>
          <w:i/>
          <w:spacing w:val="-2"/>
          <w:sz w:val="20"/>
        </w:rPr>
        <w:t>DataExtraction</w:t>
      </w:r>
    </w:p>
    <w:p>
      <w:pPr>
        <w:pStyle w:val="BodyText"/>
        <w:spacing w:line="249" w:lineRule="auto" w:before="82"/>
        <w:ind w:left="259" w:firstLine="199"/>
        <w:jc w:val="both"/>
      </w:pPr>
      <w:r>
        <w:rPr/>
        <w:t>The DataExtraction class is responsible for reading </w:t>
      </w:r>
      <w:r>
        <w:rPr/>
        <w:t>and processing data from various input file formats, performing necessary</w:t>
      </w:r>
      <w:r>
        <w:rPr>
          <w:spacing w:val="40"/>
        </w:rPr>
        <w:t> </w:t>
      </w:r>
      <w:r>
        <w:rPr/>
        <w:t>cleaning</w:t>
      </w:r>
      <w:r>
        <w:rPr>
          <w:spacing w:val="40"/>
        </w:rPr>
        <w:t> </w:t>
      </w:r>
      <w:r>
        <w:rPr/>
        <w:t>steps,</w:t>
      </w:r>
      <w:r>
        <w:rPr>
          <w:spacing w:val="40"/>
        </w:rPr>
        <w:t> </w:t>
      </w:r>
      <w:r>
        <w:rPr/>
        <w:t>and</w:t>
      </w:r>
      <w:r>
        <w:rPr>
          <w:spacing w:val="40"/>
        </w:rPr>
        <w:t> </w:t>
      </w:r>
      <w:r>
        <w:rPr/>
        <w:t>ensuring</w:t>
      </w:r>
      <w:r>
        <w:rPr>
          <w:spacing w:val="40"/>
        </w:rPr>
        <w:t> </w:t>
      </w:r>
      <w:r>
        <w:rPr/>
        <w:t>that</w:t>
      </w:r>
      <w:r>
        <w:rPr>
          <w:spacing w:val="40"/>
        </w:rPr>
        <w:t> </w:t>
      </w:r>
      <w:r>
        <w:rPr/>
        <w:t>the</w:t>
      </w:r>
      <w:r>
        <w:rPr>
          <w:spacing w:val="40"/>
        </w:rPr>
        <w:t> </w:t>
      </w:r>
      <w:r>
        <w:rPr/>
        <w:t>extracted data is ready for further use. The implementation begins by loading configuration settings from a central configuration</w:t>
      </w:r>
      <w:r>
        <w:rPr>
          <w:spacing w:val="40"/>
        </w:rPr>
        <w:t> </w:t>
      </w:r>
      <w:r>
        <w:rPr/>
        <w:t>file, typically appsettings.json, using the LoadConfiguration function. This provides flexibility for configuring file paths, output directories, and other parameters without the need for hardcoded values in the code, allowing for easy adaptation to different environments.</w:t>
      </w:r>
    </w:p>
    <w:p>
      <w:pPr>
        <w:pStyle w:val="BodyText"/>
        <w:spacing w:before="11"/>
      </w:pPr>
    </w:p>
    <w:p>
      <w:pPr>
        <w:pStyle w:val="BodyText"/>
        <w:spacing w:line="249" w:lineRule="auto"/>
        <w:ind w:left="259" w:firstLine="199"/>
        <w:jc w:val="both"/>
      </w:pPr>
      <w:r>
        <w:rPr/>
        <w:t>The system verifies the existence of necessary </w:t>
      </w:r>
      <w:r>
        <w:rPr/>
        <w:t>output directories using the EnsureDirectoryExists method. If the required directories are absent, they are automatically created to ensure smooth data processing and output generation.</w:t>
      </w:r>
    </w:p>
    <w:p>
      <w:pPr>
        <w:pStyle w:val="BodyText"/>
        <w:spacing w:before="11"/>
      </w:pPr>
    </w:p>
    <w:p>
      <w:pPr>
        <w:pStyle w:val="BodyText"/>
        <w:spacing w:line="249" w:lineRule="auto" w:before="1"/>
        <w:ind w:left="259" w:firstLine="199"/>
        <w:jc w:val="both"/>
      </w:pPr>
      <w:r>
        <w:rPr/>
        <w:t>Data extraction is managed through the </w:t>
      </w:r>
      <w:r>
        <w:rPr/>
        <w:t>ExtractDataFrom- File method, which handles different file types based on their extensions. It routes the files to corresponding methods for processing, such as text, CSV, JSON, or PDF files. Each extraction method is tailored to the specific format to ensure that relevant data is captured.</w:t>
      </w:r>
    </w:p>
    <w:p>
      <w:pPr>
        <w:pStyle w:val="BodyText"/>
        <w:spacing w:before="11"/>
      </w:pPr>
    </w:p>
    <w:p>
      <w:pPr>
        <w:pStyle w:val="BodyText"/>
        <w:spacing w:line="249" w:lineRule="auto"/>
        <w:ind w:left="259" w:firstLine="199"/>
        <w:jc w:val="both"/>
      </w:pPr>
      <w:r>
        <w:rPr/>
        <w:t>Once</w:t>
      </w:r>
      <w:r>
        <w:rPr>
          <w:spacing w:val="-1"/>
        </w:rPr>
        <w:t> </w:t>
      </w:r>
      <w:r>
        <w:rPr/>
        <w:t>the</w:t>
      </w:r>
      <w:r>
        <w:rPr>
          <w:spacing w:val="-1"/>
        </w:rPr>
        <w:t> </w:t>
      </w:r>
      <w:r>
        <w:rPr/>
        <w:t>data</w:t>
      </w:r>
      <w:r>
        <w:rPr>
          <w:spacing w:val="-1"/>
        </w:rPr>
        <w:t> </w:t>
      </w:r>
      <w:r>
        <w:rPr/>
        <w:t>is</w:t>
      </w:r>
      <w:r>
        <w:rPr>
          <w:spacing w:val="-1"/>
        </w:rPr>
        <w:t> </w:t>
      </w:r>
      <w:r>
        <w:rPr/>
        <w:t>extracted,</w:t>
      </w:r>
      <w:r>
        <w:rPr>
          <w:spacing w:val="-1"/>
        </w:rPr>
        <w:t> </w:t>
      </w:r>
      <w:r>
        <w:rPr/>
        <w:t>it</w:t>
      </w:r>
      <w:r>
        <w:rPr>
          <w:spacing w:val="-1"/>
        </w:rPr>
        <w:t> </w:t>
      </w:r>
      <w:r>
        <w:rPr/>
        <w:t>is</w:t>
      </w:r>
      <w:r>
        <w:rPr>
          <w:spacing w:val="-1"/>
        </w:rPr>
        <w:t> </w:t>
      </w:r>
      <w:r>
        <w:rPr/>
        <w:t>cleaned</w:t>
      </w:r>
      <w:r>
        <w:rPr>
          <w:spacing w:val="-1"/>
        </w:rPr>
        <w:t> </w:t>
      </w:r>
      <w:r>
        <w:rPr/>
        <w:t>using</w:t>
      </w:r>
      <w:r>
        <w:rPr>
          <w:spacing w:val="-1"/>
        </w:rPr>
        <w:t> </w:t>
      </w:r>
      <w:r>
        <w:rPr/>
        <w:t>the</w:t>
      </w:r>
      <w:r>
        <w:rPr>
          <w:spacing w:val="-1"/>
        </w:rPr>
        <w:t> </w:t>
      </w:r>
      <w:r>
        <w:rPr/>
        <w:t>CleanData method.</w:t>
      </w:r>
      <w:r>
        <w:rPr>
          <w:spacing w:val="-1"/>
        </w:rPr>
        <w:t> </w:t>
      </w:r>
      <w:r>
        <w:rPr/>
        <w:t>This</w:t>
      </w:r>
      <w:r>
        <w:rPr>
          <w:spacing w:val="-1"/>
        </w:rPr>
        <w:t> </w:t>
      </w:r>
      <w:r>
        <w:rPr/>
        <w:t>process</w:t>
      </w:r>
      <w:r>
        <w:rPr>
          <w:spacing w:val="-1"/>
        </w:rPr>
        <w:t> </w:t>
      </w:r>
      <w:r>
        <w:rPr/>
        <w:t>involves</w:t>
      </w:r>
      <w:r>
        <w:rPr>
          <w:spacing w:val="-1"/>
        </w:rPr>
        <w:t> </w:t>
      </w:r>
      <w:r>
        <w:rPr/>
        <w:t>several</w:t>
      </w:r>
      <w:r>
        <w:rPr>
          <w:spacing w:val="-1"/>
        </w:rPr>
        <w:t> </w:t>
      </w:r>
      <w:r>
        <w:rPr/>
        <w:t>key</w:t>
      </w:r>
      <w:r>
        <w:rPr>
          <w:spacing w:val="-1"/>
        </w:rPr>
        <w:t> </w:t>
      </w:r>
      <w:r>
        <w:rPr/>
        <w:t>steps</w:t>
      </w:r>
      <w:r>
        <w:rPr>
          <w:spacing w:val="-1"/>
        </w:rPr>
        <w:t> </w:t>
      </w:r>
      <w:r>
        <w:rPr/>
        <w:t>to</w:t>
      </w:r>
      <w:r>
        <w:rPr>
          <w:spacing w:val="-1"/>
        </w:rPr>
        <w:t> </w:t>
      </w:r>
      <w:r>
        <w:rPr/>
        <w:t>prepare</w:t>
      </w:r>
      <w:r>
        <w:rPr>
          <w:spacing w:val="-1"/>
        </w:rPr>
        <w:t> </w:t>
      </w:r>
      <w:r>
        <w:rPr/>
        <w:t>the data for further analysis. Unwanted whitespace is removed, sentences</w:t>
      </w:r>
      <w:r>
        <w:rPr>
          <w:spacing w:val="40"/>
        </w:rPr>
        <w:t> </w:t>
      </w:r>
      <w:r>
        <w:rPr/>
        <w:t>are</w:t>
      </w:r>
      <w:r>
        <w:rPr>
          <w:spacing w:val="40"/>
        </w:rPr>
        <w:t> </w:t>
      </w:r>
      <w:r>
        <w:rPr/>
        <w:t>segmented</w:t>
      </w:r>
      <w:r>
        <w:rPr>
          <w:spacing w:val="40"/>
        </w:rPr>
        <w:t> </w:t>
      </w:r>
      <w:r>
        <w:rPr/>
        <w:t>using</w:t>
      </w:r>
      <w:r>
        <w:rPr>
          <w:spacing w:val="40"/>
        </w:rPr>
        <w:t> </w:t>
      </w:r>
      <w:r>
        <w:rPr/>
        <w:t>punctuation</w:t>
      </w:r>
      <w:r>
        <w:rPr>
          <w:spacing w:val="40"/>
        </w:rPr>
        <w:t> </w:t>
      </w:r>
      <w:r>
        <w:rPr/>
        <w:t>as</w:t>
      </w:r>
      <w:r>
        <w:rPr>
          <w:spacing w:val="40"/>
        </w:rPr>
        <w:t> </w:t>
      </w:r>
      <w:r>
        <w:rPr/>
        <w:t>delimiters, and non-alphanumeric characters are stripped from the text while</w:t>
      </w:r>
      <w:r>
        <w:rPr>
          <w:spacing w:val="40"/>
        </w:rPr>
        <w:t> </w:t>
      </w:r>
      <w:r>
        <w:rPr/>
        <w:t>preserving</w:t>
      </w:r>
      <w:r>
        <w:rPr>
          <w:spacing w:val="40"/>
        </w:rPr>
        <w:t> </w:t>
      </w:r>
      <w:r>
        <w:rPr/>
        <w:t>meaningful</w:t>
      </w:r>
      <w:r>
        <w:rPr>
          <w:spacing w:val="40"/>
        </w:rPr>
        <w:t> </w:t>
      </w:r>
      <w:r>
        <w:rPr/>
        <w:t>punctuation.</w:t>
      </w:r>
      <w:r>
        <w:rPr>
          <w:spacing w:val="40"/>
        </w:rPr>
        <w:t> </w:t>
      </w:r>
      <w:r>
        <w:rPr/>
        <w:t>If</w:t>
      </w:r>
      <w:r>
        <w:rPr>
          <w:spacing w:val="40"/>
        </w:rPr>
        <w:t> </w:t>
      </w:r>
      <w:r>
        <w:rPr/>
        <w:t>the</w:t>
      </w:r>
      <w:r>
        <w:rPr>
          <w:spacing w:val="40"/>
        </w:rPr>
        <w:t> </w:t>
      </w:r>
      <w:r>
        <w:rPr/>
        <w:t>data</w:t>
      </w:r>
      <w:r>
        <w:rPr>
          <w:spacing w:val="40"/>
        </w:rPr>
        <w:t> </w:t>
      </w:r>
      <w:r>
        <w:rPr/>
        <w:t>is empty or null, an informative message is displayed. The following function demonstrates how this cleaning process is </w:t>
      </w:r>
      <w:r>
        <w:rPr>
          <w:spacing w:val="-2"/>
        </w:rPr>
        <w:t>implemented:</w:t>
      </w:r>
    </w:p>
    <w:p>
      <w:pPr>
        <w:pStyle w:val="BodyText"/>
        <w:spacing w:before="71"/>
        <w:ind w:left="1269"/>
      </w:pPr>
      <w:r>
        <w:rPr/>
        <w:br w:type="column"/>
      </w:r>
      <w:r>
        <w:rPr/>
        <w:t>Listing</w:t>
      </w:r>
      <w:r>
        <w:rPr>
          <w:spacing w:val="14"/>
        </w:rPr>
        <w:t> </w:t>
      </w:r>
      <w:r>
        <w:rPr/>
        <w:t>1</w:t>
      </w:r>
      <w:r>
        <w:rPr>
          <w:spacing w:val="14"/>
        </w:rPr>
        <w:t> </w:t>
      </w:r>
      <w:r>
        <w:rPr/>
        <w:t>Code</w:t>
      </w:r>
      <w:r>
        <w:rPr>
          <w:spacing w:val="14"/>
        </w:rPr>
        <w:t> </w:t>
      </w:r>
      <w:r>
        <w:rPr/>
        <w:t>Reference</w:t>
      </w:r>
      <w:r>
        <w:rPr>
          <w:spacing w:val="15"/>
        </w:rPr>
        <w:t> </w:t>
      </w:r>
      <w:r>
        <w:rPr>
          <w:spacing w:val="-2"/>
        </w:rPr>
        <w:t>Example</w:t>
      </w:r>
    </w:p>
    <w:p>
      <w:pPr>
        <w:pStyle w:val="BodyText"/>
        <w:spacing w:before="4"/>
        <w:rPr>
          <w:sz w:val="14"/>
        </w:rPr>
      </w:pPr>
      <w:r>
        <w:rPr>
          <w:sz w:val="14"/>
        </w:rPr>
        <mc:AlternateContent>
          <mc:Choice Requires="wps">
            <w:drawing>
              <wp:anchor distT="0" distB="0" distL="0" distR="0" allowOverlap="1" layoutInCell="1" locked="0" behindDoc="1" simplePos="0" relativeHeight="487591424">
                <wp:simplePos x="0" y="0"/>
                <wp:positionH relativeFrom="page">
                  <wp:posOffset>3919105</wp:posOffset>
                </wp:positionH>
                <wp:positionV relativeFrom="paragraph">
                  <wp:posOffset>120344</wp:posOffset>
                </wp:positionV>
                <wp:extent cx="3274695" cy="4261485"/>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3274695" cy="4261485"/>
                          <a:chExt cx="3274695" cy="4261485"/>
                        </a:xfrm>
                      </wpg:grpSpPr>
                      <wps:wsp>
                        <wps:cNvPr id="13" name="Graphic 13"/>
                        <wps:cNvSpPr/>
                        <wps:spPr>
                          <a:xfrm>
                            <a:off x="871448" y="764209"/>
                            <a:ext cx="1270" cy="22860"/>
                          </a:xfrm>
                          <a:custGeom>
                            <a:avLst/>
                            <a:gdLst/>
                            <a:ahLst/>
                            <a:cxnLst/>
                            <a:rect l="l" t="t" r="r" b="b"/>
                            <a:pathLst>
                              <a:path w="0" h="22860">
                                <a:moveTo>
                                  <a:pt x="0" y="22771"/>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14" name="Graphic 14"/>
                        <wps:cNvSpPr/>
                        <wps:spPr>
                          <a:xfrm>
                            <a:off x="874293" y="784136"/>
                            <a:ext cx="45720" cy="1270"/>
                          </a:xfrm>
                          <a:custGeom>
                            <a:avLst/>
                            <a:gdLst/>
                            <a:ahLst/>
                            <a:cxnLst/>
                            <a:rect l="l" t="t" r="r" b="b"/>
                            <a:pathLst>
                              <a:path w="45720" h="0">
                                <a:moveTo>
                                  <a:pt x="0" y="0"/>
                                </a:moveTo>
                                <a:lnTo>
                                  <a:pt x="45554" y="0"/>
                                </a:lnTo>
                              </a:path>
                            </a:pathLst>
                          </a:custGeom>
                          <a:ln w="5689">
                            <a:solidFill>
                              <a:srgbClr val="000000"/>
                            </a:solidFill>
                            <a:prstDash val="solid"/>
                          </a:ln>
                        </wps:spPr>
                        <wps:bodyPr wrap="square" lIns="0" tIns="0" rIns="0" bIns="0" rtlCol="0">
                          <a:prstTxWarp prst="textNoShape">
                            <a:avLst/>
                          </a:prstTxWarp>
                          <a:noAutofit/>
                        </wps:bodyPr>
                      </wps:wsp>
                      <wps:wsp>
                        <wps:cNvPr id="15" name="Graphic 15"/>
                        <wps:cNvSpPr/>
                        <wps:spPr>
                          <a:xfrm>
                            <a:off x="922693" y="764209"/>
                            <a:ext cx="1270" cy="22860"/>
                          </a:xfrm>
                          <a:custGeom>
                            <a:avLst/>
                            <a:gdLst/>
                            <a:ahLst/>
                            <a:cxnLst/>
                            <a:rect l="l" t="t" r="r" b="b"/>
                            <a:pathLst>
                              <a:path w="0" h="22860">
                                <a:moveTo>
                                  <a:pt x="0" y="22771"/>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16" name="Graphic 16"/>
                        <wps:cNvSpPr/>
                        <wps:spPr>
                          <a:xfrm>
                            <a:off x="1213065" y="764209"/>
                            <a:ext cx="1270" cy="22860"/>
                          </a:xfrm>
                          <a:custGeom>
                            <a:avLst/>
                            <a:gdLst/>
                            <a:ahLst/>
                            <a:cxnLst/>
                            <a:rect l="l" t="t" r="r" b="b"/>
                            <a:pathLst>
                              <a:path w="0" h="22860">
                                <a:moveTo>
                                  <a:pt x="0" y="22771"/>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17" name="Graphic 17"/>
                        <wps:cNvSpPr/>
                        <wps:spPr>
                          <a:xfrm>
                            <a:off x="1215910" y="784136"/>
                            <a:ext cx="45720" cy="1270"/>
                          </a:xfrm>
                          <a:custGeom>
                            <a:avLst/>
                            <a:gdLst/>
                            <a:ahLst/>
                            <a:cxnLst/>
                            <a:rect l="l" t="t" r="r" b="b"/>
                            <a:pathLst>
                              <a:path w="45720" h="0">
                                <a:moveTo>
                                  <a:pt x="0" y="0"/>
                                </a:moveTo>
                                <a:lnTo>
                                  <a:pt x="45554" y="0"/>
                                </a:lnTo>
                              </a:path>
                            </a:pathLst>
                          </a:custGeom>
                          <a:ln w="5689">
                            <a:solidFill>
                              <a:srgbClr val="000000"/>
                            </a:solidFill>
                            <a:prstDash val="solid"/>
                          </a:ln>
                        </wps:spPr>
                        <wps:bodyPr wrap="square" lIns="0" tIns="0" rIns="0" bIns="0" rtlCol="0">
                          <a:prstTxWarp prst="textNoShape">
                            <a:avLst/>
                          </a:prstTxWarp>
                          <a:noAutofit/>
                        </wps:bodyPr>
                      </wps:wsp>
                      <wps:wsp>
                        <wps:cNvPr id="18" name="Graphic 18"/>
                        <wps:cNvSpPr/>
                        <wps:spPr>
                          <a:xfrm>
                            <a:off x="1264310" y="764209"/>
                            <a:ext cx="1270" cy="22860"/>
                          </a:xfrm>
                          <a:custGeom>
                            <a:avLst/>
                            <a:gdLst/>
                            <a:ahLst/>
                            <a:cxnLst/>
                            <a:rect l="l" t="t" r="r" b="b"/>
                            <a:pathLst>
                              <a:path w="0" h="22860">
                                <a:moveTo>
                                  <a:pt x="0" y="22771"/>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19" name="Graphic 19"/>
                        <wps:cNvSpPr/>
                        <wps:spPr>
                          <a:xfrm>
                            <a:off x="1418043" y="764209"/>
                            <a:ext cx="1270" cy="22860"/>
                          </a:xfrm>
                          <a:custGeom>
                            <a:avLst/>
                            <a:gdLst/>
                            <a:ahLst/>
                            <a:cxnLst/>
                            <a:rect l="l" t="t" r="r" b="b"/>
                            <a:pathLst>
                              <a:path w="0" h="22860">
                                <a:moveTo>
                                  <a:pt x="0" y="22771"/>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20" name="Graphic 20"/>
                        <wps:cNvSpPr/>
                        <wps:spPr>
                          <a:xfrm>
                            <a:off x="1420888" y="784136"/>
                            <a:ext cx="45720" cy="1270"/>
                          </a:xfrm>
                          <a:custGeom>
                            <a:avLst/>
                            <a:gdLst/>
                            <a:ahLst/>
                            <a:cxnLst/>
                            <a:rect l="l" t="t" r="r" b="b"/>
                            <a:pathLst>
                              <a:path w="45720" h="0">
                                <a:moveTo>
                                  <a:pt x="0" y="0"/>
                                </a:moveTo>
                                <a:lnTo>
                                  <a:pt x="45554" y="0"/>
                                </a:lnTo>
                              </a:path>
                            </a:pathLst>
                          </a:custGeom>
                          <a:ln w="5689">
                            <a:solidFill>
                              <a:srgbClr val="000000"/>
                            </a:solidFill>
                            <a:prstDash val="solid"/>
                          </a:ln>
                        </wps:spPr>
                        <wps:bodyPr wrap="square" lIns="0" tIns="0" rIns="0" bIns="0" rtlCol="0">
                          <a:prstTxWarp prst="textNoShape">
                            <a:avLst/>
                          </a:prstTxWarp>
                          <a:noAutofit/>
                        </wps:bodyPr>
                      </wps:wsp>
                      <wps:wsp>
                        <wps:cNvPr id="21" name="Graphic 21"/>
                        <wps:cNvSpPr/>
                        <wps:spPr>
                          <a:xfrm>
                            <a:off x="1469288" y="764209"/>
                            <a:ext cx="1270" cy="22860"/>
                          </a:xfrm>
                          <a:custGeom>
                            <a:avLst/>
                            <a:gdLst/>
                            <a:ahLst/>
                            <a:cxnLst/>
                            <a:rect l="l" t="t" r="r" b="b"/>
                            <a:pathLst>
                              <a:path w="0" h="22860">
                                <a:moveTo>
                                  <a:pt x="0" y="22771"/>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22" name="Graphic 22"/>
                        <wps:cNvSpPr/>
                        <wps:spPr>
                          <a:xfrm>
                            <a:off x="1964639" y="1649895"/>
                            <a:ext cx="1270" cy="22860"/>
                          </a:xfrm>
                          <a:custGeom>
                            <a:avLst/>
                            <a:gdLst/>
                            <a:ahLst/>
                            <a:cxnLst/>
                            <a:rect l="l" t="t" r="r" b="b"/>
                            <a:pathLst>
                              <a:path w="0" h="22860">
                                <a:moveTo>
                                  <a:pt x="0" y="22771"/>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23" name="Graphic 23"/>
                        <wps:cNvSpPr/>
                        <wps:spPr>
                          <a:xfrm>
                            <a:off x="1967483" y="1669821"/>
                            <a:ext cx="45720" cy="1270"/>
                          </a:xfrm>
                          <a:custGeom>
                            <a:avLst/>
                            <a:gdLst/>
                            <a:ahLst/>
                            <a:cxnLst/>
                            <a:rect l="l" t="t" r="r" b="b"/>
                            <a:pathLst>
                              <a:path w="45720" h="0">
                                <a:moveTo>
                                  <a:pt x="0" y="0"/>
                                </a:moveTo>
                                <a:lnTo>
                                  <a:pt x="45554" y="0"/>
                                </a:lnTo>
                              </a:path>
                            </a:pathLst>
                          </a:custGeom>
                          <a:ln w="5689">
                            <a:solidFill>
                              <a:srgbClr val="000000"/>
                            </a:solidFill>
                            <a:prstDash val="solid"/>
                          </a:ln>
                        </wps:spPr>
                        <wps:bodyPr wrap="square" lIns="0" tIns="0" rIns="0" bIns="0" rtlCol="0">
                          <a:prstTxWarp prst="textNoShape">
                            <a:avLst/>
                          </a:prstTxWarp>
                          <a:noAutofit/>
                        </wps:bodyPr>
                      </wps:wsp>
                      <wps:wsp>
                        <wps:cNvPr id="24" name="Graphic 24"/>
                        <wps:cNvSpPr/>
                        <wps:spPr>
                          <a:xfrm>
                            <a:off x="2015883" y="1649895"/>
                            <a:ext cx="1270" cy="22860"/>
                          </a:xfrm>
                          <a:custGeom>
                            <a:avLst/>
                            <a:gdLst/>
                            <a:ahLst/>
                            <a:cxnLst/>
                            <a:rect l="l" t="t" r="r" b="b"/>
                            <a:pathLst>
                              <a:path w="0" h="22860">
                                <a:moveTo>
                                  <a:pt x="0" y="22771"/>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25" name="Graphic 25"/>
                        <wps:cNvSpPr/>
                        <wps:spPr>
                          <a:xfrm>
                            <a:off x="2169604" y="1902942"/>
                            <a:ext cx="1270" cy="22860"/>
                          </a:xfrm>
                          <a:custGeom>
                            <a:avLst/>
                            <a:gdLst/>
                            <a:ahLst/>
                            <a:cxnLst/>
                            <a:rect l="l" t="t" r="r" b="b"/>
                            <a:pathLst>
                              <a:path w="0" h="22860">
                                <a:moveTo>
                                  <a:pt x="0" y="22771"/>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26" name="Graphic 26"/>
                        <wps:cNvSpPr/>
                        <wps:spPr>
                          <a:xfrm>
                            <a:off x="2172461" y="1922868"/>
                            <a:ext cx="45720" cy="1270"/>
                          </a:xfrm>
                          <a:custGeom>
                            <a:avLst/>
                            <a:gdLst/>
                            <a:ahLst/>
                            <a:cxnLst/>
                            <a:rect l="l" t="t" r="r" b="b"/>
                            <a:pathLst>
                              <a:path w="45720" h="0">
                                <a:moveTo>
                                  <a:pt x="0" y="0"/>
                                </a:moveTo>
                                <a:lnTo>
                                  <a:pt x="45554" y="0"/>
                                </a:lnTo>
                              </a:path>
                            </a:pathLst>
                          </a:custGeom>
                          <a:ln w="5689">
                            <a:solidFill>
                              <a:srgbClr val="000000"/>
                            </a:solidFill>
                            <a:prstDash val="solid"/>
                          </a:ln>
                        </wps:spPr>
                        <wps:bodyPr wrap="square" lIns="0" tIns="0" rIns="0" bIns="0" rtlCol="0">
                          <a:prstTxWarp prst="textNoShape">
                            <a:avLst/>
                          </a:prstTxWarp>
                          <a:noAutofit/>
                        </wps:bodyPr>
                      </wps:wsp>
                      <wps:wsp>
                        <wps:cNvPr id="27" name="Graphic 27"/>
                        <wps:cNvSpPr/>
                        <wps:spPr>
                          <a:xfrm>
                            <a:off x="2220848" y="1902942"/>
                            <a:ext cx="1270" cy="22860"/>
                          </a:xfrm>
                          <a:custGeom>
                            <a:avLst/>
                            <a:gdLst/>
                            <a:ahLst/>
                            <a:cxnLst/>
                            <a:rect l="l" t="t" r="r" b="b"/>
                            <a:pathLst>
                              <a:path w="0" h="22860">
                                <a:moveTo>
                                  <a:pt x="0" y="22771"/>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28" name="Textbox 28"/>
                        <wps:cNvSpPr txBox="1"/>
                        <wps:spPr>
                          <a:xfrm>
                            <a:off x="2527" y="2527"/>
                            <a:ext cx="3269615" cy="4256405"/>
                          </a:xfrm>
                          <a:prstGeom prst="rect">
                            <a:avLst/>
                          </a:prstGeom>
                          <a:ln w="5054">
                            <a:solidFill>
                              <a:srgbClr val="000000"/>
                            </a:solidFill>
                            <a:prstDash val="solid"/>
                          </a:ln>
                        </wps:spPr>
                        <wps:txbx>
                          <w:txbxContent>
                            <w:p>
                              <w:pPr>
                                <w:spacing w:line="202" w:lineRule="exact" w:before="49"/>
                                <w:ind w:left="59" w:right="0" w:firstLine="0"/>
                                <w:jc w:val="left"/>
                                <w:rPr>
                                  <w:rFonts w:ascii="Courier New"/>
                                  <w:sz w:val="18"/>
                                </w:rPr>
                              </w:pPr>
                              <w:r>
                                <w:rPr>
                                  <w:rFonts w:ascii="Courier New"/>
                                  <w:sz w:val="18"/>
                                </w:rPr>
                                <w:t>public</w:t>
                              </w:r>
                              <w:r>
                                <w:rPr>
                                  <w:rFonts w:ascii="Courier New"/>
                                  <w:spacing w:val="-11"/>
                                  <w:sz w:val="18"/>
                                </w:rPr>
                                <w:t> </w:t>
                              </w:r>
                              <w:r>
                                <w:rPr>
                                  <w:rFonts w:ascii="Courier New"/>
                                  <w:sz w:val="18"/>
                                </w:rPr>
                                <w:t>List&lt;string&gt;</w:t>
                              </w:r>
                              <w:r>
                                <w:rPr>
                                  <w:rFonts w:ascii="Courier New"/>
                                  <w:spacing w:val="-11"/>
                                  <w:sz w:val="18"/>
                                </w:rPr>
                                <w:t> </w:t>
                              </w:r>
                              <w:r>
                                <w:rPr>
                                  <w:rFonts w:ascii="Courier New"/>
                                  <w:spacing w:val="-2"/>
                                  <w:sz w:val="18"/>
                                </w:rPr>
                                <w:t>CleanData(List&lt;string&gt;data)</w:t>
                              </w:r>
                            </w:p>
                            <w:p>
                              <w:pPr>
                                <w:spacing w:line="199" w:lineRule="exact" w:before="0"/>
                                <w:ind w:left="59" w:right="0" w:firstLine="0"/>
                                <w:jc w:val="left"/>
                                <w:rPr>
                                  <w:rFonts w:ascii="Courier New"/>
                                  <w:sz w:val="18"/>
                                </w:rPr>
                              </w:pPr>
                              <w:r>
                                <w:rPr>
                                  <w:rFonts w:ascii="Courier New"/>
                                  <w:spacing w:val="-10"/>
                                  <w:sz w:val="18"/>
                                </w:rPr>
                                <w:t>{</w:t>
                              </w:r>
                            </w:p>
                            <w:p>
                              <w:pPr>
                                <w:spacing w:line="199" w:lineRule="exact" w:before="0"/>
                                <w:ind w:left="490" w:right="0" w:firstLine="0"/>
                                <w:jc w:val="left"/>
                                <w:rPr>
                                  <w:rFonts w:ascii="Courier New"/>
                                  <w:sz w:val="18"/>
                                </w:rPr>
                              </w:pPr>
                              <w:r>
                                <w:rPr>
                                  <w:rFonts w:ascii="Courier New"/>
                                  <w:sz w:val="18"/>
                                </w:rPr>
                                <w:t>if</w:t>
                              </w:r>
                              <w:r>
                                <w:rPr>
                                  <w:rFonts w:ascii="Courier New"/>
                                  <w:spacing w:val="-6"/>
                                  <w:sz w:val="18"/>
                                </w:rPr>
                                <w:t> </w:t>
                              </w:r>
                              <w:r>
                                <w:rPr>
                                  <w:rFonts w:ascii="Courier New"/>
                                  <w:sz w:val="18"/>
                                </w:rPr>
                                <w:t>(data</w:t>
                              </w:r>
                              <w:r>
                                <w:rPr>
                                  <w:rFonts w:ascii="Courier New"/>
                                  <w:spacing w:val="-5"/>
                                  <w:sz w:val="18"/>
                                </w:rPr>
                                <w:t> </w:t>
                              </w:r>
                              <w:r>
                                <w:rPr>
                                  <w:rFonts w:ascii="Courier New"/>
                                  <w:sz w:val="18"/>
                                </w:rPr>
                                <w:t>==</w:t>
                              </w:r>
                              <w:r>
                                <w:rPr>
                                  <w:rFonts w:ascii="Courier New"/>
                                  <w:spacing w:val="-5"/>
                                  <w:sz w:val="18"/>
                                </w:rPr>
                                <w:t> </w:t>
                              </w:r>
                              <w:r>
                                <w:rPr>
                                  <w:rFonts w:ascii="Courier New"/>
                                  <w:sz w:val="18"/>
                                </w:rPr>
                                <w:t>null</w:t>
                              </w:r>
                              <w:r>
                                <w:rPr>
                                  <w:rFonts w:ascii="Courier New"/>
                                  <w:spacing w:val="-5"/>
                                  <w:sz w:val="18"/>
                                </w:rPr>
                                <w:t> </w:t>
                              </w:r>
                              <w:r>
                                <w:rPr>
                                  <w:rFonts w:ascii="Courier New"/>
                                  <w:sz w:val="18"/>
                                </w:rPr>
                                <w:t>||</w:t>
                              </w:r>
                              <w:r>
                                <w:rPr>
                                  <w:rFonts w:ascii="Courier New"/>
                                  <w:spacing w:val="-5"/>
                                  <w:sz w:val="18"/>
                                </w:rPr>
                                <w:t> </w:t>
                              </w:r>
                              <w:r>
                                <w:rPr>
                                  <w:rFonts w:ascii="Courier New"/>
                                  <w:sz w:val="18"/>
                                </w:rPr>
                                <w:t>data.Count</w:t>
                              </w:r>
                              <w:r>
                                <w:rPr>
                                  <w:rFonts w:ascii="Courier New"/>
                                  <w:spacing w:val="-5"/>
                                  <w:sz w:val="18"/>
                                </w:rPr>
                                <w:t> </w:t>
                              </w:r>
                              <w:r>
                                <w:rPr>
                                  <w:rFonts w:ascii="Courier New"/>
                                  <w:sz w:val="18"/>
                                </w:rPr>
                                <w:t>==</w:t>
                              </w:r>
                              <w:r>
                                <w:rPr>
                                  <w:rFonts w:ascii="Courier New"/>
                                  <w:spacing w:val="-6"/>
                                  <w:sz w:val="18"/>
                                </w:rPr>
                                <w:t> </w:t>
                              </w:r>
                              <w:r>
                                <w:rPr>
                                  <w:rFonts w:ascii="Courier New"/>
                                  <w:spacing w:val="-5"/>
                                  <w:sz w:val="18"/>
                                </w:rPr>
                                <w:t>0)</w:t>
                              </w:r>
                            </w:p>
                            <w:p>
                              <w:pPr>
                                <w:spacing w:line="199" w:lineRule="exact" w:before="0"/>
                                <w:ind w:left="490" w:right="0" w:firstLine="0"/>
                                <w:jc w:val="left"/>
                                <w:rPr>
                                  <w:rFonts w:ascii="Courier New"/>
                                  <w:sz w:val="18"/>
                                </w:rPr>
                              </w:pPr>
                              <w:r>
                                <w:rPr>
                                  <w:rFonts w:ascii="Courier New"/>
                                  <w:spacing w:val="-10"/>
                                  <w:sz w:val="18"/>
                                </w:rPr>
                                <w:t>{</w:t>
                              </w:r>
                            </w:p>
                            <w:p>
                              <w:pPr>
                                <w:spacing w:line="199" w:lineRule="exact" w:before="0"/>
                                <w:ind w:left="920" w:right="0" w:firstLine="0"/>
                                <w:jc w:val="left"/>
                                <w:rPr>
                                  <w:rFonts w:ascii="Courier New"/>
                                  <w:sz w:val="18"/>
                                </w:rPr>
                              </w:pPr>
                              <w:r>
                                <w:rPr>
                                  <w:rFonts w:ascii="Courier New"/>
                                  <w:spacing w:val="-2"/>
                                  <w:sz w:val="18"/>
                                </w:rPr>
                                <w:t>Console.WriteLine</w:t>
                              </w:r>
                            </w:p>
                            <w:p>
                              <w:pPr>
                                <w:spacing w:line="235" w:lineRule="auto" w:before="1"/>
                                <w:ind w:left="920" w:right="1216" w:firstLine="0"/>
                                <w:jc w:val="left"/>
                                <w:rPr>
                                  <w:rFonts w:ascii="Courier New"/>
                                  <w:sz w:val="18"/>
                                </w:rPr>
                              </w:pPr>
                              <w:r>
                                <w:rPr>
                                  <w:rFonts w:ascii="Courier New"/>
                                  <w:sz w:val="18"/>
                                </w:rPr>
                                <w:t>("No data to clean."); return</w:t>
                              </w:r>
                              <w:r>
                                <w:rPr>
                                  <w:rFonts w:ascii="Courier New"/>
                                  <w:spacing w:val="-24"/>
                                  <w:sz w:val="18"/>
                                </w:rPr>
                                <w:t> </w:t>
                              </w:r>
                              <w:r>
                                <w:rPr>
                                  <w:rFonts w:ascii="Courier New"/>
                                  <w:sz w:val="18"/>
                                </w:rPr>
                                <w:t>new</w:t>
                              </w:r>
                              <w:r>
                                <w:rPr>
                                  <w:rFonts w:ascii="Courier New"/>
                                  <w:spacing w:val="-24"/>
                                  <w:sz w:val="18"/>
                                </w:rPr>
                                <w:t> </w:t>
                              </w:r>
                              <w:r>
                                <w:rPr>
                                  <w:rFonts w:ascii="Courier New"/>
                                  <w:sz w:val="18"/>
                                </w:rPr>
                                <w:t>List&lt;string&gt;();</w:t>
                              </w:r>
                            </w:p>
                            <w:p>
                              <w:pPr>
                                <w:spacing w:line="197" w:lineRule="exact" w:before="0"/>
                                <w:ind w:left="490" w:right="0" w:firstLine="0"/>
                                <w:jc w:val="left"/>
                                <w:rPr>
                                  <w:rFonts w:ascii="Courier New"/>
                                  <w:sz w:val="18"/>
                                </w:rPr>
                              </w:pPr>
                              <w:r>
                                <w:rPr>
                                  <w:rFonts w:ascii="Courier New"/>
                                  <w:spacing w:val="-10"/>
                                  <w:sz w:val="18"/>
                                </w:rPr>
                                <w:t>}</w:t>
                              </w:r>
                            </w:p>
                            <w:p>
                              <w:pPr>
                                <w:spacing w:line="235" w:lineRule="auto" w:before="0"/>
                                <w:ind w:left="490" w:right="0" w:firstLine="0"/>
                                <w:jc w:val="left"/>
                                <w:rPr>
                                  <w:rFonts w:ascii="Courier New"/>
                                  <w:sz w:val="18"/>
                                </w:rPr>
                              </w:pPr>
                              <w:r>
                                <w:rPr>
                                  <w:rFonts w:ascii="Courier New"/>
                                  <w:sz w:val="18"/>
                                </w:rPr>
                                <w:t>var</w:t>
                              </w:r>
                              <w:r>
                                <w:rPr>
                                  <w:rFonts w:ascii="Courier New"/>
                                  <w:spacing w:val="-14"/>
                                  <w:sz w:val="18"/>
                                </w:rPr>
                                <w:t> </w:t>
                              </w:r>
                              <w:r>
                                <w:rPr>
                                  <w:rFonts w:ascii="Courier New"/>
                                  <w:sz w:val="18"/>
                                </w:rPr>
                                <w:t>cleanedData</w:t>
                              </w:r>
                              <w:r>
                                <w:rPr>
                                  <w:rFonts w:ascii="Courier New"/>
                                  <w:spacing w:val="-14"/>
                                  <w:sz w:val="18"/>
                                </w:rPr>
                                <w:t> </w:t>
                              </w:r>
                              <w:r>
                                <w:rPr>
                                  <w:rFonts w:ascii="Courier New"/>
                                  <w:sz w:val="18"/>
                                </w:rPr>
                                <w:t>=</w:t>
                              </w:r>
                              <w:r>
                                <w:rPr>
                                  <w:rFonts w:ascii="Courier New"/>
                                  <w:spacing w:val="-14"/>
                                  <w:sz w:val="18"/>
                                </w:rPr>
                                <w:t> </w:t>
                              </w:r>
                              <w:r>
                                <w:rPr>
                                  <w:rFonts w:ascii="Courier New"/>
                                  <w:sz w:val="18"/>
                                </w:rPr>
                                <w:t>new</w:t>
                              </w:r>
                              <w:r>
                                <w:rPr>
                                  <w:rFonts w:ascii="Courier New"/>
                                  <w:spacing w:val="-14"/>
                                  <w:sz w:val="18"/>
                                </w:rPr>
                                <w:t> </w:t>
                              </w:r>
                              <w:r>
                                <w:rPr>
                                  <w:rFonts w:ascii="Courier New"/>
                                  <w:sz w:val="18"/>
                                </w:rPr>
                                <w:t>List&lt;string&gt;(); foreach (var line in data)</w:t>
                              </w:r>
                            </w:p>
                            <w:p>
                              <w:pPr>
                                <w:spacing w:line="197" w:lineRule="exact" w:before="0"/>
                                <w:ind w:left="490" w:right="0" w:firstLine="0"/>
                                <w:jc w:val="left"/>
                                <w:rPr>
                                  <w:rFonts w:ascii="Courier New"/>
                                  <w:sz w:val="18"/>
                                </w:rPr>
                              </w:pPr>
                              <w:r>
                                <w:rPr>
                                  <w:rFonts w:ascii="Courier New"/>
                                  <w:spacing w:val="-10"/>
                                  <w:sz w:val="18"/>
                                </w:rPr>
                                <w:t>{</w:t>
                              </w:r>
                            </w:p>
                            <w:p>
                              <w:pPr>
                                <w:spacing w:line="235" w:lineRule="auto" w:before="1"/>
                                <w:ind w:left="920" w:right="136" w:firstLine="0"/>
                                <w:jc w:val="left"/>
                                <w:rPr>
                                  <w:rFonts w:ascii="Courier New"/>
                                  <w:sz w:val="18"/>
                                </w:rPr>
                              </w:pPr>
                              <w:r>
                                <w:rPr>
                                  <w:rFonts w:ascii="Courier New"/>
                                  <w:sz w:val="18"/>
                                </w:rPr>
                                <w:t>string cleanedLine = line.Replace("\n",</w:t>
                              </w:r>
                              <w:r>
                                <w:rPr>
                                  <w:rFonts w:ascii="Courier New"/>
                                  <w:spacing w:val="-25"/>
                                  <w:sz w:val="18"/>
                                </w:rPr>
                                <w:t> </w:t>
                              </w:r>
                              <w:r>
                                <w:rPr>
                                  <w:rFonts w:ascii="Courier New"/>
                                  <w:sz w:val="18"/>
                                </w:rPr>
                                <w:t>"</w:t>
                              </w:r>
                              <w:r>
                                <w:rPr>
                                  <w:rFonts w:ascii="Courier New"/>
                                  <w:spacing w:val="-25"/>
                                  <w:sz w:val="18"/>
                                </w:rPr>
                                <w:t> </w:t>
                              </w:r>
                              <w:r>
                                <w:rPr>
                                  <w:rFonts w:ascii="Courier New"/>
                                  <w:sz w:val="18"/>
                                </w:rPr>
                                <w:t>").Trim(); cleanedLine = Regex.Replace (cleanedLine, @"\s+", " ");</w:t>
                              </w:r>
                            </w:p>
                            <w:p>
                              <w:pPr>
                                <w:spacing w:line="235" w:lineRule="auto" w:before="197"/>
                                <w:ind w:left="920" w:right="136" w:firstLine="0"/>
                                <w:jc w:val="left"/>
                                <w:rPr>
                                  <w:rFonts w:ascii="Courier New"/>
                                  <w:sz w:val="18"/>
                                </w:rPr>
                              </w:pPr>
                              <w:r>
                                <w:rPr>
                                  <w:rFonts w:ascii="Courier New"/>
                                  <w:sz w:val="18"/>
                                </w:rPr>
                                <w:t>var sentences = Regex.Split (cleanedLine, @"(?&lt;=[.!?])\s+"); foreach</w:t>
                              </w:r>
                              <w:r>
                                <w:rPr>
                                  <w:rFonts w:ascii="Courier New"/>
                                  <w:spacing w:val="-13"/>
                                  <w:sz w:val="18"/>
                                </w:rPr>
                                <w:t> </w:t>
                              </w:r>
                              <w:r>
                                <w:rPr>
                                  <w:rFonts w:ascii="Courier New"/>
                                  <w:sz w:val="18"/>
                                </w:rPr>
                                <w:t>(var</w:t>
                              </w:r>
                              <w:r>
                                <w:rPr>
                                  <w:rFonts w:ascii="Courier New"/>
                                  <w:spacing w:val="-13"/>
                                  <w:sz w:val="18"/>
                                </w:rPr>
                                <w:t> </w:t>
                              </w:r>
                              <w:r>
                                <w:rPr>
                                  <w:rFonts w:ascii="Courier New"/>
                                  <w:sz w:val="18"/>
                                </w:rPr>
                                <w:t>sentence</w:t>
                              </w:r>
                              <w:r>
                                <w:rPr>
                                  <w:rFonts w:ascii="Courier New"/>
                                  <w:spacing w:val="-13"/>
                                  <w:sz w:val="18"/>
                                </w:rPr>
                                <w:t> </w:t>
                              </w:r>
                              <w:r>
                                <w:rPr>
                                  <w:rFonts w:ascii="Courier New"/>
                                  <w:sz w:val="18"/>
                                </w:rPr>
                                <w:t>in</w:t>
                              </w:r>
                              <w:r>
                                <w:rPr>
                                  <w:rFonts w:ascii="Courier New"/>
                                  <w:spacing w:val="-13"/>
                                  <w:sz w:val="18"/>
                                </w:rPr>
                                <w:t> </w:t>
                              </w:r>
                              <w:r>
                                <w:rPr>
                                  <w:rFonts w:ascii="Courier New"/>
                                  <w:sz w:val="18"/>
                                </w:rPr>
                                <w:t>sentences)</w:t>
                              </w:r>
                            </w:p>
                            <w:p>
                              <w:pPr>
                                <w:spacing w:line="197" w:lineRule="exact" w:before="0"/>
                                <w:ind w:left="920" w:right="0" w:firstLine="0"/>
                                <w:jc w:val="left"/>
                                <w:rPr>
                                  <w:rFonts w:ascii="Courier New"/>
                                  <w:sz w:val="18"/>
                                </w:rPr>
                              </w:pPr>
                              <w:r>
                                <w:rPr>
                                  <w:rFonts w:ascii="Courier New"/>
                                  <w:spacing w:val="-10"/>
                                  <w:sz w:val="18"/>
                                </w:rPr>
                                <w:t>{</w:t>
                              </w:r>
                            </w:p>
                            <w:p>
                              <w:pPr>
                                <w:spacing w:line="235" w:lineRule="auto" w:before="1"/>
                                <w:ind w:left="1350" w:right="0" w:firstLine="0"/>
                                <w:jc w:val="left"/>
                                <w:rPr>
                                  <w:rFonts w:ascii="Courier New"/>
                                  <w:sz w:val="18"/>
                                </w:rPr>
                              </w:pPr>
                              <w:r>
                                <w:rPr>
                                  <w:rFonts w:ascii="Courier New"/>
                                  <w:sz w:val="18"/>
                                </w:rPr>
                                <w:t>var cleanedSentence = </w:t>
                              </w:r>
                              <w:r>
                                <w:rPr>
                                  <w:rFonts w:ascii="Courier New"/>
                                  <w:spacing w:val="-2"/>
                                  <w:sz w:val="18"/>
                                </w:rPr>
                                <w:t>sentence.Trim().ToLower(); </w:t>
                              </w:r>
                              <w:r>
                                <w:rPr>
                                  <w:rFonts w:ascii="Courier New"/>
                                  <w:sz w:val="18"/>
                                </w:rPr>
                                <w:t>cleanedSentence</w:t>
                              </w:r>
                              <w:r>
                                <w:rPr>
                                  <w:rFonts w:ascii="Courier New"/>
                                  <w:spacing w:val="-25"/>
                                  <w:sz w:val="18"/>
                                </w:rPr>
                                <w:t> </w:t>
                              </w:r>
                              <w:r>
                                <w:rPr>
                                  <w:rFonts w:ascii="Courier New"/>
                                  <w:sz w:val="18"/>
                                </w:rPr>
                                <w:t>=</w:t>
                              </w:r>
                              <w:r>
                                <w:rPr>
                                  <w:rFonts w:ascii="Courier New"/>
                                  <w:spacing w:val="-25"/>
                                  <w:sz w:val="18"/>
                                </w:rPr>
                                <w:t> </w:t>
                              </w:r>
                              <w:r>
                                <w:rPr>
                                  <w:rFonts w:ascii="Courier New"/>
                                  <w:sz w:val="18"/>
                                </w:rPr>
                                <w:t>Regex.Replace </w:t>
                              </w:r>
                              <w:r>
                                <w:rPr>
                                  <w:rFonts w:ascii="Courier New"/>
                                  <w:spacing w:val="-2"/>
                                  <w:sz w:val="18"/>
                                </w:rPr>
                                <w:t>(cleanedSentence,</w:t>
                              </w:r>
                            </w:p>
                            <w:p>
                              <w:pPr>
                                <w:spacing w:line="196" w:lineRule="exact" w:before="0"/>
                                <w:ind w:left="1350" w:right="0" w:firstLine="0"/>
                                <w:jc w:val="left"/>
                                <w:rPr>
                                  <w:rFonts w:ascii="Courier New" w:hAnsi="Courier New"/>
                                  <w:sz w:val="18"/>
                                </w:rPr>
                              </w:pPr>
                              <w:r>
                                <w:rPr>
                                  <w:rFonts w:ascii="Courier New" w:hAnsi="Courier New"/>
                                  <w:sz w:val="18"/>
                                </w:rPr>
                                <w:t>@"[ˆa-zA-Z0-9\s.,!?’-]",</w:t>
                              </w:r>
                              <w:r>
                                <w:rPr>
                                  <w:rFonts w:ascii="Courier New" w:hAnsi="Courier New"/>
                                  <w:spacing w:val="-27"/>
                                  <w:sz w:val="18"/>
                                </w:rPr>
                                <w:t> </w:t>
                              </w:r>
                              <w:r>
                                <w:rPr>
                                  <w:rFonts w:ascii="Courier New" w:hAnsi="Courier New"/>
                                  <w:spacing w:val="-4"/>
                                  <w:sz w:val="18"/>
                                </w:rPr>
                                <w:t>"");</w:t>
                              </w:r>
                            </w:p>
                            <w:p>
                              <w:pPr>
                                <w:spacing w:line="235" w:lineRule="auto" w:before="0"/>
                                <w:ind w:left="1350" w:right="0" w:firstLine="0"/>
                                <w:jc w:val="left"/>
                                <w:rPr>
                                  <w:rFonts w:ascii="Courier New"/>
                                  <w:sz w:val="18"/>
                                </w:rPr>
                              </w:pPr>
                              <w:r>
                                <w:rPr>
                                  <w:rFonts w:ascii="Courier New"/>
                                  <w:sz w:val="18"/>
                                </w:rPr>
                                <w:t>if</w:t>
                              </w:r>
                              <w:r>
                                <w:rPr>
                                  <w:rFonts w:ascii="Courier New"/>
                                  <w:spacing w:val="-29"/>
                                  <w:sz w:val="18"/>
                                </w:rPr>
                                <w:t> </w:t>
                              </w:r>
                              <w:r>
                                <w:rPr>
                                  <w:rFonts w:ascii="Courier New"/>
                                  <w:sz w:val="18"/>
                                </w:rPr>
                                <w:t>(!string.IsNullOrEmpty </w:t>
                              </w:r>
                              <w:r>
                                <w:rPr>
                                  <w:rFonts w:ascii="Courier New"/>
                                  <w:spacing w:val="-2"/>
                                  <w:sz w:val="18"/>
                                </w:rPr>
                                <w:t>(cleanedSentence))</w:t>
                              </w:r>
                            </w:p>
                            <w:p>
                              <w:pPr>
                                <w:spacing w:line="235" w:lineRule="auto" w:before="0"/>
                                <w:ind w:left="1781" w:right="0" w:firstLine="0"/>
                                <w:jc w:val="left"/>
                                <w:rPr>
                                  <w:rFonts w:ascii="Courier New"/>
                                  <w:sz w:val="18"/>
                                </w:rPr>
                              </w:pPr>
                              <w:r>
                                <w:rPr>
                                  <w:rFonts w:ascii="Courier New"/>
                                  <w:spacing w:val="-2"/>
                                  <w:sz w:val="18"/>
                                </w:rPr>
                                <w:t>cleanedData.Add (cleanedSentence);</w:t>
                              </w:r>
                            </w:p>
                            <w:p>
                              <w:pPr>
                                <w:spacing w:line="197" w:lineRule="exact" w:before="0"/>
                                <w:ind w:left="920" w:right="0" w:firstLine="0"/>
                                <w:jc w:val="left"/>
                                <w:rPr>
                                  <w:rFonts w:ascii="Courier New"/>
                                  <w:sz w:val="18"/>
                                </w:rPr>
                              </w:pPr>
                              <w:r>
                                <w:rPr>
                                  <w:rFonts w:ascii="Courier New"/>
                                  <w:spacing w:val="-10"/>
                                  <w:sz w:val="18"/>
                                </w:rPr>
                                <w:t>}</w:t>
                              </w:r>
                            </w:p>
                            <w:p>
                              <w:pPr>
                                <w:spacing w:line="199" w:lineRule="exact" w:before="0"/>
                                <w:ind w:left="490" w:right="0" w:firstLine="0"/>
                                <w:jc w:val="left"/>
                                <w:rPr>
                                  <w:rFonts w:ascii="Courier New"/>
                                  <w:sz w:val="18"/>
                                </w:rPr>
                              </w:pPr>
                              <w:r>
                                <w:rPr>
                                  <w:rFonts w:ascii="Courier New"/>
                                  <w:spacing w:val="-10"/>
                                  <w:sz w:val="18"/>
                                </w:rPr>
                                <w:t>}</w:t>
                              </w:r>
                            </w:p>
                            <w:p>
                              <w:pPr>
                                <w:spacing w:line="199" w:lineRule="exact" w:before="0"/>
                                <w:ind w:left="490" w:right="0" w:firstLine="0"/>
                                <w:jc w:val="left"/>
                                <w:rPr>
                                  <w:rFonts w:ascii="Courier New"/>
                                  <w:sz w:val="18"/>
                                </w:rPr>
                              </w:pPr>
                              <w:r>
                                <w:rPr>
                                  <w:rFonts w:ascii="Courier New"/>
                                  <w:sz w:val="18"/>
                                </w:rPr>
                                <w:t>return</w:t>
                              </w:r>
                              <w:r>
                                <w:rPr>
                                  <w:rFonts w:ascii="Courier New"/>
                                  <w:spacing w:val="-8"/>
                                  <w:sz w:val="18"/>
                                </w:rPr>
                                <w:t> </w:t>
                              </w:r>
                              <w:r>
                                <w:rPr>
                                  <w:rFonts w:ascii="Courier New"/>
                                  <w:spacing w:val="-2"/>
                                  <w:sz w:val="18"/>
                                </w:rPr>
                                <w:t>cleanedData;</w:t>
                              </w:r>
                            </w:p>
                            <w:p>
                              <w:pPr>
                                <w:spacing w:line="202" w:lineRule="exact" w:before="0"/>
                                <w:ind w:left="59" w:right="0" w:firstLine="0"/>
                                <w:jc w:val="left"/>
                                <w:rPr>
                                  <w:rFonts w:ascii="Courier New"/>
                                  <w:sz w:val="18"/>
                                </w:rPr>
                              </w:pPr>
                              <w:r>
                                <w:rPr>
                                  <w:rFonts w:ascii="Courier New"/>
                                  <w:spacing w:val="-10"/>
                                  <w:sz w:val="18"/>
                                </w:rPr>
                                <w:t>}</w:t>
                              </w:r>
                            </w:p>
                          </w:txbxContent>
                        </wps:txbx>
                        <wps:bodyPr wrap="square" lIns="0" tIns="0" rIns="0" bIns="0" rtlCol="0">
                          <a:noAutofit/>
                        </wps:bodyPr>
                      </wps:wsp>
                    </wpg:wgp>
                  </a:graphicData>
                </a:graphic>
              </wp:anchor>
            </w:drawing>
          </mc:Choice>
          <mc:Fallback>
            <w:pict>
              <v:group style="position:absolute;margin-left:308.591003pt;margin-top:9.475977pt;width:257.8500pt;height:335.55pt;mso-position-horizontal-relative:page;mso-position-vertical-relative:paragraph;z-index:-15725056;mso-wrap-distance-left:0;mso-wrap-distance-right:0" id="docshapegroup6" coordorigin="6172,190" coordsize="5157,6711">
                <v:line style="position:absolute" from="7544,1429" to="7544,1393" stroked="true" strokeweight=".448pt" strokecolor="#000000">
                  <v:stroke dashstyle="solid"/>
                </v:line>
                <v:line style="position:absolute" from="7549,1424" to="7620,1424" stroked="true" strokeweight=".448pt" strokecolor="#000000">
                  <v:stroke dashstyle="solid"/>
                </v:line>
                <v:line style="position:absolute" from="7625,1429" to="7625,1393" stroked="true" strokeweight=".448pt" strokecolor="#000000">
                  <v:stroke dashstyle="solid"/>
                </v:line>
                <v:line style="position:absolute" from="8082,1429" to="8082,1393" stroked="true" strokeweight=".448pt" strokecolor="#000000">
                  <v:stroke dashstyle="solid"/>
                </v:line>
                <v:line style="position:absolute" from="8087,1424" to="8158,1424" stroked="true" strokeweight=".448pt" strokecolor="#000000">
                  <v:stroke dashstyle="solid"/>
                </v:line>
                <v:line style="position:absolute" from="8163,1429" to="8163,1393" stroked="true" strokeweight=".448pt" strokecolor="#000000">
                  <v:stroke dashstyle="solid"/>
                </v:line>
                <v:line style="position:absolute" from="8405,1429" to="8405,1393" stroked="true" strokeweight=".448pt" strokecolor="#000000">
                  <v:stroke dashstyle="solid"/>
                </v:line>
                <v:line style="position:absolute" from="8409,1424" to="8481,1424" stroked="true" strokeweight=".448pt" strokecolor="#000000">
                  <v:stroke dashstyle="solid"/>
                </v:line>
                <v:line style="position:absolute" from="8486,1429" to="8486,1393" stroked="true" strokeweight=".448pt" strokecolor="#000000">
                  <v:stroke dashstyle="solid"/>
                </v:line>
                <v:line style="position:absolute" from="9266,2824" to="9266,2788" stroked="true" strokeweight=".448pt" strokecolor="#000000">
                  <v:stroke dashstyle="solid"/>
                </v:line>
                <v:line style="position:absolute" from="9270,2819" to="9342,2819" stroked="true" strokeweight=".448pt" strokecolor="#000000">
                  <v:stroke dashstyle="solid"/>
                </v:line>
                <v:line style="position:absolute" from="9346,2824" to="9346,2788" stroked="true" strokeweight=".448pt" strokecolor="#000000">
                  <v:stroke dashstyle="solid"/>
                </v:line>
                <v:line style="position:absolute" from="9589,3222" to="9589,3186" stroked="true" strokeweight=".448pt" strokecolor="#000000">
                  <v:stroke dashstyle="solid"/>
                </v:line>
                <v:line style="position:absolute" from="9593,3218" to="9665,3218" stroked="true" strokeweight=".448pt" strokecolor="#000000">
                  <v:stroke dashstyle="solid"/>
                </v:line>
                <v:line style="position:absolute" from="9669,3222" to="9669,3186" stroked="true" strokeweight=".448pt" strokecolor="#000000">
                  <v:stroke dashstyle="solid"/>
                </v:line>
                <v:shape style="position:absolute;left:6175;top:193;width:5149;height:6703" type="#_x0000_t202" id="docshape7" filled="false" stroked="true" strokeweight=".398pt" strokecolor="#000000">
                  <v:textbox inset="0,0,0,0">
                    <w:txbxContent>
                      <w:p>
                        <w:pPr>
                          <w:spacing w:line="202" w:lineRule="exact" w:before="49"/>
                          <w:ind w:left="59" w:right="0" w:firstLine="0"/>
                          <w:jc w:val="left"/>
                          <w:rPr>
                            <w:rFonts w:ascii="Courier New"/>
                            <w:sz w:val="18"/>
                          </w:rPr>
                        </w:pPr>
                        <w:r>
                          <w:rPr>
                            <w:rFonts w:ascii="Courier New"/>
                            <w:sz w:val="18"/>
                          </w:rPr>
                          <w:t>public</w:t>
                        </w:r>
                        <w:r>
                          <w:rPr>
                            <w:rFonts w:ascii="Courier New"/>
                            <w:spacing w:val="-11"/>
                            <w:sz w:val="18"/>
                          </w:rPr>
                          <w:t> </w:t>
                        </w:r>
                        <w:r>
                          <w:rPr>
                            <w:rFonts w:ascii="Courier New"/>
                            <w:sz w:val="18"/>
                          </w:rPr>
                          <w:t>List&lt;string&gt;</w:t>
                        </w:r>
                        <w:r>
                          <w:rPr>
                            <w:rFonts w:ascii="Courier New"/>
                            <w:spacing w:val="-11"/>
                            <w:sz w:val="18"/>
                          </w:rPr>
                          <w:t> </w:t>
                        </w:r>
                        <w:r>
                          <w:rPr>
                            <w:rFonts w:ascii="Courier New"/>
                            <w:spacing w:val="-2"/>
                            <w:sz w:val="18"/>
                          </w:rPr>
                          <w:t>CleanData(List&lt;string&gt;data)</w:t>
                        </w:r>
                      </w:p>
                      <w:p>
                        <w:pPr>
                          <w:spacing w:line="199" w:lineRule="exact" w:before="0"/>
                          <w:ind w:left="59" w:right="0" w:firstLine="0"/>
                          <w:jc w:val="left"/>
                          <w:rPr>
                            <w:rFonts w:ascii="Courier New"/>
                            <w:sz w:val="18"/>
                          </w:rPr>
                        </w:pPr>
                        <w:r>
                          <w:rPr>
                            <w:rFonts w:ascii="Courier New"/>
                            <w:spacing w:val="-10"/>
                            <w:sz w:val="18"/>
                          </w:rPr>
                          <w:t>{</w:t>
                        </w:r>
                      </w:p>
                      <w:p>
                        <w:pPr>
                          <w:spacing w:line="199" w:lineRule="exact" w:before="0"/>
                          <w:ind w:left="490" w:right="0" w:firstLine="0"/>
                          <w:jc w:val="left"/>
                          <w:rPr>
                            <w:rFonts w:ascii="Courier New"/>
                            <w:sz w:val="18"/>
                          </w:rPr>
                        </w:pPr>
                        <w:r>
                          <w:rPr>
                            <w:rFonts w:ascii="Courier New"/>
                            <w:sz w:val="18"/>
                          </w:rPr>
                          <w:t>if</w:t>
                        </w:r>
                        <w:r>
                          <w:rPr>
                            <w:rFonts w:ascii="Courier New"/>
                            <w:spacing w:val="-6"/>
                            <w:sz w:val="18"/>
                          </w:rPr>
                          <w:t> </w:t>
                        </w:r>
                        <w:r>
                          <w:rPr>
                            <w:rFonts w:ascii="Courier New"/>
                            <w:sz w:val="18"/>
                          </w:rPr>
                          <w:t>(data</w:t>
                        </w:r>
                        <w:r>
                          <w:rPr>
                            <w:rFonts w:ascii="Courier New"/>
                            <w:spacing w:val="-5"/>
                            <w:sz w:val="18"/>
                          </w:rPr>
                          <w:t> </w:t>
                        </w:r>
                        <w:r>
                          <w:rPr>
                            <w:rFonts w:ascii="Courier New"/>
                            <w:sz w:val="18"/>
                          </w:rPr>
                          <w:t>==</w:t>
                        </w:r>
                        <w:r>
                          <w:rPr>
                            <w:rFonts w:ascii="Courier New"/>
                            <w:spacing w:val="-5"/>
                            <w:sz w:val="18"/>
                          </w:rPr>
                          <w:t> </w:t>
                        </w:r>
                        <w:r>
                          <w:rPr>
                            <w:rFonts w:ascii="Courier New"/>
                            <w:sz w:val="18"/>
                          </w:rPr>
                          <w:t>null</w:t>
                        </w:r>
                        <w:r>
                          <w:rPr>
                            <w:rFonts w:ascii="Courier New"/>
                            <w:spacing w:val="-5"/>
                            <w:sz w:val="18"/>
                          </w:rPr>
                          <w:t> </w:t>
                        </w:r>
                        <w:r>
                          <w:rPr>
                            <w:rFonts w:ascii="Courier New"/>
                            <w:sz w:val="18"/>
                          </w:rPr>
                          <w:t>||</w:t>
                        </w:r>
                        <w:r>
                          <w:rPr>
                            <w:rFonts w:ascii="Courier New"/>
                            <w:spacing w:val="-5"/>
                            <w:sz w:val="18"/>
                          </w:rPr>
                          <w:t> </w:t>
                        </w:r>
                        <w:r>
                          <w:rPr>
                            <w:rFonts w:ascii="Courier New"/>
                            <w:sz w:val="18"/>
                          </w:rPr>
                          <w:t>data.Count</w:t>
                        </w:r>
                        <w:r>
                          <w:rPr>
                            <w:rFonts w:ascii="Courier New"/>
                            <w:spacing w:val="-5"/>
                            <w:sz w:val="18"/>
                          </w:rPr>
                          <w:t> </w:t>
                        </w:r>
                        <w:r>
                          <w:rPr>
                            <w:rFonts w:ascii="Courier New"/>
                            <w:sz w:val="18"/>
                          </w:rPr>
                          <w:t>==</w:t>
                        </w:r>
                        <w:r>
                          <w:rPr>
                            <w:rFonts w:ascii="Courier New"/>
                            <w:spacing w:val="-6"/>
                            <w:sz w:val="18"/>
                          </w:rPr>
                          <w:t> </w:t>
                        </w:r>
                        <w:r>
                          <w:rPr>
                            <w:rFonts w:ascii="Courier New"/>
                            <w:spacing w:val="-5"/>
                            <w:sz w:val="18"/>
                          </w:rPr>
                          <w:t>0)</w:t>
                        </w:r>
                      </w:p>
                      <w:p>
                        <w:pPr>
                          <w:spacing w:line="199" w:lineRule="exact" w:before="0"/>
                          <w:ind w:left="490" w:right="0" w:firstLine="0"/>
                          <w:jc w:val="left"/>
                          <w:rPr>
                            <w:rFonts w:ascii="Courier New"/>
                            <w:sz w:val="18"/>
                          </w:rPr>
                        </w:pPr>
                        <w:r>
                          <w:rPr>
                            <w:rFonts w:ascii="Courier New"/>
                            <w:spacing w:val="-10"/>
                            <w:sz w:val="18"/>
                          </w:rPr>
                          <w:t>{</w:t>
                        </w:r>
                      </w:p>
                      <w:p>
                        <w:pPr>
                          <w:spacing w:line="199" w:lineRule="exact" w:before="0"/>
                          <w:ind w:left="920" w:right="0" w:firstLine="0"/>
                          <w:jc w:val="left"/>
                          <w:rPr>
                            <w:rFonts w:ascii="Courier New"/>
                            <w:sz w:val="18"/>
                          </w:rPr>
                        </w:pPr>
                        <w:r>
                          <w:rPr>
                            <w:rFonts w:ascii="Courier New"/>
                            <w:spacing w:val="-2"/>
                            <w:sz w:val="18"/>
                          </w:rPr>
                          <w:t>Console.WriteLine</w:t>
                        </w:r>
                      </w:p>
                      <w:p>
                        <w:pPr>
                          <w:spacing w:line="235" w:lineRule="auto" w:before="1"/>
                          <w:ind w:left="920" w:right="1216" w:firstLine="0"/>
                          <w:jc w:val="left"/>
                          <w:rPr>
                            <w:rFonts w:ascii="Courier New"/>
                            <w:sz w:val="18"/>
                          </w:rPr>
                        </w:pPr>
                        <w:r>
                          <w:rPr>
                            <w:rFonts w:ascii="Courier New"/>
                            <w:sz w:val="18"/>
                          </w:rPr>
                          <w:t>("No data to clean."); return</w:t>
                        </w:r>
                        <w:r>
                          <w:rPr>
                            <w:rFonts w:ascii="Courier New"/>
                            <w:spacing w:val="-24"/>
                            <w:sz w:val="18"/>
                          </w:rPr>
                          <w:t> </w:t>
                        </w:r>
                        <w:r>
                          <w:rPr>
                            <w:rFonts w:ascii="Courier New"/>
                            <w:sz w:val="18"/>
                          </w:rPr>
                          <w:t>new</w:t>
                        </w:r>
                        <w:r>
                          <w:rPr>
                            <w:rFonts w:ascii="Courier New"/>
                            <w:spacing w:val="-24"/>
                            <w:sz w:val="18"/>
                          </w:rPr>
                          <w:t> </w:t>
                        </w:r>
                        <w:r>
                          <w:rPr>
                            <w:rFonts w:ascii="Courier New"/>
                            <w:sz w:val="18"/>
                          </w:rPr>
                          <w:t>List&lt;string&gt;();</w:t>
                        </w:r>
                      </w:p>
                      <w:p>
                        <w:pPr>
                          <w:spacing w:line="197" w:lineRule="exact" w:before="0"/>
                          <w:ind w:left="490" w:right="0" w:firstLine="0"/>
                          <w:jc w:val="left"/>
                          <w:rPr>
                            <w:rFonts w:ascii="Courier New"/>
                            <w:sz w:val="18"/>
                          </w:rPr>
                        </w:pPr>
                        <w:r>
                          <w:rPr>
                            <w:rFonts w:ascii="Courier New"/>
                            <w:spacing w:val="-10"/>
                            <w:sz w:val="18"/>
                          </w:rPr>
                          <w:t>}</w:t>
                        </w:r>
                      </w:p>
                      <w:p>
                        <w:pPr>
                          <w:spacing w:line="235" w:lineRule="auto" w:before="0"/>
                          <w:ind w:left="490" w:right="0" w:firstLine="0"/>
                          <w:jc w:val="left"/>
                          <w:rPr>
                            <w:rFonts w:ascii="Courier New"/>
                            <w:sz w:val="18"/>
                          </w:rPr>
                        </w:pPr>
                        <w:r>
                          <w:rPr>
                            <w:rFonts w:ascii="Courier New"/>
                            <w:sz w:val="18"/>
                          </w:rPr>
                          <w:t>var</w:t>
                        </w:r>
                        <w:r>
                          <w:rPr>
                            <w:rFonts w:ascii="Courier New"/>
                            <w:spacing w:val="-14"/>
                            <w:sz w:val="18"/>
                          </w:rPr>
                          <w:t> </w:t>
                        </w:r>
                        <w:r>
                          <w:rPr>
                            <w:rFonts w:ascii="Courier New"/>
                            <w:sz w:val="18"/>
                          </w:rPr>
                          <w:t>cleanedData</w:t>
                        </w:r>
                        <w:r>
                          <w:rPr>
                            <w:rFonts w:ascii="Courier New"/>
                            <w:spacing w:val="-14"/>
                            <w:sz w:val="18"/>
                          </w:rPr>
                          <w:t> </w:t>
                        </w:r>
                        <w:r>
                          <w:rPr>
                            <w:rFonts w:ascii="Courier New"/>
                            <w:sz w:val="18"/>
                          </w:rPr>
                          <w:t>=</w:t>
                        </w:r>
                        <w:r>
                          <w:rPr>
                            <w:rFonts w:ascii="Courier New"/>
                            <w:spacing w:val="-14"/>
                            <w:sz w:val="18"/>
                          </w:rPr>
                          <w:t> </w:t>
                        </w:r>
                        <w:r>
                          <w:rPr>
                            <w:rFonts w:ascii="Courier New"/>
                            <w:sz w:val="18"/>
                          </w:rPr>
                          <w:t>new</w:t>
                        </w:r>
                        <w:r>
                          <w:rPr>
                            <w:rFonts w:ascii="Courier New"/>
                            <w:spacing w:val="-14"/>
                            <w:sz w:val="18"/>
                          </w:rPr>
                          <w:t> </w:t>
                        </w:r>
                        <w:r>
                          <w:rPr>
                            <w:rFonts w:ascii="Courier New"/>
                            <w:sz w:val="18"/>
                          </w:rPr>
                          <w:t>List&lt;string&gt;(); foreach (var line in data)</w:t>
                        </w:r>
                      </w:p>
                      <w:p>
                        <w:pPr>
                          <w:spacing w:line="197" w:lineRule="exact" w:before="0"/>
                          <w:ind w:left="490" w:right="0" w:firstLine="0"/>
                          <w:jc w:val="left"/>
                          <w:rPr>
                            <w:rFonts w:ascii="Courier New"/>
                            <w:sz w:val="18"/>
                          </w:rPr>
                        </w:pPr>
                        <w:r>
                          <w:rPr>
                            <w:rFonts w:ascii="Courier New"/>
                            <w:spacing w:val="-10"/>
                            <w:sz w:val="18"/>
                          </w:rPr>
                          <w:t>{</w:t>
                        </w:r>
                      </w:p>
                      <w:p>
                        <w:pPr>
                          <w:spacing w:line="235" w:lineRule="auto" w:before="1"/>
                          <w:ind w:left="920" w:right="136" w:firstLine="0"/>
                          <w:jc w:val="left"/>
                          <w:rPr>
                            <w:rFonts w:ascii="Courier New"/>
                            <w:sz w:val="18"/>
                          </w:rPr>
                        </w:pPr>
                        <w:r>
                          <w:rPr>
                            <w:rFonts w:ascii="Courier New"/>
                            <w:sz w:val="18"/>
                          </w:rPr>
                          <w:t>string cleanedLine = line.Replace("\n",</w:t>
                        </w:r>
                        <w:r>
                          <w:rPr>
                            <w:rFonts w:ascii="Courier New"/>
                            <w:spacing w:val="-25"/>
                            <w:sz w:val="18"/>
                          </w:rPr>
                          <w:t> </w:t>
                        </w:r>
                        <w:r>
                          <w:rPr>
                            <w:rFonts w:ascii="Courier New"/>
                            <w:sz w:val="18"/>
                          </w:rPr>
                          <w:t>"</w:t>
                        </w:r>
                        <w:r>
                          <w:rPr>
                            <w:rFonts w:ascii="Courier New"/>
                            <w:spacing w:val="-25"/>
                            <w:sz w:val="18"/>
                          </w:rPr>
                          <w:t> </w:t>
                        </w:r>
                        <w:r>
                          <w:rPr>
                            <w:rFonts w:ascii="Courier New"/>
                            <w:sz w:val="18"/>
                          </w:rPr>
                          <w:t>").Trim(); cleanedLine = Regex.Replace (cleanedLine, @"\s+", " ");</w:t>
                        </w:r>
                      </w:p>
                      <w:p>
                        <w:pPr>
                          <w:spacing w:line="235" w:lineRule="auto" w:before="197"/>
                          <w:ind w:left="920" w:right="136" w:firstLine="0"/>
                          <w:jc w:val="left"/>
                          <w:rPr>
                            <w:rFonts w:ascii="Courier New"/>
                            <w:sz w:val="18"/>
                          </w:rPr>
                        </w:pPr>
                        <w:r>
                          <w:rPr>
                            <w:rFonts w:ascii="Courier New"/>
                            <w:sz w:val="18"/>
                          </w:rPr>
                          <w:t>var sentences = Regex.Split (cleanedLine, @"(?&lt;=[.!?])\s+"); foreach</w:t>
                        </w:r>
                        <w:r>
                          <w:rPr>
                            <w:rFonts w:ascii="Courier New"/>
                            <w:spacing w:val="-13"/>
                            <w:sz w:val="18"/>
                          </w:rPr>
                          <w:t> </w:t>
                        </w:r>
                        <w:r>
                          <w:rPr>
                            <w:rFonts w:ascii="Courier New"/>
                            <w:sz w:val="18"/>
                          </w:rPr>
                          <w:t>(var</w:t>
                        </w:r>
                        <w:r>
                          <w:rPr>
                            <w:rFonts w:ascii="Courier New"/>
                            <w:spacing w:val="-13"/>
                            <w:sz w:val="18"/>
                          </w:rPr>
                          <w:t> </w:t>
                        </w:r>
                        <w:r>
                          <w:rPr>
                            <w:rFonts w:ascii="Courier New"/>
                            <w:sz w:val="18"/>
                          </w:rPr>
                          <w:t>sentence</w:t>
                        </w:r>
                        <w:r>
                          <w:rPr>
                            <w:rFonts w:ascii="Courier New"/>
                            <w:spacing w:val="-13"/>
                            <w:sz w:val="18"/>
                          </w:rPr>
                          <w:t> </w:t>
                        </w:r>
                        <w:r>
                          <w:rPr>
                            <w:rFonts w:ascii="Courier New"/>
                            <w:sz w:val="18"/>
                          </w:rPr>
                          <w:t>in</w:t>
                        </w:r>
                        <w:r>
                          <w:rPr>
                            <w:rFonts w:ascii="Courier New"/>
                            <w:spacing w:val="-13"/>
                            <w:sz w:val="18"/>
                          </w:rPr>
                          <w:t> </w:t>
                        </w:r>
                        <w:r>
                          <w:rPr>
                            <w:rFonts w:ascii="Courier New"/>
                            <w:sz w:val="18"/>
                          </w:rPr>
                          <w:t>sentences)</w:t>
                        </w:r>
                      </w:p>
                      <w:p>
                        <w:pPr>
                          <w:spacing w:line="197" w:lineRule="exact" w:before="0"/>
                          <w:ind w:left="920" w:right="0" w:firstLine="0"/>
                          <w:jc w:val="left"/>
                          <w:rPr>
                            <w:rFonts w:ascii="Courier New"/>
                            <w:sz w:val="18"/>
                          </w:rPr>
                        </w:pPr>
                        <w:r>
                          <w:rPr>
                            <w:rFonts w:ascii="Courier New"/>
                            <w:spacing w:val="-10"/>
                            <w:sz w:val="18"/>
                          </w:rPr>
                          <w:t>{</w:t>
                        </w:r>
                      </w:p>
                      <w:p>
                        <w:pPr>
                          <w:spacing w:line="235" w:lineRule="auto" w:before="1"/>
                          <w:ind w:left="1350" w:right="0" w:firstLine="0"/>
                          <w:jc w:val="left"/>
                          <w:rPr>
                            <w:rFonts w:ascii="Courier New"/>
                            <w:sz w:val="18"/>
                          </w:rPr>
                        </w:pPr>
                        <w:r>
                          <w:rPr>
                            <w:rFonts w:ascii="Courier New"/>
                            <w:sz w:val="18"/>
                          </w:rPr>
                          <w:t>var cleanedSentence = </w:t>
                        </w:r>
                        <w:r>
                          <w:rPr>
                            <w:rFonts w:ascii="Courier New"/>
                            <w:spacing w:val="-2"/>
                            <w:sz w:val="18"/>
                          </w:rPr>
                          <w:t>sentence.Trim().ToLower(); </w:t>
                        </w:r>
                        <w:r>
                          <w:rPr>
                            <w:rFonts w:ascii="Courier New"/>
                            <w:sz w:val="18"/>
                          </w:rPr>
                          <w:t>cleanedSentence</w:t>
                        </w:r>
                        <w:r>
                          <w:rPr>
                            <w:rFonts w:ascii="Courier New"/>
                            <w:spacing w:val="-25"/>
                            <w:sz w:val="18"/>
                          </w:rPr>
                          <w:t> </w:t>
                        </w:r>
                        <w:r>
                          <w:rPr>
                            <w:rFonts w:ascii="Courier New"/>
                            <w:sz w:val="18"/>
                          </w:rPr>
                          <w:t>=</w:t>
                        </w:r>
                        <w:r>
                          <w:rPr>
                            <w:rFonts w:ascii="Courier New"/>
                            <w:spacing w:val="-25"/>
                            <w:sz w:val="18"/>
                          </w:rPr>
                          <w:t> </w:t>
                        </w:r>
                        <w:r>
                          <w:rPr>
                            <w:rFonts w:ascii="Courier New"/>
                            <w:sz w:val="18"/>
                          </w:rPr>
                          <w:t>Regex.Replace </w:t>
                        </w:r>
                        <w:r>
                          <w:rPr>
                            <w:rFonts w:ascii="Courier New"/>
                            <w:spacing w:val="-2"/>
                            <w:sz w:val="18"/>
                          </w:rPr>
                          <w:t>(cleanedSentence,</w:t>
                        </w:r>
                      </w:p>
                      <w:p>
                        <w:pPr>
                          <w:spacing w:line="196" w:lineRule="exact" w:before="0"/>
                          <w:ind w:left="1350" w:right="0" w:firstLine="0"/>
                          <w:jc w:val="left"/>
                          <w:rPr>
                            <w:rFonts w:ascii="Courier New" w:hAnsi="Courier New"/>
                            <w:sz w:val="18"/>
                          </w:rPr>
                        </w:pPr>
                        <w:r>
                          <w:rPr>
                            <w:rFonts w:ascii="Courier New" w:hAnsi="Courier New"/>
                            <w:sz w:val="18"/>
                          </w:rPr>
                          <w:t>@"[ˆa-zA-Z0-9\s.,!?’-]",</w:t>
                        </w:r>
                        <w:r>
                          <w:rPr>
                            <w:rFonts w:ascii="Courier New" w:hAnsi="Courier New"/>
                            <w:spacing w:val="-27"/>
                            <w:sz w:val="18"/>
                          </w:rPr>
                          <w:t> </w:t>
                        </w:r>
                        <w:r>
                          <w:rPr>
                            <w:rFonts w:ascii="Courier New" w:hAnsi="Courier New"/>
                            <w:spacing w:val="-4"/>
                            <w:sz w:val="18"/>
                          </w:rPr>
                          <w:t>"");</w:t>
                        </w:r>
                      </w:p>
                      <w:p>
                        <w:pPr>
                          <w:spacing w:line="235" w:lineRule="auto" w:before="0"/>
                          <w:ind w:left="1350" w:right="0" w:firstLine="0"/>
                          <w:jc w:val="left"/>
                          <w:rPr>
                            <w:rFonts w:ascii="Courier New"/>
                            <w:sz w:val="18"/>
                          </w:rPr>
                        </w:pPr>
                        <w:r>
                          <w:rPr>
                            <w:rFonts w:ascii="Courier New"/>
                            <w:sz w:val="18"/>
                          </w:rPr>
                          <w:t>if</w:t>
                        </w:r>
                        <w:r>
                          <w:rPr>
                            <w:rFonts w:ascii="Courier New"/>
                            <w:spacing w:val="-29"/>
                            <w:sz w:val="18"/>
                          </w:rPr>
                          <w:t> </w:t>
                        </w:r>
                        <w:r>
                          <w:rPr>
                            <w:rFonts w:ascii="Courier New"/>
                            <w:sz w:val="18"/>
                          </w:rPr>
                          <w:t>(!string.IsNullOrEmpty </w:t>
                        </w:r>
                        <w:r>
                          <w:rPr>
                            <w:rFonts w:ascii="Courier New"/>
                            <w:spacing w:val="-2"/>
                            <w:sz w:val="18"/>
                          </w:rPr>
                          <w:t>(cleanedSentence))</w:t>
                        </w:r>
                      </w:p>
                      <w:p>
                        <w:pPr>
                          <w:spacing w:line="235" w:lineRule="auto" w:before="0"/>
                          <w:ind w:left="1781" w:right="0" w:firstLine="0"/>
                          <w:jc w:val="left"/>
                          <w:rPr>
                            <w:rFonts w:ascii="Courier New"/>
                            <w:sz w:val="18"/>
                          </w:rPr>
                        </w:pPr>
                        <w:r>
                          <w:rPr>
                            <w:rFonts w:ascii="Courier New"/>
                            <w:spacing w:val="-2"/>
                            <w:sz w:val="18"/>
                          </w:rPr>
                          <w:t>cleanedData.Add (cleanedSentence);</w:t>
                        </w:r>
                      </w:p>
                      <w:p>
                        <w:pPr>
                          <w:spacing w:line="197" w:lineRule="exact" w:before="0"/>
                          <w:ind w:left="920" w:right="0" w:firstLine="0"/>
                          <w:jc w:val="left"/>
                          <w:rPr>
                            <w:rFonts w:ascii="Courier New"/>
                            <w:sz w:val="18"/>
                          </w:rPr>
                        </w:pPr>
                        <w:r>
                          <w:rPr>
                            <w:rFonts w:ascii="Courier New"/>
                            <w:spacing w:val="-10"/>
                            <w:sz w:val="18"/>
                          </w:rPr>
                          <w:t>}</w:t>
                        </w:r>
                      </w:p>
                      <w:p>
                        <w:pPr>
                          <w:spacing w:line="199" w:lineRule="exact" w:before="0"/>
                          <w:ind w:left="490" w:right="0" w:firstLine="0"/>
                          <w:jc w:val="left"/>
                          <w:rPr>
                            <w:rFonts w:ascii="Courier New"/>
                            <w:sz w:val="18"/>
                          </w:rPr>
                        </w:pPr>
                        <w:r>
                          <w:rPr>
                            <w:rFonts w:ascii="Courier New"/>
                            <w:spacing w:val="-10"/>
                            <w:sz w:val="18"/>
                          </w:rPr>
                          <w:t>}</w:t>
                        </w:r>
                      </w:p>
                      <w:p>
                        <w:pPr>
                          <w:spacing w:line="199" w:lineRule="exact" w:before="0"/>
                          <w:ind w:left="490" w:right="0" w:firstLine="0"/>
                          <w:jc w:val="left"/>
                          <w:rPr>
                            <w:rFonts w:ascii="Courier New"/>
                            <w:sz w:val="18"/>
                          </w:rPr>
                        </w:pPr>
                        <w:r>
                          <w:rPr>
                            <w:rFonts w:ascii="Courier New"/>
                            <w:sz w:val="18"/>
                          </w:rPr>
                          <w:t>return</w:t>
                        </w:r>
                        <w:r>
                          <w:rPr>
                            <w:rFonts w:ascii="Courier New"/>
                            <w:spacing w:val="-8"/>
                            <w:sz w:val="18"/>
                          </w:rPr>
                          <w:t> </w:t>
                        </w:r>
                        <w:r>
                          <w:rPr>
                            <w:rFonts w:ascii="Courier New"/>
                            <w:spacing w:val="-2"/>
                            <w:sz w:val="18"/>
                          </w:rPr>
                          <w:t>cleanedData;</w:t>
                        </w:r>
                      </w:p>
                      <w:p>
                        <w:pPr>
                          <w:spacing w:line="202" w:lineRule="exact" w:before="0"/>
                          <w:ind w:left="59" w:right="0" w:firstLine="0"/>
                          <w:jc w:val="left"/>
                          <w:rPr>
                            <w:rFonts w:ascii="Courier New"/>
                            <w:sz w:val="18"/>
                          </w:rPr>
                        </w:pPr>
                        <w:r>
                          <w:rPr>
                            <w:rFonts w:ascii="Courier New"/>
                            <w:spacing w:val="-10"/>
                            <w:sz w:val="18"/>
                          </w:rPr>
                          <w:t>}</w:t>
                        </w:r>
                      </w:p>
                    </w:txbxContent>
                  </v:textbox>
                  <v:stroke dashstyle="solid"/>
                  <w10:wrap type="none"/>
                </v:shape>
                <w10:wrap type="topAndBottom"/>
              </v:group>
            </w:pict>
          </mc:Fallback>
        </mc:AlternateContent>
      </w:r>
    </w:p>
    <w:p>
      <w:pPr>
        <w:pStyle w:val="BodyText"/>
        <w:spacing w:line="249" w:lineRule="auto" w:before="96"/>
        <w:ind w:left="199" w:right="617"/>
        <w:jc w:val="both"/>
      </w:pPr>
      <w:r>
        <w:rPr/>
        <w:t>After cleaning, the processed data is serialized into </w:t>
      </w:r>
      <w:r>
        <w:rPr/>
        <w:t>JSON format and written to an output file. This is achieved by the SaveDataToJson method, which ensures that the directory exists and handles potential errors gracefully.</w:t>
      </w:r>
    </w:p>
    <w:p>
      <w:pPr>
        <w:pStyle w:val="BodyText"/>
        <w:spacing w:before="133"/>
      </w:pPr>
    </w:p>
    <w:p>
      <w:pPr>
        <w:pStyle w:val="ListParagraph"/>
        <w:numPr>
          <w:ilvl w:val="0"/>
          <w:numId w:val="5"/>
        </w:numPr>
        <w:tabs>
          <w:tab w:pos="469" w:val="left" w:leader="none"/>
        </w:tabs>
        <w:spacing w:line="240" w:lineRule="auto" w:before="1" w:after="0"/>
        <w:ind w:left="469" w:right="0" w:hanging="270"/>
        <w:jc w:val="both"/>
        <w:rPr>
          <w:i/>
          <w:sz w:val="20"/>
        </w:rPr>
      </w:pPr>
      <w:bookmarkStart w:name="EmbeddingProcessor" w:id="12"/>
      <w:bookmarkEnd w:id="12"/>
      <w:r>
        <w:rPr/>
      </w:r>
      <w:r>
        <w:rPr>
          <w:i/>
          <w:spacing w:val="-2"/>
          <w:sz w:val="20"/>
        </w:rPr>
        <w:t>EmbeddingProcessor</w:t>
      </w:r>
    </w:p>
    <w:p>
      <w:pPr>
        <w:pStyle w:val="BodyText"/>
        <w:spacing w:line="249" w:lineRule="auto" w:before="70"/>
        <w:ind w:left="199" w:right="617" w:firstLine="199"/>
        <w:jc w:val="both"/>
      </w:pPr>
      <w:r>
        <w:rPr/>
        <w:t>The EmbeddingProcessor class involves reading </w:t>
      </w:r>
      <w:r>
        <w:rPr/>
        <w:t>JSON</w:t>
      </w:r>
      <w:r>
        <w:rPr>
          <w:spacing w:val="40"/>
        </w:rPr>
        <w:t> </w:t>
      </w:r>
      <w:r>
        <w:rPr/>
        <w:t>files, processing content, generating embeddings using OpenAI’s</w:t>
      </w:r>
      <w:r>
        <w:rPr>
          <w:spacing w:val="40"/>
        </w:rPr>
        <w:t> </w:t>
      </w:r>
      <w:r>
        <w:rPr/>
        <w:t>API,</w:t>
      </w:r>
      <w:r>
        <w:rPr>
          <w:spacing w:val="40"/>
        </w:rPr>
        <w:t> </w:t>
      </w:r>
      <w:r>
        <w:rPr/>
        <w:t>and</w:t>
      </w:r>
      <w:r>
        <w:rPr>
          <w:spacing w:val="40"/>
        </w:rPr>
        <w:t> </w:t>
      </w:r>
      <w:r>
        <w:rPr/>
        <w:t>saving</w:t>
      </w:r>
      <w:r>
        <w:rPr>
          <w:spacing w:val="40"/>
        </w:rPr>
        <w:t> </w:t>
      </w:r>
      <w:r>
        <w:rPr/>
        <w:t>results</w:t>
      </w:r>
      <w:r>
        <w:rPr>
          <w:spacing w:val="40"/>
        </w:rPr>
        <w:t> </w:t>
      </w:r>
      <w:r>
        <w:rPr/>
        <w:t>to</w:t>
      </w:r>
      <w:r>
        <w:rPr>
          <w:spacing w:val="40"/>
        </w:rPr>
        <w:t> </w:t>
      </w:r>
      <w:r>
        <w:rPr/>
        <w:t>CSV.</w:t>
      </w:r>
      <w:r>
        <w:rPr>
          <w:spacing w:val="40"/>
        </w:rPr>
        <w:t> </w:t>
      </w:r>
      <w:r>
        <w:rPr/>
        <w:t>The</w:t>
      </w:r>
      <w:r>
        <w:rPr>
          <w:spacing w:val="40"/>
        </w:rPr>
        <w:t> </w:t>
      </w:r>
      <w:r>
        <w:rPr/>
        <w:t>process begins with reading JSON files using the ReadJsonFileAsync function, which validates file existence before loading content asynchronously. JSON processing offers two approaches through</w:t>
      </w:r>
      <w:r>
        <w:rPr>
          <w:spacing w:val="40"/>
        </w:rPr>
        <w:t> </w:t>
      </w:r>
      <w:r>
        <w:rPr/>
        <w:t>dedicated</w:t>
      </w:r>
      <w:r>
        <w:rPr>
          <w:spacing w:val="40"/>
        </w:rPr>
        <w:t> </w:t>
      </w:r>
      <w:r>
        <w:rPr/>
        <w:t>methods</w:t>
      </w:r>
      <w:r>
        <w:rPr>
          <w:spacing w:val="40"/>
        </w:rPr>
        <w:t> </w:t>
      </w:r>
      <w:r>
        <w:rPr/>
        <w:t>ProcessWholeJson</w:t>
      </w:r>
      <w:r>
        <w:rPr>
          <w:spacing w:val="40"/>
        </w:rPr>
        <w:t> </w:t>
      </w:r>
      <w:r>
        <w:rPr/>
        <w:t>validates</w:t>
      </w:r>
      <w:r>
        <w:rPr>
          <w:spacing w:val="80"/>
          <w:w w:val="150"/>
        </w:rPr>
        <w:t> </w:t>
      </w:r>
      <w:r>
        <w:rPr/>
        <w:t>and processes entire documents as cohesive units, while AnalyzeJson</w:t>
      </w:r>
      <w:r>
        <w:rPr>
          <w:spacing w:val="40"/>
        </w:rPr>
        <w:t> </w:t>
      </w:r>
      <w:r>
        <w:rPr/>
        <w:t>recursively</w:t>
      </w:r>
      <w:r>
        <w:rPr>
          <w:spacing w:val="40"/>
        </w:rPr>
        <w:t> </w:t>
      </w:r>
      <w:r>
        <w:rPr/>
        <w:t>traverses</w:t>
      </w:r>
      <w:r>
        <w:rPr>
          <w:spacing w:val="40"/>
        </w:rPr>
        <w:t> </w:t>
      </w:r>
      <w:r>
        <w:rPr/>
        <w:t>JSON</w:t>
      </w:r>
      <w:r>
        <w:rPr>
          <w:spacing w:val="40"/>
        </w:rPr>
        <w:t> </w:t>
      </w:r>
      <w:r>
        <w:rPr/>
        <w:t>structures</w:t>
      </w:r>
      <w:r>
        <w:rPr>
          <w:spacing w:val="40"/>
        </w:rPr>
        <w:t> </w:t>
      </w:r>
      <w:r>
        <w:rPr/>
        <w:t>to extract</w:t>
      </w:r>
      <w:r>
        <w:rPr>
          <w:spacing w:val="40"/>
        </w:rPr>
        <w:t> </w:t>
      </w:r>
      <w:r>
        <w:rPr/>
        <w:t>individual</w:t>
      </w:r>
      <w:r>
        <w:rPr>
          <w:spacing w:val="40"/>
        </w:rPr>
        <w:t> </w:t>
      </w:r>
      <w:r>
        <w:rPr/>
        <w:t>elements</w:t>
      </w:r>
      <w:r>
        <w:rPr>
          <w:spacing w:val="40"/>
        </w:rPr>
        <w:t> </w:t>
      </w:r>
      <w:r>
        <w:rPr/>
        <w:t>with</w:t>
      </w:r>
      <w:r>
        <w:rPr>
          <w:spacing w:val="40"/>
        </w:rPr>
        <w:t> </w:t>
      </w:r>
      <w:r>
        <w:rPr/>
        <w:t>their</w:t>
      </w:r>
      <w:r>
        <w:rPr>
          <w:spacing w:val="40"/>
        </w:rPr>
        <w:t> </w:t>
      </w:r>
      <w:r>
        <w:rPr/>
        <w:t>full</w:t>
      </w:r>
      <w:r>
        <w:rPr>
          <w:spacing w:val="40"/>
        </w:rPr>
        <w:t> </w:t>
      </w:r>
      <w:r>
        <w:rPr/>
        <w:t>path</w:t>
      </w:r>
      <w:r>
        <w:rPr>
          <w:spacing w:val="40"/>
        </w:rPr>
        <w:t> </w:t>
      </w:r>
      <w:r>
        <w:rPr/>
        <w:t>context.</w:t>
      </w:r>
      <w:r>
        <w:rPr>
          <w:spacing w:val="80"/>
        </w:rPr>
        <w:t> </w:t>
      </w:r>
      <w:r>
        <w:rPr/>
        <w:t>For documents exceeding token limits, the SplitIntoChunks method</w:t>
      </w:r>
      <w:r>
        <w:rPr>
          <w:spacing w:val="40"/>
        </w:rPr>
        <w:t> </w:t>
      </w:r>
      <w:r>
        <w:rPr/>
        <w:t>divides</w:t>
      </w:r>
      <w:r>
        <w:rPr>
          <w:spacing w:val="40"/>
        </w:rPr>
        <w:t> </w:t>
      </w:r>
      <w:r>
        <w:rPr/>
        <w:t>content</w:t>
      </w:r>
      <w:r>
        <w:rPr>
          <w:spacing w:val="40"/>
        </w:rPr>
        <w:t> </w:t>
      </w:r>
      <w:r>
        <w:rPr/>
        <w:t>into</w:t>
      </w:r>
      <w:r>
        <w:rPr>
          <w:spacing w:val="40"/>
        </w:rPr>
        <w:t> </w:t>
      </w:r>
      <w:r>
        <w:rPr/>
        <w:t>manageable</w:t>
      </w:r>
      <w:r>
        <w:rPr>
          <w:spacing w:val="40"/>
        </w:rPr>
        <w:t> </w:t>
      </w:r>
      <w:r>
        <w:rPr/>
        <w:t>segments</w:t>
      </w:r>
      <w:r>
        <w:rPr>
          <w:spacing w:val="40"/>
        </w:rPr>
        <w:t> </w:t>
      </w:r>
      <w:r>
        <w:rPr/>
        <w:t>based</w:t>
      </w:r>
      <w:r>
        <w:rPr>
          <w:spacing w:val="80"/>
        </w:rPr>
        <w:t> </w:t>
      </w:r>
      <w:r>
        <w:rPr/>
        <w:t>on an approximation of 4 characters per token. The GenerateEmbeddingWithRetryAsync method shown in code listing 2, implements resilient API communication by automatically retrying failed calls with progressively longer intervals, improving throughput under transient connection </w:t>
      </w:r>
      <w:r>
        <w:rPr>
          <w:spacing w:val="-2"/>
        </w:rPr>
        <w:t>issues.</w:t>
      </w:r>
    </w:p>
    <w:p>
      <w:pPr>
        <w:pStyle w:val="BodyText"/>
        <w:spacing w:after="0" w:line="249" w:lineRule="auto"/>
        <w:jc w:val="both"/>
        <w:sectPr>
          <w:pgSz w:w="12240" w:h="15840"/>
          <w:pgMar w:top="920" w:bottom="280" w:left="720" w:right="360"/>
          <w:cols w:num="2" w:equalWidth="0">
            <w:col w:w="5281" w:space="40"/>
            <w:col w:w="5839"/>
          </w:cols>
        </w:sectPr>
      </w:pPr>
    </w:p>
    <w:p>
      <w:pPr>
        <w:pStyle w:val="BodyText"/>
        <w:spacing w:before="71"/>
        <w:ind w:left="1329"/>
      </w:pPr>
      <w:r>
        <w:rPr/>
        <w:t>Listing</w:t>
      </w:r>
      <w:r>
        <w:rPr>
          <w:spacing w:val="14"/>
        </w:rPr>
        <w:t> </w:t>
      </w:r>
      <w:r>
        <w:rPr/>
        <w:t>2</w:t>
      </w:r>
      <w:r>
        <w:rPr>
          <w:spacing w:val="14"/>
        </w:rPr>
        <w:t> </w:t>
      </w:r>
      <w:r>
        <w:rPr/>
        <w:t>Code</w:t>
      </w:r>
      <w:r>
        <w:rPr>
          <w:spacing w:val="14"/>
        </w:rPr>
        <w:t> </w:t>
      </w:r>
      <w:r>
        <w:rPr/>
        <w:t>Reference</w:t>
      </w:r>
      <w:r>
        <w:rPr>
          <w:spacing w:val="15"/>
        </w:rPr>
        <w:t> </w:t>
      </w:r>
      <w:r>
        <w:rPr>
          <w:spacing w:val="-2"/>
        </w:rPr>
        <w:t>Example</w:t>
      </w:r>
    </w:p>
    <w:p>
      <w:pPr>
        <w:pStyle w:val="BodyText"/>
        <w:spacing w:line="249" w:lineRule="auto" w:before="71"/>
        <w:ind w:left="1269" w:right="617"/>
        <w:jc w:val="both"/>
      </w:pPr>
      <w:r>
        <w:rPr/>
        <w:br w:type="column"/>
      </w:r>
      <w:r>
        <w:rPr/>
        <w:t>extracts text, and parses numerical vectors. If </w:t>
      </w:r>
      <w:r>
        <w:rPr/>
        <w:t>necessary, malformed entries are filtered out to ensure data integrity. Vectors are then normalized using NormalizeVector function converts each vector into a unit vector by dividing its components by the vector magnitude.</w:t>
      </w:r>
    </w:p>
    <w:p>
      <w:pPr>
        <w:pStyle w:val="BodyText"/>
        <w:spacing w:before="11"/>
      </w:pPr>
    </w:p>
    <w:p>
      <w:pPr>
        <w:pStyle w:val="BodyText"/>
        <w:spacing w:line="249" w:lineRule="auto" w:before="1"/>
        <w:ind w:left="1269" w:right="617" w:firstLine="199"/>
        <w:jc w:val="both"/>
      </w:pPr>
      <w:r>
        <w:rPr/>
        <mc:AlternateContent>
          <mc:Choice Requires="wps">
            <w:drawing>
              <wp:anchor distT="0" distB="0" distL="0" distR="0" allowOverlap="1" layoutInCell="1" locked="0" behindDoc="0" simplePos="0" relativeHeight="15733760">
                <wp:simplePos x="0" y="0"/>
                <wp:positionH relativeFrom="page">
                  <wp:posOffset>581355</wp:posOffset>
                </wp:positionH>
                <wp:positionV relativeFrom="paragraph">
                  <wp:posOffset>-635456</wp:posOffset>
                </wp:positionV>
                <wp:extent cx="3269615" cy="22320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269615" cy="2232025"/>
                        </a:xfrm>
                        <a:prstGeom prst="rect">
                          <a:avLst/>
                        </a:prstGeom>
                        <a:ln w="5054">
                          <a:solidFill>
                            <a:srgbClr val="000000"/>
                          </a:solidFill>
                          <a:prstDash val="solid"/>
                        </a:ln>
                      </wps:spPr>
                      <wps:txbx>
                        <w:txbxContent>
                          <w:p>
                            <w:pPr>
                              <w:spacing w:line="235" w:lineRule="auto" w:before="52"/>
                              <w:ind w:left="59" w:right="0" w:firstLine="0"/>
                              <w:jc w:val="left"/>
                              <w:rPr>
                                <w:rFonts w:ascii="Courier New"/>
                                <w:sz w:val="18"/>
                              </w:rPr>
                            </w:pPr>
                            <w:r>
                              <w:rPr>
                                <w:rFonts w:ascii="Courier New"/>
                                <w:sz w:val="18"/>
                              </w:rPr>
                              <w:t>public async Task&lt;OpenAIEmbedding&gt; </w:t>
                            </w:r>
                            <w:r>
                              <w:rPr>
                                <w:rFonts w:ascii="Courier New"/>
                                <w:spacing w:val="-2"/>
                                <w:sz w:val="18"/>
                              </w:rPr>
                              <w:t>GenerateEmbeddingWithRetryAsync(EmbeddingClient </w:t>
                            </w:r>
                            <w:r>
                              <w:rPr>
                                <w:rFonts w:ascii="Courier New"/>
                                <w:sz w:val="18"/>
                              </w:rPr>
                              <w:t>client, string text, int maxRetries = 3)</w:t>
                            </w:r>
                          </w:p>
                          <w:p>
                            <w:pPr>
                              <w:spacing w:line="197" w:lineRule="exact" w:before="0"/>
                              <w:ind w:left="59" w:right="0" w:firstLine="0"/>
                              <w:jc w:val="left"/>
                              <w:rPr>
                                <w:rFonts w:ascii="Courier New"/>
                                <w:sz w:val="18"/>
                              </w:rPr>
                            </w:pPr>
                            <w:r>
                              <w:rPr>
                                <w:rFonts w:ascii="Courier New"/>
                                <w:spacing w:val="-10"/>
                                <w:sz w:val="18"/>
                              </w:rPr>
                              <w:t>{</w:t>
                            </w:r>
                          </w:p>
                          <w:p>
                            <w:pPr>
                              <w:spacing w:line="199" w:lineRule="exact" w:before="0"/>
                              <w:ind w:left="490" w:right="0" w:firstLine="0"/>
                              <w:jc w:val="left"/>
                              <w:rPr>
                                <w:rFonts w:ascii="Courier New"/>
                                <w:sz w:val="18"/>
                              </w:rPr>
                            </w:pPr>
                            <w:r>
                              <w:rPr>
                                <w:rFonts w:ascii="Courier New"/>
                                <w:sz w:val="18"/>
                              </w:rPr>
                              <w:t>int</w:t>
                            </w:r>
                            <w:r>
                              <w:rPr>
                                <w:rFonts w:ascii="Courier New"/>
                                <w:spacing w:val="-5"/>
                                <w:sz w:val="18"/>
                              </w:rPr>
                              <w:t> </w:t>
                            </w:r>
                            <w:r>
                              <w:rPr>
                                <w:rFonts w:ascii="Courier New"/>
                                <w:sz w:val="18"/>
                              </w:rPr>
                              <w:t>attempt</w:t>
                            </w:r>
                            <w:r>
                              <w:rPr>
                                <w:rFonts w:ascii="Courier New"/>
                                <w:spacing w:val="-5"/>
                                <w:sz w:val="18"/>
                              </w:rPr>
                              <w:t> </w:t>
                            </w:r>
                            <w:r>
                              <w:rPr>
                                <w:rFonts w:ascii="Courier New"/>
                                <w:sz w:val="18"/>
                              </w:rPr>
                              <w:t>=</w:t>
                            </w:r>
                            <w:r>
                              <w:rPr>
                                <w:rFonts w:ascii="Courier New"/>
                                <w:spacing w:val="-5"/>
                                <w:sz w:val="18"/>
                              </w:rPr>
                              <w:t> 0;</w:t>
                            </w:r>
                          </w:p>
                          <w:p>
                            <w:pPr>
                              <w:spacing w:line="199" w:lineRule="exact" w:before="0"/>
                              <w:ind w:left="490" w:right="0" w:firstLine="0"/>
                              <w:jc w:val="left"/>
                              <w:rPr>
                                <w:rFonts w:ascii="Courier New"/>
                                <w:sz w:val="18"/>
                              </w:rPr>
                            </w:pPr>
                            <w:r>
                              <w:rPr>
                                <w:rFonts w:ascii="Courier New"/>
                                <w:sz w:val="18"/>
                              </w:rPr>
                              <w:t>while</w:t>
                            </w:r>
                            <w:r>
                              <w:rPr>
                                <w:rFonts w:ascii="Courier New"/>
                                <w:spacing w:val="-7"/>
                                <w:sz w:val="18"/>
                              </w:rPr>
                              <w:t> </w:t>
                            </w:r>
                            <w:r>
                              <w:rPr>
                                <w:rFonts w:ascii="Courier New"/>
                                <w:sz w:val="18"/>
                              </w:rPr>
                              <w:t>(attempt</w:t>
                            </w:r>
                            <w:r>
                              <w:rPr>
                                <w:rFonts w:ascii="Courier New"/>
                                <w:spacing w:val="-6"/>
                                <w:sz w:val="18"/>
                              </w:rPr>
                              <w:t> </w:t>
                            </w:r>
                            <w:r>
                              <w:rPr>
                                <w:rFonts w:ascii="Courier New"/>
                                <w:sz w:val="18"/>
                              </w:rPr>
                              <w:t>&lt;</w:t>
                            </w:r>
                            <w:r>
                              <w:rPr>
                                <w:rFonts w:ascii="Courier New"/>
                                <w:spacing w:val="-6"/>
                                <w:sz w:val="18"/>
                              </w:rPr>
                              <w:t> </w:t>
                            </w:r>
                            <w:r>
                              <w:rPr>
                                <w:rFonts w:ascii="Courier New"/>
                                <w:spacing w:val="-2"/>
                                <w:sz w:val="18"/>
                              </w:rPr>
                              <w:t>maxRetries)</w:t>
                            </w:r>
                          </w:p>
                          <w:p>
                            <w:pPr>
                              <w:spacing w:line="199" w:lineRule="exact" w:before="0"/>
                              <w:ind w:left="490" w:right="0" w:firstLine="0"/>
                              <w:jc w:val="left"/>
                              <w:rPr>
                                <w:rFonts w:ascii="Courier New"/>
                                <w:sz w:val="18"/>
                              </w:rPr>
                            </w:pPr>
                            <w:r>
                              <w:rPr>
                                <w:rFonts w:ascii="Courier New"/>
                                <w:spacing w:val="-10"/>
                                <w:sz w:val="18"/>
                              </w:rPr>
                              <w:t>{</w:t>
                            </w:r>
                          </w:p>
                          <w:p>
                            <w:pPr>
                              <w:spacing w:line="199" w:lineRule="exact" w:before="0"/>
                              <w:ind w:left="920" w:right="0" w:firstLine="0"/>
                              <w:jc w:val="left"/>
                              <w:rPr>
                                <w:rFonts w:ascii="Courier New"/>
                                <w:sz w:val="18"/>
                              </w:rPr>
                            </w:pPr>
                            <w:r>
                              <w:rPr>
                                <w:rFonts w:ascii="Courier New"/>
                                <w:sz w:val="18"/>
                              </w:rPr>
                              <w:t>try</w:t>
                            </w:r>
                            <w:r>
                              <w:rPr>
                                <w:rFonts w:ascii="Courier New"/>
                                <w:spacing w:val="-5"/>
                                <w:sz w:val="18"/>
                              </w:rPr>
                              <w:t> </w:t>
                            </w:r>
                            <w:r>
                              <w:rPr>
                                <w:rFonts w:ascii="Courier New"/>
                                <w:spacing w:val="-10"/>
                                <w:sz w:val="18"/>
                              </w:rPr>
                              <w:t>{</w:t>
                            </w:r>
                          </w:p>
                          <w:p>
                            <w:pPr>
                              <w:spacing w:line="199" w:lineRule="exact" w:before="0"/>
                              <w:ind w:left="1350" w:right="0" w:firstLine="0"/>
                              <w:jc w:val="left"/>
                              <w:rPr>
                                <w:rFonts w:ascii="Courier New"/>
                                <w:sz w:val="18"/>
                              </w:rPr>
                            </w:pPr>
                            <w:r>
                              <w:rPr>
                                <w:rFonts w:ascii="Courier New"/>
                                <w:sz w:val="18"/>
                              </w:rPr>
                              <w:t>return</w:t>
                            </w:r>
                            <w:r>
                              <w:rPr>
                                <w:rFonts w:ascii="Courier New"/>
                                <w:spacing w:val="-7"/>
                                <w:sz w:val="18"/>
                              </w:rPr>
                              <w:t> </w:t>
                            </w:r>
                            <w:r>
                              <w:rPr>
                                <w:rFonts w:ascii="Courier New"/>
                                <w:sz w:val="18"/>
                              </w:rPr>
                              <w:t>await</w:t>
                            </w:r>
                            <w:r>
                              <w:rPr>
                                <w:rFonts w:ascii="Courier New"/>
                                <w:spacing w:val="-7"/>
                                <w:sz w:val="18"/>
                              </w:rPr>
                              <w:t> </w:t>
                            </w:r>
                            <w:r>
                              <w:rPr>
                                <w:rFonts w:ascii="Courier New"/>
                                <w:spacing w:val="-2"/>
                                <w:sz w:val="18"/>
                              </w:rPr>
                              <w:t>client</w:t>
                            </w:r>
                          </w:p>
                          <w:p>
                            <w:pPr>
                              <w:spacing w:line="199" w:lineRule="exact" w:before="0"/>
                              <w:ind w:left="1350" w:right="0" w:firstLine="0"/>
                              <w:jc w:val="left"/>
                              <w:rPr>
                                <w:rFonts w:ascii="Courier New"/>
                                <w:sz w:val="18"/>
                              </w:rPr>
                            </w:pPr>
                            <w:r>
                              <w:rPr>
                                <w:rFonts w:ascii="Courier New"/>
                                <w:spacing w:val="-2"/>
                                <w:sz w:val="18"/>
                              </w:rPr>
                              <w:t>.GenerateEmbeddingAsync(text);</w:t>
                            </w:r>
                          </w:p>
                          <w:p>
                            <w:pPr>
                              <w:spacing w:line="199" w:lineRule="exact" w:before="0"/>
                              <w:ind w:left="920" w:right="0" w:firstLine="0"/>
                              <w:jc w:val="left"/>
                              <w:rPr>
                                <w:rFonts w:ascii="Courier New"/>
                                <w:sz w:val="18"/>
                              </w:rPr>
                            </w:pPr>
                            <w:r>
                              <w:rPr>
                                <w:rFonts w:ascii="Courier New"/>
                                <w:spacing w:val="-10"/>
                                <w:sz w:val="18"/>
                              </w:rPr>
                              <w:t>}</w:t>
                            </w:r>
                          </w:p>
                          <w:p>
                            <w:pPr>
                              <w:spacing w:line="235" w:lineRule="auto" w:before="1"/>
                              <w:ind w:left="920" w:right="676" w:firstLine="0"/>
                              <w:jc w:val="left"/>
                              <w:rPr>
                                <w:rFonts w:ascii="Courier New"/>
                                <w:sz w:val="18"/>
                              </w:rPr>
                            </w:pPr>
                            <w:r>
                              <w:rPr>
                                <w:rFonts w:ascii="Courier New"/>
                                <w:sz w:val="18"/>
                              </w:rPr>
                              <w:t>catch (Exception ex) when (attempt</w:t>
                            </w:r>
                            <w:r>
                              <w:rPr>
                                <w:rFonts w:ascii="Courier New"/>
                                <w:spacing w:val="-10"/>
                                <w:sz w:val="18"/>
                              </w:rPr>
                              <w:t> </w:t>
                            </w:r>
                            <w:r>
                              <w:rPr>
                                <w:rFonts w:ascii="Courier New"/>
                                <w:sz w:val="18"/>
                              </w:rPr>
                              <w:t>&lt;</w:t>
                            </w:r>
                            <w:r>
                              <w:rPr>
                                <w:rFonts w:ascii="Courier New"/>
                                <w:spacing w:val="-10"/>
                                <w:sz w:val="18"/>
                              </w:rPr>
                              <w:t> </w:t>
                            </w:r>
                            <w:r>
                              <w:rPr>
                                <w:rFonts w:ascii="Courier New"/>
                                <w:sz w:val="18"/>
                              </w:rPr>
                              <w:t>maxRetries</w:t>
                            </w:r>
                            <w:r>
                              <w:rPr>
                                <w:rFonts w:ascii="Courier New"/>
                                <w:spacing w:val="-10"/>
                                <w:sz w:val="18"/>
                              </w:rPr>
                              <w:t> </w:t>
                            </w:r>
                            <w:r>
                              <w:rPr>
                                <w:rFonts w:ascii="Courier New"/>
                                <w:sz w:val="18"/>
                              </w:rPr>
                              <w:t>-</w:t>
                            </w:r>
                            <w:r>
                              <w:rPr>
                                <w:rFonts w:ascii="Courier New"/>
                                <w:spacing w:val="-10"/>
                                <w:sz w:val="18"/>
                              </w:rPr>
                              <w:t> </w:t>
                            </w:r>
                            <w:r>
                              <w:rPr>
                                <w:rFonts w:ascii="Courier New"/>
                                <w:sz w:val="18"/>
                              </w:rPr>
                              <w:t>1)</w:t>
                            </w:r>
                            <w:r>
                              <w:rPr>
                                <w:rFonts w:ascii="Courier New"/>
                                <w:spacing w:val="-10"/>
                                <w:sz w:val="18"/>
                              </w:rPr>
                              <w:t> </w:t>
                            </w:r>
                            <w:r>
                              <w:rPr>
                                <w:rFonts w:ascii="Courier New"/>
                                <w:sz w:val="18"/>
                              </w:rPr>
                              <w:t>{</w:t>
                            </w:r>
                          </w:p>
                          <w:p>
                            <w:pPr>
                              <w:spacing w:line="202" w:lineRule="exact" w:before="195"/>
                              <w:ind w:left="920" w:right="0" w:firstLine="0"/>
                              <w:jc w:val="left"/>
                              <w:rPr>
                                <w:rFonts w:ascii="Courier New"/>
                                <w:sz w:val="18"/>
                              </w:rPr>
                            </w:pPr>
                            <w:r>
                              <w:rPr>
                                <w:rFonts w:ascii="Courier New"/>
                                <w:spacing w:val="-10"/>
                                <w:sz w:val="18"/>
                              </w:rPr>
                              <w:t>}</w:t>
                            </w:r>
                          </w:p>
                          <w:p>
                            <w:pPr>
                              <w:spacing w:line="199" w:lineRule="exact" w:before="0"/>
                              <w:ind w:left="490" w:right="0" w:firstLine="0"/>
                              <w:jc w:val="left"/>
                              <w:rPr>
                                <w:rFonts w:ascii="Courier New"/>
                                <w:sz w:val="18"/>
                              </w:rPr>
                            </w:pPr>
                            <w:r>
                              <w:rPr>
                                <w:rFonts w:ascii="Courier New"/>
                                <w:spacing w:val="-10"/>
                                <w:sz w:val="18"/>
                              </w:rPr>
                              <w:t>}</w:t>
                            </w:r>
                          </w:p>
                          <w:p>
                            <w:pPr>
                              <w:spacing w:line="202" w:lineRule="exact" w:before="0"/>
                              <w:ind w:left="59" w:right="0" w:firstLine="0"/>
                              <w:jc w:val="left"/>
                              <w:rPr>
                                <w:rFonts w:ascii="Courier New"/>
                                <w:sz w:val="18"/>
                              </w:rPr>
                            </w:pP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45.776001pt;margin-top:-50.035946pt;width:257.45pt;height:175.75pt;mso-position-horizontal-relative:page;mso-position-vertical-relative:paragraph;z-index:15733760" type="#_x0000_t202" id="docshape8" filled="false" stroked="true" strokeweight=".398pt" strokecolor="#000000">
                <v:textbox inset="0,0,0,0">
                  <w:txbxContent>
                    <w:p>
                      <w:pPr>
                        <w:spacing w:line="235" w:lineRule="auto" w:before="52"/>
                        <w:ind w:left="59" w:right="0" w:firstLine="0"/>
                        <w:jc w:val="left"/>
                        <w:rPr>
                          <w:rFonts w:ascii="Courier New"/>
                          <w:sz w:val="18"/>
                        </w:rPr>
                      </w:pPr>
                      <w:r>
                        <w:rPr>
                          <w:rFonts w:ascii="Courier New"/>
                          <w:sz w:val="18"/>
                        </w:rPr>
                        <w:t>public async Task&lt;OpenAIEmbedding&gt; </w:t>
                      </w:r>
                      <w:r>
                        <w:rPr>
                          <w:rFonts w:ascii="Courier New"/>
                          <w:spacing w:val="-2"/>
                          <w:sz w:val="18"/>
                        </w:rPr>
                        <w:t>GenerateEmbeddingWithRetryAsync(EmbeddingClient </w:t>
                      </w:r>
                      <w:r>
                        <w:rPr>
                          <w:rFonts w:ascii="Courier New"/>
                          <w:sz w:val="18"/>
                        </w:rPr>
                        <w:t>client, string text, int maxRetries = 3)</w:t>
                      </w:r>
                    </w:p>
                    <w:p>
                      <w:pPr>
                        <w:spacing w:line="197" w:lineRule="exact" w:before="0"/>
                        <w:ind w:left="59" w:right="0" w:firstLine="0"/>
                        <w:jc w:val="left"/>
                        <w:rPr>
                          <w:rFonts w:ascii="Courier New"/>
                          <w:sz w:val="18"/>
                        </w:rPr>
                      </w:pPr>
                      <w:r>
                        <w:rPr>
                          <w:rFonts w:ascii="Courier New"/>
                          <w:spacing w:val="-10"/>
                          <w:sz w:val="18"/>
                        </w:rPr>
                        <w:t>{</w:t>
                      </w:r>
                    </w:p>
                    <w:p>
                      <w:pPr>
                        <w:spacing w:line="199" w:lineRule="exact" w:before="0"/>
                        <w:ind w:left="490" w:right="0" w:firstLine="0"/>
                        <w:jc w:val="left"/>
                        <w:rPr>
                          <w:rFonts w:ascii="Courier New"/>
                          <w:sz w:val="18"/>
                        </w:rPr>
                      </w:pPr>
                      <w:r>
                        <w:rPr>
                          <w:rFonts w:ascii="Courier New"/>
                          <w:sz w:val="18"/>
                        </w:rPr>
                        <w:t>int</w:t>
                      </w:r>
                      <w:r>
                        <w:rPr>
                          <w:rFonts w:ascii="Courier New"/>
                          <w:spacing w:val="-5"/>
                          <w:sz w:val="18"/>
                        </w:rPr>
                        <w:t> </w:t>
                      </w:r>
                      <w:r>
                        <w:rPr>
                          <w:rFonts w:ascii="Courier New"/>
                          <w:sz w:val="18"/>
                        </w:rPr>
                        <w:t>attempt</w:t>
                      </w:r>
                      <w:r>
                        <w:rPr>
                          <w:rFonts w:ascii="Courier New"/>
                          <w:spacing w:val="-5"/>
                          <w:sz w:val="18"/>
                        </w:rPr>
                        <w:t> </w:t>
                      </w:r>
                      <w:r>
                        <w:rPr>
                          <w:rFonts w:ascii="Courier New"/>
                          <w:sz w:val="18"/>
                        </w:rPr>
                        <w:t>=</w:t>
                      </w:r>
                      <w:r>
                        <w:rPr>
                          <w:rFonts w:ascii="Courier New"/>
                          <w:spacing w:val="-5"/>
                          <w:sz w:val="18"/>
                        </w:rPr>
                        <w:t> 0;</w:t>
                      </w:r>
                    </w:p>
                    <w:p>
                      <w:pPr>
                        <w:spacing w:line="199" w:lineRule="exact" w:before="0"/>
                        <w:ind w:left="490" w:right="0" w:firstLine="0"/>
                        <w:jc w:val="left"/>
                        <w:rPr>
                          <w:rFonts w:ascii="Courier New"/>
                          <w:sz w:val="18"/>
                        </w:rPr>
                      </w:pPr>
                      <w:r>
                        <w:rPr>
                          <w:rFonts w:ascii="Courier New"/>
                          <w:sz w:val="18"/>
                        </w:rPr>
                        <w:t>while</w:t>
                      </w:r>
                      <w:r>
                        <w:rPr>
                          <w:rFonts w:ascii="Courier New"/>
                          <w:spacing w:val="-7"/>
                          <w:sz w:val="18"/>
                        </w:rPr>
                        <w:t> </w:t>
                      </w:r>
                      <w:r>
                        <w:rPr>
                          <w:rFonts w:ascii="Courier New"/>
                          <w:sz w:val="18"/>
                        </w:rPr>
                        <w:t>(attempt</w:t>
                      </w:r>
                      <w:r>
                        <w:rPr>
                          <w:rFonts w:ascii="Courier New"/>
                          <w:spacing w:val="-6"/>
                          <w:sz w:val="18"/>
                        </w:rPr>
                        <w:t> </w:t>
                      </w:r>
                      <w:r>
                        <w:rPr>
                          <w:rFonts w:ascii="Courier New"/>
                          <w:sz w:val="18"/>
                        </w:rPr>
                        <w:t>&lt;</w:t>
                      </w:r>
                      <w:r>
                        <w:rPr>
                          <w:rFonts w:ascii="Courier New"/>
                          <w:spacing w:val="-6"/>
                          <w:sz w:val="18"/>
                        </w:rPr>
                        <w:t> </w:t>
                      </w:r>
                      <w:r>
                        <w:rPr>
                          <w:rFonts w:ascii="Courier New"/>
                          <w:spacing w:val="-2"/>
                          <w:sz w:val="18"/>
                        </w:rPr>
                        <w:t>maxRetries)</w:t>
                      </w:r>
                    </w:p>
                    <w:p>
                      <w:pPr>
                        <w:spacing w:line="199" w:lineRule="exact" w:before="0"/>
                        <w:ind w:left="490" w:right="0" w:firstLine="0"/>
                        <w:jc w:val="left"/>
                        <w:rPr>
                          <w:rFonts w:ascii="Courier New"/>
                          <w:sz w:val="18"/>
                        </w:rPr>
                      </w:pPr>
                      <w:r>
                        <w:rPr>
                          <w:rFonts w:ascii="Courier New"/>
                          <w:spacing w:val="-10"/>
                          <w:sz w:val="18"/>
                        </w:rPr>
                        <w:t>{</w:t>
                      </w:r>
                    </w:p>
                    <w:p>
                      <w:pPr>
                        <w:spacing w:line="199" w:lineRule="exact" w:before="0"/>
                        <w:ind w:left="920" w:right="0" w:firstLine="0"/>
                        <w:jc w:val="left"/>
                        <w:rPr>
                          <w:rFonts w:ascii="Courier New"/>
                          <w:sz w:val="18"/>
                        </w:rPr>
                      </w:pPr>
                      <w:r>
                        <w:rPr>
                          <w:rFonts w:ascii="Courier New"/>
                          <w:sz w:val="18"/>
                        </w:rPr>
                        <w:t>try</w:t>
                      </w:r>
                      <w:r>
                        <w:rPr>
                          <w:rFonts w:ascii="Courier New"/>
                          <w:spacing w:val="-5"/>
                          <w:sz w:val="18"/>
                        </w:rPr>
                        <w:t> </w:t>
                      </w:r>
                      <w:r>
                        <w:rPr>
                          <w:rFonts w:ascii="Courier New"/>
                          <w:spacing w:val="-10"/>
                          <w:sz w:val="18"/>
                        </w:rPr>
                        <w:t>{</w:t>
                      </w:r>
                    </w:p>
                    <w:p>
                      <w:pPr>
                        <w:spacing w:line="199" w:lineRule="exact" w:before="0"/>
                        <w:ind w:left="1350" w:right="0" w:firstLine="0"/>
                        <w:jc w:val="left"/>
                        <w:rPr>
                          <w:rFonts w:ascii="Courier New"/>
                          <w:sz w:val="18"/>
                        </w:rPr>
                      </w:pPr>
                      <w:r>
                        <w:rPr>
                          <w:rFonts w:ascii="Courier New"/>
                          <w:sz w:val="18"/>
                        </w:rPr>
                        <w:t>return</w:t>
                      </w:r>
                      <w:r>
                        <w:rPr>
                          <w:rFonts w:ascii="Courier New"/>
                          <w:spacing w:val="-7"/>
                          <w:sz w:val="18"/>
                        </w:rPr>
                        <w:t> </w:t>
                      </w:r>
                      <w:r>
                        <w:rPr>
                          <w:rFonts w:ascii="Courier New"/>
                          <w:sz w:val="18"/>
                        </w:rPr>
                        <w:t>await</w:t>
                      </w:r>
                      <w:r>
                        <w:rPr>
                          <w:rFonts w:ascii="Courier New"/>
                          <w:spacing w:val="-7"/>
                          <w:sz w:val="18"/>
                        </w:rPr>
                        <w:t> </w:t>
                      </w:r>
                      <w:r>
                        <w:rPr>
                          <w:rFonts w:ascii="Courier New"/>
                          <w:spacing w:val="-2"/>
                          <w:sz w:val="18"/>
                        </w:rPr>
                        <w:t>client</w:t>
                      </w:r>
                    </w:p>
                    <w:p>
                      <w:pPr>
                        <w:spacing w:line="199" w:lineRule="exact" w:before="0"/>
                        <w:ind w:left="1350" w:right="0" w:firstLine="0"/>
                        <w:jc w:val="left"/>
                        <w:rPr>
                          <w:rFonts w:ascii="Courier New"/>
                          <w:sz w:val="18"/>
                        </w:rPr>
                      </w:pPr>
                      <w:r>
                        <w:rPr>
                          <w:rFonts w:ascii="Courier New"/>
                          <w:spacing w:val="-2"/>
                          <w:sz w:val="18"/>
                        </w:rPr>
                        <w:t>.GenerateEmbeddingAsync(text);</w:t>
                      </w:r>
                    </w:p>
                    <w:p>
                      <w:pPr>
                        <w:spacing w:line="199" w:lineRule="exact" w:before="0"/>
                        <w:ind w:left="920" w:right="0" w:firstLine="0"/>
                        <w:jc w:val="left"/>
                        <w:rPr>
                          <w:rFonts w:ascii="Courier New"/>
                          <w:sz w:val="18"/>
                        </w:rPr>
                      </w:pPr>
                      <w:r>
                        <w:rPr>
                          <w:rFonts w:ascii="Courier New"/>
                          <w:spacing w:val="-10"/>
                          <w:sz w:val="18"/>
                        </w:rPr>
                        <w:t>}</w:t>
                      </w:r>
                    </w:p>
                    <w:p>
                      <w:pPr>
                        <w:spacing w:line="235" w:lineRule="auto" w:before="1"/>
                        <w:ind w:left="920" w:right="676" w:firstLine="0"/>
                        <w:jc w:val="left"/>
                        <w:rPr>
                          <w:rFonts w:ascii="Courier New"/>
                          <w:sz w:val="18"/>
                        </w:rPr>
                      </w:pPr>
                      <w:r>
                        <w:rPr>
                          <w:rFonts w:ascii="Courier New"/>
                          <w:sz w:val="18"/>
                        </w:rPr>
                        <w:t>catch (Exception ex) when (attempt</w:t>
                      </w:r>
                      <w:r>
                        <w:rPr>
                          <w:rFonts w:ascii="Courier New"/>
                          <w:spacing w:val="-10"/>
                          <w:sz w:val="18"/>
                        </w:rPr>
                        <w:t> </w:t>
                      </w:r>
                      <w:r>
                        <w:rPr>
                          <w:rFonts w:ascii="Courier New"/>
                          <w:sz w:val="18"/>
                        </w:rPr>
                        <w:t>&lt;</w:t>
                      </w:r>
                      <w:r>
                        <w:rPr>
                          <w:rFonts w:ascii="Courier New"/>
                          <w:spacing w:val="-10"/>
                          <w:sz w:val="18"/>
                        </w:rPr>
                        <w:t> </w:t>
                      </w:r>
                      <w:r>
                        <w:rPr>
                          <w:rFonts w:ascii="Courier New"/>
                          <w:sz w:val="18"/>
                        </w:rPr>
                        <w:t>maxRetries</w:t>
                      </w:r>
                      <w:r>
                        <w:rPr>
                          <w:rFonts w:ascii="Courier New"/>
                          <w:spacing w:val="-10"/>
                          <w:sz w:val="18"/>
                        </w:rPr>
                        <w:t> </w:t>
                      </w:r>
                      <w:r>
                        <w:rPr>
                          <w:rFonts w:ascii="Courier New"/>
                          <w:sz w:val="18"/>
                        </w:rPr>
                        <w:t>-</w:t>
                      </w:r>
                      <w:r>
                        <w:rPr>
                          <w:rFonts w:ascii="Courier New"/>
                          <w:spacing w:val="-10"/>
                          <w:sz w:val="18"/>
                        </w:rPr>
                        <w:t> </w:t>
                      </w:r>
                      <w:r>
                        <w:rPr>
                          <w:rFonts w:ascii="Courier New"/>
                          <w:sz w:val="18"/>
                        </w:rPr>
                        <w:t>1)</w:t>
                      </w:r>
                      <w:r>
                        <w:rPr>
                          <w:rFonts w:ascii="Courier New"/>
                          <w:spacing w:val="-10"/>
                          <w:sz w:val="18"/>
                        </w:rPr>
                        <w:t> </w:t>
                      </w:r>
                      <w:r>
                        <w:rPr>
                          <w:rFonts w:ascii="Courier New"/>
                          <w:sz w:val="18"/>
                        </w:rPr>
                        <w:t>{</w:t>
                      </w:r>
                    </w:p>
                    <w:p>
                      <w:pPr>
                        <w:spacing w:line="202" w:lineRule="exact" w:before="195"/>
                        <w:ind w:left="920" w:right="0" w:firstLine="0"/>
                        <w:jc w:val="left"/>
                        <w:rPr>
                          <w:rFonts w:ascii="Courier New"/>
                          <w:sz w:val="18"/>
                        </w:rPr>
                      </w:pPr>
                      <w:r>
                        <w:rPr>
                          <w:rFonts w:ascii="Courier New"/>
                          <w:spacing w:val="-10"/>
                          <w:sz w:val="18"/>
                        </w:rPr>
                        <w:t>}</w:t>
                      </w:r>
                    </w:p>
                    <w:p>
                      <w:pPr>
                        <w:spacing w:line="199" w:lineRule="exact" w:before="0"/>
                        <w:ind w:left="490" w:right="0" w:firstLine="0"/>
                        <w:jc w:val="left"/>
                        <w:rPr>
                          <w:rFonts w:ascii="Courier New"/>
                          <w:sz w:val="18"/>
                        </w:rPr>
                      </w:pPr>
                      <w:r>
                        <w:rPr>
                          <w:rFonts w:ascii="Courier New"/>
                          <w:spacing w:val="-10"/>
                          <w:sz w:val="18"/>
                        </w:rPr>
                        <w:t>}</w:t>
                      </w:r>
                    </w:p>
                    <w:p>
                      <w:pPr>
                        <w:spacing w:line="202" w:lineRule="exact" w:before="0"/>
                        <w:ind w:left="59" w:right="0" w:firstLine="0"/>
                        <w:jc w:val="left"/>
                        <w:rPr>
                          <w:rFonts w:ascii="Courier New"/>
                          <w:sz w:val="18"/>
                        </w:rPr>
                      </w:pPr>
                      <w:r>
                        <w:rPr>
                          <w:rFonts w:ascii="Courier New"/>
                          <w:spacing w:val="-10"/>
                          <w:sz w:val="18"/>
                        </w:rPr>
                        <w:t>}</w:t>
                      </w:r>
                    </w:p>
                  </w:txbxContent>
                </v:textbox>
                <v:stroke dashstyle="solid"/>
                <w10:wrap type="none"/>
              </v:shape>
            </w:pict>
          </mc:Fallback>
        </mc:AlternateContent>
      </w:r>
      <w:r>
        <w:rPr/>
        <w:t>The core similarity computation is handled by the </w:t>
      </w:r>
      <w:r>
        <w:rPr/>
        <w:t>method CosineSimilarityCalculation, applying the standard cosine similarity formula. Code snippet is shown below.</w:t>
      </w:r>
    </w:p>
    <w:p>
      <w:pPr>
        <w:pStyle w:val="BodyText"/>
        <w:spacing w:before="124"/>
        <w:ind w:left="2340"/>
      </w:pPr>
      <w:r>
        <w:rPr/>
        <w:t>Listing</w:t>
      </w:r>
      <w:r>
        <w:rPr>
          <w:spacing w:val="14"/>
        </w:rPr>
        <w:t> </w:t>
      </w:r>
      <w:r>
        <w:rPr/>
        <w:t>4</w:t>
      </w:r>
      <w:r>
        <w:rPr>
          <w:spacing w:val="14"/>
        </w:rPr>
        <w:t> </w:t>
      </w:r>
      <w:r>
        <w:rPr/>
        <w:t>Code</w:t>
      </w:r>
      <w:r>
        <w:rPr>
          <w:spacing w:val="14"/>
        </w:rPr>
        <w:t> </w:t>
      </w:r>
      <w:r>
        <w:rPr/>
        <w:t>Reference</w:t>
      </w:r>
      <w:r>
        <w:rPr>
          <w:spacing w:val="15"/>
        </w:rPr>
        <w:t> </w:t>
      </w:r>
      <w:r>
        <w:rPr>
          <w:spacing w:val="-2"/>
        </w:rPr>
        <w:t>Example</w:t>
      </w:r>
    </w:p>
    <w:p>
      <w:pPr>
        <w:pStyle w:val="BodyText"/>
        <w:spacing w:after="0"/>
        <w:sectPr>
          <w:pgSz w:w="12240" w:h="15840"/>
          <w:pgMar w:top="920" w:bottom="280" w:left="720" w:right="360"/>
          <w:cols w:num="2" w:equalWidth="0">
            <w:col w:w="4210" w:space="40"/>
            <w:col w:w="6910"/>
          </w:cols>
        </w:sectPr>
      </w:pPr>
    </w:p>
    <w:p>
      <w:pPr>
        <w:pStyle w:val="BodyText"/>
      </w:pPr>
    </w:p>
    <w:p>
      <w:pPr>
        <w:pStyle w:val="BodyText"/>
      </w:pPr>
    </w:p>
    <w:p>
      <w:pPr>
        <w:pStyle w:val="BodyText"/>
      </w:pPr>
    </w:p>
    <w:p>
      <w:pPr>
        <w:pStyle w:val="BodyText"/>
      </w:pPr>
    </w:p>
    <w:p>
      <w:pPr>
        <w:pStyle w:val="BodyText"/>
      </w:pPr>
    </w:p>
    <w:p>
      <w:pPr>
        <w:pStyle w:val="BodyText"/>
        <w:spacing w:before="178"/>
      </w:pPr>
    </w:p>
    <w:p>
      <w:pPr>
        <w:pStyle w:val="BodyText"/>
        <w:spacing w:line="249" w:lineRule="auto"/>
        <w:ind w:left="259" w:right="5877" w:firstLine="199"/>
        <w:jc w:val="both"/>
      </w:pPr>
      <w:r>
        <w:rPr/>
        <mc:AlternateContent>
          <mc:Choice Requires="wps">
            <w:drawing>
              <wp:anchor distT="0" distB="0" distL="0" distR="0" allowOverlap="1" layoutInCell="1" locked="0" behindDoc="0" simplePos="0" relativeHeight="15733248">
                <wp:simplePos x="0" y="0"/>
                <wp:positionH relativeFrom="page">
                  <wp:posOffset>3921633</wp:posOffset>
                </wp:positionH>
                <wp:positionV relativeFrom="paragraph">
                  <wp:posOffset>-858012</wp:posOffset>
                </wp:positionV>
                <wp:extent cx="3269615" cy="185293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269615" cy="1852930"/>
                        </a:xfrm>
                        <a:prstGeom prst="rect">
                          <a:avLst/>
                        </a:prstGeom>
                        <a:ln w="5054">
                          <a:solidFill>
                            <a:srgbClr val="000000"/>
                          </a:solidFill>
                          <a:prstDash val="solid"/>
                        </a:ln>
                      </wps:spPr>
                      <wps:txbx>
                        <w:txbxContent>
                          <w:p>
                            <w:pPr>
                              <w:spacing w:line="235" w:lineRule="auto" w:before="52"/>
                              <w:ind w:left="59" w:right="0" w:firstLine="0"/>
                              <w:jc w:val="left"/>
                              <w:rPr>
                                <w:rFonts w:ascii="Courier New"/>
                                <w:sz w:val="18"/>
                              </w:rPr>
                            </w:pPr>
                            <w:r>
                              <w:rPr>
                                <w:rFonts w:ascii="Courier New"/>
                                <w:sz w:val="18"/>
                              </w:rPr>
                              <w:t>public</w:t>
                            </w:r>
                            <w:r>
                              <w:rPr>
                                <w:rFonts w:ascii="Courier New"/>
                                <w:spacing w:val="-27"/>
                                <w:sz w:val="18"/>
                              </w:rPr>
                              <w:t> </w:t>
                            </w:r>
                            <w:r>
                              <w:rPr>
                                <w:rFonts w:ascii="Courier New"/>
                                <w:sz w:val="18"/>
                              </w:rPr>
                              <w:t>double</w:t>
                            </w:r>
                            <w:r>
                              <w:rPr>
                                <w:rFonts w:ascii="Courier New"/>
                                <w:spacing w:val="-27"/>
                                <w:sz w:val="18"/>
                              </w:rPr>
                              <w:t> </w:t>
                            </w:r>
                            <w:r>
                              <w:rPr>
                                <w:rFonts w:ascii="Courier New"/>
                                <w:sz w:val="18"/>
                              </w:rPr>
                              <w:t>CosineSimilarityCalculation (double[] vectorA, double[] vectorB)</w:t>
                            </w:r>
                          </w:p>
                          <w:p>
                            <w:pPr>
                              <w:spacing w:line="197" w:lineRule="exact" w:before="0"/>
                              <w:ind w:left="59" w:right="0" w:firstLine="0"/>
                              <w:jc w:val="left"/>
                              <w:rPr>
                                <w:rFonts w:ascii="Courier New"/>
                                <w:sz w:val="18"/>
                              </w:rPr>
                            </w:pPr>
                            <w:r>
                              <w:rPr>
                                <w:rFonts w:ascii="Courier New"/>
                                <w:spacing w:val="-10"/>
                                <w:sz w:val="18"/>
                              </w:rPr>
                              <w:t>{</w:t>
                            </w:r>
                          </w:p>
                          <w:p>
                            <w:pPr>
                              <w:spacing w:line="199" w:lineRule="exact" w:before="0"/>
                              <w:ind w:left="490" w:right="0" w:firstLine="0"/>
                              <w:jc w:val="left"/>
                              <w:rPr>
                                <w:rFonts w:ascii="Courier New"/>
                                <w:sz w:val="18"/>
                              </w:rPr>
                            </w:pPr>
                            <w:r>
                              <w:rPr>
                                <w:rFonts w:ascii="Courier New"/>
                                <w:sz w:val="18"/>
                              </w:rPr>
                              <w:t>double</w:t>
                            </w:r>
                            <w:r>
                              <w:rPr>
                                <w:rFonts w:ascii="Courier New"/>
                                <w:spacing w:val="-8"/>
                                <w:sz w:val="18"/>
                              </w:rPr>
                              <w:t> </w:t>
                            </w:r>
                            <w:r>
                              <w:rPr>
                                <w:rFonts w:ascii="Courier New"/>
                                <w:sz w:val="18"/>
                              </w:rPr>
                              <w:t>dotProduct</w:t>
                            </w:r>
                            <w:r>
                              <w:rPr>
                                <w:rFonts w:ascii="Courier New"/>
                                <w:spacing w:val="-7"/>
                                <w:sz w:val="18"/>
                              </w:rPr>
                              <w:t> </w:t>
                            </w:r>
                            <w:r>
                              <w:rPr>
                                <w:rFonts w:ascii="Courier New"/>
                                <w:sz w:val="18"/>
                              </w:rPr>
                              <w:t>=</w:t>
                            </w:r>
                            <w:r>
                              <w:rPr>
                                <w:rFonts w:ascii="Courier New"/>
                                <w:spacing w:val="-7"/>
                                <w:sz w:val="18"/>
                              </w:rPr>
                              <w:t> </w:t>
                            </w:r>
                            <w:r>
                              <w:rPr>
                                <w:rFonts w:ascii="Courier New"/>
                                <w:spacing w:val="-2"/>
                                <w:sz w:val="18"/>
                              </w:rPr>
                              <w:t>vectorA</w:t>
                            </w:r>
                          </w:p>
                          <w:p>
                            <w:pPr>
                              <w:spacing w:line="204" w:lineRule="auto" w:before="16"/>
                              <w:ind w:left="490" w:right="136" w:firstLine="0"/>
                              <w:jc w:val="left"/>
                              <w:rPr>
                                <w:rFonts w:ascii="Courier New"/>
                                <w:sz w:val="18"/>
                              </w:rPr>
                            </w:pPr>
                            <w:r>
                              <w:rPr>
                                <w:rFonts w:ascii="Courier New"/>
                                <w:sz w:val="18"/>
                              </w:rPr>
                              <w:t>.Zip(vectorB,</w:t>
                            </w:r>
                            <w:r>
                              <w:rPr>
                                <w:rFonts w:ascii="Courier New"/>
                                <w:spacing w:val="-9"/>
                                <w:sz w:val="18"/>
                              </w:rPr>
                              <w:t> </w:t>
                            </w:r>
                            <w:r>
                              <w:rPr>
                                <w:rFonts w:ascii="Courier New"/>
                                <w:sz w:val="18"/>
                              </w:rPr>
                              <w:t>(a,</w:t>
                            </w:r>
                            <w:r>
                              <w:rPr>
                                <w:rFonts w:ascii="Courier New"/>
                                <w:spacing w:val="-9"/>
                                <w:sz w:val="18"/>
                              </w:rPr>
                              <w:t> </w:t>
                            </w:r>
                            <w:r>
                              <w:rPr>
                                <w:rFonts w:ascii="Courier New"/>
                                <w:sz w:val="18"/>
                              </w:rPr>
                              <w:t>b)</w:t>
                            </w:r>
                            <w:r>
                              <w:rPr>
                                <w:rFonts w:ascii="Courier New"/>
                                <w:spacing w:val="-9"/>
                                <w:sz w:val="18"/>
                              </w:rPr>
                              <w:t> </w:t>
                            </w:r>
                            <w:r>
                              <w:rPr>
                                <w:rFonts w:ascii="Courier New"/>
                                <w:sz w:val="18"/>
                              </w:rPr>
                              <w:t>=&gt;</w:t>
                            </w:r>
                            <w:r>
                              <w:rPr>
                                <w:rFonts w:ascii="Courier New"/>
                                <w:spacing w:val="-9"/>
                                <w:sz w:val="18"/>
                              </w:rPr>
                              <w:t> </w:t>
                            </w:r>
                            <w:r>
                              <w:rPr>
                                <w:rFonts w:ascii="Courier New"/>
                                <w:sz w:val="18"/>
                              </w:rPr>
                              <w:t>a</w:t>
                            </w:r>
                            <w:r>
                              <w:rPr>
                                <w:rFonts w:ascii="Courier New"/>
                                <w:spacing w:val="-9"/>
                                <w:sz w:val="18"/>
                              </w:rPr>
                              <w:t> </w:t>
                            </w:r>
                            <w:r>
                              <w:rPr>
                                <w:rFonts w:ascii="Courier New"/>
                                <w:position w:val="-2"/>
                                <w:sz w:val="18"/>
                              </w:rPr>
                              <w:t>*</w:t>
                            </w:r>
                            <w:r>
                              <w:rPr>
                                <w:rFonts w:ascii="Courier New"/>
                                <w:spacing w:val="-9"/>
                                <w:position w:val="-2"/>
                                <w:sz w:val="18"/>
                              </w:rPr>
                              <w:t> </w:t>
                            </w:r>
                            <w:r>
                              <w:rPr>
                                <w:rFonts w:ascii="Courier New"/>
                                <w:sz w:val="18"/>
                              </w:rPr>
                              <w:t>b).Sum(); double magnitudeA = Math</w:t>
                            </w:r>
                          </w:p>
                          <w:p>
                            <w:pPr>
                              <w:spacing w:line="204" w:lineRule="auto" w:before="22"/>
                              <w:ind w:left="490" w:right="1216" w:firstLine="0"/>
                              <w:jc w:val="left"/>
                              <w:rPr>
                                <w:rFonts w:ascii="Courier New"/>
                                <w:sz w:val="18"/>
                              </w:rPr>
                            </w:pPr>
                            <w:r>
                              <w:rPr>
                                <w:rFonts w:ascii="Courier New"/>
                                <w:sz w:val="18"/>
                              </w:rPr>
                              <w:t>.Sqrt(vectorA.Sum(v</w:t>
                            </w:r>
                            <w:r>
                              <w:rPr>
                                <w:rFonts w:ascii="Courier New"/>
                                <w:spacing w:val="-13"/>
                                <w:sz w:val="18"/>
                              </w:rPr>
                              <w:t> </w:t>
                            </w:r>
                            <w:r>
                              <w:rPr>
                                <w:rFonts w:ascii="Courier New"/>
                                <w:sz w:val="18"/>
                              </w:rPr>
                              <w:t>=&gt;</w:t>
                            </w:r>
                            <w:r>
                              <w:rPr>
                                <w:rFonts w:ascii="Courier New"/>
                                <w:spacing w:val="-13"/>
                                <w:sz w:val="18"/>
                              </w:rPr>
                              <w:t> </w:t>
                            </w:r>
                            <w:r>
                              <w:rPr>
                                <w:rFonts w:ascii="Courier New"/>
                                <w:sz w:val="18"/>
                              </w:rPr>
                              <w:t>v</w:t>
                            </w:r>
                            <w:r>
                              <w:rPr>
                                <w:rFonts w:ascii="Courier New"/>
                                <w:spacing w:val="-13"/>
                                <w:sz w:val="18"/>
                              </w:rPr>
                              <w:t> </w:t>
                            </w:r>
                            <w:r>
                              <w:rPr>
                                <w:rFonts w:ascii="Courier New"/>
                                <w:position w:val="-2"/>
                                <w:sz w:val="18"/>
                              </w:rPr>
                              <w:t>*</w:t>
                            </w:r>
                            <w:r>
                              <w:rPr>
                                <w:rFonts w:ascii="Courier New"/>
                                <w:spacing w:val="-13"/>
                                <w:position w:val="-2"/>
                                <w:sz w:val="18"/>
                              </w:rPr>
                              <w:t> </w:t>
                            </w:r>
                            <w:r>
                              <w:rPr>
                                <w:rFonts w:ascii="Courier New"/>
                                <w:sz w:val="18"/>
                              </w:rPr>
                              <w:t>v)); double magnitudeB = Math.</w:t>
                            </w:r>
                          </w:p>
                          <w:p>
                            <w:pPr>
                              <w:spacing w:before="3"/>
                              <w:ind w:left="490" w:right="0" w:firstLine="0"/>
                              <w:jc w:val="left"/>
                              <w:rPr>
                                <w:rFonts w:ascii="Courier New"/>
                                <w:sz w:val="18"/>
                              </w:rPr>
                            </w:pPr>
                            <w:r>
                              <w:rPr>
                                <w:rFonts w:ascii="Courier New"/>
                                <w:sz w:val="18"/>
                              </w:rPr>
                              <w:t>Sqrt(vectorB.Sum(v</w:t>
                            </w:r>
                            <w:r>
                              <w:rPr>
                                <w:rFonts w:ascii="Courier New"/>
                                <w:spacing w:val="-7"/>
                                <w:sz w:val="18"/>
                              </w:rPr>
                              <w:t> </w:t>
                            </w:r>
                            <w:r>
                              <w:rPr>
                                <w:rFonts w:ascii="Courier New"/>
                                <w:sz w:val="18"/>
                              </w:rPr>
                              <w:t>=&gt;</w:t>
                            </w:r>
                            <w:r>
                              <w:rPr>
                                <w:rFonts w:ascii="Courier New"/>
                                <w:spacing w:val="-7"/>
                                <w:sz w:val="18"/>
                              </w:rPr>
                              <w:t> </w:t>
                            </w:r>
                            <w:r>
                              <w:rPr>
                                <w:rFonts w:ascii="Courier New"/>
                                <w:sz w:val="18"/>
                              </w:rPr>
                              <w:t>v</w:t>
                            </w:r>
                            <w:r>
                              <w:rPr>
                                <w:rFonts w:ascii="Courier New"/>
                                <w:spacing w:val="-7"/>
                                <w:sz w:val="18"/>
                              </w:rPr>
                              <w:t> </w:t>
                            </w:r>
                            <w:r>
                              <w:rPr>
                                <w:rFonts w:ascii="Courier New"/>
                                <w:position w:val="-2"/>
                                <w:sz w:val="18"/>
                              </w:rPr>
                              <w:t>*</w:t>
                            </w:r>
                            <w:r>
                              <w:rPr>
                                <w:rFonts w:ascii="Courier New"/>
                                <w:spacing w:val="-7"/>
                                <w:position w:val="-2"/>
                                <w:sz w:val="18"/>
                              </w:rPr>
                              <w:t> </w:t>
                            </w:r>
                            <w:r>
                              <w:rPr>
                                <w:rFonts w:ascii="Courier New"/>
                                <w:spacing w:val="-4"/>
                                <w:sz w:val="18"/>
                              </w:rPr>
                              <w:t>v));</w:t>
                            </w:r>
                          </w:p>
                          <w:p>
                            <w:pPr>
                              <w:spacing w:line="202" w:lineRule="exact" w:before="165"/>
                              <w:ind w:left="490" w:right="0" w:firstLine="0"/>
                              <w:jc w:val="left"/>
                              <w:rPr>
                                <w:rFonts w:ascii="Courier New"/>
                                <w:sz w:val="18"/>
                              </w:rPr>
                            </w:pPr>
                            <w:r>
                              <w:rPr>
                                <w:rFonts w:ascii="Courier New"/>
                                <w:sz w:val="18"/>
                              </w:rPr>
                              <w:t>return</w:t>
                            </w:r>
                            <w:r>
                              <w:rPr>
                                <w:rFonts w:ascii="Courier New"/>
                                <w:spacing w:val="-7"/>
                                <w:sz w:val="18"/>
                              </w:rPr>
                              <w:t> </w:t>
                            </w:r>
                            <w:r>
                              <w:rPr>
                                <w:rFonts w:ascii="Courier New"/>
                                <w:sz w:val="18"/>
                              </w:rPr>
                              <w:t>(magnitudeA</w:t>
                            </w:r>
                            <w:r>
                              <w:rPr>
                                <w:rFonts w:ascii="Courier New"/>
                                <w:spacing w:val="-6"/>
                                <w:sz w:val="18"/>
                              </w:rPr>
                              <w:t> </w:t>
                            </w:r>
                            <w:r>
                              <w:rPr>
                                <w:rFonts w:ascii="Courier New"/>
                                <w:sz w:val="18"/>
                              </w:rPr>
                              <w:t>==</w:t>
                            </w:r>
                            <w:r>
                              <w:rPr>
                                <w:rFonts w:ascii="Courier New"/>
                                <w:spacing w:val="-6"/>
                                <w:sz w:val="18"/>
                              </w:rPr>
                              <w:t> </w:t>
                            </w:r>
                            <w:r>
                              <w:rPr>
                                <w:rFonts w:ascii="Courier New"/>
                                <w:sz w:val="18"/>
                              </w:rPr>
                              <w:t>0</w:t>
                            </w:r>
                            <w:r>
                              <w:rPr>
                                <w:rFonts w:ascii="Courier New"/>
                                <w:spacing w:val="-6"/>
                                <w:sz w:val="18"/>
                              </w:rPr>
                              <w:t> </w:t>
                            </w:r>
                            <w:r>
                              <w:rPr>
                                <w:rFonts w:ascii="Courier New"/>
                                <w:sz w:val="18"/>
                              </w:rPr>
                              <w:t>||</w:t>
                            </w:r>
                            <w:r>
                              <w:rPr>
                                <w:rFonts w:ascii="Courier New"/>
                                <w:spacing w:val="-7"/>
                                <w:sz w:val="18"/>
                              </w:rPr>
                              <w:t> </w:t>
                            </w:r>
                            <w:r>
                              <w:rPr>
                                <w:rFonts w:ascii="Courier New"/>
                                <w:sz w:val="18"/>
                              </w:rPr>
                              <w:t>magnitudeB</w:t>
                            </w:r>
                            <w:r>
                              <w:rPr>
                                <w:rFonts w:ascii="Courier New"/>
                                <w:spacing w:val="-6"/>
                                <w:sz w:val="18"/>
                              </w:rPr>
                              <w:t> </w:t>
                            </w:r>
                            <w:r>
                              <w:rPr>
                                <w:rFonts w:ascii="Courier New"/>
                                <w:sz w:val="18"/>
                              </w:rPr>
                              <w:t>==</w:t>
                            </w:r>
                            <w:r>
                              <w:rPr>
                                <w:rFonts w:ascii="Courier New"/>
                                <w:spacing w:val="-6"/>
                                <w:sz w:val="18"/>
                              </w:rPr>
                              <w:t> </w:t>
                            </w:r>
                            <w:r>
                              <w:rPr>
                                <w:rFonts w:ascii="Courier New"/>
                                <w:spacing w:val="-5"/>
                                <w:sz w:val="18"/>
                              </w:rPr>
                              <w:t>0)</w:t>
                            </w:r>
                          </w:p>
                          <w:p>
                            <w:pPr>
                              <w:spacing w:line="199" w:lineRule="exact" w:before="0"/>
                              <w:ind w:left="490" w:right="0" w:firstLine="0"/>
                              <w:jc w:val="left"/>
                              <w:rPr>
                                <w:rFonts w:ascii="Courier New"/>
                                <w:sz w:val="18"/>
                              </w:rPr>
                            </w:pPr>
                            <w:r>
                              <w:rPr>
                                <w:rFonts w:ascii="Courier New"/>
                                <w:sz w:val="18"/>
                              </w:rPr>
                              <w:t>?</w:t>
                            </w:r>
                            <w:r>
                              <w:rPr>
                                <w:rFonts w:ascii="Courier New"/>
                                <w:spacing w:val="-4"/>
                                <w:sz w:val="18"/>
                              </w:rPr>
                              <w:t> </w:t>
                            </w:r>
                            <w:r>
                              <w:rPr>
                                <w:rFonts w:ascii="Courier New"/>
                                <w:sz w:val="18"/>
                              </w:rPr>
                              <w:t>0.0</w:t>
                            </w:r>
                            <w:r>
                              <w:rPr>
                                <w:rFonts w:ascii="Courier New"/>
                                <w:spacing w:val="-3"/>
                                <w:sz w:val="18"/>
                              </w:rPr>
                              <w:t> </w:t>
                            </w:r>
                            <w:r>
                              <w:rPr>
                                <w:rFonts w:ascii="Courier New"/>
                                <w:spacing w:val="-10"/>
                                <w:sz w:val="18"/>
                              </w:rPr>
                              <w:t>:</w:t>
                            </w:r>
                          </w:p>
                          <w:p>
                            <w:pPr>
                              <w:spacing w:line="189" w:lineRule="auto" w:before="23"/>
                              <w:ind w:left="490" w:right="0" w:firstLine="0"/>
                              <w:jc w:val="left"/>
                              <w:rPr>
                                <w:rFonts w:ascii="Courier New"/>
                                <w:sz w:val="18"/>
                              </w:rPr>
                            </w:pPr>
                            <w:r>
                              <w:rPr>
                                <w:rFonts w:ascii="Courier New"/>
                                <w:sz w:val="18"/>
                              </w:rPr>
                              <w:t>dotProduct</w:t>
                            </w:r>
                            <w:r>
                              <w:rPr>
                                <w:rFonts w:ascii="Courier New"/>
                                <w:spacing w:val="-8"/>
                                <w:sz w:val="18"/>
                              </w:rPr>
                              <w:t> </w:t>
                            </w:r>
                            <w:r>
                              <w:rPr>
                                <w:rFonts w:ascii="Courier New"/>
                                <w:sz w:val="18"/>
                              </w:rPr>
                              <w:t>/</w:t>
                            </w:r>
                            <w:r>
                              <w:rPr>
                                <w:rFonts w:ascii="Courier New"/>
                                <w:spacing w:val="-7"/>
                                <w:sz w:val="18"/>
                              </w:rPr>
                              <w:t> </w:t>
                            </w:r>
                            <w:r>
                              <w:rPr>
                                <w:rFonts w:ascii="Courier New"/>
                                <w:sz w:val="18"/>
                              </w:rPr>
                              <w:t>(magnitudeA</w:t>
                            </w:r>
                            <w:r>
                              <w:rPr>
                                <w:rFonts w:ascii="Courier New"/>
                                <w:spacing w:val="-7"/>
                                <w:sz w:val="18"/>
                              </w:rPr>
                              <w:t> </w:t>
                            </w:r>
                            <w:r>
                              <w:rPr>
                                <w:rFonts w:ascii="Courier New"/>
                                <w:position w:val="-2"/>
                                <w:sz w:val="18"/>
                              </w:rPr>
                              <w:t>*</w:t>
                            </w:r>
                            <w:r>
                              <w:rPr>
                                <w:rFonts w:ascii="Courier New"/>
                                <w:spacing w:val="-7"/>
                                <w:position w:val="-2"/>
                                <w:sz w:val="18"/>
                              </w:rPr>
                              <w:t> </w:t>
                            </w:r>
                            <w:r>
                              <w:rPr>
                                <w:rFonts w:ascii="Courier New"/>
                                <w:spacing w:val="-2"/>
                                <w:sz w:val="18"/>
                              </w:rPr>
                              <w:t>magnitudeB);</w:t>
                            </w:r>
                          </w:p>
                          <w:p>
                            <w:pPr>
                              <w:spacing w:line="187" w:lineRule="exact" w:before="0"/>
                              <w:ind w:left="59" w:right="0" w:firstLine="0"/>
                              <w:jc w:val="left"/>
                              <w:rPr>
                                <w:rFonts w:ascii="Courier New"/>
                                <w:sz w:val="18"/>
                              </w:rPr>
                            </w:pP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308.790009pt;margin-top:-67.560066pt;width:257.45pt;height:145.9pt;mso-position-horizontal-relative:page;mso-position-vertical-relative:paragraph;z-index:15733248" type="#_x0000_t202" id="docshape9" filled="false" stroked="true" strokeweight=".398pt" strokecolor="#000000">
                <v:textbox inset="0,0,0,0">
                  <w:txbxContent>
                    <w:p>
                      <w:pPr>
                        <w:spacing w:line="235" w:lineRule="auto" w:before="52"/>
                        <w:ind w:left="59" w:right="0" w:firstLine="0"/>
                        <w:jc w:val="left"/>
                        <w:rPr>
                          <w:rFonts w:ascii="Courier New"/>
                          <w:sz w:val="18"/>
                        </w:rPr>
                      </w:pPr>
                      <w:r>
                        <w:rPr>
                          <w:rFonts w:ascii="Courier New"/>
                          <w:sz w:val="18"/>
                        </w:rPr>
                        <w:t>public</w:t>
                      </w:r>
                      <w:r>
                        <w:rPr>
                          <w:rFonts w:ascii="Courier New"/>
                          <w:spacing w:val="-27"/>
                          <w:sz w:val="18"/>
                        </w:rPr>
                        <w:t> </w:t>
                      </w:r>
                      <w:r>
                        <w:rPr>
                          <w:rFonts w:ascii="Courier New"/>
                          <w:sz w:val="18"/>
                        </w:rPr>
                        <w:t>double</w:t>
                      </w:r>
                      <w:r>
                        <w:rPr>
                          <w:rFonts w:ascii="Courier New"/>
                          <w:spacing w:val="-27"/>
                          <w:sz w:val="18"/>
                        </w:rPr>
                        <w:t> </w:t>
                      </w:r>
                      <w:r>
                        <w:rPr>
                          <w:rFonts w:ascii="Courier New"/>
                          <w:sz w:val="18"/>
                        </w:rPr>
                        <w:t>CosineSimilarityCalculation (double[] vectorA, double[] vectorB)</w:t>
                      </w:r>
                    </w:p>
                    <w:p>
                      <w:pPr>
                        <w:spacing w:line="197" w:lineRule="exact" w:before="0"/>
                        <w:ind w:left="59" w:right="0" w:firstLine="0"/>
                        <w:jc w:val="left"/>
                        <w:rPr>
                          <w:rFonts w:ascii="Courier New"/>
                          <w:sz w:val="18"/>
                        </w:rPr>
                      </w:pPr>
                      <w:r>
                        <w:rPr>
                          <w:rFonts w:ascii="Courier New"/>
                          <w:spacing w:val="-10"/>
                          <w:sz w:val="18"/>
                        </w:rPr>
                        <w:t>{</w:t>
                      </w:r>
                    </w:p>
                    <w:p>
                      <w:pPr>
                        <w:spacing w:line="199" w:lineRule="exact" w:before="0"/>
                        <w:ind w:left="490" w:right="0" w:firstLine="0"/>
                        <w:jc w:val="left"/>
                        <w:rPr>
                          <w:rFonts w:ascii="Courier New"/>
                          <w:sz w:val="18"/>
                        </w:rPr>
                      </w:pPr>
                      <w:r>
                        <w:rPr>
                          <w:rFonts w:ascii="Courier New"/>
                          <w:sz w:val="18"/>
                        </w:rPr>
                        <w:t>double</w:t>
                      </w:r>
                      <w:r>
                        <w:rPr>
                          <w:rFonts w:ascii="Courier New"/>
                          <w:spacing w:val="-8"/>
                          <w:sz w:val="18"/>
                        </w:rPr>
                        <w:t> </w:t>
                      </w:r>
                      <w:r>
                        <w:rPr>
                          <w:rFonts w:ascii="Courier New"/>
                          <w:sz w:val="18"/>
                        </w:rPr>
                        <w:t>dotProduct</w:t>
                      </w:r>
                      <w:r>
                        <w:rPr>
                          <w:rFonts w:ascii="Courier New"/>
                          <w:spacing w:val="-7"/>
                          <w:sz w:val="18"/>
                        </w:rPr>
                        <w:t> </w:t>
                      </w:r>
                      <w:r>
                        <w:rPr>
                          <w:rFonts w:ascii="Courier New"/>
                          <w:sz w:val="18"/>
                        </w:rPr>
                        <w:t>=</w:t>
                      </w:r>
                      <w:r>
                        <w:rPr>
                          <w:rFonts w:ascii="Courier New"/>
                          <w:spacing w:val="-7"/>
                          <w:sz w:val="18"/>
                        </w:rPr>
                        <w:t> </w:t>
                      </w:r>
                      <w:r>
                        <w:rPr>
                          <w:rFonts w:ascii="Courier New"/>
                          <w:spacing w:val="-2"/>
                          <w:sz w:val="18"/>
                        </w:rPr>
                        <w:t>vectorA</w:t>
                      </w:r>
                    </w:p>
                    <w:p>
                      <w:pPr>
                        <w:spacing w:line="204" w:lineRule="auto" w:before="16"/>
                        <w:ind w:left="490" w:right="136" w:firstLine="0"/>
                        <w:jc w:val="left"/>
                        <w:rPr>
                          <w:rFonts w:ascii="Courier New"/>
                          <w:sz w:val="18"/>
                        </w:rPr>
                      </w:pPr>
                      <w:r>
                        <w:rPr>
                          <w:rFonts w:ascii="Courier New"/>
                          <w:sz w:val="18"/>
                        </w:rPr>
                        <w:t>.Zip(vectorB,</w:t>
                      </w:r>
                      <w:r>
                        <w:rPr>
                          <w:rFonts w:ascii="Courier New"/>
                          <w:spacing w:val="-9"/>
                          <w:sz w:val="18"/>
                        </w:rPr>
                        <w:t> </w:t>
                      </w:r>
                      <w:r>
                        <w:rPr>
                          <w:rFonts w:ascii="Courier New"/>
                          <w:sz w:val="18"/>
                        </w:rPr>
                        <w:t>(a,</w:t>
                      </w:r>
                      <w:r>
                        <w:rPr>
                          <w:rFonts w:ascii="Courier New"/>
                          <w:spacing w:val="-9"/>
                          <w:sz w:val="18"/>
                        </w:rPr>
                        <w:t> </w:t>
                      </w:r>
                      <w:r>
                        <w:rPr>
                          <w:rFonts w:ascii="Courier New"/>
                          <w:sz w:val="18"/>
                        </w:rPr>
                        <w:t>b)</w:t>
                      </w:r>
                      <w:r>
                        <w:rPr>
                          <w:rFonts w:ascii="Courier New"/>
                          <w:spacing w:val="-9"/>
                          <w:sz w:val="18"/>
                        </w:rPr>
                        <w:t> </w:t>
                      </w:r>
                      <w:r>
                        <w:rPr>
                          <w:rFonts w:ascii="Courier New"/>
                          <w:sz w:val="18"/>
                        </w:rPr>
                        <w:t>=&gt;</w:t>
                      </w:r>
                      <w:r>
                        <w:rPr>
                          <w:rFonts w:ascii="Courier New"/>
                          <w:spacing w:val="-9"/>
                          <w:sz w:val="18"/>
                        </w:rPr>
                        <w:t> </w:t>
                      </w:r>
                      <w:r>
                        <w:rPr>
                          <w:rFonts w:ascii="Courier New"/>
                          <w:sz w:val="18"/>
                        </w:rPr>
                        <w:t>a</w:t>
                      </w:r>
                      <w:r>
                        <w:rPr>
                          <w:rFonts w:ascii="Courier New"/>
                          <w:spacing w:val="-9"/>
                          <w:sz w:val="18"/>
                        </w:rPr>
                        <w:t> </w:t>
                      </w:r>
                      <w:r>
                        <w:rPr>
                          <w:rFonts w:ascii="Courier New"/>
                          <w:position w:val="-2"/>
                          <w:sz w:val="18"/>
                        </w:rPr>
                        <w:t>*</w:t>
                      </w:r>
                      <w:r>
                        <w:rPr>
                          <w:rFonts w:ascii="Courier New"/>
                          <w:spacing w:val="-9"/>
                          <w:position w:val="-2"/>
                          <w:sz w:val="18"/>
                        </w:rPr>
                        <w:t> </w:t>
                      </w:r>
                      <w:r>
                        <w:rPr>
                          <w:rFonts w:ascii="Courier New"/>
                          <w:sz w:val="18"/>
                        </w:rPr>
                        <w:t>b).Sum(); double magnitudeA = Math</w:t>
                      </w:r>
                    </w:p>
                    <w:p>
                      <w:pPr>
                        <w:spacing w:line="204" w:lineRule="auto" w:before="22"/>
                        <w:ind w:left="490" w:right="1216" w:firstLine="0"/>
                        <w:jc w:val="left"/>
                        <w:rPr>
                          <w:rFonts w:ascii="Courier New"/>
                          <w:sz w:val="18"/>
                        </w:rPr>
                      </w:pPr>
                      <w:r>
                        <w:rPr>
                          <w:rFonts w:ascii="Courier New"/>
                          <w:sz w:val="18"/>
                        </w:rPr>
                        <w:t>.Sqrt(vectorA.Sum(v</w:t>
                      </w:r>
                      <w:r>
                        <w:rPr>
                          <w:rFonts w:ascii="Courier New"/>
                          <w:spacing w:val="-13"/>
                          <w:sz w:val="18"/>
                        </w:rPr>
                        <w:t> </w:t>
                      </w:r>
                      <w:r>
                        <w:rPr>
                          <w:rFonts w:ascii="Courier New"/>
                          <w:sz w:val="18"/>
                        </w:rPr>
                        <w:t>=&gt;</w:t>
                      </w:r>
                      <w:r>
                        <w:rPr>
                          <w:rFonts w:ascii="Courier New"/>
                          <w:spacing w:val="-13"/>
                          <w:sz w:val="18"/>
                        </w:rPr>
                        <w:t> </w:t>
                      </w:r>
                      <w:r>
                        <w:rPr>
                          <w:rFonts w:ascii="Courier New"/>
                          <w:sz w:val="18"/>
                        </w:rPr>
                        <w:t>v</w:t>
                      </w:r>
                      <w:r>
                        <w:rPr>
                          <w:rFonts w:ascii="Courier New"/>
                          <w:spacing w:val="-13"/>
                          <w:sz w:val="18"/>
                        </w:rPr>
                        <w:t> </w:t>
                      </w:r>
                      <w:r>
                        <w:rPr>
                          <w:rFonts w:ascii="Courier New"/>
                          <w:position w:val="-2"/>
                          <w:sz w:val="18"/>
                        </w:rPr>
                        <w:t>*</w:t>
                      </w:r>
                      <w:r>
                        <w:rPr>
                          <w:rFonts w:ascii="Courier New"/>
                          <w:spacing w:val="-13"/>
                          <w:position w:val="-2"/>
                          <w:sz w:val="18"/>
                        </w:rPr>
                        <w:t> </w:t>
                      </w:r>
                      <w:r>
                        <w:rPr>
                          <w:rFonts w:ascii="Courier New"/>
                          <w:sz w:val="18"/>
                        </w:rPr>
                        <w:t>v)); double magnitudeB = Math.</w:t>
                      </w:r>
                    </w:p>
                    <w:p>
                      <w:pPr>
                        <w:spacing w:before="3"/>
                        <w:ind w:left="490" w:right="0" w:firstLine="0"/>
                        <w:jc w:val="left"/>
                        <w:rPr>
                          <w:rFonts w:ascii="Courier New"/>
                          <w:sz w:val="18"/>
                        </w:rPr>
                      </w:pPr>
                      <w:r>
                        <w:rPr>
                          <w:rFonts w:ascii="Courier New"/>
                          <w:sz w:val="18"/>
                        </w:rPr>
                        <w:t>Sqrt(vectorB.Sum(v</w:t>
                      </w:r>
                      <w:r>
                        <w:rPr>
                          <w:rFonts w:ascii="Courier New"/>
                          <w:spacing w:val="-7"/>
                          <w:sz w:val="18"/>
                        </w:rPr>
                        <w:t> </w:t>
                      </w:r>
                      <w:r>
                        <w:rPr>
                          <w:rFonts w:ascii="Courier New"/>
                          <w:sz w:val="18"/>
                        </w:rPr>
                        <w:t>=&gt;</w:t>
                      </w:r>
                      <w:r>
                        <w:rPr>
                          <w:rFonts w:ascii="Courier New"/>
                          <w:spacing w:val="-7"/>
                          <w:sz w:val="18"/>
                        </w:rPr>
                        <w:t> </w:t>
                      </w:r>
                      <w:r>
                        <w:rPr>
                          <w:rFonts w:ascii="Courier New"/>
                          <w:sz w:val="18"/>
                        </w:rPr>
                        <w:t>v</w:t>
                      </w:r>
                      <w:r>
                        <w:rPr>
                          <w:rFonts w:ascii="Courier New"/>
                          <w:spacing w:val="-7"/>
                          <w:sz w:val="18"/>
                        </w:rPr>
                        <w:t> </w:t>
                      </w:r>
                      <w:r>
                        <w:rPr>
                          <w:rFonts w:ascii="Courier New"/>
                          <w:position w:val="-2"/>
                          <w:sz w:val="18"/>
                        </w:rPr>
                        <w:t>*</w:t>
                      </w:r>
                      <w:r>
                        <w:rPr>
                          <w:rFonts w:ascii="Courier New"/>
                          <w:spacing w:val="-7"/>
                          <w:position w:val="-2"/>
                          <w:sz w:val="18"/>
                        </w:rPr>
                        <w:t> </w:t>
                      </w:r>
                      <w:r>
                        <w:rPr>
                          <w:rFonts w:ascii="Courier New"/>
                          <w:spacing w:val="-4"/>
                          <w:sz w:val="18"/>
                        </w:rPr>
                        <w:t>v));</w:t>
                      </w:r>
                    </w:p>
                    <w:p>
                      <w:pPr>
                        <w:spacing w:line="202" w:lineRule="exact" w:before="165"/>
                        <w:ind w:left="490" w:right="0" w:firstLine="0"/>
                        <w:jc w:val="left"/>
                        <w:rPr>
                          <w:rFonts w:ascii="Courier New"/>
                          <w:sz w:val="18"/>
                        </w:rPr>
                      </w:pPr>
                      <w:r>
                        <w:rPr>
                          <w:rFonts w:ascii="Courier New"/>
                          <w:sz w:val="18"/>
                        </w:rPr>
                        <w:t>return</w:t>
                      </w:r>
                      <w:r>
                        <w:rPr>
                          <w:rFonts w:ascii="Courier New"/>
                          <w:spacing w:val="-7"/>
                          <w:sz w:val="18"/>
                        </w:rPr>
                        <w:t> </w:t>
                      </w:r>
                      <w:r>
                        <w:rPr>
                          <w:rFonts w:ascii="Courier New"/>
                          <w:sz w:val="18"/>
                        </w:rPr>
                        <w:t>(magnitudeA</w:t>
                      </w:r>
                      <w:r>
                        <w:rPr>
                          <w:rFonts w:ascii="Courier New"/>
                          <w:spacing w:val="-6"/>
                          <w:sz w:val="18"/>
                        </w:rPr>
                        <w:t> </w:t>
                      </w:r>
                      <w:r>
                        <w:rPr>
                          <w:rFonts w:ascii="Courier New"/>
                          <w:sz w:val="18"/>
                        </w:rPr>
                        <w:t>==</w:t>
                      </w:r>
                      <w:r>
                        <w:rPr>
                          <w:rFonts w:ascii="Courier New"/>
                          <w:spacing w:val="-6"/>
                          <w:sz w:val="18"/>
                        </w:rPr>
                        <w:t> </w:t>
                      </w:r>
                      <w:r>
                        <w:rPr>
                          <w:rFonts w:ascii="Courier New"/>
                          <w:sz w:val="18"/>
                        </w:rPr>
                        <w:t>0</w:t>
                      </w:r>
                      <w:r>
                        <w:rPr>
                          <w:rFonts w:ascii="Courier New"/>
                          <w:spacing w:val="-6"/>
                          <w:sz w:val="18"/>
                        </w:rPr>
                        <w:t> </w:t>
                      </w:r>
                      <w:r>
                        <w:rPr>
                          <w:rFonts w:ascii="Courier New"/>
                          <w:sz w:val="18"/>
                        </w:rPr>
                        <w:t>||</w:t>
                      </w:r>
                      <w:r>
                        <w:rPr>
                          <w:rFonts w:ascii="Courier New"/>
                          <w:spacing w:val="-7"/>
                          <w:sz w:val="18"/>
                        </w:rPr>
                        <w:t> </w:t>
                      </w:r>
                      <w:r>
                        <w:rPr>
                          <w:rFonts w:ascii="Courier New"/>
                          <w:sz w:val="18"/>
                        </w:rPr>
                        <w:t>magnitudeB</w:t>
                      </w:r>
                      <w:r>
                        <w:rPr>
                          <w:rFonts w:ascii="Courier New"/>
                          <w:spacing w:val="-6"/>
                          <w:sz w:val="18"/>
                        </w:rPr>
                        <w:t> </w:t>
                      </w:r>
                      <w:r>
                        <w:rPr>
                          <w:rFonts w:ascii="Courier New"/>
                          <w:sz w:val="18"/>
                        </w:rPr>
                        <w:t>==</w:t>
                      </w:r>
                      <w:r>
                        <w:rPr>
                          <w:rFonts w:ascii="Courier New"/>
                          <w:spacing w:val="-6"/>
                          <w:sz w:val="18"/>
                        </w:rPr>
                        <w:t> </w:t>
                      </w:r>
                      <w:r>
                        <w:rPr>
                          <w:rFonts w:ascii="Courier New"/>
                          <w:spacing w:val="-5"/>
                          <w:sz w:val="18"/>
                        </w:rPr>
                        <w:t>0)</w:t>
                      </w:r>
                    </w:p>
                    <w:p>
                      <w:pPr>
                        <w:spacing w:line="199" w:lineRule="exact" w:before="0"/>
                        <w:ind w:left="490" w:right="0" w:firstLine="0"/>
                        <w:jc w:val="left"/>
                        <w:rPr>
                          <w:rFonts w:ascii="Courier New"/>
                          <w:sz w:val="18"/>
                        </w:rPr>
                      </w:pPr>
                      <w:r>
                        <w:rPr>
                          <w:rFonts w:ascii="Courier New"/>
                          <w:sz w:val="18"/>
                        </w:rPr>
                        <w:t>?</w:t>
                      </w:r>
                      <w:r>
                        <w:rPr>
                          <w:rFonts w:ascii="Courier New"/>
                          <w:spacing w:val="-4"/>
                          <w:sz w:val="18"/>
                        </w:rPr>
                        <w:t> </w:t>
                      </w:r>
                      <w:r>
                        <w:rPr>
                          <w:rFonts w:ascii="Courier New"/>
                          <w:sz w:val="18"/>
                        </w:rPr>
                        <w:t>0.0</w:t>
                      </w:r>
                      <w:r>
                        <w:rPr>
                          <w:rFonts w:ascii="Courier New"/>
                          <w:spacing w:val="-3"/>
                          <w:sz w:val="18"/>
                        </w:rPr>
                        <w:t> </w:t>
                      </w:r>
                      <w:r>
                        <w:rPr>
                          <w:rFonts w:ascii="Courier New"/>
                          <w:spacing w:val="-10"/>
                          <w:sz w:val="18"/>
                        </w:rPr>
                        <w:t>:</w:t>
                      </w:r>
                    </w:p>
                    <w:p>
                      <w:pPr>
                        <w:spacing w:line="189" w:lineRule="auto" w:before="23"/>
                        <w:ind w:left="490" w:right="0" w:firstLine="0"/>
                        <w:jc w:val="left"/>
                        <w:rPr>
                          <w:rFonts w:ascii="Courier New"/>
                          <w:sz w:val="18"/>
                        </w:rPr>
                      </w:pPr>
                      <w:r>
                        <w:rPr>
                          <w:rFonts w:ascii="Courier New"/>
                          <w:sz w:val="18"/>
                        </w:rPr>
                        <w:t>dotProduct</w:t>
                      </w:r>
                      <w:r>
                        <w:rPr>
                          <w:rFonts w:ascii="Courier New"/>
                          <w:spacing w:val="-8"/>
                          <w:sz w:val="18"/>
                        </w:rPr>
                        <w:t> </w:t>
                      </w:r>
                      <w:r>
                        <w:rPr>
                          <w:rFonts w:ascii="Courier New"/>
                          <w:sz w:val="18"/>
                        </w:rPr>
                        <w:t>/</w:t>
                      </w:r>
                      <w:r>
                        <w:rPr>
                          <w:rFonts w:ascii="Courier New"/>
                          <w:spacing w:val="-7"/>
                          <w:sz w:val="18"/>
                        </w:rPr>
                        <w:t> </w:t>
                      </w:r>
                      <w:r>
                        <w:rPr>
                          <w:rFonts w:ascii="Courier New"/>
                          <w:sz w:val="18"/>
                        </w:rPr>
                        <w:t>(magnitudeA</w:t>
                      </w:r>
                      <w:r>
                        <w:rPr>
                          <w:rFonts w:ascii="Courier New"/>
                          <w:spacing w:val="-7"/>
                          <w:sz w:val="18"/>
                        </w:rPr>
                        <w:t> </w:t>
                      </w:r>
                      <w:r>
                        <w:rPr>
                          <w:rFonts w:ascii="Courier New"/>
                          <w:position w:val="-2"/>
                          <w:sz w:val="18"/>
                        </w:rPr>
                        <w:t>*</w:t>
                      </w:r>
                      <w:r>
                        <w:rPr>
                          <w:rFonts w:ascii="Courier New"/>
                          <w:spacing w:val="-7"/>
                          <w:position w:val="-2"/>
                          <w:sz w:val="18"/>
                        </w:rPr>
                        <w:t> </w:t>
                      </w:r>
                      <w:r>
                        <w:rPr>
                          <w:rFonts w:ascii="Courier New"/>
                          <w:spacing w:val="-2"/>
                          <w:sz w:val="18"/>
                        </w:rPr>
                        <w:t>magnitudeB);</w:t>
                      </w:r>
                    </w:p>
                    <w:p>
                      <w:pPr>
                        <w:spacing w:line="187" w:lineRule="exact" w:before="0"/>
                        <w:ind w:left="59" w:right="0" w:firstLine="0"/>
                        <w:jc w:val="left"/>
                        <w:rPr>
                          <w:rFonts w:ascii="Courier New"/>
                          <w:sz w:val="18"/>
                        </w:rPr>
                      </w:pPr>
                      <w:r>
                        <w:rPr>
                          <w:rFonts w:ascii="Courier New"/>
                          <w:spacing w:val="-10"/>
                          <w:sz w:val="18"/>
                        </w:rPr>
                        <w:t>}</w:t>
                      </w:r>
                    </w:p>
                  </w:txbxContent>
                </v:textbox>
                <v:stroke dashstyle="solid"/>
                <w10:wrap type="none"/>
              </v:shape>
            </w:pict>
          </mc:Fallback>
        </mc:AlternateContent>
      </w:r>
      <w:r>
        <w:rPr/>
        <w:t>When processing large texts, the </w:t>
      </w:r>
      <w:r>
        <w:rPr/>
        <w:t>GenerateChunkedEmbed- dingAsync method shwon in code listing 3 divides content</w:t>
      </w:r>
      <w:r>
        <w:rPr>
          <w:spacing w:val="40"/>
        </w:rPr>
        <w:t> </w:t>
      </w:r>
      <w:r>
        <w:rPr/>
        <w:t>into segments, generates embeddings for each, and averages them to produce a cohesive representation within dimensional </w:t>
      </w:r>
      <w:r>
        <w:rPr>
          <w:spacing w:val="-2"/>
        </w:rPr>
        <w:t>constraints.</w:t>
      </w:r>
    </w:p>
    <w:p>
      <w:pPr>
        <w:pStyle w:val="BodyText"/>
        <w:spacing w:after="0" w:line="249" w:lineRule="auto"/>
        <w:jc w:val="both"/>
        <w:sectPr>
          <w:type w:val="continuous"/>
          <w:pgSz w:w="12240" w:h="15840"/>
          <w:pgMar w:top="560" w:bottom="280" w:left="720" w:right="360"/>
        </w:sectPr>
      </w:pPr>
    </w:p>
    <w:p>
      <w:pPr>
        <w:pStyle w:val="BodyText"/>
        <w:spacing w:before="125"/>
        <w:ind w:left="1329"/>
      </w:pPr>
      <w:r>
        <w:rPr/>
        <mc:AlternateContent>
          <mc:Choice Requires="wps">
            <w:drawing>
              <wp:anchor distT="0" distB="0" distL="0" distR="0" allowOverlap="1" layoutInCell="1" locked="0" behindDoc="0" simplePos="0" relativeHeight="15732736">
                <wp:simplePos x="0" y="0"/>
                <wp:positionH relativeFrom="page">
                  <wp:posOffset>581355</wp:posOffset>
                </wp:positionH>
                <wp:positionV relativeFrom="paragraph">
                  <wp:posOffset>355930</wp:posOffset>
                </wp:positionV>
                <wp:extent cx="3269615" cy="185293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269615" cy="1852930"/>
                        </a:xfrm>
                        <a:prstGeom prst="rect">
                          <a:avLst/>
                        </a:prstGeom>
                        <a:ln w="5054">
                          <a:solidFill>
                            <a:srgbClr val="000000"/>
                          </a:solidFill>
                          <a:prstDash val="solid"/>
                        </a:ln>
                      </wps:spPr>
                      <wps:txbx>
                        <w:txbxContent>
                          <w:p>
                            <w:pPr>
                              <w:spacing w:line="235" w:lineRule="auto" w:before="52"/>
                              <w:ind w:left="59" w:right="0" w:firstLine="0"/>
                              <w:jc w:val="left"/>
                              <w:rPr>
                                <w:rFonts w:ascii="Courier New"/>
                                <w:sz w:val="18"/>
                              </w:rPr>
                            </w:pPr>
                            <w:r>
                              <w:rPr>
                                <w:rFonts w:ascii="Courier New"/>
                                <w:sz w:val="18"/>
                              </w:rPr>
                              <w:t>private async Task&lt;float[]&gt; </w:t>
                            </w:r>
                            <w:r>
                              <w:rPr>
                                <w:rFonts w:ascii="Courier New"/>
                                <w:spacing w:val="-2"/>
                                <w:sz w:val="18"/>
                              </w:rPr>
                              <w:t>GenerateChunkedEmbeddingAsync(EmbeddingClient </w:t>
                            </w:r>
                            <w:r>
                              <w:rPr>
                                <w:rFonts w:ascii="Courier New"/>
                                <w:sz w:val="18"/>
                              </w:rPr>
                              <w:t>client, string text)</w:t>
                            </w:r>
                          </w:p>
                          <w:p>
                            <w:pPr>
                              <w:spacing w:line="197" w:lineRule="exact" w:before="0"/>
                              <w:ind w:left="59" w:right="0" w:firstLine="0"/>
                              <w:jc w:val="left"/>
                              <w:rPr>
                                <w:rFonts w:ascii="Courier New"/>
                                <w:sz w:val="18"/>
                              </w:rPr>
                            </w:pPr>
                            <w:r>
                              <w:rPr>
                                <w:rFonts w:ascii="Courier New"/>
                                <w:spacing w:val="-10"/>
                                <w:sz w:val="18"/>
                              </w:rPr>
                              <w:t>{</w:t>
                            </w:r>
                          </w:p>
                          <w:p>
                            <w:pPr>
                              <w:spacing w:line="235" w:lineRule="auto" w:before="1"/>
                              <w:ind w:left="490" w:right="405" w:firstLine="0"/>
                              <w:jc w:val="left"/>
                              <w:rPr>
                                <w:rFonts w:ascii="Courier New"/>
                                <w:sz w:val="18"/>
                              </w:rPr>
                            </w:pPr>
                            <w:r>
                              <w:rPr>
                                <w:rFonts w:ascii="Courier New"/>
                                <w:sz w:val="18"/>
                              </w:rPr>
                              <w:t>int</w:t>
                            </w:r>
                            <w:r>
                              <w:rPr>
                                <w:rFonts w:ascii="Courier New"/>
                                <w:spacing w:val="-11"/>
                                <w:sz w:val="18"/>
                              </w:rPr>
                              <w:t> </w:t>
                            </w:r>
                            <w:r>
                              <w:rPr>
                                <w:rFonts w:ascii="Courier New"/>
                                <w:sz w:val="18"/>
                              </w:rPr>
                              <w:t>estimatedTokens</w:t>
                            </w:r>
                            <w:r>
                              <w:rPr>
                                <w:rFonts w:ascii="Courier New"/>
                                <w:spacing w:val="-11"/>
                                <w:sz w:val="18"/>
                              </w:rPr>
                              <w:t> </w:t>
                            </w:r>
                            <w:r>
                              <w:rPr>
                                <w:rFonts w:ascii="Courier New"/>
                                <w:sz w:val="18"/>
                              </w:rPr>
                              <w:t>=</w:t>
                            </w:r>
                            <w:r>
                              <w:rPr>
                                <w:rFonts w:ascii="Courier New"/>
                                <w:spacing w:val="-11"/>
                                <w:sz w:val="18"/>
                              </w:rPr>
                              <w:t> </w:t>
                            </w:r>
                            <w:r>
                              <w:rPr>
                                <w:rFonts w:ascii="Courier New"/>
                                <w:sz w:val="18"/>
                              </w:rPr>
                              <w:t>text.Length</w:t>
                            </w:r>
                            <w:r>
                              <w:rPr>
                                <w:rFonts w:ascii="Courier New"/>
                                <w:spacing w:val="-11"/>
                                <w:sz w:val="18"/>
                              </w:rPr>
                              <w:t> </w:t>
                            </w:r>
                            <w:r>
                              <w:rPr>
                                <w:rFonts w:ascii="Courier New"/>
                                <w:sz w:val="18"/>
                              </w:rPr>
                              <w:t>/</w:t>
                            </w:r>
                            <w:r>
                              <w:rPr>
                                <w:rFonts w:ascii="Courier New"/>
                                <w:spacing w:val="-11"/>
                                <w:sz w:val="18"/>
                              </w:rPr>
                              <w:t> </w:t>
                            </w:r>
                            <w:r>
                              <w:rPr>
                                <w:rFonts w:ascii="Courier New"/>
                                <w:sz w:val="18"/>
                              </w:rPr>
                              <w:t>4; if (estimatedTokens &lt;= MaxTokens)</w:t>
                            </w:r>
                          </w:p>
                          <w:p>
                            <w:pPr>
                              <w:spacing w:line="197" w:lineRule="exact" w:before="0"/>
                              <w:ind w:left="490" w:right="0" w:firstLine="0"/>
                              <w:jc w:val="left"/>
                              <w:rPr>
                                <w:rFonts w:ascii="Courier New"/>
                                <w:sz w:val="18"/>
                              </w:rPr>
                            </w:pPr>
                            <w:r>
                              <w:rPr>
                                <w:rFonts w:ascii="Courier New"/>
                                <w:spacing w:val="-10"/>
                                <w:sz w:val="18"/>
                              </w:rPr>
                              <w:t>{</w:t>
                            </w:r>
                          </w:p>
                          <w:p>
                            <w:pPr>
                              <w:spacing w:line="202" w:lineRule="exact" w:before="0"/>
                              <w:ind w:left="920" w:right="0" w:firstLine="0"/>
                              <w:jc w:val="left"/>
                              <w:rPr>
                                <w:rFonts w:ascii="Courier New"/>
                                <w:sz w:val="18"/>
                              </w:rPr>
                            </w:pPr>
                            <w:r>
                              <w:rPr>
                                <w:rFonts w:ascii="Courier New"/>
                                <w:sz w:val="18"/>
                              </w:rPr>
                              <w:t>OpenAIEmbedding</w:t>
                            </w:r>
                            <w:r>
                              <w:rPr>
                                <w:rFonts w:ascii="Courier New"/>
                                <w:spacing w:val="-12"/>
                                <w:sz w:val="18"/>
                              </w:rPr>
                              <w:t> </w:t>
                            </w:r>
                            <w:r>
                              <w:rPr>
                                <w:rFonts w:ascii="Courier New"/>
                                <w:sz w:val="18"/>
                              </w:rPr>
                              <w:t>embedding</w:t>
                            </w:r>
                            <w:r>
                              <w:rPr>
                                <w:rFonts w:ascii="Courier New"/>
                                <w:spacing w:val="-10"/>
                                <w:sz w:val="18"/>
                              </w:rPr>
                              <w:t> </w:t>
                            </w:r>
                            <w:r>
                              <w:rPr>
                                <w:rFonts w:ascii="Courier New"/>
                                <w:sz w:val="18"/>
                              </w:rPr>
                              <w:t>=</w:t>
                            </w:r>
                            <w:r>
                              <w:rPr>
                                <w:rFonts w:ascii="Courier New"/>
                                <w:spacing w:val="-10"/>
                                <w:sz w:val="18"/>
                              </w:rPr>
                              <w:t> </w:t>
                            </w:r>
                            <w:r>
                              <w:rPr>
                                <w:rFonts w:ascii="Courier New"/>
                                <w:spacing w:val="-2"/>
                                <w:sz w:val="18"/>
                              </w:rPr>
                              <w:t>await</w:t>
                            </w:r>
                          </w:p>
                          <w:p>
                            <w:pPr>
                              <w:spacing w:line="235" w:lineRule="auto" w:before="197"/>
                              <w:ind w:left="920" w:right="0" w:firstLine="0"/>
                              <w:jc w:val="left"/>
                              <w:rPr>
                                <w:rFonts w:ascii="Courier New"/>
                                <w:sz w:val="18"/>
                              </w:rPr>
                            </w:pPr>
                            <w:r>
                              <w:rPr>
                                <w:rFonts w:ascii="Courier New"/>
                                <w:spacing w:val="-2"/>
                                <w:sz w:val="18"/>
                              </w:rPr>
                              <w:t>GenerateEmbeddingWithRetryAsync(client, text);</w:t>
                            </w:r>
                          </w:p>
                          <w:p>
                            <w:pPr>
                              <w:spacing w:line="197" w:lineRule="exact" w:before="0"/>
                              <w:ind w:left="490" w:right="0" w:firstLine="0"/>
                              <w:jc w:val="left"/>
                              <w:rPr>
                                <w:rFonts w:ascii="Courier New"/>
                                <w:sz w:val="18"/>
                              </w:rPr>
                            </w:pPr>
                            <w:r>
                              <w:rPr>
                                <w:rFonts w:ascii="Courier New"/>
                                <w:spacing w:val="-10"/>
                                <w:sz w:val="18"/>
                              </w:rPr>
                              <w:t>}</w:t>
                            </w:r>
                          </w:p>
                          <w:p>
                            <w:pPr>
                              <w:spacing w:line="199" w:lineRule="exact" w:before="0"/>
                              <w:ind w:left="490" w:right="0" w:firstLine="0"/>
                              <w:jc w:val="left"/>
                              <w:rPr>
                                <w:rFonts w:ascii="Courier New"/>
                                <w:sz w:val="18"/>
                              </w:rPr>
                            </w:pPr>
                            <w:r>
                              <w:rPr>
                                <w:rFonts w:ascii="Courier New"/>
                                <w:sz w:val="18"/>
                              </w:rPr>
                              <w:t>return</w:t>
                            </w:r>
                            <w:r>
                              <w:rPr>
                                <w:rFonts w:ascii="Courier New"/>
                                <w:spacing w:val="-8"/>
                                <w:sz w:val="18"/>
                              </w:rPr>
                              <w:t> </w:t>
                            </w:r>
                            <w:r>
                              <w:rPr>
                                <w:rFonts w:ascii="Courier New"/>
                                <w:spacing w:val="-2"/>
                                <w:sz w:val="18"/>
                              </w:rPr>
                              <w:t>embedding.ToFloats().ToArray();</w:t>
                            </w:r>
                          </w:p>
                          <w:p>
                            <w:pPr>
                              <w:spacing w:line="202" w:lineRule="exact" w:before="0"/>
                              <w:ind w:left="59" w:right="0" w:firstLine="0"/>
                              <w:jc w:val="left"/>
                              <w:rPr>
                                <w:rFonts w:ascii="Courier New"/>
                                <w:sz w:val="18"/>
                              </w:rPr>
                            </w:pP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45.776001pt;margin-top:28.026016pt;width:257.45pt;height:145.9pt;mso-position-horizontal-relative:page;mso-position-vertical-relative:paragraph;z-index:15732736" type="#_x0000_t202" id="docshape10" filled="false" stroked="true" strokeweight=".398pt" strokecolor="#000000">
                <v:textbox inset="0,0,0,0">
                  <w:txbxContent>
                    <w:p>
                      <w:pPr>
                        <w:spacing w:line="235" w:lineRule="auto" w:before="52"/>
                        <w:ind w:left="59" w:right="0" w:firstLine="0"/>
                        <w:jc w:val="left"/>
                        <w:rPr>
                          <w:rFonts w:ascii="Courier New"/>
                          <w:sz w:val="18"/>
                        </w:rPr>
                      </w:pPr>
                      <w:r>
                        <w:rPr>
                          <w:rFonts w:ascii="Courier New"/>
                          <w:sz w:val="18"/>
                        </w:rPr>
                        <w:t>private async Task&lt;float[]&gt; </w:t>
                      </w:r>
                      <w:r>
                        <w:rPr>
                          <w:rFonts w:ascii="Courier New"/>
                          <w:spacing w:val="-2"/>
                          <w:sz w:val="18"/>
                        </w:rPr>
                        <w:t>GenerateChunkedEmbeddingAsync(EmbeddingClient </w:t>
                      </w:r>
                      <w:r>
                        <w:rPr>
                          <w:rFonts w:ascii="Courier New"/>
                          <w:sz w:val="18"/>
                        </w:rPr>
                        <w:t>client, string text)</w:t>
                      </w:r>
                    </w:p>
                    <w:p>
                      <w:pPr>
                        <w:spacing w:line="197" w:lineRule="exact" w:before="0"/>
                        <w:ind w:left="59" w:right="0" w:firstLine="0"/>
                        <w:jc w:val="left"/>
                        <w:rPr>
                          <w:rFonts w:ascii="Courier New"/>
                          <w:sz w:val="18"/>
                        </w:rPr>
                      </w:pPr>
                      <w:r>
                        <w:rPr>
                          <w:rFonts w:ascii="Courier New"/>
                          <w:spacing w:val="-10"/>
                          <w:sz w:val="18"/>
                        </w:rPr>
                        <w:t>{</w:t>
                      </w:r>
                    </w:p>
                    <w:p>
                      <w:pPr>
                        <w:spacing w:line="235" w:lineRule="auto" w:before="1"/>
                        <w:ind w:left="490" w:right="405" w:firstLine="0"/>
                        <w:jc w:val="left"/>
                        <w:rPr>
                          <w:rFonts w:ascii="Courier New"/>
                          <w:sz w:val="18"/>
                        </w:rPr>
                      </w:pPr>
                      <w:r>
                        <w:rPr>
                          <w:rFonts w:ascii="Courier New"/>
                          <w:sz w:val="18"/>
                        </w:rPr>
                        <w:t>int</w:t>
                      </w:r>
                      <w:r>
                        <w:rPr>
                          <w:rFonts w:ascii="Courier New"/>
                          <w:spacing w:val="-11"/>
                          <w:sz w:val="18"/>
                        </w:rPr>
                        <w:t> </w:t>
                      </w:r>
                      <w:r>
                        <w:rPr>
                          <w:rFonts w:ascii="Courier New"/>
                          <w:sz w:val="18"/>
                        </w:rPr>
                        <w:t>estimatedTokens</w:t>
                      </w:r>
                      <w:r>
                        <w:rPr>
                          <w:rFonts w:ascii="Courier New"/>
                          <w:spacing w:val="-11"/>
                          <w:sz w:val="18"/>
                        </w:rPr>
                        <w:t> </w:t>
                      </w:r>
                      <w:r>
                        <w:rPr>
                          <w:rFonts w:ascii="Courier New"/>
                          <w:sz w:val="18"/>
                        </w:rPr>
                        <w:t>=</w:t>
                      </w:r>
                      <w:r>
                        <w:rPr>
                          <w:rFonts w:ascii="Courier New"/>
                          <w:spacing w:val="-11"/>
                          <w:sz w:val="18"/>
                        </w:rPr>
                        <w:t> </w:t>
                      </w:r>
                      <w:r>
                        <w:rPr>
                          <w:rFonts w:ascii="Courier New"/>
                          <w:sz w:val="18"/>
                        </w:rPr>
                        <w:t>text.Length</w:t>
                      </w:r>
                      <w:r>
                        <w:rPr>
                          <w:rFonts w:ascii="Courier New"/>
                          <w:spacing w:val="-11"/>
                          <w:sz w:val="18"/>
                        </w:rPr>
                        <w:t> </w:t>
                      </w:r>
                      <w:r>
                        <w:rPr>
                          <w:rFonts w:ascii="Courier New"/>
                          <w:sz w:val="18"/>
                        </w:rPr>
                        <w:t>/</w:t>
                      </w:r>
                      <w:r>
                        <w:rPr>
                          <w:rFonts w:ascii="Courier New"/>
                          <w:spacing w:val="-11"/>
                          <w:sz w:val="18"/>
                        </w:rPr>
                        <w:t> </w:t>
                      </w:r>
                      <w:r>
                        <w:rPr>
                          <w:rFonts w:ascii="Courier New"/>
                          <w:sz w:val="18"/>
                        </w:rPr>
                        <w:t>4; if (estimatedTokens &lt;= MaxTokens)</w:t>
                      </w:r>
                    </w:p>
                    <w:p>
                      <w:pPr>
                        <w:spacing w:line="197" w:lineRule="exact" w:before="0"/>
                        <w:ind w:left="490" w:right="0" w:firstLine="0"/>
                        <w:jc w:val="left"/>
                        <w:rPr>
                          <w:rFonts w:ascii="Courier New"/>
                          <w:sz w:val="18"/>
                        </w:rPr>
                      </w:pPr>
                      <w:r>
                        <w:rPr>
                          <w:rFonts w:ascii="Courier New"/>
                          <w:spacing w:val="-10"/>
                          <w:sz w:val="18"/>
                        </w:rPr>
                        <w:t>{</w:t>
                      </w:r>
                    </w:p>
                    <w:p>
                      <w:pPr>
                        <w:spacing w:line="202" w:lineRule="exact" w:before="0"/>
                        <w:ind w:left="920" w:right="0" w:firstLine="0"/>
                        <w:jc w:val="left"/>
                        <w:rPr>
                          <w:rFonts w:ascii="Courier New"/>
                          <w:sz w:val="18"/>
                        </w:rPr>
                      </w:pPr>
                      <w:r>
                        <w:rPr>
                          <w:rFonts w:ascii="Courier New"/>
                          <w:sz w:val="18"/>
                        </w:rPr>
                        <w:t>OpenAIEmbedding</w:t>
                      </w:r>
                      <w:r>
                        <w:rPr>
                          <w:rFonts w:ascii="Courier New"/>
                          <w:spacing w:val="-12"/>
                          <w:sz w:val="18"/>
                        </w:rPr>
                        <w:t> </w:t>
                      </w:r>
                      <w:r>
                        <w:rPr>
                          <w:rFonts w:ascii="Courier New"/>
                          <w:sz w:val="18"/>
                        </w:rPr>
                        <w:t>embedding</w:t>
                      </w:r>
                      <w:r>
                        <w:rPr>
                          <w:rFonts w:ascii="Courier New"/>
                          <w:spacing w:val="-10"/>
                          <w:sz w:val="18"/>
                        </w:rPr>
                        <w:t> </w:t>
                      </w:r>
                      <w:r>
                        <w:rPr>
                          <w:rFonts w:ascii="Courier New"/>
                          <w:sz w:val="18"/>
                        </w:rPr>
                        <w:t>=</w:t>
                      </w:r>
                      <w:r>
                        <w:rPr>
                          <w:rFonts w:ascii="Courier New"/>
                          <w:spacing w:val="-10"/>
                          <w:sz w:val="18"/>
                        </w:rPr>
                        <w:t> </w:t>
                      </w:r>
                      <w:r>
                        <w:rPr>
                          <w:rFonts w:ascii="Courier New"/>
                          <w:spacing w:val="-2"/>
                          <w:sz w:val="18"/>
                        </w:rPr>
                        <w:t>await</w:t>
                      </w:r>
                    </w:p>
                    <w:p>
                      <w:pPr>
                        <w:spacing w:line="235" w:lineRule="auto" w:before="197"/>
                        <w:ind w:left="920" w:right="0" w:firstLine="0"/>
                        <w:jc w:val="left"/>
                        <w:rPr>
                          <w:rFonts w:ascii="Courier New"/>
                          <w:sz w:val="18"/>
                        </w:rPr>
                      </w:pPr>
                      <w:r>
                        <w:rPr>
                          <w:rFonts w:ascii="Courier New"/>
                          <w:spacing w:val="-2"/>
                          <w:sz w:val="18"/>
                        </w:rPr>
                        <w:t>GenerateEmbeddingWithRetryAsync(client, text);</w:t>
                      </w:r>
                    </w:p>
                    <w:p>
                      <w:pPr>
                        <w:spacing w:line="197" w:lineRule="exact" w:before="0"/>
                        <w:ind w:left="490" w:right="0" w:firstLine="0"/>
                        <w:jc w:val="left"/>
                        <w:rPr>
                          <w:rFonts w:ascii="Courier New"/>
                          <w:sz w:val="18"/>
                        </w:rPr>
                      </w:pPr>
                      <w:r>
                        <w:rPr>
                          <w:rFonts w:ascii="Courier New"/>
                          <w:spacing w:val="-10"/>
                          <w:sz w:val="18"/>
                        </w:rPr>
                        <w:t>}</w:t>
                      </w:r>
                    </w:p>
                    <w:p>
                      <w:pPr>
                        <w:spacing w:line="199" w:lineRule="exact" w:before="0"/>
                        <w:ind w:left="490" w:right="0" w:firstLine="0"/>
                        <w:jc w:val="left"/>
                        <w:rPr>
                          <w:rFonts w:ascii="Courier New"/>
                          <w:sz w:val="18"/>
                        </w:rPr>
                      </w:pPr>
                      <w:r>
                        <w:rPr>
                          <w:rFonts w:ascii="Courier New"/>
                          <w:sz w:val="18"/>
                        </w:rPr>
                        <w:t>return</w:t>
                      </w:r>
                      <w:r>
                        <w:rPr>
                          <w:rFonts w:ascii="Courier New"/>
                          <w:spacing w:val="-8"/>
                          <w:sz w:val="18"/>
                        </w:rPr>
                        <w:t> </w:t>
                      </w:r>
                      <w:r>
                        <w:rPr>
                          <w:rFonts w:ascii="Courier New"/>
                          <w:spacing w:val="-2"/>
                          <w:sz w:val="18"/>
                        </w:rPr>
                        <w:t>embedding.ToFloats().ToArray();</w:t>
                      </w:r>
                    </w:p>
                    <w:p>
                      <w:pPr>
                        <w:spacing w:line="202" w:lineRule="exact" w:before="0"/>
                        <w:ind w:left="59" w:right="0" w:firstLine="0"/>
                        <w:jc w:val="left"/>
                        <w:rPr>
                          <w:rFonts w:ascii="Courier New"/>
                          <w:sz w:val="18"/>
                        </w:rPr>
                      </w:pPr>
                      <w:r>
                        <w:rPr>
                          <w:rFonts w:ascii="Courier New"/>
                          <w:spacing w:val="-10"/>
                          <w:sz w:val="18"/>
                        </w:rPr>
                        <w:t>}</w:t>
                      </w:r>
                    </w:p>
                  </w:txbxContent>
                </v:textbox>
                <v:stroke dashstyle="solid"/>
                <w10:wrap type="none"/>
              </v:shape>
            </w:pict>
          </mc:Fallback>
        </mc:AlternateContent>
      </w:r>
      <w:r>
        <w:rPr/>
        <w:t>Listing</w:t>
      </w:r>
      <w:r>
        <w:rPr>
          <w:spacing w:val="14"/>
        </w:rPr>
        <w:t> </w:t>
      </w:r>
      <w:r>
        <w:rPr/>
        <w:t>3</w:t>
      </w:r>
      <w:r>
        <w:rPr>
          <w:spacing w:val="14"/>
        </w:rPr>
        <w:t> </w:t>
      </w:r>
      <w:r>
        <w:rPr/>
        <w:t>Code</w:t>
      </w:r>
      <w:r>
        <w:rPr>
          <w:spacing w:val="14"/>
        </w:rPr>
        <w:t> </w:t>
      </w:r>
      <w:r>
        <w:rPr/>
        <w:t>Reference</w:t>
      </w:r>
      <w:r>
        <w:rPr>
          <w:spacing w:val="15"/>
        </w:rPr>
        <w:t> </w:t>
      </w:r>
      <w:r>
        <w:rPr>
          <w:spacing w:val="-2"/>
        </w:rPr>
        <w:t>Example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
      </w:pPr>
    </w:p>
    <w:p>
      <w:pPr>
        <w:pStyle w:val="BodyText"/>
        <w:spacing w:line="249" w:lineRule="auto"/>
        <w:ind w:left="259" w:firstLine="199"/>
        <w:jc w:val="both"/>
      </w:pPr>
      <w:r>
        <w:rPr/>
        <w:t>The</w:t>
      </w:r>
      <w:r>
        <w:rPr>
          <w:spacing w:val="-8"/>
        </w:rPr>
        <w:t> </w:t>
      </w:r>
      <w:r>
        <w:rPr/>
        <w:t>GenerateAndSaveEmbeddingsAsync</w:t>
      </w:r>
      <w:r>
        <w:rPr>
          <w:spacing w:val="-8"/>
        </w:rPr>
        <w:t> </w:t>
      </w:r>
      <w:r>
        <w:rPr/>
        <w:t>method</w:t>
      </w:r>
      <w:r>
        <w:rPr>
          <w:spacing w:val="-8"/>
        </w:rPr>
        <w:t> </w:t>
      </w:r>
      <w:r>
        <w:rPr/>
        <w:t>optimizes throughput by processing descriptions in configurable batches while implementing a periodic checkpoint system that flushes results to disk at specified intervals. This multi-layered implementation ensures the system reliably processes JSON content of varying complexity and size, generating high- quality embeddings while gracefully handling errors and resource constraints. The workflow is orchestrated by the ProcessJsonFileAsync method, which coordinates the entire pipeline from reading input files to saving final outputs, with configuration</w:t>
      </w:r>
      <w:r>
        <w:rPr>
          <w:spacing w:val="-13"/>
        </w:rPr>
        <w:t> </w:t>
      </w:r>
      <w:r>
        <w:rPr/>
        <w:t>settings</w:t>
      </w:r>
      <w:r>
        <w:rPr>
          <w:spacing w:val="-12"/>
        </w:rPr>
        <w:t> </w:t>
      </w:r>
      <w:r>
        <w:rPr/>
        <w:t>managed</w:t>
      </w:r>
      <w:r>
        <w:rPr>
          <w:spacing w:val="-13"/>
        </w:rPr>
        <w:t> </w:t>
      </w:r>
      <w:r>
        <w:rPr/>
        <w:t>through</w:t>
      </w:r>
      <w:r>
        <w:rPr>
          <w:spacing w:val="-12"/>
        </w:rPr>
        <w:t> </w:t>
      </w:r>
      <w:r>
        <w:rPr/>
        <w:t>the</w:t>
      </w:r>
      <w:r>
        <w:rPr>
          <w:spacing w:val="-13"/>
        </w:rPr>
        <w:t> </w:t>
      </w:r>
      <w:r>
        <w:rPr/>
        <w:t>LoadConfiguration function to ensure flexibility via external settings files.</w:t>
      </w:r>
    </w:p>
    <w:p>
      <w:pPr>
        <w:pStyle w:val="BodyText"/>
        <w:spacing w:before="165"/>
      </w:pPr>
    </w:p>
    <w:p>
      <w:pPr>
        <w:pStyle w:val="ListParagraph"/>
        <w:numPr>
          <w:ilvl w:val="0"/>
          <w:numId w:val="5"/>
        </w:numPr>
        <w:tabs>
          <w:tab w:pos="540" w:val="left" w:leader="none"/>
        </w:tabs>
        <w:spacing w:line="240" w:lineRule="auto" w:before="0" w:after="0"/>
        <w:ind w:left="540" w:right="0" w:hanging="281"/>
        <w:jc w:val="both"/>
        <w:rPr>
          <w:i/>
          <w:sz w:val="20"/>
        </w:rPr>
      </w:pPr>
      <w:bookmarkStart w:name="CosineSimilarity" w:id="13"/>
      <w:bookmarkEnd w:id="13"/>
      <w:r>
        <w:rPr/>
      </w:r>
      <w:r>
        <w:rPr>
          <w:i/>
          <w:spacing w:val="-2"/>
          <w:sz w:val="20"/>
        </w:rPr>
        <w:t>CosineSimilarity</w:t>
      </w:r>
    </w:p>
    <w:p>
      <w:pPr>
        <w:pStyle w:val="BodyText"/>
        <w:spacing w:line="249" w:lineRule="auto" w:before="82"/>
        <w:ind w:left="259" w:firstLine="199"/>
        <w:jc w:val="both"/>
      </w:pPr>
      <w:r>
        <w:rPr/>
        <w:t>The</w:t>
      </w:r>
      <w:r>
        <w:rPr>
          <w:spacing w:val="40"/>
        </w:rPr>
        <w:t> </w:t>
      </w:r>
      <w:r>
        <w:rPr/>
        <w:t>CosineSimilarity</w:t>
      </w:r>
      <w:r>
        <w:rPr>
          <w:spacing w:val="40"/>
        </w:rPr>
        <w:t> </w:t>
      </w:r>
      <w:r>
        <w:rPr/>
        <w:t>class</w:t>
      </w:r>
      <w:r>
        <w:rPr>
          <w:spacing w:val="40"/>
        </w:rPr>
        <w:t> </w:t>
      </w:r>
      <w:r>
        <w:rPr/>
        <w:t>handles</w:t>
      </w:r>
      <w:r>
        <w:rPr>
          <w:spacing w:val="40"/>
        </w:rPr>
        <w:t> </w:t>
      </w:r>
      <w:r>
        <w:rPr/>
        <w:t>data</w:t>
      </w:r>
      <w:r>
        <w:rPr>
          <w:spacing w:val="40"/>
        </w:rPr>
        <w:t> </w:t>
      </w:r>
      <w:r>
        <w:rPr/>
        <w:t>processing, vector normalization, similarity computation, and result management. Vector embeddings are extracted from a CSV file</w:t>
      </w:r>
      <w:r>
        <w:rPr>
          <w:spacing w:val="15"/>
        </w:rPr>
        <w:t> </w:t>
      </w:r>
      <w:r>
        <w:rPr/>
        <w:t>via</w:t>
      </w:r>
      <w:r>
        <w:rPr>
          <w:spacing w:val="16"/>
        </w:rPr>
        <w:t> </w:t>
      </w:r>
      <w:r>
        <w:rPr/>
        <w:t>ReadVectorsFromCsv</w:t>
      </w:r>
      <w:r>
        <w:rPr>
          <w:spacing w:val="15"/>
        </w:rPr>
        <w:t> </w:t>
      </w:r>
      <w:r>
        <w:rPr/>
        <w:t>method,</w:t>
      </w:r>
      <w:r>
        <w:rPr>
          <w:spacing w:val="16"/>
        </w:rPr>
        <w:t> </w:t>
      </w:r>
      <w:r>
        <w:rPr/>
        <w:t>which</w:t>
      </w:r>
      <w:r>
        <w:rPr>
          <w:spacing w:val="16"/>
        </w:rPr>
        <w:t> </w:t>
      </w:r>
      <w:r>
        <w:rPr/>
        <w:t>validates</w:t>
      </w:r>
      <w:r>
        <w:rPr>
          <w:spacing w:val="15"/>
        </w:rPr>
        <w:t> </w:t>
      </w:r>
      <w:r>
        <w:rPr>
          <w:spacing w:val="-2"/>
        </w:rPr>
        <w:t>input,</w:t>
      </w:r>
    </w:p>
    <w:p>
      <w:pPr>
        <w:spacing w:line="240" w:lineRule="auto" w:before="0"/>
        <w:rPr>
          <w:sz w:val="20"/>
        </w:rPr>
      </w:pPr>
      <w:r>
        <w:rPr/>
        <w:br w:type="column"/>
      </w:r>
      <w:r>
        <w:rPr>
          <w:sz w:val="20"/>
        </w:rPr>
      </w:r>
    </w:p>
    <w:p>
      <w:pPr>
        <w:pStyle w:val="BodyText"/>
        <w:spacing w:before="26"/>
      </w:pPr>
    </w:p>
    <w:p>
      <w:pPr>
        <w:pStyle w:val="BodyText"/>
        <w:spacing w:line="249" w:lineRule="auto" w:before="1"/>
        <w:ind w:left="199" w:right="617" w:firstLine="199"/>
        <w:jc w:val="both"/>
      </w:pPr>
      <w:r>
        <w:rPr/>
        <w:t>ValidateVectors</w:t>
      </w:r>
      <w:r>
        <w:rPr>
          <w:spacing w:val="-5"/>
        </w:rPr>
        <w:t> </w:t>
      </w:r>
      <w:r>
        <w:rPr/>
        <w:t>method</w:t>
      </w:r>
      <w:r>
        <w:rPr>
          <w:spacing w:val="-5"/>
        </w:rPr>
        <w:t> </w:t>
      </w:r>
      <w:r>
        <w:rPr/>
        <w:t>ensures</w:t>
      </w:r>
      <w:r>
        <w:rPr>
          <w:spacing w:val="-5"/>
        </w:rPr>
        <w:t> </w:t>
      </w:r>
      <w:r>
        <w:rPr/>
        <w:t>uniform</w:t>
      </w:r>
      <w:r>
        <w:rPr>
          <w:spacing w:val="-5"/>
        </w:rPr>
        <w:t> </w:t>
      </w:r>
      <w:r>
        <w:rPr/>
        <w:t>vector</w:t>
      </w:r>
      <w:r>
        <w:rPr>
          <w:spacing w:val="-5"/>
        </w:rPr>
        <w:t> </w:t>
      </w:r>
      <w:r>
        <w:rPr/>
        <w:t>dimensions to prevent inconsistencies. CalculateDocumentSimilarity function computes the average cosine similarity across all vector pairs from two input files. The results are stored in a structured format using SaveOutputToCsv method, ensuring reproducibility and ease of further analysis.</w:t>
      </w:r>
    </w:p>
    <w:p>
      <w:pPr>
        <w:pStyle w:val="BodyText"/>
        <w:spacing w:before="166"/>
      </w:pPr>
    </w:p>
    <w:p>
      <w:pPr>
        <w:pStyle w:val="ListParagraph"/>
        <w:numPr>
          <w:ilvl w:val="0"/>
          <w:numId w:val="1"/>
        </w:numPr>
        <w:tabs>
          <w:tab w:pos="2451" w:val="left" w:leader="none"/>
        </w:tabs>
        <w:spacing w:line="240" w:lineRule="auto" w:before="0" w:after="0"/>
        <w:ind w:left="2451" w:right="0" w:hanging="266"/>
        <w:jc w:val="left"/>
        <w:rPr>
          <w:sz w:val="20"/>
        </w:rPr>
      </w:pPr>
      <w:bookmarkStart w:name="Results" w:id="14"/>
      <w:bookmarkEnd w:id="14"/>
      <w:r>
        <w:rPr/>
      </w:r>
      <w:r>
        <w:rPr>
          <w:smallCaps/>
          <w:spacing w:val="-2"/>
          <w:sz w:val="20"/>
        </w:rPr>
        <w:t>Results</w:t>
      </w:r>
    </w:p>
    <w:p>
      <w:pPr>
        <w:pStyle w:val="BodyText"/>
        <w:spacing w:line="249" w:lineRule="auto" w:before="88"/>
        <w:ind w:left="199" w:right="617" w:firstLine="199"/>
        <w:jc w:val="both"/>
      </w:pPr>
      <w:r>
        <w:rPr/>
        <w:t>After</w:t>
      </w:r>
      <w:r>
        <w:rPr>
          <w:spacing w:val="40"/>
        </w:rPr>
        <w:t> </w:t>
      </w:r>
      <w:r>
        <w:rPr/>
        <w:t>cleaning,</w:t>
      </w:r>
      <w:r>
        <w:rPr>
          <w:spacing w:val="40"/>
        </w:rPr>
        <w:t> </w:t>
      </w:r>
      <w:r>
        <w:rPr/>
        <w:t>the</w:t>
      </w:r>
      <w:r>
        <w:rPr>
          <w:spacing w:val="40"/>
        </w:rPr>
        <w:t> </w:t>
      </w:r>
      <w:r>
        <w:rPr/>
        <w:t>processed</w:t>
      </w:r>
      <w:r>
        <w:rPr>
          <w:spacing w:val="40"/>
        </w:rPr>
        <w:t> </w:t>
      </w:r>
      <w:r>
        <w:rPr/>
        <w:t>data</w:t>
      </w:r>
      <w:r>
        <w:rPr>
          <w:spacing w:val="40"/>
        </w:rPr>
        <w:t> </w:t>
      </w:r>
      <w:r>
        <w:rPr/>
        <w:t>is</w:t>
      </w:r>
      <w:r>
        <w:rPr>
          <w:spacing w:val="40"/>
        </w:rPr>
        <w:t> </w:t>
      </w:r>
      <w:r>
        <w:rPr/>
        <w:t>serialized</w:t>
      </w:r>
      <w:r>
        <w:rPr>
          <w:spacing w:val="40"/>
        </w:rPr>
        <w:t> </w:t>
      </w:r>
      <w:r>
        <w:rPr/>
        <w:t>into JSON format and written to an output file. This is achieved</w:t>
      </w:r>
      <w:r>
        <w:rPr>
          <w:spacing w:val="80"/>
        </w:rPr>
        <w:t> </w:t>
      </w:r>
      <w:r>
        <w:rPr/>
        <w:t>by the SaveDataToJson method, which ensures that the directory exists and handles potential errors gracefully. Below are the results of semantic analysis of textual data across different</w:t>
      </w:r>
      <w:r>
        <w:rPr>
          <w:spacing w:val="-4"/>
        </w:rPr>
        <w:t> </w:t>
      </w:r>
      <w:r>
        <w:rPr/>
        <w:t>categories,</w:t>
      </w:r>
      <w:r>
        <w:rPr>
          <w:spacing w:val="-4"/>
        </w:rPr>
        <w:t> </w:t>
      </w:r>
      <w:r>
        <w:rPr/>
        <w:t>highlighting</w:t>
      </w:r>
      <w:r>
        <w:rPr>
          <w:spacing w:val="-4"/>
        </w:rPr>
        <w:t> </w:t>
      </w:r>
      <w:r>
        <w:rPr/>
        <w:t>the</w:t>
      </w:r>
      <w:r>
        <w:rPr>
          <w:spacing w:val="-4"/>
        </w:rPr>
        <w:t> </w:t>
      </w:r>
      <w:r>
        <w:rPr/>
        <w:t>similarity</w:t>
      </w:r>
      <w:r>
        <w:rPr>
          <w:spacing w:val="-4"/>
        </w:rPr>
        <w:t> </w:t>
      </w:r>
      <w:r>
        <w:rPr/>
        <w:t>scores</w:t>
      </w:r>
      <w:r>
        <w:rPr>
          <w:spacing w:val="-4"/>
        </w:rPr>
        <w:t> </w:t>
      </w:r>
      <w:r>
        <w:rPr/>
        <w:t>between reference words and predefined domains.</w:t>
      </w:r>
    </w:p>
    <w:p>
      <w:pPr>
        <w:pStyle w:val="BodyText"/>
        <w:spacing w:before="167"/>
      </w:pPr>
    </w:p>
    <w:p>
      <w:pPr>
        <w:pStyle w:val="ListParagraph"/>
        <w:numPr>
          <w:ilvl w:val="0"/>
          <w:numId w:val="6"/>
        </w:numPr>
        <w:tabs>
          <w:tab w:pos="469" w:val="left" w:leader="none"/>
        </w:tabs>
        <w:spacing w:line="240" w:lineRule="auto" w:before="0" w:after="0"/>
        <w:ind w:left="469" w:right="0" w:hanging="270"/>
        <w:jc w:val="both"/>
        <w:rPr>
          <w:i/>
          <w:sz w:val="20"/>
        </w:rPr>
      </w:pPr>
      <w:bookmarkStart w:name="Testcase - Comparing words with differen" w:id="15"/>
      <w:bookmarkEnd w:id="15"/>
      <w:r>
        <w:rPr/>
      </w:r>
      <w:r>
        <w:rPr>
          <w:i/>
          <w:sz w:val="20"/>
        </w:rPr>
        <w:t>Testcase</w:t>
      </w:r>
      <w:r>
        <w:rPr>
          <w:i/>
          <w:spacing w:val="7"/>
          <w:sz w:val="20"/>
        </w:rPr>
        <w:t> </w:t>
      </w:r>
      <w:r>
        <w:rPr>
          <w:i/>
          <w:sz w:val="20"/>
        </w:rPr>
        <w:t>-</w:t>
      </w:r>
      <w:r>
        <w:rPr>
          <w:i/>
          <w:spacing w:val="7"/>
          <w:sz w:val="20"/>
        </w:rPr>
        <w:t> </w:t>
      </w:r>
      <w:r>
        <w:rPr>
          <w:i/>
          <w:sz w:val="20"/>
        </w:rPr>
        <w:t>Comparing</w:t>
      </w:r>
      <w:r>
        <w:rPr>
          <w:i/>
          <w:spacing w:val="7"/>
          <w:sz w:val="20"/>
        </w:rPr>
        <w:t> </w:t>
      </w:r>
      <w:r>
        <w:rPr>
          <w:i/>
          <w:sz w:val="20"/>
        </w:rPr>
        <w:t>words</w:t>
      </w:r>
      <w:r>
        <w:rPr>
          <w:i/>
          <w:spacing w:val="7"/>
          <w:sz w:val="20"/>
        </w:rPr>
        <w:t> </w:t>
      </w:r>
      <w:r>
        <w:rPr>
          <w:i/>
          <w:sz w:val="20"/>
        </w:rPr>
        <w:t>with</w:t>
      </w:r>
      <w:r>
        <w:rPr>
          <w:i/>
          <w:spacing w:val="8"/>
          <w:sz w:val="20"/>
        </w:rPr>
        <w:t> </w:t>
      </w:r>
      <w:r>
        <w:rPr>
          <w:i/>
          <w:sz w:val="20"/>
        </w:rPr>
        <w:t>different</w:t>
      </w:r>
      <w:r>
        <w:rPr>
          <w:i/>
          <w:spacing w:val="7"/>
          <w:sz w:val="20"/>
        </w:rPr>
        <w:t> </w:t>
      </w:r>
      <w:r>
        <w:rPr>
          <w:i/>
          <w:spacing w:val="-2"/>
          <w:sz w:val="20"/>
        </w:rPr>
        <w:t>categories.</w:t>
      </w:r>
    </w:p>
    <w:p>
      <w:pPr>
        <w:pStyle w:val="BodyText"/>
        <w:spacing w:line="249" w:lineRule="auto" w:before="81"/>
        <w:ind w:left="199" w:right="617" w:firstLine="199"/>
        <w:jc w:val="both"/>
      </w:pPr>
      <w:r>
        <w:rPr/>
        <w:t>This testcase was conducted using text-embedding-3-</w:t>
      </w:r>
      <w:r>
        <w:rPr/>
        <w:t>small model. The Table I represent the semantic similarity scores between a set of reference words and different categories, including Technology, Biology, Restaurant, Mathematics, and Arts &amp; Music. Each numerical value represents the similarity score, where a higher value indicates a stronger semantic association between the reference word and the corresponding category. For example, ”Robotics” has the highest similarity with Technology (0,5886), and lowest similarity with Arts &amp; Music (0,3800).</w:t>
      </w:r>
    </w:p>
    <w:p>
      <w:pPr>
        <w:pStyle w:val="BodyText"/>
        <w:spacing w:after="0" w:line="249" w:lineRule="auto"/>
        <w:jc w:val="both"/>
        <w:sectPr>
          <w:type w:val="continuous"/>
          <w:pgSz w:w="12240" w:h="15840"/>
          <w:pgMar w:top="560" w:bottom="280" w:left="720" w:right="360"/>
          <w:cols w:num="2" w:equalWidth="0">
            <w:col w:w="5281" w:space="40"/>
            <w:col w:w="5839"/>
          </w:cols>
        </w:sectPr>
      </w:pPr>
    </w:p>
    <w:p>
      <w:pPr>
        <w:spacing w:line="182" w:lineRule="exact" w:before="109"/>
        <w:ind w:left="104" w:right="0" w:firstLine="0"/>
        <w:jc w:val="center"/>
        <w:rPr>
          <w:sz w:val="16"/>
        </w:rPr>
      </w:pPr>
      <w:r>
        <w:rPr>
          <w:spacing w:val="-2"/>
          <w:sz w:val="16"/>
        </w:rPr>
        <w:t>TABLE</w:t>
      </w:r>
      <w:r>
        <w:rPr>
          <w:spacing w:val="4"/>
          <w:sz w:val="16"/>
        </w:rPr>
        <w:t> </w:t>
      </w:r>
      <w:r>
        <w:rPr>
          <w:spacing w:val="-10"/>
          <w:sz w:val="16"/>
        </w:rPr>
        <w:t>I</w:t>
      </w:r>
    </w:p>
    <w:p>
      <w:pPr>
        <w:spacing w:line="182" w:lineRule="exact" w:before="0"/>
        <w:ind w:left="104" w:right="0" w:firstLine="0"/>
        <w:jc w:val="center"/>
        <w:rPr>
          <w:sz w:val="16"/>
        </w:rPr>
      </w:pPr>
      <w:r>
        <w:rPr>
          <w:smallCaps/>
          <w:sz w:val="16"/>
        </w:rPr>
        <w:t>Similarity</w:t>
      </w:r>
      <w:r>
        <w:rPr>
          <w:smallCaps/>
          <w:spacing w:val="44"/>
          <w:sz w:val="16"/>
        </w:rPr>
        <w:t> </w:t>
      </w:r>
      <w:r>
        <w:rPr>
          <w:smallCaps/>
          <w:sz w:val="16"/>
        </w:rPr>
        <w:t>Scores</w:t>
      </w:r>
      <w:r>
        <w:rPr>
          <w:smallCaps/>
          <w:spacing w:val="45"/>
          <w:sz w:val="16"/>
        </w:rPr>
        <w:t> </w:t>
      </w:r>
      <w:r>
        <w:rPr>
          <w:smallCaps/>
          <w:sz w:val="16"/>
        </w:rPr>
        <w:t>Across</w:t>
      </w:r>
      <w:r>
        <w:rPr>
          <w:smallCaps/>
          <w:spacing w:val="45"/>
          <w:sz w:val="16"/>
        </w:rPr>
        <w:t> </w:t>
      </w:r>
      <w:r>
        <w:rPr>
          <w:smallCaps/>
          <w:sz w:val="16"/>
        </w:rPr>
        <w:t>Different</w:t>
      </w:r>
      <w:r>
        <w:rPr>
          <w:smallCaps/>
          <w:spacing w:val="45"/>
          <w:sz w:val="16"/>
        </w:rPr>
        <w:t> </w:t>
      </w:r>
      <w:r>
        <w:rPr>
          <w:smallCaps/>
          <w:spacing w:val="-2"/>
          <w:sz w:val="16"/>
        </w:rPr>
        <w:t>Categories</w:t>
      </w:r>
    </w:p>
    <w:p>
      <w:pPr>
        <w:pStyle w:val="BodyText"/>
        <w:spacing w:before="3" w:after="1"/>
        <w:rPr>
          <w:sz w:val="15"/>
        </w:rPr>
      </w:pPr>
    </w:p>
    <w:tbl>
      <w:tblPr>
        <w:tblW w:w="0" w:type="auto"/>
        <w:jc w:val="left"/>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6"/>
        <w:gridCol w:w="863"/>
        <w:gridCol w:w="693"/>
        <w:gridCol w:w="806"/>
        <w:gridCol w:w="976"/>
        <w:gridCol w:w="693"/>
      </w:tblGrid>
      <w:tr>
        <w:trPr>
          <w:trHeight w:val="392" w:hRule="atLeast"/>
        </w:trPr>
        <w:tc>
          <w:tcPr>
            <w:tcW w:w="1146" w:type="dxa"/>
          </w:tcPr>
          <w:p>
            <w:pPr>
              <w:pStyle w:val="TableParagraph"/>
              <w:spacing w:line="232" w:lineRule="auto" w:before="4"/>
              <w:ind w:right="367"/>
              <w:rPr>
                <w:sz w:val="16"/>
              </w:rPr>
            </w:pPr>
            <w:r>
              <w:rPr>
                <w:spacing w:val="-2"/>
                <w:sz w:val="16"/>
              </w:rPr>
              <w:t>Reference</w:t>
            </w:r>
            <w:r>
              <w:rPr>
                <w:spacing w:val="40"/>
                <w:sz w:val="16"/>
              </w:rPr>
              <w:t> </w:t>
            </w:r>
            <w:r>
              <w:rPr>
                <w:spacing w:val="-2"/>
                <w:sz w:val="16"/>
              </w:rPr>
              <w:t>Words</w:t>
            </w:r>
          </w:p>
        </w:tc>
        <w:tc>
          <w:tcPr>
            <w:tcW w:w="863" w:type="dxa"/>
          </w:tcPr>
          <w:p>
            <w:pPr>
              <w:pStyle w:val="TableParagraph"/>
              <w:spacing w:before="0"/>
              <w:ind w:right="-29"/>
              <w:rPr>
                <w:sz w:val="16"/>
              </w:rPr>
            </w:pPr>
            <w:r>
              <w:rPr>
                <w:spacing w:val="-2"/>
                <w:sz w:val="16"/>
              </w:rPr>
              <w:t>Technology</w:t>
            </w:r>
          </w:p>
        </w:tc>
        <w:tc>
          <w:tcPr>
            <w:tcW w:w="693" w:type="dxa"/>
          </w:tcPr>
          <w:p>
            <w:pPr>
              <w:pStyle w:val="TableParagraph"/>
              <w:spacing w:before="0"/>
              <w:ind w:left="73" w:right="6"/>
              <w:jc w:val="center"/>
              <w:rPr>
                <w:sz w:val="16"/>
              </w:rPr>
            </w:pPr>
            <w:r>
              <w:rPr>
                <w:spacing w:val="-2"/>
                <w:sz w:val="16"/>
              </w:rPr>
              <w:t>Biology</w:t>
            </w:r>
          </w:p>
        </w:tc>
        <w:tc>
          <w:tcPr>
            <w:tcW w:w="806" w:type="dxa"/>
          </w:tcPr>
          <w:p>
            <w:pPr>
              <w:pStyle w:val="TableParagraph"/>
              <w:spacing w:before="0"/>
              <w:ind w:right="-15"/>
              <w:rPr>
                <w:sz w:val="16"/>
              </w:rPr>
            </w:pPr>
            <w:r>
              <w:rPr>
                <w:spacing w:val="-2"/>
                <w:sz w:val="16"/>
              </w:rPr>
              <w:t>Restaurant</w:t>
            </w:r>
          </w:p>
        </w:tc>
        <w:tc>
          <w:tcPr>
            <w:tcW w:w="976" w:type="dxa"/>
          </w:tcPr>
          <w:p>
            <w:pPr>
              <w:pStyle w:val="TableParagraph"/>
              <w:spacing w:before="0"/>
              <w:rPr>
                <w:sz w:val="16"/>
              </w:rPr>
            </w:pPr>
            <w:r>
              <w:rPr>
                <w:spacing w:val="-2"/>
                <w:sz w:val="16"/>
              </w:rPr>
              <w:t>Mathematics</w:t>
            </w:r>
          </w:p>
        </w:tc>
        <w:tc>
          <w:tcPr>
            <w:tcW w:w="693" w:type="dxa"/>
          </w:tcPr>
          <w:p>
            <w:pPr>
              <w:pStyle w:val="TableParagraph"/>
              <w:spacing w:line="232" w:lineRule="auto" w:before="4"/>
              <w:rPr>
                <w:sz w:val="16"/>
              </w:rPr>
            </w:pPr>
            <w:r>
              <w:rPr>
                <w:sz w:val="16"/>
              </w:rPr>
              <w:t>Arts</w:t>
            </w:r>
            <w:r>
              <w:rPr>
                <w:spacing w:val="-5"/>
                <w:sz w:val="16"/>
              </w:rPr>
              <w:t> </w:t>
            </w:r>
            <w:r>
              <w:rPr>
                <w:sz w:val="16"/>
              </w:rPr>
              <w:t>&amp;</w:t>
            </w:r>
            <w:r>
              <w:rPr>
                <w:spacing w:val="40"/>
                <w:sz w:val="16"/>
              </w:rPr>
              <w:t> </w:t>
            </w:r>
            <w:r>
              <w:rPr>
                <w:spacing w:val="-2"/>
                <w:sz w:val="16"/>
              </w:rPr>
              <w:t>Music</w:t>
            </w:r>
          </w:p>
        </w:tc>
      </w:tr>
      <w:tr>
        <w:trPr>
          <w:trHeight w:val="205" w:hRule="atLeast"/>
        </w:trPr>
        <w:tc>
          <w:tcPr>
            <w:tcW w:w="1146" w:type="dxa"/>
            <w:tcBorders>
              <w:bottom w:val="nil"/>
            </w:tcBorders>
          </w:tcPr>
          <w:p>
            <w:pPr>
              <w:pStyle w:val="TableParagraph"/>
              <w:spacing w:before="0"/>
              <w:rPr>
                <w:sz w:val="16"/>
              </w:rPr>
            </w:pPr>
            <w:r>
              <w:rPr>
                <w:spacing w:val="-2"/>
                <w:sz w:val="16"/>
              </w:rPr>
              <w:t>Robotics.</w:t>
            </w:r>
          </w:p>
        </w:tc>
        <w:tc>
          <w:tcPr>
            <w:tcW w:w="863" w:type="dxa"/>
            <w:tcBorders>
              <w:bottom w:val="nil"/>
            </w:tcBorders>
          </w:tcPr>
          <w:p>
            <w:pPr>
              <w:pStyle w:val="TableParagraph"/>
              <w:spacing w:before="0"/>
              <w:rPr>
                <w:sz w:val="16"/>
              </w:rPr>
            </w:pPr>
            <w:r>
              <w:rPr>
                <w:spacing w:val="-2"/>
                <w:sz w:val="16"/>
              </w:rPr>
              <w:t>0,5886</w:t>
            </w:r>
          </w:p>
        </w:tc>
        <w:tc>
          <w:tcPr>
            <w:tcW w:w="693" w:type="dxa"/>
            <w:tcBorders>
              <w:bottom w:val="nil"/>
            </w:tcBorders>
          </w:tcPr>
          <w:p>
            <w:pPr>
              <w:pStyle w:val="TableParagraph"/>
              <w:spacing w:before="0"/>
              <w:ind w:left="0" w:right="5"/>
              <w:jc w:val="center"/>
              <w:rPr>
                <w:sz w:val="16"/>
              </w:rPr>
            </w:pPr>
            <w:r>
              <w:rPr>
                <w:spacing w:val="-2"/>
                <w:sz w:val="16"/>
              </w:rPr>
              <w:t>0,4496</w:t>
            </w:r>
          </w:p>
        </w:tc>
        <w:tc>
          <w:tcPr>
            <w:tcW w:w="806" w:type="dxa"/>
            <w:tcBorders>
              <w:bottom w:val="nil"/>
            </w:tcBorders>
          </w:tcPr>
          <w:p>
            <w:pPr>
              <w:pStyle w:val="TableParagraph"/>
              <w:spacing w:before="0"/>
              <w:rPr>
                <w:sz w:val="16"/>
              </w:rPr>
            </w:pPr>
            <w:r>
              <w:rPr>
                <w:spacing w:val="-2"/>
                <w:sz w:val="16"/>
              </w:rPr>
              <w:t>0,3330</w:t>
            </w:r>
          </w:p>
        </w:tc>
        <w:tc>
          <w:tcPr>
            <w:tcW w:w="976" w:type="dxa"/>
            <w:tcBorders>
              <w:bottom w:val="nil"/>
            </w:tcBorders>
          </w:tcPr>
          <w:p>
            <w:pPr>
              <w:pStyle w:val="TableParagraph"/>
              <w:spacing w:before="0"/>
              <w:rPr>
                <w:sz w:val="16"/>
              </w:rPr>
            </w:pPr>
            <w:r>
              <w:rPr>
                <w:spacing w:val="-2"/>
                <w:sz w:val="16"/>
              </w:rPr>
              <w:t>0,4074</w:t>
            </w:r>
          </w:p>
        </w:tc>
        <w:tc>
          <w:tcPr>
            <w:tcW w:w="693" w:type="dxa"/>
            <w:tcBorders>
              <w:bottom w:val="nil"/>
            </w:tcBorders>
          </w:tcPr>
          <w:p>
            <w:pPr>
              <w:pStyle w:val="TableParagraph"/>
              <w:spacing w:before="0"/>
              <w:ind w:left="0" w:right="6"/>
              <w:jc w:val="center"/>
              <w:rPr>
                <w:sz w:val="16"/>
              </w:rPr>
            </w:pPr>
            <w:r>
              <w:rPr>
                <w:spacing w:val="-2"/>
                <w:sz w:val="16"/>
              </w:rPr>
              <w:t>0,3801</w:t>
            </w:r>
          </w:p>
        </w:tc>
      </w:tr>
      <w:tr>
        <w:trPr>
          <w:trHeight w:val="215" w:hRule="atLeast"/>
        </w:trPr>
        <w:tc>
          <w:tcPr>
            <w:tcW w:w="1146" w:type="dxa"/>
            <w:tcBorders>
              <w:top w:val="nil"/>
              <w:bottom w:val="nil"/>
            </w:tcBorders>
          </w:tcPr>
          <w:p>
            <w:pPr>
              <w:pStyle w:val="TableParagraph"/>
              <w:rPr>
                <w:sz w:val="16"/>
              </w:rPr>
            </w:pPr>
            <w:r>
              <w:rPr>
                <w:spacing w:val="-2"/>
                <w:sz w:val="16"/>
              </w:rPr>
              <w:t>Evolution.</w:t>
            </w:r>
          </w:p>
        </w:tc>
        <w:tc>
          <w:tcPr>
            <w:tcW w:w="863" w:type="dxa"/>
            <w:tcBorders>
              <w:top w:val="nil"/>
              <w:bottom w:val="nil"/>
            </w:tcBorders>
          </w:tcPr>
          <w:p>
            <w:pPr>
              <w:pStyle w:val="TableParagraph"/>
              <w:rPr>
                <w:sz w:val="16"/>
              </w:rPr>
            </w:pPr>
            <w:r>
              <w:rPr>
                <w:spacing w:val="-2"/>
                <w:sz w:val="16"/>
              </w:rPr>
              <w:t>0,4625</w:t>
            </w:r>
          </w:p>
        </w:tc>
        <w:tc>
          <w:tcPr>
            <w:tcW w:w="693" w:type="dxa"/>
            <w:tcBorders>
              <w:top w:val="nil"/>
              <w:bottom w:val="nil"/>
            </w:tcBorders>
          </w:tcPr>
          <w:p>
            <w:pPr>
              <w:pStyle w:val="TableParagraph"/>
              <w:ind w:left="0" w:right="5"/>
              <w:jc w:val="center"/>
              <w:rPr>
                <w:sz w:val="16"/>
              </w:rPr>
            </w:pPr>
            <w:r>
              <w:rPr>
                <w:spacing w:val="-2"/>
                <w:sz w:val="16"/>
              </w:rPr>
              <w:t>0,6358</w:t>
            </w:r>
          </w:p>
        </w:tc>
        <w:tc>
          <w:tcPr>
            <w:tcW w:w="806" w:type="dxa"/>
            <w:tcBorders>
              <w:top w:val="nil"/>
              <w:bottom w:val="nil"/>
            </w:tcBorders>
          </w:tcPr>
          <w:p>
            <w:pPr>
              <w:pStyle w:val="TableParagraph"/>
              <w:rPr>
                <w:sz w:val="16"/>
              </w:rPr>
            </w:pPr>
            <w:r>
              <w:rPr>
                <w:spacing w:val="-2"/>
                <w:sz w:val="16"/>
              </w:rPr>
              <w:t>0,3043</w:t>
            </w:r>
          </w:p>
        </w:tc>
        <w:tc>
          <w:tcPr>
            <w:tcW w:w="976" w:type="dxa"/>
            <w:tcBorders>
              <w:top w:val="nil"/>
              <w:bottom w:val="nil"/>
            </w:tcBorders>
          </w:tcPr>
          <w:p>
            <w:pPr>
              <w:pStyle w:val="TableParagraph"/>
              <w:rPr>
                <w:sz w:val="16"/>
              </w:rPr>
            </w:pPr>
            <w:r>
              <w:rPr>
                <w:spacing w:val="-2"/>
                <w:sz w:val="16"/>
              </w:rPr>
              <w:t>0,3923</w:t>
            </w:r>
          </w:p>
        </w:tc>
        <w:tc>
          <w:tcPr>
            <w:tcW w:w="693" w:type="dxa"/>
            <w:tcBorders>
              <w:top w:val="nil"/>
              <w:bottom w:val="nil"/>
            </w:tcBorders>
          </w:tcPr>
          <w:p>
            <w:pPr>
              <w:pStyle w:val="TableParagraph"/>
              <w:ind w:left="0" w:right="6"/>
              <w:jc w:val="center"/>
              <w:rPr>
                <w:sz w:val="16"/>
              </w:rPr>
            </w:pPr>
            <w:r>
              <w:rPr>
                <w:spacing w:val="-2"/>
                <w:sz w:val="16"/>
              </w:rPr>
              <w:t>0,3450</w:t>
            </w:r>
          </w:p>
        </w:tc>
      </w:tr>
      <w:tr>
        <w:trPr>
          <w:trHeight w:val="215" w:hRule="atLeast"/>
        </w:trPr>
        <w:tc>
          <w:tcPr>
            <w:tcW w:w="1146" w:type="dxa"/>
            <w:tcBorders>
              <w:top w:val="nil"/>
              <w:bottom w:val="nil"/>
            </w:tcBorders>
          </w:tcPr>
          <w:p>
            <w:pPr>
              <w:pStyle w:val="TableParagraph"/>
              <w:rPr>
                <w:sz w:val="16"/>
              </w:rPr>
            </w:pPr>
            <w:r>
              <w:rPr>
                <w:spacing w:val="-2"/>
                <w:sz w:val="16"/>
              </w:rPr>
              <w:t>food.</w:t>
            </w:r>
          </w:p>
        </w:tc>
        <w:tc>
          <w:tcPr>
            <w:tcW w:w="863" w:type="dxa"/>
            <w:tcBorders>
              <w:top w:val="nil"/>
              <w:bottom w:val="nil"/>
            </w:tcBorders>
          </w:tcPr>
          <w:p>
            <w:pPr>
              <w:pStyle w:val="TableParagraph"/>
              <w:rPr>
                <w:sz w:val="16"/>
              </w:rPr>
            </w:pPr>
            <w:r>
              <w:rPr>
                <w:spacing w:val="-2"/>
                <w:sz w:val="16"/>
              </w:rPr>
              <w:t>0,5102</w:t>
            </w:r>
          </w:p>
        </w:tc>
        <w:tc>
          <w:tcPr>
            <w:tcW w:w="693" w:type="dxa"/>
            <w:tcBorders>
              <w:top w:val="nil"/>
              <w:bottom w:val="nil"/>
            </w:tcBorders>
          </w:tcPr>
          <w:p>
            <w:pPr>
              <w:pStyle w:val="TableParagraph"/>
              <w:ind w:left="0" w:right="5"/>
              <w:jc w:val="center"/>
              <w:rPr>
                <w:sz w:val="16"/>
              </w:rPr>
            </w:pPr>
            <w:r>
              <w:rPr>
                <w:spacing w:val="-2"/>
                <w:sz w:val="16"/>
              </w:rPr>
              <w:t>0,4232</w:t>
            </w:r>
          </w:p>
        </w:tc>
        <w:tc>
          <w:tcPr>
            <w:tcW w:w="806" w:type="dxa"/>
            <w:tcBorders>
              <w:top w:val="nil"/>
              <w:bottom w:val="nil"/>
            </w:tcBorders>
          </w:tcPr>
          <w:p>
            <w:pPr>
              <w:pStyle w:val="TableParagraph"/>
              <w:rPr>
                <w:sz w:val="16"/>
              </w:rPr>
            </w:pPr>
            <w:r>
              <w:rPr>
                <w:spacing w:val="-2"/>
                <w:sz w:val="16"/>
              </w:rPr>
              <w:t>0,6485</w:t>
            </w:r>
          </w:p>
        </w:tc>
        <w:tc>
          <w:tcPr>
            <w:tcW w:w="976" w:type="dxa"/>
            <w:tcBorders>
              <w:top w:val="nil"/>
              <w:bottom w:val="nil"/>
            </w:tcBorders>
          </w:tcPr>
          <w:p>
            <w:pPr>
              <w:pStyle w:val="TableParagraph"/>
              <w:rPr>
                <w:sz w:val="16"/>
              </w:rPr>
            </w:pPr>
            <w:r>
              <w:rPr>
                <w:spacing w:val="-2"/>
                <w:sz w:val="16"/>
              </w:rPr>
              <w:t>0,4491</w:t>
            </w:r>
          </w:p>
        </w:tc>
        <w:tc>
          <w:tcPr>
            <w:tcW w:w="693" w:type="dxa"/>
            <w:tcBorders>
              <w:top w:val="nil"/>
              <w:bottom w:val="nil"/>
            </w:tcBorders>
          </w:tcPr>
          <w:p>
            <w:pPr>
              <w:pStyle w:val="TableParagraph"/>
              <w:ind w:left="0" w:right="6"/>
              <w:jc w:val="center"/>
              <w:rPr>
                <w:sz w:val="16"/>
              </w:rPr>
            </w:pPr>
            <w:r>
              <w:rPr>
                <w:spacing w:val="-2"/>
                <w:sz w:val="16"/>
              </w:rPr>
              <w:t>0,5177</w:t>
            </w:r>
          </w:p>
        </w:tc>
      </w:tr>
      <w:tr>
        <w:trPr>
          <w:trHeight w:val="215" w:hRule="atLeast"/>
        </w:trPr>
        <w:tc>
          <w:tcPr>
            <w:tcW w:w="1146" w:type="dxa"/>
            <w:tcBorders>
              <w:top w:val="nil"/>
              <w:bottom w:val="nil"/>
            </w:tcBorders>
          </w:tcPr>
          <w:p>
            <w:pPr>
              <w:pStyle w:val="TableParagraph"/>
              <w:rPr>
                <w:sz w:val="16"/>
              </w:rPr>
            </w:pPr>
            <w:r>
              <w:rPr>
                <w:spacing w:val="-2"/>
                <w:sz w:val="16"/>
              </w:rPr>
              <w:t>Symphony.</w:t>
            </w:r>
          </w:p>
        </w:tc>
        <w:tc>
          <w:tcPr>
            <w:tcW w:w="863" w:type="dxa"/>
            <w:tcBorders>
              <w:top w:val="nil"/>
              <w:bottom w:val="nil"/>
            </w:tcBorders>
          </w:tcPr>
          <w:p>
            <w:pPr>
              <w:pStyle w:val="TableParagraph"/>
              <w:rPr>
                <w:sz w:val="16"/>
              </w:rPr>
            </w:pPr>
            <w:r>
              <w:rPr>
                <w:spacing w:val="-2"/>
                <w:sz w:val="16"/>
              </w:rPr>
              <w:t>0,4183</w:t>
            </w:r>
          </w:p>
        </w:tc>
        <w:tc>
          <w:tcPr>
            <w:tcW w:w="693" w:type="dxa"/>
            <w:tcBorders>
              <w:top w:val="nil"/>
              <w:bottom w:val="nil"/>
            </w:tcBorders>
          </w:tcPr>
          <w:p>
            <w:pPr>
              <w:pStyle w:val="TableParagraph"/>
              <w:ind w:left="0" w:right="5"/>
              <w:jc w:val="center"/>
              <w:rPr>
                <w:sz w:val="16"/>
              </w:rPr>
            </w:pPr>
            <w:r>
              <w:rPr>
                <w:spacing w:val="-2"/>
                <w:sz w:val="16"/>
              </w:rPr>
              <w:t>0,3261</w:t>
            </w:r>
          </w:p>
        </w:tc>
        <w:tc>
          <w:tcPr>
            <w:tcW w:w="806" w:type="dxa"/>
            <w:tcBorders>
              <w:top w:val="nil"/>
              <w:bottom w:val="nil"/>
            </w:tcBorders>
          </w:tcPr>
          <w:p>
            <w:pPr>
              <w:pStyle w:val="TableParagraph"/>
              <w:rPr>
                <w:sz w:val="16"/>
              </w:rPr>
            </w:pPr>
            <w:r>
              <w:rPr>
                <w:spacing w:val="-2"/>
                <w:sz w:val="16"/>
              </w:rPr>
              <w:t>0,4188</w:t>
            </w:r>
          </w:p>
        </w:tc>
        <w:tc>
          <w:tcPr>
            <w:tcW w:w="976" w:type="dxa"/>
            <w:tcBorders>
              <w:top w:val="nil"/>
              <w:bottom w:val="nil"/>
            </w:tcBorders>
          </w:tcPr>
          <w:p>
            <w:pPr>
              <w:pStyle w:val="TableParagraph"/>
              <w:rPr>
                <w:sz w:val="16"/>
              </w:rPr>
            </w:pPr>
            <w:r>
              <w:rPr>
                <w:spacing w:val="-2"/>
                <w:sz w:val="16"/>
              </w:rPr>
              <w:t>0,5127</w:t>
            </w:r>
          </w:p>
        </w:tc>
        <w:tc>
          <w:tcPr>
            <w:tcW w:w="693" w:type="dxa"/>
            <w:tcBorders>
              <w:top w:val="nil"/>
              <w:bottom w:val="nil"/>
            </w:tcBorders>
          </w:tcPr>
          <w:p>
            <w:pPr>
              <w:pStyle w:val="TableParagraph"/>
              <w:ind w:left="0" w:right="6"/>
              <w:jc w:val="center"/>
              <w:rPr>
                <w:sz w:val="16"/>
              </w:rPr>
            </w:pPr>
            <w:r>
              <w:rPr>
                <w:spacing w:val="-2"/>
                <w:sz w:val="16"/>
              </w:rPr>
              <w:t>0,6348</w:t>
            </w:r>
          </w:p>
        </w:tc>
      </w:tr>
      <w:tr>
        <w:trPr>
          <w:trHeight w:val="215" w:hRule="atLeast"/>
        </w:trPr>
        <w:tc>
          <w:tcPr>
            <w:tcW w:w="1146" w:type="dxa"/>
            <w:tcBorders>
              <w:top w:val="nil"/>
              <w:bottom w:val="nil"/>
            </w:tcBorders>
          </w:tcPr>
          <w:p>
            <w:pPr>
              <w:pStyle w:val="TableParagraph"/>
              <w:rPr>
                <w:sz w:val="16"/>
              </w:rPr>
            </w:pPr>
            <w:r>
              <w:rPr>
                <w:spacing w:val="-2"/>
                <w:sz w:val="16"/>
              </w:rPr>
              <w:t>Algorithm.</w:t>
            </w:r>
          </w:p>
        </w:tc>
        <w:tc>
          <w:tcPr>
            <w:tcW w:w="863" w:type="dxa"/>
            <w:tcBorders>
              <w:top w:val="nil"/>
              <w:bottom w:val="nil"/>
            </w:tcBorders>
          </w:tcPr>
          <w:p>
            <w:pPr>
              <w:pStyle w:val="TableParagraph"/>
              <w:rPr>
                <w:sz w:val="16"/>
              </w:rPr>
            </w:pPr>
            <w:r>
              <w:rPr>
                <w:spacing w:val="-2"/>
                <w:sz w:val="16"/>
              </w:rPr>
              <w:t>0,4729</w:t>
            </w:r>
          </w:p>
        </w:tc>
        <w:tc>
          <w:tcPr>
            <w:tcW w:w="693" w:type="dxa"/>
            <w:tcBorders>
              <w:top w:val="nil"/>
              <w:bottom w:val="nil"/>
            </w:tcBorders>
          </w:tcPr>
          <w:p>
            <w:pPr>
              <w:pStyle w:val="TableParagraph"/>
              <w:ind w:left="0" w:right="5"/>
              <w:jc w:val="center"/>
              <w:rPr>
                <w:sz w:val="16"/>
              </w:rPr>
            </w:pPr>
            <w:r>
              <w:rPr>
                <w:spacing w:val="-2"/>
                <w:sz w:val="16"/>
              </w:rPr>
              <w:t>0,3795</w:t>
            </w:r>
          </w:p>
        </w:tc>
        <w:tc>
          <w:tcPr>
            <w:tcW w:w="806" w:type="dxa"/>
            <w:tcBorders>
              <w:top w:val="nil"/>
              <w:bottom w:val="nil"/>
            </w:tcBorders>
          </w:tcPr>
          <w:p>
            <w:pPr>
              <w:pStyle w:val="TableParagraph"/>
              <w:rPr>
                <w:sz w:val="16"/>
              </w:rPr>
            </w:pPr>
            <w:r>
              <w:rPr>
                <w:spacing w:val="-2"/>
                <w:sz w:val="16"/>
              </w:rPr>
              <w:t>0,3538</w:t>
            </w:r>
          </w:p>
        </w:tc>
        <w:tc>
          <w:tcPr>
            <w:tcW w:w="976" w:type="dxa"/>
            <w:tcBorders>
              <w:top w:val="nil"/>
              <w:bottom w:val="nil"/>
            </w:tcBorders>
          </w:tcPr>
          <w:p>
            <w:pPr>
              <w:pStyle w:val="TableParagraph"/>
              <w:rPr>
                <w:sz w:val="16"/>
              </w:rPr>
            </w:pPr>
            <w:r>
              <w:rPr>
                <w:spacing w:val="-2"/>
                <w:sz w:val="16"/>
              </w:rPr>
              <w:t>0,5613</w:t>
            </w:r>
          </w:p>
        </w:tc>
        <w:tc>
          <w:tcPr>
            <w:tcW w:w="693" w:type="dxa"/>
            <w:tcBorders>
              <w:top w:val="nil"/>
              <w:bottom w:val="nil"/>
            </w:tcBorders>
          </w:tcPr>
          <w:p>
            <w:pPr>
              <w:pStyle w:val="TableParagraph"/>
              <w:ind w:left="0" w:right="6"/>
              <w:jc w:val="center"/>
              <w:rPr>
                <w:sz w:val="16"/>
              </w:rPr>
            </w:pPr>
            <w:r>
              <w:rPr>
                <w:spacing w:val="-2"/>
                <w:sz w:val="16"/>
              </w:rPr>
              <w:t>0,4889</w:t>
            </w:r>
          </w:p>
        </w:tc>
      </w:tr>
      <w:tr>
        <w:trPr>
          <w:trHeight w:val="215" w:hRule="atLeast"/>
        </w:trPr>
        <w:tc>
          <w:tcPr>
            <w:tcW w:w="1146" w:type="dxa"/>
            <w:tcBorders>
              <w:top w:val="nil"/>
              <w:bottom w:val="nil"/>
            </w:tcBorders>
          </w:tcPr>
          <w:p>
            <w:pPr>
              <w:pStyle w:val="TableParagraph"/>
              <w:rPr>
                <w:sz w:val="16"/>
              </w:rPr>
            </w:pPr>
            <w:r>
              <w:rPr>
                <w:spacing w:val="-2"/>
                <w:sz w:val="16"/>
              </w:rPr>
              <w:t>Photosynthesis.</w:t>
            </w:r>
          </w:p>
        </w:tc>
        <w:tc>
          <w:tcPr>
            <w:tcW w:w="863" w:type="dxa"/>
            <w:tcBorders>
              <w:top w:val="nil"/>
              <w:bottom w:val="nil"/>
            </w:tcBorders>
          </w:tcPr>
          <w:p>
            <w:pPr>
              <w:pStyle w:val="TableParagraph"/>
              <w:rPr>
                <w:sz w:val="16"/>
              </w:rPr>
            </w:pPr>
            <w:r>
              <w:rPr>
                <w:spacing w:val="-2"/>
                <w:sz w:val="16"/>
              </w:rPr>
              <w:t>0,3934</w:t>
            </w:r>
          </w:p>
        </w:tc>
        <w:tc>
          <w:tcPr>
            <w:tcW w:w="693" w:type="dxa"/>
            <w:tcBorders>
              <w:top w:val="nil"/>
              <w:bottom w:val="nil"/>
            </w:tcBorders>
          </w:tcPr>
          <w:p>
            <w:pPr>
              <w:pStyle w:val="TableParagraph"/>
              <w:ind w:left="0" w:right="5"/>
              <w:jc w:val="center"/>
              <w:rPr>
                <w:sz w:val="16"/>
              </w:rPr>
            </w:pPr>
            <w:r>
              <w:rPr>
                <w:spacing w:val="-2"/>
                <w:sz w:val="16"/>
              </w:rPr>
              <w:t>0,4883</w:t>
            </w:r>
          </w:p>
        </w:tc>
        <w:tc>
          <w:tcPr>
            <w:tcW w:w="806" w:type="dxa"/>
            <w:tcBorders>
              <w:top w:val="nil"/>
              <w:bottom w:val="nil"/>
            </w:tcBorders>
          </w:tcPr>
          <w:p>
            <w:pPr>
              <w:pStyle w:val="TableParagraph"/>
              <w:rPr>
                <w:sz w:val="16"/>
              </w:rPr>
            </w:pPr>
            <w:r>
              <w:rPr>
                <w:spacing w:val="-2"/>
                <w:sz w:val="16"/>
              </w:rPr>
              <w:t>0,2975</w:t>
            </w:r>
          </w:p>
        </w:tc>
        <w:tc>
          <w:tcPr>
            <w:tcW w:w="976" w:type="dxa"/>
            <w:tcBorders>
              <w:top w:val="nil"/>
              <w:bottom w:val="nil"/>
            </w:tcBorders>
          </w:tcPr>
          <w:p>
            <w:pPr>
              <w:pStyle w:val="TableParagraph"/>
              <w:rPr>
                <w:sz w:val="16"/>
              </w:rPr>
            </w:pPr>
            <w:r>
              <w:rPr>
                <w:spacing w:val="-2"/>
                <w:sz w:val="16"/>
              </w:rPr>
              <w:t>0,3700</w:t>
            </w:r>
          </w:p>
        </w:tc>
        <w:tc>
          <w:tcPr>
            <w:tcW w:w="693" w:type="dxa"/>
            <w:tcBorders>
              <w:top w:val="nil"/>
              <w:bottom w:val="nil"/>
            </w:tcBorders>
          </w:tcPr>
          <w:p>
            <w:pPr>
              <w:pStyle w:val="TableParagraph"/>
              <w:ind w:left="0" w:right="6"/>
              <w:jc w:val="center"/>
              <w:rPr>
                <w:sz w:val="16"/>
              </w:rPr>
            </w:pPr>
            <w:r>
              <w:rPr>
                <w:spacing w:val="-2"/>
                <w:sz w:val="16"/>
              </w:rPr>
              <w:t>0,4172</w:t>
            </w:r>
          </w:p>
        </w:tc>
      </w:tr>
      <w:tr>
        <w:trPr>
          <w:trHeight w:val="215" w:hRule="atLeast"/>
        </w:trPr>
        <w:tc>
          <w:tcPr>
            <w:tcW w:w="1146" w:type="dxa"/>
            <w:tcBorders>
              <w:top w:val="nil"/>
              <w:bottom w:val="nil"/>
            </w:tcBorders>
          </w:tcPr>
          <w:p>
            <w:pPr>
              <w:pStyle w:val="TableParagraph"/>
              <w:rPr>
                <w:sz w:val="16"/>
              </w:rPr>
            </w:pPr>
            <w:r>
              <w:rPr>
                <w:spacing w:val="-2"/>
                <w:sz w:val="16"/>
              </w:rPr>
              <w:t>Neuron.</w:t>
            </w:r>
          </w:p>
        </w:tc>
        <w:tc>
          <w:tcPr>
            <w:tcW w:w="863" w:type="dxa"/>
            <w:tcBorders>
              <w:top w:val="nil"/>
              <w:bottom w:val="nil"/>
            </w:tcBorders>
          </w:tcPr>
          <w:p>
            <w:pPr>
              <w:pStyle w:val="TableParagraph"/>
              <w:rPr>
                <w:sz w:val="16"/>
              </w:rPr>
            </w:pPr>
            <w:r>
              <w:rPr>
                <w:spacing w:val="-2"/>
                <w:sz w:val="16"/>
              </w:rPr>
              <w:t>0,4220</w:t>
            </w:r>
          </w:p>
        </w:tc>
        <w:tc>
          <w:tcPr>
            <w:tcW w:w="693" w:type="dxa"/>
            <w:tcBorders>
              <w:top w:val="nil"/>
              <w:bottom w:val="nil"/>
            </w:tcBorders>
          </w:tcPr>
          <w:p>
            <w:pPr>
              <w:pStyle w:val="TableParagraph"/>
              <w:ind w:left="0" w:right="5"/>
              <w:jc w:val="center"/>
              <w:rPr>
                <w:sz w:val="16"/>
              </w:rPr>
            </w:pPr>
            <w:r>
              <w:rPr>
                <w:spacing w:val="-2"/>
                <w:sz w:val="16"/>
              </w:rPr>
              <w:t>0,4953</w:t>
            </w:r>
          </w:p>
        </w:tc>
        <w:tc>
          <w:tcPr>
            <w:tcW w:w="806" w:type="dxa"/>
            <w:tcBorders>
              <w:top w:val="nil"/>
              <w:bottom w:val="nil"/>
            </w:tcBorders>
          </w:tcPr>
          <w:p>
            <w:pPr>
              <w:pStyle w:val="TableParagraph"/>
              <w:rPr>
                <w:sz w:val="16"/>
              </w:rPr>
            </w:pPr>
            <w:r>
              <w:rPr>
                <w:spacing w:val="-2"/>
                <w:sz w:val="16"/>
              </w:rPr>
              <w:t>0,3190</w:t>
            </w:r>
          </w:p>
        </w:tc>
        <w:tc>
          <w:tcPr>
            <w:tcW w:w="976" w:type="dxa"/>
            <w:tcBorders>
              <w:top w:val="nil"/>
              <w:bottom w:val="nil"/>
            </w:tcBorders>
          </w:tcPr>
          <w:p>
            <w:pPr>
              <w:pStyle w:val="TableParagraph"/>
              <w:rPr>
                <w:sz w:val="16"/>
              </w:rPr>
            </w:pPr>
            <w:r>
              <w:rPr>
                <w:spacing w:val="-2"/>
                <w:sz w:val="16"/>
              </w:rPr>
              <w:t>0,3799</w:t>
            </w:r>
          </w:p>
        </w:tc>
        <w:tc>
          <w:tcPr>
            <w:tcW w:w="693" w:type="dxa"/>
            <w:tcBorders>
              <w:top w:val="nil"/>
              <w:bottom w:val="nil"/>
            </w:tcBorders>
          </w:tcPr>
          <w:p>
            <w:pPr>
              <w:pStyle w:val="TableParagraph"/>
              <w:ind w:left="0" w:right="6"/>
              <w:jc w:val="center"/>
              <w:rPr>
                <w:sz w:val="16"/>
              </w:rPr>
            </w:pPr>
            <w:r>
              <w:rPr>
                <w:spacing w:val="-2"/>
                <w:sz w:val="16"/>
              </w:rPr>
              <w:t>0,3564</w:t>
            </w:r>
          </w:p>
        </w:tc>
      </w:tr>
      <w:tr>
        <w:trPr>
          <w:trHeight w:val="215" w:hRule="atLeast"/>
        </w:trPr>
        <w:tc>
          <w:tcPr>
            <w:tcW w:w="1146" w:type="dxa"/>
            <w:tcBorders>
              <w:top w:val="nil"/>
              <w:bottom w:val="nil"/>
            </w:tcBorders>
          </w:tcPr>
          <w:p>
            <w:pPr>
              <w:pStyle w:val="TableParagraph"/>
              <w:rPr>
                <w:sz w:val="16"/>
              </w:rPr>
            </w:pPr>
            <w:r>
              <w:rPr>
                <w:spacing w:val="-2"/>
                <w:sz w:val="16"/>
              </w:rPr>
              <w:t>Astronomy.</w:t>
            </w:r>
          </w:p>
        </w:tc>
        <w:tc>
          <w:tcPr>
            <w:tcW w:w="863" w:type="dxa"/>
            <w:tcBorders>
              <w:top w:val="nil"/>
              <w:bottom w:val="nil"/>
            </w:tcBorders>
          </w:tcPr>
          <w:p>
            <w:pPr>
              <w:pStyle w:val="TableParagraph"/>
              <w:rPr>
                <w:sz w:val="16"/>
              </w:rPr>
            </w:pPr>
            <w:r>
              <w:rPr>
                <w:spacing w:val="-2"/>
                <w:sz w:val="16"/>
              </w:rPr>
              <w:t>0,4910</w:t>
            </w:r>
          </w:p>
        </w:tc>
        <w:tc>
          <w:tcPr>
            <w:tcW w:w="693" w:type="dxa"/>
            <w:tcBorders>
              <w:top w:val="nil"/>
              <w:bottom w:val="nil"/>
            </w:tcBorders>
          </w:tcPr>
          <w:p>
            <w:pPr>
              <w:pStyle w:val="TableParagraph"/>
              <w:ind w:left="0" w:right="5"/>
              <w:jc w:val="center"/>
              <w:rPr>
                <w:sz w:val="16"/>
              </w:rPr>
            </w:pPr>
            <w:r>
              <w:rPr>
                <w:spacing w:val="-2"/>
                <w:sz w:val="16"/>
              </w:rPr>
              <w:t>0,4360</w:t>
            </w:r>
          </w:p>
        </w:tc>
        <w:tc>
          <w:tcPr>
            <w:tcW w:w="806" w:type="dxa"/>
            <w:tcBorders>
              <w:top w:val="nil"/>
              <w:bottom w:val="nil"/>
            </w:tcBorders>
          </w:tcPr>
          <w:p>
            <w:pPr>
              <w:pStyle w:val="TableParagraph"/>
              <w:rPr>
                <w:sz w:val="16"/>
              </w:rPr>
            </w:pPr>
            <w:r>
              <w:rPr>
                <w:spacing w:val="-2"/>
                <w:sz w:val="16"/>
              </w:rPr>
              <w:t>0,3200</w:t>
            </w:r>
          </w:p>
        </w:tc>
        <w:tc>
          <w:tcPr>
            <w:tcW w:w="976" w:type="dxa"/>
            <w:tcBorders>
              <w:top w:val="nil"/>
              <w:bottom w:val="nil"/>
            </w:tcBorders>
          </w:tcPr>
          <w:p>
            <w:pPr>
              <w:pStyle w:val="TableParagraph"/>
              <w:rPr>
                <w:sz w:val="16"/>
              </w:rPr>
            </w:pPr>
            <w:r>
              <w:rPr>
                <w:spacing w:val="-2"/>
                <w:sz w:val="16"/>
              </w:rPr>
              <w:t>0,5176</w:t>
            </w:r>
          </w:p>
        </w:tc>
        <w:tc>
          <w:tcPr>
            <w:tcW w:w="693" w:type="dxa"/>
            <w:tcBorders>
              <w:top w:val="nil"/>
              <w:bottom w:val="nil"/>
            </w:tcBorders>
          </w:tcPr>
          <w:p>
            <w:pPr>
              <w:pStyle w:val="TableParagraph"/>
              <w:ind w:left="0" w:right="6"/>
              <w:jc w:val="center"/>
              <w:rPr>
                <w:sz w:val="16"/>
              </w:rPr>
            </w:pPr>
            <w:r>
              <w:rPr>
                <w:spacing w:val="-2"/>
                <w:sz w:val="16"/>
              </w:rPr>
              <w:t>0,4439</w:t>
            </w:r>
          </w:p>
        </w:tc>
      </w:tr>
      <w:tr>
        <w:trPr>
          <w:trHeight w:val="215" w:hRule="atLeast"/>
        </w:trPr>
        <w:tc>
          <w:tcPr>
            <w:tcW w:w="1146" w:type="dxa"/>
            <w:tcBorders>
              <w:top w:val="nil"/>
              <w:bottom w:val="nil"/>
            </w:tcBorders>
          </w:tcPr>
          <w:p>
            <w:pPr>
              <w:pStyle w:val="TableParagraph"/>
              <w:rPr>
                <w:sz w:val="16"/>
              </w:rPr>
            </w:pPr>
            <w:r>
              <w:rPr>
                <w:spacing w:val="-2"/>
                <w:sz w:val="16"/>
              </w:rPr>
              <w:t>dishes.</w:t>
            </w:r>
          </w:p>
        </w:tc>
        <w:tc>
          <w:tcPr>
            <w:tcW w:w="863" w:type="dxa"/>
            <w:tcBorders>
              <w:top w:val="nil"/>
              <w:bottom w:val="nil"/>
            </w:tcBorders>
          </w:tcPr>
          <w:p>
            <w:pPr>
              <w:pStyle w:val="TableParagraph"/>
              <w:rPr>
                <w:sz w:val="16"/>
              </w:rPr>
            </w:pPr>
            <w:r>
              <w:rPr>
                <w:spacing w:val="-2"/>
                <w:sz w:val="16"/>
              </w:rPr>
              <w:t>0,4187</w:t>
            </w:r>
          </w:p>
        </w:tc>
        <w:tc>
          <w:tcPr>
            <w:tcW w:w="693" w:type="dxa"/>
            <w:tcBorders>
              <w:top w:val="nil"/>
              <w:bottom w:val="nil"/>
            </w:tcBorders>
          </w:tcPr>
          <w:p>
            <w:pPr>
              <w:pStyle w:val="TableParagraph"/>
              <w:ind w:left="0" w:right="5"/>
              <w:jc w:val="center"/>
              <w:rPr>
                <w:sz w:val="16"/>
              </w:rPr>
            </w:pPr>
            <w:r>
              <w:rPr>
                <w:spacing w:val="-2"/>
                <w:sz w:val="16"/>
              </w:rPr>
              <w:t>0,3383</w:t>
            </w:r>
          </w:p>
        </w:tc>
        <w:tc>
          <w:tcPr>
            <w:tcW w:w="806" w:type="dxa"/>
            <w:tcBorders>
              <w:top w:val="nil"/>
              <w:bottom w:val="nil"/>
            </w:tcBorders>
          </w:tcPr>
          <w:p>
            <w:pPr>
              <w:pStyle w:val="TableParagraph"/>
              <w:rPr>
                <w:sz w:val="16"/>
              </w:rPr>
            </w:pPr>
            <w:r>
              <w:rPr>
                <w:spacing w:val="-2"/>
                <w:sz w:val="16"/>
              </w:rPr>
              <w:t>0,5286</w:t>
            </w:r>
          </w:p>
        </w:tc>
        <w:tc>
          <w:tcPr>
            <w:tcW w:w="976" w:type="dxa"/>
            <w:tcBorders>
              <w:top w:val="nil"/>
              <w:bottom w:val="nil"/>
            </w:tcBorders>
          </w:tcPr>
          <w:p>
            <w:pPr>
              <w:pStyle w:val="TableParagraph"/>
              <w:rPr>
                <w:sz w:val="16"/>
              </w:rPr>
            </w:pPr>
            <w:r>
              <w:rPr>
                <w:spacing w:val="-2"/>
                <w:sz w:val="16"/>
              </w:rPr>
              <w:t>0,3949</w:t>
            </w:r>
          </w:p>
        </w:tc>
        <w:tc>
          <w:tcPr>
            <w:tcW w:w="693" w:type="dxa"/>
            <w:tcBorders>
              <w:top w:val="nil"/>
              <w:bottom w:val="nil"/>
            </w:tcBorders>
          </w:tcPr>
          <w:p>
            <w:pPr>
              <w:pStyle w:val="TableParagraph"/>
              <w:ind w:left="0" w:right="6"/>
              <w:jc w:val="center"/>
              <w:rPr>
                <w:sz w:val="16"/>
              </w:rPr>
            </w:pPr>
            <w:r>
              <w:rPr>
                <w:spacing w:val="-2"/>
                <w:sz w:val="16"/>
              </w:rPr>
              <w:t>0,4722</w:t>
            </w:r>
          </w:p>
        </w:tc>
      </w:tr>
      <w:tr>
        <w:trPr>
          <w:trHeight w:val="215" w:hRule="atLeast"/>
        </w:trPr>
        <w:tc>
          <w:tcPr>
            <w:tcW w:w="1146" w:type="dxa"/>
            <w:tcBorders>
              <w:top w:val="nil"/>
              <w:bottom w:val="nil"/>
            </w:tcBorders>
          </w:tcPr>
          <w:p>
            <w:pPr>
              <w:pStyle w:val="TableParagraph"/>
              <w:rPr>
                <w:sz w:val="16"/>
              </w:rPr>
            </w:pPr>
            <w:r>
              <w:rPr>
                <w:spacing w:val="-2"/>
                <w:sz w:val="16"/>
              </w:rPr>
              <w:t>Algebra.</w:t>
            </w:r>
          </w:p>
        </w:tc>
        <w:tc>
          <w:tcPr>
            <w:tcW w:w="863" w:type="dxa"/>
            <w:tcBorders>
              <w:top w:val="nil"/>
              <w:bottom w:val="nil"/>
            </w:tcBorders>
          </w:tcPr>
          <w:p>
            <w:pPr>
              <w:pStyle w:val="TableParagraph"/>
              <w:rPr>
                <w:sz w:val="16"/>
              </w:rPr>
            </w:pPr>
            <w:r>
              <w:rPr>
                <w:spacing w:val="-2"/>
                <w:sz w:val="16"/>
              </w:rPr>
              <w:t>0,3960</w:t>
            </w:r>
          </w:p>
        </w:tc>
        <w:tc>
          <w:tcPr>
            <w:tcW w:w="693" w:type="dxa"/>
            <w:tcBorders>
              <w:top w:val="nil"/>
              <w:bottom w:val="nil"/>
            </w:tcBorders>
          </w:tcPr>
          <w:p>
            <w:pPr>
              <w:pStyle w:val="TableParagraph"/>
              <w:ind w:left="0" w:right="5"/>
              <w:jc w:val="center"/>
              <w:rPr>
                <w:sz w:val="16"/>
              </w:rPr>
            </w:pPr>
            <w:r>
              <w:rPr>
                <w:spacing w:val="-2"/>
                <w:sz w:val="16"/>
              </w:rPr>
              <w:t>0,3885</w:t>
            </w:r>
          </w:p>
        </w:tc>
        <w:tc>
          <w:tcPr>
            <w:tcW w:w="806" w:type="dxa"/>
            <w:tcBorders>
              <w:top w:val="nil"/>
              <w:bottom w:val="nil"/>
            </w:tcBorders>
          </w:tcPr>
          <w:p>
            <w:pPr>
              <w:pStyle w:val="TableParagraph"/>
              <w:rPr>
                <w:sz w:val="16"/>
              </w:rPr>
            </w:pPr>
            <w:r>
              <w:rPr>
                <w:spacing w:val="-2"/>
                <w:sz w:val="16"/>
              </w:rPr>
              <w:t>0,3065</w:t>
            </w:r>
          </w:p>
        </w:tc>
        <w:tc>
          <w:tcPr>
            <w:tcW w:w="976" w:type="dxa"/>
            <w:tcBorders>
              <w:top w:val="nil"/>
              <w:bottom w:val="nil"/>
            </w:tcBorders>
          </w:tcPr>
          <w:p>
            <w:pPr>
              <w:pStyle w:val="TableParagraph"/>
              <w:rPr>
                <w:sz w:val="16"/>
              </w:rPr>
            </w:pPr>
            <w:r>
              <w:rPr>
                <w:spacing w:val="-2"/>
                <w:sz w:val="16"/>
              </w:rPr>
              <w:t>0,6994</w:t>
            </w:r>
          </w:p>
        </w:tc>
        <w:tc>
          <w:tcPr>
            <w:tcW w:w="693" w:type="dxa"/>
            <w:tcBorders>
              <w:top w:val="nil"/>
              <w:bottom w:val="nil"/>
            </w:tcBorders>
          </w:tcPr>
          <w:p>
            <w:pPr>
              <w:pStyle w:val="TableParagraph"/>
              <w:ind w:left="0" w:right="6"/>
              <w:jc w:val="center"/>
              <w:rPr>
                <w:sz w:val="16"/>
              </w:rPr>
            </w:pPr>
            <w:r>
              <w:rPr>
                <w:spacing w:val="-2"/>
                <w:sz w:val="16"/>
              </w:rPr>
              <w:t>0,3758</w:t>
            </w:r>
          </w:p>
        </w:tc>
      </w:tr>
      <w:tr>
        <w:trPr>
          <w:trHeight w:val="215" w:hRule="atLeast"/>
        </w:trPr>
        <w:tc>
          <w:tcPr>
            <w:tcW w:w="1146" w:type="dxa"/>
            <w:tcBorders>
              <w:top w:val="nil"/>
              <w:bottom w:val="nil"/>
            </w:tcBorders>
          </w:tcPr>
          <w:p>
            <w:pPr>
              <w:pStyle w:val="TableParagraph"/>
              <w:rPr>
                <w:sz w:val="16"/>
              </w:rPr>
            </w:pPr>
            <w:r>
              <w:rPr>
                <w:spacing w:val="-2"/>
                <w:sz w:val="16"/>
              </w:rPr>
              <w:t>Composition.</w:t>
            </w:r>
          </w:p>
        </w:tc>
        <w:tc>
          <w:tcPr>
            <w:tcW w:w="863" w:type="dxa"/>
            <w:tcBorders>
              <w:top w:val="nil"/>
              <w:bottom w:val="nil"/>
            </w:tcBorders>
          </w:tcPr>
          <w:p>
            <w:pPr>
              <w:pStyle w:val="TableParagraph"/>
              <w:rPr>
                <w:sz w:val="16"/>
              </w:rPr>
            </w:pPr>
            <w:r>
              <w:rPr>
                <w:spacing w:val="-2"/>
                <w:sz w:val="16"/>
              </w:rPr>
              <w:t>0,4439</w:t>
            </w:r>
          </w:p>
        </w:tc>
        <w:tc>
          <w:tcPr>
            <w:tcW w:w="693" w:type="dxa"/>
            <w:tcBorders>
              <w:top w:val="nil"/>
              <w:bottom w:val="nil"/>
            </w:tcBorders>
          </w:tcPr>
          <w:p>
            <w:pPr>
              <w:pStyle w:val="TableParagraph"/>
              <w:ind w:left="0" w:right="5"/>
              <w:jc w:val="center"/>
              <w:rPr>
                <w:sz w:val="16"/>
              </w:rPr>
            </w:pPr>
            <w:r>
              <w:rPr>
                <w:spacing w:val="-2"/>
                <w:sz w:val="16"/>
              </w:rPr>
              <w:t>0,4147</w:t>
            </w:r>
          </w:p>
        </w:tc>
        <w:tc>
          <w:tcPr>
            <w:tcW w:w="806" w:type="dxa"/>
            <w:tcBorders>
              <w:top w:val="nil"/>
              <w:bottom w:val="nil"/>
            </w:tcBorders>
          </w:tcPr>
          <w:p>
            <w:pPr>
              <w:pStyle w:val="TableParagraph"/>
              <w:rPr>
                <w:sz w:val="16"/>
              </w:rPr>
            </w:pPr>
            <w:r>
              <w:rPr>
                <w:spacing w:val="-2"/>
                <w:sz w:val="16"/>
              </w:rPr>
              <w:t>0,3471</w:t>
            </w:r>
          </w:p>
        </w:tc>
        <w:tc>
          <w:tcPr>
            <w:tcW w:w="976" w:type="dxa"/>
            <w:tcBorders>
              <w:top w:val="nil"/>
              <w:bottom w:val="nil"/>
            </w:tcBorders>
          </w:tcPr>
          <w:p>
            <w:pPr>
              <w:pStyle w:val="TableParagraph"/>
              <w:rPr>
                <w:sz w:val="16"/>
              </w:rPr>
            </w:pPr>
            <w:r>
              <w:rPr>
                <w:spacing w:val="-2"/>
                <w:sz w:val="16"/>
              </w:rPr>
              <w:t>0,4601</w:t>
            </w:r>
          </w:p>
        </w:tc>
        <w:tc>
          <w:tcPr>
            <w:tcW w:w="693" w:type="dxa"/>
            <w:tcBorders>
              <w:top w:val="nil"/>
              <w:bottom w:val="nil"/>
            </w:tcBorders>
          </w:tcPr>
          <w:p>
            <w:pPr>
              <w:pStyle w:val="TableParagraph"/>
              <w:ind w:left="0" w:right="6"/>
              <w:jc w:val="center"/>
              <w:rPr>
                <w:sz w:val="16"/>
              </w:rPr>
            </w:pPr>
            <w:r>
              <w:rPr>
                <w:spacing w:val="-2"/>
                <w:sz w:val="16"/>
              </w:rPr>
              <w:t>0,5204</w:t>
            </w:r>
          </w:p>
        </w:tc>
      </w:tr>
      <w:tr>
        <w:trPr>
          <w:trHeight w:val="215" w:hRule="atLeast"/>
        </w:trPr>
        <w:tc>
          <w:tcPr>
            <w:tcW w:w="1146" w:type="dxa"/>
            <w:tcBorders>
              <w:top w:val="nil"/>
              <w:bottom w:val="nil"/>
            </w:tcBorders>
          </w:tcPr>
          <w:p>
            <w:pPr>
              <w:pStyle w:val="TableParagraph"/>
              <w:rPr>
                <w:sz w:val="16"/>
              </w:rPr>
            </w:pPr>
            <w:r>
              <w:rPr>
                <w:spacing w:val="-2"/>
                <w:sz w:val="16"/>
              </w:rPr>
              <w:t>Quantum.</w:t>
            </w:r>
          </w:p>
        </w:tc>
        <w:tc>
          <w:tcPr>
            <w:tcW w:w="863" w:type="dxa"/>
            <w:tcBorders>
              <w:top w:val="nil"/>
              <w:bottom w:val="nil"/>
            </w:tcBorders>
          </w:tcPr>
          <w:p>
            <w:pPr>
              <w:pStyle w:val="TableParagraph"/>
              <w:rPr>
                <w:sz w:val="16"/>
              </w:rPr>
            </w:pPr>
            <w:r>
              <w:rPr>
                <w:spacing w:val="-2"/>
                <w:sz w:val="16"/>
              </w:rPr>
              <w:t>0,4669</w:t>
            </w:r>
          </w:p>
        </w:tc>
        <w:tc>
          <w:tcPr>
            <w:tcW w:w="693" w:type="dxa"/>
            <w:tcBorders>
              <w:top w:val="nil"/>
              <w:bottom w:val="nil"/>
            </w:tcBorders>
          </w:tcPr>
          <w:p>
            <w:pPr>
              <w:pStyle w:val="TableParagraph"/>
              <w:ind w:left="0" w:right="5"/>
              <w:jc w:val="center"/>
              <w:rPr>
                <w:sz w:val="16"/>
              </w:rPr>
            </w:pPr>
            <w:r>
              <w:rPr>
                <w:spacing w:val="-2"/>
                <w:sz w:val="16"/>
              </w:rPr>
              <w:t>0,4076</w:t>
            </w:r>
          </w:p>
        </w:tc>
        <w:tc>
          <w:tcPr>
            <w:tcW w:w="806" w:type="dxa"/>
            <w:tcBorders>
              <w:top w:val="nil"/>
              <w:bottom w:val="nil"/>
            </w:tcBorders>
          </w:tcPr>
          <w:p>
            <w:pPr>
              <w:pStyle w:val="TableParagraph"/>
              <w:rPr>
                <w:sz w:val="16"/>
              </w:rPr>
            </w:pPr>
            <w:r>
              <w:rPr>
                <w:spacing w:val="-2"/>
                <w:sz w:val="16"/>
              </w:rPr>
              <w:t>0,3454</w:t>
            </w:r>
          </w:p>
        </w:tc>
        <w:tc>
          <w:tcPr>
            <w:tcW w:w="976" w:type="dxa"/>
            <w:tcBorders>
              <w:top w:val="nil"/>
              <w:bottom w:val="nil"/>
            </w:tcBorders>
          </w:tcPr>
          <w:p>
            <w:pPr>
              <w:pStyle w:val="TableParagraph"/>
              <w:rPr>
                <w:sz w:val="16"/>
              </w:rPr>
            </w:pPr>
            <w:r>
              <w:rPr>
                <w:spacing w:val="-2"/>
                <w:sz w:val="16"/>
              </w:rPr>
              <w:t>0,4881</w:t>
            </w:r>
          </w:p>
        </w:tc>
        <w:tc>
          <w:tcPr>
            <w:tcW w:w="693" w:type="dxa"/>
            <w:tcBorders>
              <w:top w:val="nil"/>
              <w:bottom w:val="nil"/>
            </w:tcBorders>
          </w:tcPr>
          <w:p>
            <w:pPr>
              <w:pStyle w:val="TableParagraph"/>
              <w:ind w:left="0" w:right="6"/>
              <w:jc w:val="center"/>
              <w:rPr>
                <w:sz w:val="16"/>
              </w:rPr>
            </w:pPr>
            <w:r>
              <w:rPr>
                <w:spacing w:val="-2"/>
                <w:sz w:val="16"/>
              </w:rPr>
              <w:t>0,4489</w:t>
            </w:r>
          </w:p>
        </w:tc>
      </w:tr>
      <w:tr>
        <w:trPr>
          <w:trHeight w:val="215" w:hRule="atLeast"/>
        </w:trPr>
        <w:tc>
          <w:tcPr>
            <w:tcW w:w="1146" w:type="dxa"/>
            <w:tcBorders>
              <w:top w:val="nil"/>
              <w:bottom w:val="nil"/>
            </w:tcBorders>
          </w:tcPr>
          <w:p>
            <w:pPr>
              <w:pStyle w:val="TableParagraph"/>
              <w:rPr>
                <w:sz w:val="16"/>
              </w:rPr>
            </w:pPr>
            <w:r>
              <w:rPr>
                <w:spacing w:val="-2"/>
                <w:sz w:val="16"/>
              </w:rPr>
              <w:t>songs.</w:t>
            </w:r>
          </w:p>
        </w:tc>
        <w:tc>
          <w:tcPr>
            <w:tcW w:w="863" w:type="dxa"/>
            <w:tcBorders>
              <w:top w:val="nil"/>
              <w:bottom w:val="nil"/>
            </w:tcBorders>
          </w:tcPr>
          <w:p>
            <w:pPr>
              <w:pStyle w:val="TableParagraph"/>
              <w:rPr>
                <w:sz w:val="16"/>
              </w:rPr>
            </w:pPr>
            <w:r>
              <w:rPr>
                <w:spacing w:val="-2"/>
                <w:sz w:val="16"/>
              </w:rPr>
              <w:t>0,3310</w:t>
            </w:r>
          </w:p>
        </w:tc>
        <w:tc>
          <w:tcPr>
            <w:tcW w:w="693" w:type="dxa"/>
            <w:tcBorders>
              <w:top w:val="nil"/>
              <w:bottom w:val="nil"/>
            </w:tcBorders>
          </w:tcPr>
          <w:p>
            <w:pPr>
              <w:pStyle w:val="TableParagraph"/>
              <w:ind w:left="0" w:right="5"/>
              <w:jc w:val="center"/>
              <w:rPr>
                <w:sz w:val="16"/>
              </w:rPr>
            </w:pPr>
            <w:r>
              <w:rPr>
                <w:spacing w:val="-2"/>
                <w:sz w:val="16"/>
              </w:rPr>
              <w:t>0,2998</w:t>
            </w:r>
          </w:p>
        </w:tc>
        <w:tc>
          <w:tcPr>
            <w:tcW w:w="806" w:type="dxa"/>
            <w:tcBorders>
              <w:top w:val="nil"/>
              <w:bottom w:val="nil"/>
            </w:tcBorders>
          </w:tcPr>
          <w:p>
            <w:pPr>
              <w:pStyle w:val="TableParagraph"/>
              <w:rPr>
                <w:sz w:val="16"/>
              </w:rPr>
            </w:pPr>
            <w:r>
              <w:rPr>
                <w:spacing w:val="-2"/>
                <w:sz w:val="16"/>
              </w:rPr>
              <w:t>0,3505</w:t>
            </w:r>
          </w:p>
        </w:tc>
        <w:tc>
          <w:tcPr>
            <w:tcW w:w="976" w:type="dxa"/>
            <w:tcBorders>
              <w:top w:val="nil"/>
              <w:bottom w:val="nil"/>
            </w:tcBorders>
          </w:tcPr>
          <w:p>
            <w:pPr>
              <w:pStyle w:val="TableParagraph"/>
              <w:rPr>
                <w:sz w:val="16"/>
              </w:rPr>
            </w:pPr>
            <w:r>
              <w:rPr>
                <w:spacing w:val="-2"/>
                <w:sz w:val="16"/>
              </w:rPr>
              <w:t>0,3315</w:t>
            </w:r>
          </w:p>
        </w:tc>
        <w:tc>
          <w:tcPr>
            <w:tcW w:w="693" w:type="dxa"/>
            <w:tcBorders>
              <w:top w:val="nil"/>
              <w:bottom w:val="nil"/>
            </w:tcBorders>
          </w:tcPr>
          <w:p>
            <w:pPr>
              <w:pStyle w:val="TableParagraph"/>
              <w:ind w:left="0" w:right="6"/>
              <w:jc w:val="center"/>
              <w:rPr>
                <w:sz w:val="16"/>
              </w:rPr>
            </w:pPr>
            <w:r>
              <w:rPr>
                <w:spacing w:val="-2"/>
                <w:sz w:val="16"/>
              </w:rPr>
              <w:t>0,5707</w:t>
            </w:r>
          </w:p>
        </w:tc>
      </w:tr>
      <w:tr>
        <w:trPr>
          <w:trHeight w:val="222" w:hRule="atLeast"/>
        </w:trPr>
        <w:tc>
          <w:tcPr>
            <w:tcW w:w="1146" w:type="dxa"/>
            <w:tcBorders>
              <w:top w:val="nil"/>
            </w:tcBorders>
          </w:tcPr>
          <w:p>
            <w:pPr>
              <w:pStyle w:val="TableParagraph"/>
              <w:rPr>
                <w:sz w:val="16"/>
              </w:rPr>
            </w:pPr>
            <w:r>
              <w:rPr>
                <w:spacing w:val="-2"/>
                <w:sz w:val="16"/>
              </w:rPr>
              <w:t>Satellite.</w:t>
            </w:r>
          </w:p>
        </w:tc>
        <w:tc>
          <w:tcPr>
            <w:tcW w:w="863" w:type="dxa"/>
            <w:tcBorders>
              <w:top w:val="nil"/>
            </w:tcBorders>
          </w:tcPr>
          <w:p>
            <w:pPr>
              <w:pStyle w:val="TableParagraph"/>
              <w:rPr>
                <w:sz w:val="16"/>
              </w:rPr>
            </w:pPr>
            <w:r>
              <w:rPr>
                <w:spacing w:val="-2"/>
                <w:sz w:val="16"/>
              </w:rPr>
              <w:t>0,4501</w:t>
            </w:r>
          </w:p>
        </w:tc>
        <w:tc>
          <w:tcPr>
            <w:tcW w:w="693" w:type="dxa"/>
            <w:tcBorders>
              <w:top w:val="nil"/>
            </w:tcBorders>
          </w:tcPr>
          <w:p>
            <w:pPr>
              <w:pStyle w:val="TableParagraph"/>
              <w:ind w:left="0" w:right="5"/>
              <w:jc w:val="center"/>
              <w:rPr>
                <w:sz w:val="16"/>
              </w:rPr>
            </w:pPr>
            <w:r>
              <w:rPr>
                <w:spacing w:val="-2"/>
                <w:sz w:val="16"/>
              </w:rPr>
              <w:t>0,2964</w:t>
            </w:r>
          </w:p>
        </w:tc>
        <w:tc>
          <w:tcPr>
            <w:tcW w:w="806" w:type="dxa"/>
            <w:tcBorders>
              <w:top w:val="nil"/>
            </w:tcBorders>
          </w:tcPr>
          <w:p>
            <w:pPr>
              <w:pStyle w:val="TableParagraph"/>
              <w:rPr>
                <w:sz w:val="16"/>
              </w:rPr>
            </w:pPr>
            <w:r>
              <w:rPr>
                <w:spacing w:val="-2"/>
                <w:sz w:val="16"/>
              </w:rPr>
              <w:t>0,4143</w:t>
            </w:r>
          </w:p>
        </w:tc>
        <w:tc>
          <w:tcPr>
            <w:tcW w:w="976" w:type="dxa"/>
            <w:tcBorders>
              <w:top w:val="nil"/>
            </w:tcBorders>
          </w:tcPr>
          <w:p>
            <w:pPr>
              <w:pStyle w:val="TableParagraph"/>
              <w:rPr>
                <w:sz w:val="16"/>
              </w:rPr>
            </w:pPr>
            <w:r>
              <w:rPr>
                <w:spacing w:val="-2"/>
                <w:sz w:val="16"/>
              </w:rPr>
              <w:t>0,3689</w:t>
            </w:r>
          </w:p>
        </w:tc>
        <w:tc>
          <w:tcPr>
            <w:tcW w:w="693" w:type="dxa"/>
            <w:tcBorders>
              <w:top w:val="nil"/>
            </w:tcBorders>
          </w:tcPr>
          <w:p>
            <w:pPr>
              <w:pStyle w:val="TableParagraph"/>
              <w:ind w:left="0" w:right="6"/>
              <w:jc w:val="center"/>
              <w:rPr>
                <w:sz w:val="16"/>
              </w:rPr>
            </w:pPr>
            <w:r>
              <w:rPr>
                <w:spacing w:val="-2"/>
                <w:sz w:val="16"/>
              </w:rPr>
              <w:t>0,3793</w:t>
            </w:r>
          </w:p>
        </w:tc>
      </w:tr>
    </w:tbl>
    <w:p>
      <w:pPr>
        <w:pStyle w:val="BodyText"/>
        <w:spacing w:before="32"/>
      </w:pPr>
      <w:r>
        <w:rPr/>
        <w:drawing>
          <wp:anchor distT="0" distB="0" distL="0" distR="0" allowOverlap="1" layoutInCell="1" locked="0" behindDoc="1" simplePos="0" relativeHeight="487593472">
            <wp:simplePos x="0" y="0"/>
            <wp:positionH relativeFrom="page">
              <wp:posOffset>621842</wp:posOffset>
            </wp:positionH>
            <wp:positionV relativeFrom="paragraph">
              <wp:posOffset>181716</wp:posOffset>
            </wp:positionV>
            <wp:extent cx="3223259" cy="2125979"/>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11" cstate="print"/>
                    <a:stretch>
                      <a:fillRect/>
                    </a:stretch>
                  </pic:blipFill>
                  <pic:spPr>
                    <a:xfrm>
                      <a:off x="0" y="0"/>
                      <a:ext cx="3223259" cy="2125979"/>
                    </a:xfrm>
                    <a:prstGeom prst="rect">
                      <a:avLst/>
                    </a:prstGeom>
                  </pic:spPr>
                </pic:pic>
              </a:graphicData>
            </a:graphic>
          </wp:anchor>
        </w:drawing>
      </w:r>
    </w:p>
    <w:p>
      <w:pPr>
        <w:pStyle w:val="BodyText"/>
        <w:spacing w:before="39"/>
        <w:rPr>
          <w:sz w:val="12"/>
        </w:rPr>
      </w:pPr>
    </w:p>
    <w:p>
      <w:pPr>
        <w:tabs>
          <w:tab w:pos="932" w:val="left" w:leader="none"/>
        </w:tabs>
        <w:spacing w:line="232" w:lineRule="auto" w:before="0"/>
        <w:ind w:left="259" w:right="153" w:firstLine="0"/>
        <w:jc w:val="left"/>
        <w:rPr>
          <w:sz w:val="16"/>
        </w:rPr>
      </w:pPr>
      <w:r>
        <w:rPr>
          <w:sz w:val="16"/>
        </w:rPr>
        <w:t>Fig.</w:t>
      </w:r>
      <w:r>
        <w:rPr>
          <w:spacing w:val="40"/>
          <w:sz w:val="16"/>
        </w:rPr>
        <w:t> </w:t>
      </w:r>
      <w:r>
        <w:rPr>
          <w:sz w:val="16"/>
        </w:rPr>
        <w:t>3.</w:t>
        <w:tab/>
        <w:t>Graphical</w:t>
      </w:r>
      <w:r>
        <w:rPr>
          <w:spacing w:val="40"/>
          <w:sz w:val="16"/>
        </w:rPr>
        <w:t> </w:t>
      </w:r>
      <w:r>
        <w:rPr>
          <w:sz w:val="16"/>
        </w:rPr>
        <w:t>representation</w:t>
      </w:r>
      <w:r>
        <w:rPr>
          <w:spacing w:val="40"/>
          <w:sz w:val="16"/>
        </w:rPr>
        <w:t> </w:t>
      </w:r>
      <w:r>
        <w:rPr>
          <w:sz w:val="16"/>
        </w:rPr>
        <w:t>of</w:t>
      </w:r>
      <w:r>
        <w:rPr>
          <w:spacing w:val="40"/>
          <w:sz w:val="16"/>
        </w:rPr>
        <w:t> </w:t>
      </w:r>
      <w:r>
        <w:rPr>
          <w:sz w:val="16"/>
        </w:rPr>
        <w:t>semantic</w:t>
      </w:r>
      <w:r>
        <w:rPr>
          <w:spacing w:val="40"/>
          <w:sz w:val="16"/>
        </w:rPr>
        <w:t> </w:t>
      </w:r>
      <w:r>
        <w:rPr>
          <w:sz w:val="16"/>
        </w:rPr>
        <w:t>anlysis</w:t>
      </w:r>
      <w:r>
        <w:rPr>
          <w:spacing w:val="40"/>
          <w:sz w:val="16"/>
        </w:rPr>
        <w:t> </w:t>
      </w:r>
      <w:r>
        <w:rPr>
          <w:sz w:val="16"/>
        </w:rPr>
        <w:t>of</w:t>
      </w:r>
      <w:r>
        <w:rPr>
          <w:spacing w:val="40"/>
          <w:sz w:val="16"/>
        </w:rPr>
        <w:t> </w:t>
      </w:r>
      <w:r>
        <w:rPr>
          <w:sz w:val="16"/>
        </w:rPr>
        <w:t>words</w:t>
      </w:r>
      <w:r>
        <w:rPr>
          <w:spacing w:val="40"/>
          <w:sz w:val="16"/>
        </w:rPr>
        <w:t> </w:t>
      </w:r>
      <w:r>
        <w:rPr>
          <w:sz w:val="16"/>
        </w:rPr>
        <w:t>against</w:t>
      </w:r>
      <w:r>
        <w:rPr>
          <w:spacing w:val="40"/>
          <w:sz w:val="16"/>
        </w:rPr>
        <w:t> </w:t>
      </w:r>
      <w:r>
        <w:rPr>
          <w:spacing w:val="-2"/>
          <w:sz w:val="16"/>
        </w:rPr>
        <w:t>categories.</w:t>
      </w:r>
    </w:p>
    <w:p>
      <w:pPr>
        <w:pStyle w:val="BodyText"/>
        <w:rPr>
          <w:sz w:val="16"/>
        </w:rPr>
      </w:pPr>
    </w:p>
    <w:p>
      <w:pPr>
        <w:pStyle w:val="BodyText"/>
        <w:spacing w:before="66"/>
        <w:rPr>
          <w:sz w:val="16"/>
        </w:rPr>
      </w:pPr>
    </w:p>
    <w:p>
      <w:pPr>
        <w:pStyle w:val="BodyText"/>
        <w:spacing w:line="249" w:lineRule="auto"/>
        <w:ind w:left="259" w:right="153" w:firstLine="199"/>
        <w:jc w:val="both"/>
      </w:pPr>
      <w:r>
        <w:rPr/>
        <w:t>The bar graph in Figure 3, visualize these </w:t>
      </w:r>
      <w:r>
        <w:rPr/>
        <w:t>results highlighting the distribution of similarity scores across categories. Visually, it emphasizes the stronger associations</w:t>
      </w:r>
      <w:r>
        <w:rPr>
          <w:spacing w:val="80"/>
        </w:rPr>
        <w:t> </w:t>
      </w:r>
      <w:r>
        <w:rPr/>
        <w:t>of</w:t>
      </w:r>
      <w:r>
        <w:rPr>
          <w:spacing w:val="40"/>
        </w:rPr>
        <w:t> </w:t>
      </w:r>
      <w:r>
        <w:rPr/>
        <w:t>words</w:t>
      </w:r>
      <w:r>
        <w:rPr>
          <w:spacing w:val="40"/>
        </w:rPr>
        <w:t> </w:t>
      </w:r>
      <w:r>
        <w:rPr/>
        <w:t>with</w:t>
      </w:r>
      <w:r>
        <w:rPr>
          <w:spacing w:val="40"/>
        </w:rPr>
        <w:t> </w:t>
      </w:r>
      <w:r>
        <w:rPr/>
        <w:t>fields,</w:t>
      </w:r>
      <w:r>
        <w:rPr>
          <w:spacing w:val="40"/>
        </w:rPr>
        <w:t> </w:t>
      </w:r>
      <w:r>
        <w:rPr/>
        <w:t>making</w:t>
      </w:r>
      <w:r>
        <w:rPr>
          <w:spacing w:val="40"/>
        </w:rPr>
        <w:t> </w:t>
      </w:r>
      <w:r>
        <w:rPr/>
        <w:t>patterns</w:t>
      </w:r>
      <w:r>
        <w:rPr>
          <w:spacing w:val="40"/>
        </w:rPr>
        <w:t> </w:t>
      </w:r>
      <w:r>
        <w:rPr/>
        <w:t>more</w:t>
      </w:r>
      <w:r>
        <w:rPr>
          <w:spacing w:val="40"/>
        </w:rPr>
        <w:t> </w:t>
      </w:r>
      <w:r>
        <w:rPr/>
        <w:t>discernible.</w:t>
      </w:r>
      <w:r>
        <w:rPr>
          <w:spacing w:val="40"/>
        </w:rPr>
        <w:t> </w:t>
      </w:r>
      <w:r>
        <w:rPr/>
        <w:t>For</w:t>
      </w:r>
      <w:r>
        <w:rPr>
          <w:spacing w:val="40"/>
        </w:rPr>
        <w:t> </w:t>
      </w:r>
      <w:r>
        <w:rPr/>
        <w:t>instance,</w:t>
      </w:r>
      <w:r>
        <w:rPr>
          <w:spacing w:val="40"/>
        </w:rPr>
        <w:t> </w:t>
      </w:r>
      <w:r>
        <w:rPr/>
        <w:t>bars</w:t>
      </w:r>
      <w:r>
        <w:rPr>
          <w:spacing w:val="40"/>
        </w:rPr>
        <w:t> </w:t>
      </w:r>
      <w:r>
        <w:rPr/>
        <w:t>representing</w:t>
      </w:r>
      <w:r>
        <w:rPr>
          <w:spacing w:val="40"/>
        </w:rPr>
        <w:t> </w:t>
      </w:r>
      <w:r>
        <w:rPr/>
        <w:t>words</w:t>
      </w:r>
      <w:r>
        <w:rPr>
          <w:spacing w:val="40"/>
        </w:rPr>
        <w:t> </w:t>
      </w:r>
      <w:r>
        <w:rPr/>
        <w:t>like</w:t>
      </w:r>
      <w:r>
        <w:rPr>
          <w:spacing w:val="40"/>
        </w:rPr>
        <w:t> </w:t>
      </w:r>
      <w:r>
        <w:rPr/>
        <w:t>”Algebra”</w:t>
      </w:r>
      <w:r>
        <w:rPr>
          <w:spacing w:val="40"/>
        </w:rPr>
        <w:t> </w:t>
      </w:r>
      <w:r>
        <w:rPr/>
        <w:t>exhibit a clear peak in the mathematics category (0.6993), while ”Photosynthesis” shows a notable association with Biology (0.4883). The graphical representation aids in identifying clusters of words that naturally fit within specific disciplines, reinforcing the accuracy of the semantic analysis in categorizing words based on contextual similarities.</w:t>
      </w:r>
    </w:p>
    <w:p>
      <w:pPr>
        <w:pStyle w:val="BodyText"/>
        <w:spacing w:before="172"/>
      </w:pPr>
    </w:p>
    <w:p>
      <w:pPr>
        <w:pStyle w:val="ListParagraph"/>
        <w:numPr>
          <w:ilvl w:val="0"/>
          <w:numId w:val="6"/>
        </w:numPr>
        <w:tabs>
          <w:tab w:pos="529" w:val="left" w:leader="none"/>
        </w:tabs>
        <w:spacing w:line="240" w:lineRule="auto" w:before="0" w:after="0"/>
        <w:ind w:left="529" w:right="0" w:hanging="270"/>
        <w:jc w:val="both"/>
        <w:rPr>
          <w:i/>
          <w:sz w:val="20"/>
        </w:rPr>
      </w:pPr>
      <w:bookmarkStart w:name="Testcase - Evaluating skill relevance ba" w:id="16"/>
      <w:bookmarkEnd w:id="16"/>
      <w:r>
        <w:rPr/>
      </w:r>
      <w:r>
        <w:rPr>
          <w:i/>
          <w:sz w:val="20"/>
        </w:rPr>
        <w:t>Testcase</w:t>
      </w:r>
      <w:r>
        <w:rPr>
          <w:i/>
          <w:spacing w:val="9"/>
          <w:sz w:val="20"/>
        </w:rPr>
        <w:t> </w:t>
      </w:r>
      <w:r>
        <w:rPr>
          <w:i/>
          <w:sz w:val="20"/>
        </w:rPr>
        <w:t>-</w:t>
      </w:r>
      <w:r>
        <w:rPr>
          <w:i/>
          <w:spacing w:val="10"/>
          <w:sz w:val="20"/>
        </w:rPr>
        <w:t> </w:t>
      </w:r>
      <w:r>
        <w:rPr>
          <w:i/>
          <w:sz w:val="20"/>
        </w:rPr>
        <w:t>Evaluating</w:t>
      </w:r>
      <w:r>
        <w:rPr>
          <w:i/>
          <w:spacing w:val="10"/>
          <w:sz w:val="20"/>
        </w:rPr>
        <w:t> </w:t>
      </w:r>
      <w:r>
        <w:rPr>
          <w:i/>
          <w:sz w:val="20"/>
        </w:rPr>
        <w:t>skill</w:t>
      </w:r>
      <w:r>
        <w:rPr>
          <w:i/>
          <w:spacing w:val="10"/>
          <w:sz w:val="20"/>
        </w:rPr>
        <w:t> </w:t>
      </w:r>
      <w:r>
        <w:rPr>
          <w:i/>
          <w:sz w:val="20"/>
        </w:rPr>
        <w:t>relevance</w:t>
      </w:r>
      <w:r>
        <w:rPr>
          <w:i/>
          <w:spacing w:val="10"/>
          <w:sz w:val="20"/>
        </w:rPr>
        <w:t> </w:t>
      </w:r>
      <w:r>
        <w:rPr>
          <w:i/>
          <w:sz w:val="20"/>
        </w:rPr>
        <w:t>based</w:t>
      </w:r>
      <w:r>
        <w:rPr>
          <w:i/>
          <w:spacing w:val="10"/>
          <w:sz w:val="20"/>
        </w:rPr>
        <w:t> </w:t>
      </w:r>
      <w:r>
        <w:rPr>
          <w:i/>
          <w:sz w:val="20"/>
        </w:rPr>
        <w:t>on</w:t>
      </w:r>
      <w:r>
        <w:rPr>
          <w:i/>
          <w:spacing w:val="9"/>
          <w:sz w:val="20"/>
        </w:rPr>
        <w:t> </w:t>
      </w:r>
      <w:r>
        <w:rPr>
          <w:i/>
          <w:spacing w:val="-2"/>
          <w:sz w:val="20"/>
        </w:rPr>
        <w:t>resume.</w:t>
      </w:r>
    </w:p>
    <w:p>
      <w:pPr>
        <w:pStyle w:val="BodyText"/>
        <w:spacing w:line="249" w:lineRule="auto" w:before="84"/>
        <w:ind w:left="259" w:right="153" w:firstLine="199"/>
        <w:jc w:val="both"/>
      </w:pPr>
      <w:r>
        <w:rPr/>
        <w:t>This testcase was conducted using text-embedding-3-</w:t>
      </w:r>
      <w:r>
        <w:rPr/>
        <w:t>large model. The Table II represents similarity scores between the two</w:t>
      </w:r>
      <w:r>
        <w:rPr>
          <w:spacing w:val="-5"/>
        </w:rPr>
        <w:t> </w:t>
      </w:r>
      <w:r>
        <w:rPr/>
        <w:t>job</w:t>
      </w:r>
      <w:r>
        <w:rPr>
          <w:spacing w:val="-5"/>
        </w:rPr>
        <w:t> </w:t>
      </w:r>
      <w:r>
        <w:rPr/>
        <w:t>skills,</w:t>
      </w:r>
      <w:r>
        <w:rPr>
          <w:spacing w:val="-5"/>
        </w:rPr>
        <w:t> </w:t>
      </w:r>
      <w:r>
        <w:rPr/>
        <w:t>demonstrating</w:t>
      </w:r>
      <w:r>
        <w:rPr>
          <w:spacing w:val="-5"/>
        </w:rPr>
        <w:t> </w:t>
      </w:r>
      <w:r>
        <w:rPr/>
        <w:t>how</w:t>
      </w:r>
      <w:r>
        <w:rPr>
          <w:spacing w:val="-5"/>
        </w:rPr>
        <w:t> </w:t>
      </w:r>
      <w:r>
        <w:rPr/>
        <w:t>well</w:t>
      </w:r>
      <w:r>
        <w:rPr>
          <w:spacing w:val="-5"/>
        </w:rPr>
        <w:t> </w:t>
      </w:r>
      <w:r>
        <w:rPr/>
        <w:t>the</w:t>
      </w:r>
      <w:r>
        <w:rPr>
          <w:spacing w:val="-5"/>
        </w:rPr>
        <w:t> </w:t>
      </w:r>
      <w:r>
        <w:rPr/>
        <w:t>skills</w:t>
      </w:r>
      <w:r>
        <w:rPr>
          <w:spacing w:val="-5"/>
        </w:rPr>
        <w:t> </w:t>
      </w:r>
      <w:r>
        <w:rPr/>
        <w:t>align</w:t>
      </w:r>
      <w:r>
        <w:rPr>
          <w:spacing w:val="-5"/>
        </w:rPr>
        <w:t> </w:t>
      </w:r>
      <w:r>
        <w:rPr/>
        <w:t>with</w:t>
      </w:r>
      <w:r>
        <w:rPr>
          <w:spacing w:val="-5"/>
        </w:rPr>
        <w:t> </w:t>
      </w:r>
      <w:r>
        <w:rPr/>
        <w:t>the given resume. For the Software Developer role, the similarity score with the corresponding resume is 0,5811 indicating a strong</w:t>
      </w:r>
      <w:r>
        <w:rPr>
          <w:spacing w:val="24"/>
        </w:rPr>
        <w:t> </w:t>
      </w:r>
      <w:r>
        <w:rPr/>
        <w:t>match.</w:t>
      </w:r>
      <w:r>
        <w:rPr>
          <w:spacing w:val="24"/>
        </w:rPr>
        <w:t> </w:t>
      </w:r>
      <w:r>
        <w:rPr/>
        <w:t>On</w:t>
      </w:r>
      <w:r>
        <w:rPr>
          <w:spacing w:val="24"/>
        </w:rPr>
        <w:t> </w:t>
      </w:r>
      <w:r>
        <w:rPr/>
        <w:t>the</w:t>
      </w:r>
      <w:r>
        <w:rPr>
          <w:spacing w:val="25"/>
        </w:rPr>
        <w:t> </w:t>
      </w:r>
      <w:r>
        <w:rPr/>
        <w:t>other</w:t>
      </w:r>
      <w:r>
        <w:rPr>
          <w:spacing w:val="24"/>
        </w:rPr>
        <w:t> </w:t>
      </w:r>
      <w:r>
        <w:rPr/>
        <w:t>hand,</w:t>
      </w:r>
      <w:r>
        <w:rPr>
          <w:spacing w:val="24"/>
        </w:rPr>
        <w:t> </w:t>
      </w:r>
      <w:r>
        <w:rPr/>
        <w:t>the</w:t>
      </w:r>
      <w:r>
        <w:rPr>
          <w:spacing w:val="24"/>
        </w:rPr>
        <w:t> </w:t>
      </w:r>
      <w:r>
        <w:rPr/>
        <w:t>Fashion</w:t>
      </w:r>
      <w:r>
        <w:rPr>
          <w:spacing w:val="24"/>
        </w:rPr>
        <w:t> </w:t>
      </w:r>
      <w:r>
        <w:rPr/>
        <w:t>Designer</w:t>
      </w:r>
      <w:r>
        <w:rPr>
          <w:spacing w:val="25"/>
        </w:rPr>
        <w:t> </w:t>
      </w:r>
      <w:r>
        <w:rPr>
          <w:spacing w:val="-2"/>
        </w:rPr>
        <w:t>skill</w:t>
      </w:r>
    </w:p>
    <w:p>
      <w:pPr>
        <w:pStyle w:val="BodyText"/>
        <w:spacing w:line="249" w:lineRule="auto" w:before="71"/>
        <w:ind w:left="43" w:right="617"/>
        <w:jc w:val="both"/>
      </w:pPr>
      <w:r>
        <w:rPr/>
        <w:br w:type="column"/>
      </w:r>
      <w:r>
        <w:rPr/>
        <w:t>set, when compared to the same Software Developer </w:t>
      </w:r>
      <w:r>
        <w:rPr/>
        <w:t>resume, yielded a significantly lower similarity score of 0,3509 high- lighting</w:t>
      </w:r>
      <w:r>
        <w:rPr>
          <w:spacing w:val="-12"/>
        </w:rPr>
        <w:t> </w:t>
      </w:r>
      <w:r>
        <w:rPr/>
        <w:t>the</w:t>
      </w:r>
      <w:r>
        <w:rPr>
          <w:spacing w:val="-12"/>
        </w:rPr>
        <w:t> </w:t>
      </w:r>
      <w:r>
        <w:rPr/>
        <w:t>weaker</w:t>
      </w:r>
      <w:r>
        <w:rPr>
          <w:spacing w:val="-12"/>
        </w:rPr>
        <w:t> </w:t>
      </w:r>
      <w:r>
        <w:rPr/>
        <w:t>semantic</w:t>
      </w:r>
      <w:r>
        <w:rPr>
          <w:spacing w:val="-12"/>
        </w:rPr>
        <w:t> </w:t>
      </w:r>
      <w:r>
        <w:rPr/>
        <w:t>connection.</w:t>
      </w:r>
      <w:r>
        <w:rPr>
          <w:spacing w:val="-12"/>
        </w:rPr>
        <w:t> </w:t>
      </w:r>
      <w:r>
        <w:rPr/>
        <w:t>These</w:t>
      </w:r>
      <w:r>
        <w:rPr>
          <w:spacing w:val="-12"/>
        </w:rPr>
        <w:t> </w:t>
      </w:r>
      <w:r>
        <w:rPr/>
        <w:t>results</w:t>
      </w:r>
      <w:r>
        <w:rPr>
          <w:spacing w:val="-12"/>
        </w:rPr>
        <w:t> </w:t>
      </w:r>
      <w:r>
        <w:rPr/>
        <w:t>validate the effectiveness of the model in distinguishing relevant from unrelated skill sets.</w:t>
      </w:r>
    </w:p>
    <w:p>
      <w:pPr>
        <w:spacing w:line="182" w:lineRule="exact" w:before="217"/>
        <w:ind w:left="0" w:right="573" w:firstLine="0"/>
        <w:jc w:val="center"/>
        <w:rPr>
          <w:sz w:val="16"/>
        </w:rPr>
      </w:pPr>
      <w:r>
        <w:rPr>
          <w:spacing w:val="-2"/>
          <w:sz w:val="16"/>
        </w:rPr>
        <w:t>TABLE</w:t>
      </w:r>
      <w:r>
        <w:rPr>
          <w:spacing w:val="4"/>
          <w:sz w:val="16"/>
        </w:rPr>
        <w:t> </w:t>
      </w:r>
      <w:r>
        <w:rPr>
          <w:spacing w:val="-5"/>
          <w:sz w:val="16"/>
        </w:rPr>
        <w:t>II</w:t>
      </w:r>
    </w:p>
    <w:p>
      <w:pPr>
        <w:spacing w:line="182" w:lineRule="exact" w:before="0"/>
        <w:ind w:left="0" w:right="573" w:firstLine="0"/>
        <w:jc w:val="center"/>
        <w:rPr>
          <w:sz w:val="16"/>
        </w:rPr>
      </w:pPr>
      <w:r>
        <w:rPr>
          <w:smallCaps/>
          <w:sz w:val="16"/>
        </w:rPr>
        <w:t>Semantic</w:t>
      </w:r>
      <w:r>
        <w:rPr>
          <w:smallCaps/>
          <w:spacing w:val="37"/>
          <w:sz w:val="16"/>
        </w:rPr>
        <w:t> </w:t>
      </w:r>
      <w:r>
        <w:rPr>
          <w:smallCaps/>
          <w:sz w:val="16"/>
        </w:rPr>
        <w:t>analysis</w:t>
      </w:r>
      <w:r>
        <w:rPr>
          <w:smallCaps/>
          <w:spacing w:val="38"/>
          <w:sz w:val="16"/>
        </w:rPr>
        <w:t> </w:t>
      </w:r>
      <w:r>
        <w:rPr>
          <w:smallCaps/>
          <w:sz w:val="16"/>
        </w:rPr>
        <w:t>between</w:t>
      </w:r>
      <w:r>
        <w:rPr>
          <w:smallCaps/>
          <w:spacing w:val="37"/>
          <w:sz w:val="16"/>
        </w:rPr>
        <w:t> </w:t>
      </w:r>
      <w:r>
        <w:rPr>
          <w:smallCaps/>
          <w:sz w:val="16"/>
        </w:rPr>
        <w:t>skills</w:t>
      </w:r>
      <w:r>
        <w:rPr>
          <w:smallCaps/>
          <w:spacing w:val="38"/>
          <w:sz w:val="16"/>
        </w:rPr>
        <w:t> </w:t>
      </w:r>
      <w:r>
        <w:rPr>
          <w:smallCaps/>
          <w:sz w:val="16"/>
        </w:rPr>
        <w:t>and</w:t>
      </w:r>
      <w:r>
        <w:rPr>
          <w:smallCaps/>
          <w:spacing w:val="37"/>
          <w:sz w:val="16"/>
        </w:rPr>
        <w:t> </w:t>
      </w:r>
      <w:r>
        <w:rPr>
          <w:smallCaps/>
          <w:spacing w:val="-2"/>
          <w:sz w:val="16"/>
        </w:rPr>
        <w:t>resume</w:t>
      </w:r>
    </w:p>
    <w:p>
      <w:pPr>
        <w:pStyle w:val="BodyText"/>
        <w:spacing w:before="4"/>
        <w:rPr>
          <w:sz w:val="15"/>
        </w:rPr>
      </w:pPr>
    </w:p>
    <w:tbl>
      <w:tblPr>
        <w:tblW w:w="0" w:type="auto"/>
        <w:jc w:val="lef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6"/>
        <w:gridCol w:w="1259"/>
        <w:gridCol w:w="1372"/>
        <w:gridCol w:w="1075"/>
      </w:tblGrid>
      <w:tr>
        <w:trPr>
          <w:trHeight w:val="356" w:hRule="atLeast"/>
        </w:trPr>
        <w:tc>
          <w:tcPr>
            <w:tcW w:w="1316" w:type="dxa"/>
          </w:tcPr>
          <w:p>
            <w:pPr>
              <w:pStyle w:val="TableParagraph"/>
              <w:spacing w:line="159" w:lineRule="exact" w:before="0"/>
              <w:rPr>
                <w:sz w:val="16"/>
              </w:rPr>
            </w:pPr>
            <w:r>
              <w:rPr>
                <w:spacing w:val="-2"/>
                <w:sz w:val="16"/>
              </w:rPr>
              <w:t>Skills</w:t>
            </w:r>
          </w:p>
        </w:tc>
        <w:tc>
          <w:tcPr>
            <w:tcW w:w="1259" w:type="dxa"/>
          </w:tcPr>
          <w:p>
            <w:pPr>
              <w:pStyle w:val="TableParagraph"/>
              <w:spacing w:line="159" w:lineRule="exact" w:before="0"/>
              <w:rPr>
                <w:sz w:val="16"/>
              </w:rPr>
            </w:pPr>
            <w:r>
              <w:rPr>
                <w:spacing w:val="-4"/>
                <w:sz w:val="16"/>
              </w:rPr>
              <w:t>Role</w:t>
            </w:r>
          </w:p>
        </w:tc>
        <w:tc>
          <w:tcPr>
            <w:tcW w:w="1372" w:type="dxa"/>
          </w:tcPr>
          <w:p>
            <w:pPr>
              <w:pStyle w:val="TableParagraph"/>
              <w:spacing w:line="157" w:lineRule="exact" w:before="0"/>
              <w:ind w:left="119"/>
              <w:rPr>
                <w:sz w:val="16"/>
              </w:rPr>
            </w:pPr>
            <w:r>
              <w:rPr>
                <w:sz w:val="16"/>
              </w:rPr>
              <w:t>Reference</w:t>
            </w:r>
            <w:r>
              <w:rPr>
                <w:spacing w:val="42"/>
                <w:sz w:val="16"/>
              </w:rPr>
              <w:t> </w:t>
            </w:r>
            <w:r>
              <w:rPr>
                <w:spacing w:val="-2"/>
                <w:sz w:val="16"/>
              </w:rPr>
              <w:t>Docu-</w:t>
            </w:r>
          </w:p>
          <w:p>
            <w:pPr>
              <w:pStyle w:val="TableParagraph"/>
              <w:spacing w:line="180" w:lineRule="exact" w:before="0"/>
              <w:ind w:left="119"/>
              <w:rPr>
                <w:sz w:val="16"/>
              </w:rPr>
            </w:pPr>
            <w:r>
              <w:rPr>
                <w:spacing w:val="-4"/>
                <w:sz w:val="16"/>
              </w:rPr>
              <w:t>ment</w:t>
            </w:r>
          </w:p>
        </w:tc>
        <w:tc>
          <w:tcPr>
            <w:tcW w:w="1075" w:type="dxa"/>
          </w:tcPr>
          <w:p>
            <w:pPr>
              <w:pStyle w:val="TableParagraph"/>
              <w:spacing w:line="159" w:lineRule="exact" w:before="0"/>
              <w:ind w:left="12"/>
              <w:jc w:val="center"/>
              <w:rPr>
                <w:sz w:val="16"/>
              </w:rPr>
            </w:pPr>
            <w:r>
              <w:rPr>
                <w:spacing w:val="-2"/>
                <w:sz w:val="16"/>
              </w:rPr>
              <w:t>Similarity</w:t>
            </w:r>
          </w:p>
        </w:tc>
      </w:tr>
      <w:tr>
        <w:trPr>
          <w:trHeight w:val="1597" w:hRule="atLeast"/>
        </w:trPr>
        <w:tc>
          <w:tcPr>
            <w:tcW w:w="1316" w:type="dxa"/>
            <w:tcBorders>
              <w:bottom w:val="nil"/>
            </w:tcBorders>
          </w:tcPr>
          <w:p>
            <w:pPr>
              <w:pStyle w:val="TableParagraph"/>
              <w:spacing w:line="157" w:lineRule="exact" w:before="0"/>
              <w:rPr>
                <w:sz w:val="16"/>
              </w:rPr>
            </w:pPr>
            <w:r>
              <w:rPr>
                <w:sz w:val="16"/>
              </w:rPr>
              <w:t>Software</w:t>
            </w:r>
            <w:r>
              <w:rPr>
                <w:spacing w:val="63"/>
                <w:sz w:val="16"/>
              </w:rPr>
              <w:t> </w:t>
            </w:r>
            <w:r>
              <w:rPr>
                <w:spacing w:val="-2"/>
                <w:sz w:val="16"/>
              </w:rPr>
              <w:t>devel-</w:t>
            </w:r>
          </w:p>
          <w:p>
            <w:pPr>
              <w:pStyle w:val="TableParagraph"/>
              <w:spacing w:line="232" w:lineRule="auto" w:before="2"/>
              <w:ind w:right="108"/>
              <w:rPr>
                <w:sz w:val="16"/>
              </w:rPr>
            </w:pPr>
            <w:r>
              <w:rPr>
                <w:spacing w:val="-2"/>
                <w:sz w:val="16"/>
              </w:rPr>
              <w:t>oper.</w:t>
            </w:r>
            <w:r>
              <w:rPr>
                <w:spacing w:val="40"/>
                <w:sz w:val="16"/>
              </w:rPr>
              <w:t> </w:t>
            </w:r>
            <w:r>
              <w:rPr>
                <w:sz w:val="16"/>
              </w:rPr>
              <w:t>Automation</w:t>
            </w:r>
            <w:r>
              <w:rPr>
                <w:spacing w:val="-10"/>
                <w:sz w:val="16"/>
              </w:rPr>
              <w:t> </w:t>
            </w:r>
            <w:r>
              <w:rPr>
                <w:sz w:val="16"/>
              </w:rPr>
              <w:t>test-</w:t>
            </w:r>
            <w:r>
              <w:rPr>
                <w:spacing w:val="40"/>
                <w:sz w:val="16"/>
              </w:rPr>
              <w:t> </w:t>
            </w:r>
            <w:r>
              <w:rPr>
                <w:spacing w:val="-4"/>
                <w:sz w:val="16"/>
              </w:rPr>
              <w:t>ing.</w:t>
            </w:r>
          </w:p>
          <w:p>
            <w:pPr>
              <w:pStyle w:val="TableParagraph"/>
              <w:spacing w:line="232" w:lineRule="auto" w:before="2"/>
              <w:ind w:right="667"/>
              <w:jc w:val="both"/>
              <w:rPr>
                <w:sz w:val="16"/>
              </w:rPr>
            </w:pPr>
            <w:r>
              <w:rPr>
                <w:spacing w:val="-2"/>
                <w:sz w:val="16"/>
              </w:rPr>
              <w:t>GitHub.</w:t>
            </w:r>
            <w:r>
              <w:rPr>
                <w:spacing w:val="40"/>
                <w:sz w:val="16"/>
              </w:rPr>
              <w:t> </w:t>
            </w:r>
            <w:r>
              <w:rPr>
                <w:spacing w:val="-2"/>
                <w:sz w:val="16"/>
              </w:rPr>
              <w:t>Jenkins.</w:t>
            </w:r>
            <w:r>
              <w:rPr>
                <w:spacing w:val="40"/>
                <w:sz w:val="16"/>
              </w:rPr>
              <w:t> </w:t>
            </w:r>
            <w:r>
              <w:rPr>
                <w:spacing w:val="-4"/>
                <w:sz w:val="16"/>
              </w:rPr>
              <w:t>aws.</w:t>
            </w:r>
          </w:p>
        </w:tc>
        <w:tc>
          <w:tcPr>
            <w:tcW w:w="1259" w:type="dxa"/>
            <w:tcBorders>
              <w:bottom w:val="nil"/>
            </w:tcBorders>
          </w:tcPr>
          <w:p>
            <w:pPr>
              <w:pStyle w:val="TableParagraph"/>
              <w:spacing w:before="0"/>
              <w:ind w:left="0"/>
              <w:rPr>
                <w:sz w:val="16"/>
              </w:rPr>
            </w:pPr>
          </w:p>
          <w:p>
            <w:pPr>
              <w:pStyle w:val="TableParagraph"/>
              <w:spacing w:before="0"/>
              <w:ind w:left="0"/>
              <w:rPr>
                <w:sz w:val="16"/>
              </w:rPr>
            </w:pPr>
          </w:p>
          <w:p>
            <w:pPr>
              <w:pStyle w:val="TableParagraph"/>
              <w:spacing w:before="0"/>
              <w:ind w:left="0"/>
              <w:rPr>
                <w:sz w:val="16"/>
              </w:rPr>
            </w:pPr>
          </w:p>
          <w:p>
            <w:pPr>
              <w:pStyle w:val="TableParagraph"/>
              <w:spacing w:before="0"/>
              <w:ind w:left="0"/>
              <w:rPr>
                <w:sz w:val="16"/>
              </w:rPr>
            </w:pPr>
          </w:p>
          <w:p>
            <w:pPr>
              <w:pStyle w:val="TableParagraph"/>
              <w:spacing w:before="135"/>
              <w:ind w:left="0"/>
              <w:rPr>
                <w:sz w:val="16"/>
              </w:rPr>
            </w:pPr>
          </w:p>
          <w:p>
            <w:pPr>
              <w:pStyle w:val="TableParagraph"/>
              <w:spacing w:line="232" w:lineRule="auto" w:before="0"/>
              <w:ind w:right="462"/>
              <w:rPr>
                <w:sz w:val="16"/>
              </w:rPr>
            </w:pPr>
            <w:r>
              <w:rPr>
                <w:spacing w:val="-2"/>
                <w:sz w:val="16"/>
              </w:rPr>
              <w:t>Software</w:t>
            </w:r>
            <w:r>
              <w:rPr>
                <w:spacing w:val="40"/>
                <w:sz w:val="16"/>
              </w:rPr>
              <w:t> </w:t>
            </w:r>
            <w:r>
              <w:rPr>
                <w:spacing w:val="-2"/>
                <w:sz w:val="16"/>
              </w:rPr>
              <w:t>Developer</w:t>
            </w:r>
          </w:p>
        </w:tc>
        <w:tc>
          <w:tcPr>
            <w:tcW w:w="1372" w:type="dxa"/>
            <w:tcBorders>
              <w:bottom w:val="nil"/>
            </w:tcBorders>
          </w:tcPr>
          <w:p>
            <w:pPr>
              <w:pStyle w:val="TableParagraph"/>
              <w:spacing w:before="0"/>
              <w:ind w:left="0"/>
              <w:rPr>
                <w:sz w:val="16"/>
              </w:rPr>
            </w:pPr>
          </w:p>
          <w:p>
            <w:pPr>
              <w:pStyle w:val="TableParagraph"/>
              <w:spacing w:before="0"/>
              <w:ind w:left="0"/>
              <w:rPr>
                <w:sz w:val="16"/>
              </w:rPr>
            </w:pPr>
          </w:p>
          <w:p>
            <w:pPr>
              <w:pStyle w:val="TableParagraph"/>
              <w:spacing w:before="0"/>
              <w:ind w:left="0"/>
              <w:rPr>
                <w:sz w:val="16"/>
              </w:rPr>
            </w:pPr>
          </w:p>
          <w:p>
            <w:pPr>
              <w:pStyle w:val="TableParagraph"/>
              <w:spacing w:before="0"/>
              <w:ind w:left="0"/>
              <w:rPr>
                <w:sz w:val="16"/>
              </w:rPr>
            </w:pPr>
          </w:p>
          <w:p>
            <w:pPr>
              <w:pStyle w:val="TableParagraph"/>
              <w:spacing w:before="117"/>
              <w:ind w:left="0"/>
              <w:rPr>
                <w:sz w:val="16"/>
              </w:rPr>
            </w:pPr>
          </w:p>
          <w:p>
            <w:pPr>
              <w:pStyle w:val="TableParagraph"/>
              <w:spacing w:line="180" w:lineRule="exact" w:before="0"/>
              <w:ind w:left="119" w:right="523"/>
              <w:rPr>
                <w:sz w:val="16"/>
              </w:rPr>
            </w:pPr>
            <w:r>
              <w:rPr>
                <w:spacing w:val="-2"/>
                <w:sz w:val="16"/>
              </w:rPr>
              <w:t>Resume</w:t>
            </w:r>
            <w:r>
              <w:rPr>
                <w:spacing w:val="40"/>
                <w:sz w:val="16"/>
              </w:rPr>
              <w:t> </w:t>
            </w:r>
            <w:r>
              <w:rPr>
                <w:spacing w:val="-2"/>
                <w:sz w:val="16"/>
              </w:rPr>
              <w:t>(Software</w:t>
            </w:r>
            <w:r>
              <w:rPr>
                <w:spacing w:val="40"/>
                <w:sz w:val="16"/>
              </w:rPr>
              <w:t> </w:t>
            </w:r>
            <w:r>
              <w:rPr>
                <w:spacing w:val="-2"/>
                <w:sz w:val="16"/>
              </w:rPr>
              <w:t>Developer)</w:t>
            </w:r>
          </w:p>
        </w:tc>
        <w:tc>
          <w:tcPr>
            <w:tcW w:w="1075" w:type="dxa"/>
            <w:tcBorders>
              <w:bottom w:val="nil"/>
            </w:tcBorders>
          </w:tcPr>
          <w:p>
            <w:pPr>
              <w:pStyle w:val="TableParagraph"/>
              <w:spacing w:before="0"/>
              <w:ind w:left="0"/>
              <w:rPr>
                <w:sz w:val="16"/>
              </w:rPr>
            </w:pPr>
          </w:p>
          <w:p>
            <w:pPr>
              <w:pStyle w:val="TableParagraph"/>
              <w:spacing w:before="0"/>
              <w:ind w:left="0"/>
              <w:rPr>
                <w:sz w:val="16"/>
              </w:rPr>
            </w:pPr>
          </w:p>
          <w:p>
            <w:pPr>
              <w:pStyle w:val="TableParagraph"/>
              <w:spacing w:before="0"/>
              <w:ind w:left="0"/>
              <w:rPr>
                <w:sz w:val="16"/>
              </w:rPr>
            </w:pPr>
          </w:p>
          <w:p>
            <w:pPr>
              <w:pStyle w:val="TableParagraph"/>
              <w:spacing w:before="0"/>
              <w:ind w:left="0"/>
              <w:rPr>
                <w:sz w:val="16"/>
              </w:rPr>
            </w:pPr>
          </w:p>
          <w:p>
            <w:pPr>
              <w:pStyle w:val="TableParagraph"/>
              <w:spacing w:before="131"/>
              <w:ind w:left="0"/>
              <w:rPr>
                <w:sz w:val="16"/>
              </w:rPr>
            </w:pPr>
          </w:p>
          <w:p>
            <w:pPr>
              <w:pStyle w:val="TableParagraph"/>
              <w:spacing w:before="0"/>
              <w:ind w:left="12"/>
              <w:jc w:val="center"/>
              <w:rPr>
                <w:sz w:val="16"/>
              </w:rPr>
            </w:pPr>
            <w:r>
              <w:rPr>
                <w:spacing w:val="-2"/>
                <w:sz w:val="16"/>
              </w:rPr>
              <w:t>0,581106929</w:t>
            </w:r>
          </w:p>
        </w:tc>
      </w:tr>
      <w:tr>
        <w:trPr>
          <w:trHeight w:val="911" w:hRule="atLeast"/>
        </w:trPr>
        <w:tc>
          <w:tcPr>
            <w:tcW w:w="1316" w:type="dxa"/>
            <w:tcBorders>
              <w:top w:val="nil"/>
            </w:tcBorders>
          </w:tcPr>
          <w:p>
            <w:pPr>
              <w:pStyle w:val="TableParagraph"/>
              <w:spacing w:line="232" w:lineRule="auto" w:before="0"/>
              <w:ind w:right="697"/>
              <w:rPr>
                <w:sz w:val="16"/>
              </w:rPr>
            </w:pPr>
            <w:r>
              <w:rPr>
                <w:spacing w:val="-2"/>
                <w:sz w:val="16"/>
              </w:rPr>
              <w:t>react.</w:t>
            </w:r>
            <w:r>
              <w:rPr>
                <w:spacing w:val="40"/>
                <w:sz w:val="16"/>
              </w:rPr>
              <w:t> </w:t>
            </w:r>
            <w:r>
              <w:rPr>
                <w:spacing w:val="-2"/>
                <w:sz w:val="16"/>
              </w:rPr>
              <w:t>python.</w:t>
            </w:r>
            <w:r>
              <w:rPr>
                <w:spacing w:val="40"/>
                <w:sz w:val="16"/>
              </w:rPr>
              <w:t> </w:t>
            </w:r>
            <w:r>
              <w:rPr>
                <w:spacing w:val="-2"/>
                <w:sz w:val="16"/>
              </w:rPr>
              <w:t>java.</w:t>
            </w:r>
            <w:r>
              <w:rPr>
                <w:spacing w:val="40"/>
                <w:sz w:val="16"/>
              </w:rPr>
              <w:t> </w:t>
            </w:r>
            <w:r>
              <w:rPr>
                <w:spacing w:val="-4"/>
                <w:sz w:val="16"/>
              </w:rPr>
              <w:t>c++.</w:t>
            </w:r>
          </w:p>
          <w:p>
            <w:pPr>
              <w:pStyle w:val="TableParagraph"/>
              <w:spacing w:line="181" w:lineRule="exact" w:before="0"/>
              <w:rPr>
                <w:sz w:val="16"/>
              </w:rPr>
            </w:pPr>
            <w:r>
              <w:rPr>
                <w:spacing w:val="-2"/>
                <w:sz w:val="16"/>
              </w:rPr>
              <w:t>devops.</w:t>
            </w:r>
          </w:p>
        </w:tc>
        <w:tc>
          <w:tcPr>
            <w:tcW w:w="1259" w:type="dxa"/>
            <w:tcBorders>
              <w:top w:val="nil"/>
            </w:tcBorders>
          </w:tcPr>
          <w:p>
            <w:pPr>
              <w:pStyle w:val="TableParagraph"/>
              <w:spacing w:before="0"/>
              <w:ind w:left="0"/>
              <w:rPr>
                <w:sz w:val="18"/>
              </w:rPr>
            </w:pPr>
          </w:p>
        </w:tc>
        <w:tc>
          <w:tcPr>
            <w:tcW w:w="1372" w:type="dxa"/>
            <w:tcBorders>
              <w:top w:val="nil"/>
            </w:tcBorders>
          </w:tcPr>
          <w:p>
            <w:pPr>
              <w:pStyle w:val="TableParagraph"/>
              <w:spacing w:before="0"/>
              <w:ind w:left="0"/>
              <w:rPr>
                <w:sz w:val="18"/>
              </w:rPr>
            </w:pPr>
          </w:p>
        </w:tc>
        <w:tc>
          <w:tcPr>
            <w:tcW w:w="1075" w:type="dxa"/>
            <w:tcBorders>
              <w:top w:val="nil"/>
            </w:tcBorders>
          </w:tcPr>
          <w:p>
            <w:pPr>
              <w:pStyle w:val="TableParagraph"/>
              <w:spacing w:before="0"/>
              <w:ind w:left="0"/>
              <w:rPr>
                <w:sz w:val="18"/>
              </w:rPr>
            </w:pPr>
          </w:p>
        </w:tc>
      </w:tr>
      <w:tr>
        <w:trPr>
          <w:trHeight w:val="1253" w:hRule="atLeast"/>
        </w:trPr>
        <w:tc>
          <w:tcPr>
            <w:tcW w:w="1316" w:type="dxa"/>
          </w:tcPr>
          <w:p>
            <w:pPr>
              <w:pStyle w:val="TableParagraph"/>
              <w:spacing w:line="157" w:lineRule="exact" w:before="0"/>
              <w:rPr>
                <w:sz w:val="16"/>
              </w:rPr>
            </w:pPr>
            <w:r>
              <w:rPr>
                <w:spacing w:val="-2"/>
                <w:sz w:val="16"/>
              </w:rPr>
              <w:t>Sketching.</w:t>
            </w:r>
          </w:p>
          <w:p>
            <w:pPr>
              <w:pStyle w:val="TableParagraph"/>
              <w:spacing w:line="232" w:lineRule="auto" w:before="2"/>
              <w:ind w:right="619"/>
              <w:rPr>
                <w:sz w:val="16"/>
              </w:rPr>
            </w:pPr>
            <w:r>
              <w:rPr>
                <w:spacing w:val="-4"/>
                <w:sz w:val="16"/>
              </w:rPr>
              <w:t>Textiles.</w:t>
            </w:r>
            <w:r>
              <w:rPr>
                <w:spacing w:val="40"/>
                <w:sz w:val="16"/>
              </w:rPr>
              <w:t> </w:t>
            </w:r>
            <w:r>
              <w:rPr>
                <w:spacing w:val="-2"/>
                <w:sz w:val="16"/>
              </w:rPr>
              <w:t>Sewing.</w:t>
            </w:r>
          </w:p>
          <w:p>
            <w:pPr>
              <w:pStyle w:val="TableParagraph"/>
              <w:spacing w:before="176"/>
              <w:ind w:left="0"/>
              <w:rPr>
                <w:sz w:val="16"/>
              </w:rPr>
            </w:pPr>
          </w:p>
          <w:p>
            <w:pPr>
              <w:pStyle w:val="TableParagraph"/>
              <w:spacing w:line="232" w:lineRule="auto" w:before="0"/>
              <w:ind w:right="619"/>
              <w:rPr>
                <w:sz w:val="16"/>
              </w:rPr>
            </w:pPr>
            <w:r>
              <w:rPr>
                <w:spacing w:val="-2"/>
                <w:sz w:val="16"/>
              </w:rPr>
              <w:t>Draping.</w:t>
            </w:r>
            <w:r>
              <w:rPr>
                <w:spacing w:val="40"/>
                <w:sz w:val="16"/>
              </w:rPr>
              <w:t> </w:t>
            </w:r>
            <w:r>
              <w:rPr>
                <w:spacing w:val="-2"/>
                <w:sz w:val="16"/>
              </w:rPr>
              <w:t>Styling.</w:t>
            </w:r>
          </w:p>
        </w:tc>
        <w:tc>
          <w:tcPr>
            <w:tcW w:w="1259" w:type="dxa"/>
          </w:tcPr>
          <w:p>
            <w:pPr>
              <w:pStyle w:val="TableParagraph"/>
              <w:spacing w:before="154"/>
              <w:ind w:left="0"/>
              <w:rPr>
                <w:sz w:val="16"/>
              </w:rPr>
            </w:pPr>
          </w:p>
          <w:p>
            <w:pPr>
              <w:pStyle w:val="TableParagraph"/>
              <w:spacing w:line="232" w:lineRule="auto" w:before="0"/>
              <w:ind w:right="549"/>
              <w:rPr>
                <w:sz w:val="16"/>
              </w:rPr>
            </w:pPr>
            <w:r>
              <w:rPr>
                <w:spacing w:val="-2"/>
                <w:sz w:val="16"/>
              </w:rPr>
              <w:t>Fashion</w:t>
            </w:r>
            <w:r>
              <w:rPr>
                <w:spacing w:val="40"/>
                <w:sz w:val="16"/>
              </w:rPr>
              <w:t> </w:t>
            </w:r>
            <w:r>
              <w:rPr>
                <w:spacing w:val="-2"/>
                <w:sz w:val="16"/>
              </w:rPr>
              <w:t>Designer</w:t>
            </w:r>
          </w:p>
        </w:tc>
        <w:tc>
          <w:tcPr>
            <w:tcW w:w="1372" w:type="dxa"/>
          </w:tcPr>
          <w:p>
            <w:pPr>
              <w:pStyle w:val="TableParagraph"/>
              <w:spacing w:before="154"/>
              <w:ind w:left="0"/>
              <w:rPr>
                <w:sz w:val="16"/>
              </w:rPr>
            </w:pPr>
          </w:p>
          <w:p>
            <w:pPr>
              <w:pStyle w:val="TableParagraph"/>
              <w:spacing w:line="232" w:lineRule="auto" w:before="0"/>
              <w:ind w:left="119" w:right="523"/>
              <w:rPr>
                <w:sz w:val="16"/>
              </w:rPr>
            </w:pPr>
            <w:r>
              <w:rPr>
                <w:spacing w:val="-2"/>
                <w:sz w:val="16"/>
              </w:rPr>
              <w:t>Resume</w:t>
            </w:r>
            <w:r>
              <w:rPr>
                <w:spacing w:val="40"/>
                <w:sz w:val="16"/>
              </w:rPr>
              <w:t> </w:t>
            </w:r>
            <w:r>
              <w:rPr>
                <w:spacing w:val="-2"/>
                <w:sz w:val="16"/>
              </w:rPr>
              <w:t>(Software</w:t>
            </w:r>
            <w:r>
              <w:rPr>
                <w:spacing w:val="40"/>
                <w:sz w:val="16"/>
              </w:rPr>
              <w:t> </w:t>
            </w:r>
            <w:r>
              <w:rPr>
                <w:spacing w:val="-2"/>
                <w:sz w:val="16"/>
              </w:rPr>
              <w:t>Developer)</w:t>
            </w:r>
          </w:p>
        </w:tc>
        <w:tc>
          <w:tcPr>
            <w:tcW w:w="1075" w:type="dxa"/>
          </w:tcPr>
          <w:p>
            <w:pPr>
              <w:pStyle w:val="TableParagraph"/>
              <w:spacing w:before="149"/>
              <w:ind w:left="0"/>
              <w:rPr>
                <w:sz w:val="16"/>
              </w:rPr>
            </w:pPr>
          </w:p>
          <w:p>
            <w:pPr>
              <w:pStyle w:val="TableParagraph"/>
              <w:spacing w:before="1"/>
              <w:ind w:left="12"/>
              <w:jc w:val="center"/>
              <w:rPr>
                <w:sz w:val="16"/>
              </w:rPr>
            </w:pPr>
            <w:r>
              <w:rPr>
                <w:spacing w:val="-2"/>
                <w:sz w:val="16"/>
              </w:rPr>
              <w:t>0,350948464</w:t>
            </w:r>
          </w:p>
        </w:tc>
      </w:tr>
    </w:tbl>
    <w:p>
      <w:pPr>
        <w:pStyle w:val="BodyText"/>
      </w:pPr>
    </w:p>
    <w:p>
      <w:pPr>
        <w:pStyle w:val="BodyText"/>
        <w:spacing w:before="35"/>
      </w:pPr>
      <w:r>
        <w:rPr/>
        <w:drawing>
          <wp:anchor distT="0" distB="0" distL="0" distR="0" allowOverlap="1" layoutInCell="1" locked="0" behindDoc="1" simplePos="0" relativeHeight="487593984">
            <wp:simplePos x="0" y="0"/>
            <wp:positionH relativeFrom="page">
              <wp:posOffset>4008758</wp:posOffset>
            </wp:positionH>
            <wp:positionV relativeFrom="paragraph">
              <wp:posOffset>183497</wp:posOffset>
            </wp:positionV>
            <wp:extent cx="3176111" cy="1688782"/>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12" cstate="print"/>
                    <a:stretch>
                      <a:fillRect/>
                    </a:stretch>
                  </pic:blipFill>
                  <pic:spPr>
                    <a:xfrm>
                      <a:off x="0" y="0"/>
                      <a:ext cx="3176111" cy="1688782"/>
                    </a:xfrm>
                    <a:prstGeom prst="rect">
                      <a:avLst/>
                    </a:prstGeom>
                  </pic:spPr>
                </pic:pic>
              </a:graphicData>
            </a:graphic>
          </wp:anchor>
        </w:drawing>
      </w:r>
    </w:p>
    <w:p>
      <w:pPr>
        <w:pStyle w:val="BodyText"/>
        <w:spacing w:before="42"/>
        <w:rPr>
          <w:sz w:val="12"/>
        </w:rPr>
      </w:pPr>
    </w:p>
    <w:p>
      <w:pPr>
        <w:spacing w:before="0"/>
        <w:ind w:left="243" w:right="0" w:hanging="200"/>
        <w:jc w:val="left"/>
        <w:rPr>
          <w:sz w:val="16"/>
        </w:rPr>
      </w:pPr>
      <w:r>
        <w:rPr>
          <w:sz w:val="16"/>
        </w:rPr>
        <w:t>Fig. 4.</w:t>
      </w:r>
      <w:r>
        <w:rPr>
          <w:spacing w:val="39"/>
          <w:sz w:val="16"/>
        </w:rPr>
        <w:t> </w:t>
      </w:r>
      <w:r>
        <w:rPr>
          <w:sz w:val="16"/>
        </w:rPr>
        <w:t>Graphical representation</w:t>
      </w:r>
      <w:r>
        <w:rPr>
          <w:spacing w:val="1"/>
          <w:sz w:val="16"/>
        </w:rPr>
        <w:t> </w:t>
      </w:r>
      <w:r>
        <w:rPr>
          <w:sz w:val="16"/>
        </w:rPr>
        <w:t>of semantic analysis of</w:t>
      </w:r>
      <w:r>
        <w:rPr>
          <w:spacing w:val="1"/>
          <w:sz w:val="16"/>
        </w:rPr>
        <w:t> </w:t>
      </w:r>
      <w:r>
        <w:rPr>
          <w:sz w:val="16"/>
        </w:rPr>
        <w:t>skills against </w:t>
      </w:r>
      <w:r>
        <w:rPr>
          <w:spacing w:val="-2"/>
          <w:sz w:val="16"/>
        </w:rPr>
        <w:t>resume.</w:t>
      </w:r>
    </w:p>
    <w:p>
      <w:pPr>
        <w:pStyle w:val="BodyText"/>
        <w:spacing w:before="43"/>
        <w:rPr>
          <w:sz w:val="16"/>
        </w:rPr>
      </w:pPr>
    </w:p>
    <w:p>
      <w:pPr>
        <w:pStyle w:val="BodyText"/>
        <w:spacing w:line="249" w:lineRule="auto"/>
        <w:ind w:left="43" w:right="617" w:firstLine="199"/>
        <w:jc w:val="both"/>
      </w:pPr>
      <w:r>
        <w:rPr/>
        <w:t>The bar graph in Figure 4, visually represents </w:t>
      </w:r>
      <w:r>
        <w:rPr/>
        <w:t>these similarity scores, making the differences between the two</w:t>
      </w:r>
      <w:r>
        <w:rPr>
          <w:spacing w:val="40"/>
        </w:rPr>
        <w:t> </w:t>
      </w:r>
      <w:r>
        <w:rPr/>
        <w:t>roles more evident. The Software Developer skill set is positioned higher on the scale, reflecting strong alignment, while</w:t>
      </w:r>
      <w:r>
        <w:rPr>
          <w:spacing w:val="-6"/>
        </w:rPr>
        <w:t> </w:t>
      </w:r>
      <w:r>
        <w:rPr/>
        <w:t>the</w:t>
      </w:r>
      <w:r>
        <w:rPr>
          <w:spacing w:val="-6"/>
        </w:rPr>
        <w:t> </w:t>
      </w:r>
      <w:r>
        <w:rPr/>
        <w:t>Fashion</w:t>
      </w:r>
      <w:r>
        <w:rPr>
          <w:spacing w:val="-6"/>
        </w:rPr>
        <w:t> </w:t>
      </w:r>
      <w:r>
        <w:rPr/>
        <w:t>Designer</w:t>
      </w:r>
      <w:r>
        <w:rPr>
          <w:spacing w:val="-6"/>
        </w:rPr>
        <w:t> </w:t>
      </w:r>
      <w:r>
        <w:rPr/>
        <w:t>skills</w:t>
      </w:r>
      <w:r>
        <w:rPr>
          <w:spacing w:val="-6"/>
        </w:rPr>
        <w:t> </w:t>
      </w:r>
      <w:r>
        <w:rPr/>
        <w:t>are</w:t>
      </w:r>
      <w:r>
        <w:rPr>
          <w:spacing w:val="-6"/>
        </w:rPr>
        <w:t> </w:t>
      </w:r>
      <w:r>
        <w:rPr/>
        <w:t>placed</w:t>
      </w:r>
      <w:r>
        <w:rPr>
          <w:spacing w:val="-6"/>
        </w:rPr>
        <w:t> </w:t>
      </w:r>
      <w:r>
        <w:rPr/>
        <w:t>lower,</w:t>
      </w:r>
      <w:r>
        <w:rPr>
          <w:spacing w:val="-6"/>
        </w:rPr>
        <w:t> </w:t>
      </w:r>
      <w:r>
        <w:rPr/>
        <w:t>reinforcing the lack of relevance. This graphical representation further illustrates how semantic embeddings can effectively quantify the relationship between a resume and various skills, aiding</w:t>
      </w:r>
      <w:r>
        <w:rPr>
          <w:spacing w:val="80"/>
          <w:w w:val="150"/>
        </w:rPr>
        <w:t> </w:t>
      </w:r>
      <w:r>
        <w:rPr/>
        <w:t>in automated resume screening and role matching.</w:t>
      </w:r>
    </w:p>
    <w:p>
      <w:pPr>
        <w:pStyle w:val="BodyText"/>
        <w:spacing w:before="114"/>
      </w:pPr>
    </w:p>
    <w:p>
      <w:pPr>
        <w:pStyle w:val="ListParagraph"/>
        <w:numPr>
          <w:ilvl w:val="0"/>
          <w:numId w:val="6"/>
        </w:numPr>
        <w:tabs>
          <w:tab w:pos="324" w:val="left" w:leader="none"/>
        </w:tabs>
        <w:spacing w:line="249" w:lineRule="auto" w:before="0" w:after="0"/>
        <w:ind w:left="43" w:right="617" w:firstLine="0"/>
        <w:jc w:val="left"/>
        <w:rPr>
          <w:i/>
          <w:sz w:val="20"/>
        </w:rPr>
      </w:pPr>
      <w:bookmarkStart w:name="Testcase - Semantic analysis of document" w:id="17"/>
      <w:bookmarkEnd w:id="17"/>
      <w:r>
        <w:rPr/>
      </w:r>
      <w:r>
        <w:rPr>
          <w:i/>
          <w:sz w:val="20"/>
        </w:rPr>
        <w:t>Testcase</w:t>
      </w:r>
      <w:r>
        <w:rPr>
          <w:i/>
          <w:spacing w:val="21"/>
          <w:sz w:val="20"/>
        </w:rPr>
        <w:t> </w:t>
      </w:r>
      <w:r>
        <w:rPr>
          <w:i/>
          <w:sz w:val="20"/>
        </w:rPr>
        <w:t>-</w:t>
      </w:r>
      <w:r>
        <w:rPr>
          <w:i/>
          <w:spacing w:val="21"/>
          <w:sz w:val="20"/>
        </w:rPr>
        <w:t> </w:t>
      </w:r>
      <w:r>
        <w:rPr>
          <w:i/>
          <w:sz w:val="20"/>
        </w:rPr>
        <w:t>Semantic</w:t>
      </w:r>
      <w:r>
        <w:rPr>
          <w:i/>
          <w:spacing w:val="21"/>
          <w:sz w:val="20"/>
        </w:rPr>
        <w:t> </w:t>
      </w:r>
      <w:r>
        <w:rPr>
          <w:i/>
          <w:sz w:val="20"/>
        </w:rPr>
        <w:t>analysis</w:t>
      </w:r>
      <w:r>
        <w:rPr>
          <w:i/>
          <w:spacing w:val="21"/>
          <w:sz w:val="20"/>
        </w:rPr>
        <w:t> </w:t>
      </w:r>
      <w:r>
        <w:rPr>
          <w:i/>
          <w:sz w:val="20"/>
        </w:rPr>
        <w:t>of</w:t>
      </w:r>
      <w:r>
        <w:rPr>
          <w:i/>
          <w:spacing w:val="21"/>
          <w:sz w:val="20"/>
        </w:rPr>
        <w:t> </w:t>
      </w:r>
      <w:r>
        <w:rPr>
          <w:i/>
          <w:sz w:val="20"/>
        </w:rPr>
        <w:t>documents</w:t>
      </w:r>
      <w:r>
        <w:rPr>
          <w:i/>
          <w:spacing w:val="21"/>
          <w:sz w:val="20"/>
        </w:rPr>
        <w:t> </w:t>
      </w:r>
      <w:r>
        <w:rPr>
          <w:i/>
          <w:sz w:val="20"/>
        </w:rPr>
        <w:t>against</w:t>
      </w:r>
      <w:r>
        <w:rPr>
          <w:i/>
          <w:spacing w:val="21"/>
          <w:sz w:val="20"/>
        </w:rPr>
        <w:t> </w:t>
      </w:r>
      <w:r>
        <w:rPr>
          <w:i/>
          <w:sz w:val="20"/>
        </w:rPr>
        <w:t>refer- ence document.</w:t>
      </w:r>
    </w:p>
    <w:p>
      <w:pPr>
        <w:pStyle w:val="BodyText"/>
        <w:spacing w:line="249" w:lineRule="auto" w:before="58"/>
        <w:ind w:left="43" w:right="617" w:firstLine="199"/>
        <w:jc w:val="both"/>
      </w:pPr>
      <w:r>
        <w:rPr/>
        <w:t>This testcase was conducted using text-embedding-3-</w:t>
      </w:r>
      <w:r>
        <w:rPr/>
        <w:t>large model.</w:t>
      </w:r>
      <w:r>
        <w:rPr>
          <w:spacing w:val="23"/>
        </w:rPr>
        <w:t> </w:t>
      </w:r>
      <w:r>
        <w:rPr/>
        <w:t>The</w:t>
      </w:r>
      <w:r>
        <w:rPr>
          <w:spacing w:val="24"/>
        </w:rPr>
        <w:t> </w:t>
      </w:r>
      <w:r>
        <w:rPr/>
        <w:t>Table</w:t>
      </w:r>
      <w:r>
        <w:rPr>
          <w:spacing w:val="24"/>
        </w:rPr>
        <w:t> </w:t>
      </w:r>
      <w:r>
        <w:rPr/>
        <w:t>III</w:t>
      </w:r>
      <w:r>
        <w:rPr>
          <w:spacing w:val="23"/>
        </w:rPr>
        <w:t> </w:t>
      </w:r>
      <w:r>
        <w:rPr/>
        <w:t>shows</w:t>
      </w:r>
      <w:r>
        <w:rPr>
          <w:spacing w:val="24"/>
        </w:rPr>
        <w:t> </w:t>
      </w:r>
      <w:r>
        <w:rPr/>
        <w:t>the</w:t>
      </w:r>
      <w:r>
        <w:rPr>
          <w:spacing w:val="24"/>
        </w:rPr>
        <w:t> </w:t>
      </w:r>
      <w:r>
        <w:rPr/>
        <w:t>semantic</w:t>
      </w:r>
      <w:r>
        <w:rPr>
          <w:spacing w:val="23"/>
        </w:rPr>
        <w:t> </w:t>
      </w:r>
      <w:r>
        <w:rPr/>
        <w:t>similarity</w:t>
      </w:r>
      <w:r>
        <w:rPr>
          <w:spacing w:val="24"/>
        </w:rPr>
        <w:t> </w:t>
      </w:r>
      <w:r>
        <w:rPr>
          <w:spacing w:val="-2"/>
        </w:rPr>
        <w:t>between</w:t>
      </w:r>
    </w:p>
    <w:p>
      <w:pPr>
        <w:pStyle w:val="BodyText"/>
        <w:spacing w:after="0" w:line="249" w:lineRule="auto"/>
        <w:jc w:val="both"/>
        <w:sectPr>
          <w:pgSz w:w="12240" w:h="15840"/>
          <w:pgMar w:top="920" w:bottom="280" w:left="720" w:right="360"/>
          <w:cols w:num="2" w:equalWidth="0">
            <w:col w:w="5436" w:space="40"/>
            <w:col w:w="5684"/>
          </w:cols>
        </w:sectPr>
      </w:pPr>
    </w:p>
    <w:p>
      <w:pPr>
        <w:pStyle w:val="BodyText"/>
        <w:spacing w:line="249" w:lineRule="auto" w:before="71"/>
        <w:ind w:left="259"/>
        <w:jc w:val="both"/>
      </w:pPr>
      <w:r>
        <w:rPr/>
        <w:t>different</w:t>
      </w:r>
      <w:r>
        <w:rPr>
          <w:spacing w:val="40"/>
        </w:rPr>
        <w:t> </w:t>
      </w:r>
      <w:r>
        <w:rPr/>
        <w:t>documents</w:t>
      </w:r>
      <w:r>
        <w:rPr>
          <w:spacing w:val="40"/>
        </w:rPr>
        <w:t> </w:t>
      </w:r>
      <w:r>
        <w:rPr/>
        <w:t>by</w:t>
      </w:r>
      <w:r>
        <w:rPr>
          <w:spacing w:val="40"/>
        </w:rPr>
        <w:t> </w:t>
      </w:r>
      <w:r>
        <w:rPr/>
        <w:t>comparing</w:t>
      </w:r>
      <w:r>
        <w:rPr>
          <w:spacing w:val="40"/>
        </w:rPr>
        <w:t> </w:t>
      </w:r>
      <w:r>
        <w:rPr/>
        <w:t>their</w:t>
      </w:r>
      <w:r>
        <w:rPr>
          <w:spacing w:val="40"/>
        </w:rPr>
        <w:t> </w:t>
      </w:r>
      <w:r>
        <w:rPr/>
        <w:t>embeddings</w:t>
      </w:r>
      <w:r>
        <w:rPr>
          <w:spacing w:val="40"/>
        </w:rPr>
        <w:t> </w:t>
      </w:r>
      <w:r>
        <w:rPr/>
        <w:t>with</w:t>
      </w:r>
      <w:r>
        <w:rPr>
          <w:spacing w:val="80"/>
          <w:w w:val="150"/>
        </w:rPr>
        <w:t> </w:t>
      </w:r>
      <w:r>
        <w:rPr/>
        <w:t>a reference document titled Machine Learning. The table displays the similarity scores, where the Deep Learning document achieved a higher similarity score of 0,5803 indicating a strong conceptual relationship with the Machine Learning reference. In contrast, the Water Pollution document scored 0,3567 demonstrating a weaker semantic connection,</w:t>
      </w:r>
      <w:r>
        <w:rPr>
          <w:spacing w:val="40"/>
        </w:rPr>
        <w:t> </w:t>
      </w:r>
      <w:r>
        <w:rPr/>
        <w:t>as it pertains to an unrelated domain. This test effectively highlights how embeddings capture document-level relevance in various contexts.</w:t>
      </w:r>
    </w:p>
    <w:p>
      <w:pPr>
        <w:pStyle w:val="BodyText"/>
      </w:pPr>
    </w:p>
    <w:p>
      <w:pPr>
        <w:pStyle w:val="BodyText"/>
        <w:spacing w:before="28"/>
      </w:pPr>
    </w:p>
    <w:p>
      <w:pPr>
        <w:spacing w:line="182" w:lineRule="exact" w:before="0"/>
        <w:ind w:left="259" w:right="0" w:firstLine="0"/>
        <w:jc w:val="center"/>
        <w:rPr>
          <w:sz w:val="16"/>
        </w:rPr>
      </w:pPr>
      <w:r>
        <w:rPr>
          <w:spacing w:val="-2"/>
          <w:sz w:val="16"/>
        </w:rPr>
        <w:t>TABLE</w:t>
      </w:r>
      <w:r>
        <w:rPr>
          <w:spacing w:val="4"/>
          <w:sz w:val="16"/>
        </w:rPr>
        <w:t> </w:t>
      </w:r>
      <w:r>
        <w:rPr>
          <w:spacing w:val="-5"/>
          <w:sz w:val="16"/>
        </w:rPr>
        <w:t>III</w:t>
      </w:r>
    </w:p>
    <w:p>
      <w:pPr>
        <w:spacing w:line="182" w:lineRule="exact" w:before="0"/>
        <w:ind w:left="259" w:right="0" w:firstLine="0"/>
        <w:jc w:val="center"/>
        <w:rPr>
          <w:sz w:val="16"/>
        </w:rPr>
      </w:pPr>
      <w:r>
        <w:rPr>
          <w:smallCaps/>
          <w:sz w:val="16"/>
        </w:rPr>
        <w:t>Semantic</w:t>
      </w:r>
      <w:r>
        <w:rPr>
          <w:smallCaps/>
          <w:spacing w:val="42"/>
          <w:sz w:val="16"/>
        </w:rPr>
        <w:t> </w:t>
      </w:r>
      <w:r>
        <w:rPr>
          <w:smallCaps/>
          <w:sz w:val="16"/>
        </w:rPr>
        <w:t>analysis</w:t>
      </w:r>
      <w:r>
        <w:rPr>
          <w:smallCaps/>
          <w:spacing w:val="42"/>
          <w:sz w:val="16"/>
        </w:rPr>
        <w:t> </w:t>
      </w:r>
      <w:r>
        <w:rPr>
          <w:smallCaps/>
          <w:sz w:val="16"/>
        </w:rPr>
        <w:t>between</w:t>
      </w:r>
      <w:r>
        <w:rPr>
          <w:smallCaps/>
          <w:spacing w:val="43"/>
          <w:sz w:val="16"/>
        </w:rPr>
        <w:t> </w:t>
      </w:r>
      <w:r>
        <w:rPr>
          <w:smallCaps/>
          <w:spacing w:val="-2"/>
          <w:sz w:val="16"/>
        </w:rPr>
        <w:t>documents</w:t>
      </w:r>
    </w:p>
    <w:p>
      <w:pPr>
        <w:pStyle w:val="BodyText"/>
        <w:spacing w:before="4"/>
        <w:rPr>
          <w:sz w:val="15"/>
        </w:rPr>
      </w:pPr>
    </w:p>
    <w:tbl>
      <w:tblPr>
        <w:tblW w:w="0" w:type="auto"/>
        <w:jc w:val="left"/>
        <w:tblInd w:w="6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6"/>
        <w:gridCol w:w="2956"/>
      </w:tblGrid>
      <w:tr>
        <w:trPr>
          <w:trHeight w:val="213" w:hRule="atLeast"/>
        </w:trPr>
        <w:tc>
          <w:tcPr>
            <w:tcW w:w="1296" w:type="dxa"/>
          </w:tcPr>
          <w:p>
            <w:pPr>
              <w:pStyle w:val="TableParagraph"/>
              <w:spacing w:before="0"/>
              <w:rPr>
                <w:sz w:val="16"/>
              </w:rPr>
            </w:pPr>
            <w:r>
              <w:rPr>
                <w:spacing w:val="-2"/>
                <w:sz w:val="16"/>
              </w:rPr>
              <w:t>Documents</w:t>
            </w:r>
          </w:p>
        </w:tc>
        <w:tc>
          <w:tcPr>
            <w:tcW w:w="2956" w:type="dxa"/>
          </w:tcPr>
          <w:p>
            <w:pPr>
              <w:pStyle w:val="TableParagraph"/>
              <w:spacing w:before="0"/>
              <w:ind w:left="8"/>
              <w:jc w:val="center"/>
              <w:rPr>
                <w:sz w:val="16"/>
              </w:rPr>
            </w:pPr>
            <w:r>
              <w:rPr>
                <w:sz w:val="16"/>
              </w:rPr>
              <w:t>Reference</w:t>
            </w:r>
            <w:r>
              <w:rPr>
                <w:spacing w:val="8"/>
                <w:sz w:val="16"/>
              </w:rPr>
              <w:t> </w:t>
            </w:r>
            <w:r>
              <w:rPr>
                <w:sz w:val="16"/>
              </w:rPr>
              <w:t>Document</w:t>
            </w:r>
            <w:r>
              <w:rPr>
                <w:spacing w:val="9"/>
                <w:sz w:val="16"/>
              </w:rPr>
              <w:t> </w:t>
            </w:r>
            <w:r>
              <w:rPr>
                <w:sz w:val="16"/>
              </w:rPr>
              <w:t>(Machine</w:t>
            </w:r>
            <w:r>
              <w:rPr>
                <w:spacing w:val="8"/>
                <w:sz w:val="16"/>
              </w:rPr>
              <w:t> </w:t>
            </w:r>
            <w:r>
              <w:rPr>
                <w:spacing w:val="-2"/>
                <w:sz w:val="16"/>
              </w:rPr>
              <w:t>Learning)</w:t>
            </w:r>
          </w:p>
        </w:tc>
      </w:tr>
      <w:tr>
        <w:trPr>
          <w:trHeight w:val="213" w:hRule="atLeast"/>
        </w:trPr>
        <w:tc>
          <w:tcPr>
            <w:tcW w:w="1296" w:type="dxa"/>
          </w:tcPr>
          <w:p>
            <w:pPr>
              <w:pStyle w:val="TableParagraph"/>
              <w:spacing w:before="0"/>
              <w:rPr>
                <w:sz w:val="16"/>
              </w:rPr>
            </w:pPr>
            <w:r>
              <w:rPr>
                <w:sz w:val="16"/>
              </w:rPr>
              <w:t>Water</w:t>
            </w:r>
            <w:r>
              <w:rPr>
                <w:spacing w:val="-2"/>
                <w:sz w:val="16"/>
              </w:rPr>
              <w:t> Pollution.</w:t>
            </w:r>
          </w:p>
        </w:tc>
        <w:tc>
          <w:tcPr>
            <w:tcW w:w="2956" w:type="dxa"/>
          </w:tcPr>
          <w:p>
            <w:pPr>
              <w:pStyle w:val="TableParagraph"/>
              <w:spacing w:before="0"/>
              <w:ind w:left="8"/>
              <w:jc w:val="center"/>
              <w:rPr>
                <w:sz w:val="16"/>
              </w:rPr>
            </w:pPr>
            <w:r>
              <w:rPr>
                <w:spacing w:val="-2"/>
                <w:sz w:val="16"/>
              </w:rPr>
              <w:t>0,356727953</w:t>
            </w:r>
          </w:p>
        </w:tc>
      </w:tr>
      <w:tr>
        <w:trPr>
          <w:trHeight w:val="213" w:hRule="atLeast"/>
        </w:trPr>
        <w:tc>
          <w:tcPr>
            <w:tcW w:w="1296" w:type="dxa"/>
          </w:tcPr>
          <w:p>
            <w:pPr>
              <w:pStyle w:val="TableParagraph"/>
              <w:spacing w:before="0"/>
              <w:rPr>
                <w:sz w:val="16"/>
              </w:rPr>
            </w:pPr>
            <w:r>
              <w:rPr>
                <w:sz w:val="16"/>
              </w:rPr>
              <w:t>Deep</w:t>
            </w:r>
            <w:r>
              <w:rPr>
                <w:spacing w:val="11"/>
                <w:sz w:val="16"/>
              </w:rPr>
              <w:t> </w:t>
            </w:r>
            <w:r>
              <w:rPr>
                <w:spacing w:val="-2"/>
                <w:sz w:val="16"/>
              </w:rPr>
              <w:t>Learning.</w:t>
            </w:r>
          </w:p>
        </w:tc>
        <w:tc>
          <w:tcPr>
            <w:tcW w:w="2956" w:type="dxa"/>
          </w:tcPr>
          <w:p>
            <w:pPr>
              <w:pStyle w:val="TableParagraph"/>
              <w:spacing w:before="0"/>
              <w:ind w:left="8"/>
              <w:jc w:val="center"/>
              <w:rPr>
                <w:sz w:val="16"/>
              </w:rPr>
            </w:pPr>
            <w:r>
              <w:rPr>
                <w:spacing w:val="-2"/>
                <w:sz w:val="16"/>
              </w:rPr>
              <w:t>0,580319778</w:t>
            </w:r>
          </w:p>
        </w:tc>
      </w:tr>
    </w:tbl>
    <w:p>
      <w:pPr>
        <w:pStyle w:val="BodyText"/>
        <w:spacing w:before="124"/>
        <w:rPr>
          <w:sz w:val="12"/>
        </w:rPr>
      </w:pPr>
    </w:p>
    <w:p>
      <w:pPr>
        <w:pStyle w:val="BodyText"/>
        <w:spacing w:line="249" w:lineRule="auto" w:before="1"/>
        <w:ind w:left="259" w:firstLine="199"/>
        <w:jc w:val="both"/>
      </w:pPr>
      <w:r>
        <w:rPr/>
        <w:t>The bar graph in Figure 5, visually represents these </w:t>
      </w:r>
      <w:r>
        <w:rPr/>
        <w:t>simi- larity scores, clearly distinguishing the closer relationship be- tween</w:t>
      </w:r>
      <w:r>
        <w:rPr>
          <w:spacing w:val="-5"/>
        </w:rPr>
        <w:t> </w:t>
      </w:r>
      <w:r>
        <w:rPr/>
        <w:t>Deep</w:t>
      </w:r>
      <w:r>
        <w:rPr>
          <w:spacing w:val="-5"/>
        </w:rPr>
        <w:t> </w:t>
      </w:r>
      <w:r>
        <w:rPr/>
        <w:t>Learning</w:t>
      </w:r>
      <w:r>
        <w:rPr>
          <w:spacing w:val="-5"/>
        </w:rPr>
        <w:t> </w:t>
      </w:r>
      <w:r>
        <w:rPr/>
        <w:t>and</w:t>
      </w:r>
      <w:r>
        <w:rPr>
          <w:spacing w:val="-5"/>
        </w:rPr>
        <w:t> </w:t>
      </w:r>
      <w:r>
        <w:rPr/>
        <w:t>Machine</w:t>
      </w:r>
      <w:r>
        <w:rPr>
          <w:spacing w:val="-5"/>
        </w:rPr>
        <w:t> </w:t>
      </w:r>
      <w:r>
        <w:rPr/>
        <w:t>Learning</w:t>
      </w:r>
      <w:r>
        <w:rPr>
          <w:spacing w:val="-5"/>
        </w:rPr>
        <w:t> </w:t>
      </w:r>
      <w:r>
        <w:rPr/>
        <w:t>compared</w:t>
      </w:r>
      <w:r>
        <w:rPr>
          <w:spacing w:val="-5"/>
        </w:rPr>
        <w:t> </w:t>
      </w:r>
      <w:r>
        <w:rPr/>
        <w:t>to</w:t>
      </w:r>
      <w:r>
        <w:rPr>
          <w:spacing w:val="-5"/>
        </w:rPr>
        <w:t> </w:t>
      </w:r>
      <w:r>
        <w:rPr/>
        <w:t>Wa- ter</w:t>
      </w:r>
      <w:r>
        <w:rPr>
          <w:spacing w:val="-1"/>
        </w:rPr>
        <w:t> </w:t>
      </w:r>
      <w:r>
        <w:rPr/>
        <w:t>Pollution.</w:t>
      </w:r>
      <w:r>
        <w:rPr>
          <w:spacing w:val="-1"/>
        </w:rPr>
        <w:t> </w:t>
      </w:r>
      <w:r>
        <w:rPr/>
        <w:t>The</w:t>
      </w:r>
      <w:r>
        <w:rPr>
          <w:spacing w:val="-1"/>
        </w:rPr>
        <w:t> </w:t>
      </w:r>
      <w:r>
        <w:rPr/>
        <w:t>significantly</w:t>
      </w:r>
      <w:r>
        <w:rPr>
          <w:spacing w:val="-1"/>
        </w:rPr>
        <w:t> </w:t>
      </w:r>
      <w:r>
        <w:rPr/>
        <w:t>lower</w:t>
      </w:r>
      <w:r>
        <w:rPr>
          <w:spacing w:val="-1"/>
        </w:rPr>
        <w:t> </w:t>
      </w:r>
      <w:r>
        <w:rPr/>
        <w:t>score</w:t>
      </w:r>
      <w:r>
        <w:rPr>
          <w:spacing w:val="-1"/>
        </w:rPr>
        <w:t> </w:t>
      </w:r>
      <w:r>
        <w:rPr/>
        <w:t>for</w:t>
      </w:r>
      <w:r>
        <w:rPr>
          <w:spacing w:val="-1"/>
        </w:rPr>
        <w:t> </w:t>
      </w:r>
      <w:r>
        <w:rPr/>
        <w:t>water</w:t>
      </w:r>
      <w:r>
        <w:rPr>
          <w:spacing w:val="-1"/>
        </w:rPr>
        <w:t> </w:t>
      </w:r>
      <w:r>
        <w:rPr/>
        <w:t>pollution reaffirms the model’s ability to differentiate between related and unrelated topics, highlighting the strength of document- level</w:t>
      </w:r>
      <w:r>
        <w:rPr>
          <w:spacing w:val="29"/>
        </w:rPr>
        <w:t> </w:t>
      </w:r>
      <w:r>
        <w:rPr/>
        <w:t>semantic</w:t>
      </w:r>
      <w:r>
        <w:rPr>
          <w:spacing w:val="29"/>
        </w:rPr>
        <w:t> </w:t>
      </w:r>
      <w:r>
        <w:rPr/>
        <w:t>analysis</w:t>
      </w:r>
      <w:r>
        <w:rPr>
          <w:spacing w:val="29"/>
        </w:rPr>
        <w:t> </w:t>
      </w:r>
      <w:r>
        <w:rPr/>
        <w:t>for</w:t>
      </w:r>
      <w:r>
        <w:rPr>
          <w:spacing w:val="29"/>
        </w:rPr>
        <w:t> </w:t>
      </w:r>
      <w:r>
        <w:rPr/>
        <w:t>classification</w:t>
      </w:r>
      <w:r>
        <w:rPr>
          <w:spacing w:val="30"/>
        </w:rPr>
        <w:t> </w:t>
      </w:r>
      <w:r>
        <w:rPr/>
        <w:t>and</w:t>
      </w:r>
      <w:r>
        <w:rPr>
          <w:spacing w:val="29"/>
        </w:rPr>
        <w:t> </w:t>
      </w:r>
      <w:r>
        <w:rPr/>
        <w:t>retrieval</w:t>
      </w:r>
      <w:r>
        <w:rPr>
          <w:spacing w:val="29"/>
        </w:rPr>
        <w:t> </w:t>
      </w:r>
      <w:r>
        <w:rPr>
          <w:spacing w:val="-2"/>
        </w:rPr>
        <w:t>tasks.</w:t>
      </w:r>
    </w:p>
    <w:p>
      <w:pPr>
        <w:pStyle w:val="BodyText"/>
      </w:pPr>
    </w:p>
    <w:p>
      <w:pPr>
        <w:pStyle w:val="BodyText"/>
        <w:spacing w:before="108"/>
      </w:pPr>
      <w:r>
        <w:rPr/>
        <w:drawing>
          <wp:anchor distT="0" distB="0" distL="0" distR="0" allowOverlap="1" layoutInCell="1" locked="0" behindDoc="1" simplePos="0" relativeHeight="487594496">
            <wp:simplePos x="0" y="0"/>
            <wp:positionH relativeFrom="page">
              <wp:posOffset>665164</wp:posOffset>
            </wp:positionH>
            <wp:positionV relativeFrom="paragraph">
              <wp:posOffset>230211</wp:posOffset>
            </wp:positionV>
            <wp:extent cx="3047523" cy="1838801"/>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13" cstate="print"/>
                    <a:stretch>
                      <a:fillRect/>
                    </a:stretch>
                  </pic:blipFill>
                  <pic:spPr>
                    <a:xfrm>
                      <a:off x="0" y="0"/>
                      <a:ext cx="3047523" cy="1838801"/>
                    </a:xfrm>
                    <a:prstGeom prst="rect">
                      <a:avLst/>
                    </a:prstGeom>
                  </pic:spPr>
                </pic:pic>
              </a:graphicData>
            </a:graphic>
          </wp:anchor>
        </w:drawing>
      </w:r>
    </w:p>
    <w:p>
      <w:pPr>
        <w:pStyle w:val="BodyText"/>
        <w:spacing w:before="78"/>
      </w:pPr>
    </w:p>
    <w:p>
      <w:pPr>
        <w:spacing w:before="0"/>
        <w:ind w:left="259" w:right="0" w:firstLine="0"/>
        <w:jc w:val="center"/>
        <w:rPr>
          <w:sz w:val="16"/>
        </w:rPr>
      </w:pPr>
      <w:r>
        <w:rPr>
          <w:sz w:val="16"/>
        </w:rPr>
        <w:t>Fig.</w:t>
      </w:r>
      <w:r>
        <w:rPr>
          <w:spacing w:val="10"/>
          <w:sz w:val="16"/>
        </w:rPr>
        <w:t> </w:t>
      </w:r>
      <w:r>
        <w:rPr>
          <w:sz w:val="16"/>
        </w:rPr>
        <w:t>5.</w:t>
      </w:r>
      <w:r>
        <w:rPr>
          <w:spacing w:val="63"/>
          <w:sz w:val="16"/>
        </w:rPr>
        <w:t> </w:t>
      </w:r>
      <w:r>
        <w:rPr>
          <w:sz w:val="16"/>
        </w:rPr>
        <w:t>Graphical</w:t>
      </w:r>
      <w:r>
        <w:rPr>
          <w:spacing w:val="11"/>
          <w:sz w:val="16"/>
        </w:rPr>
        <w:t> </w:t>
      </w:r>
      <w:r>
        <w:rPr>
          <w:sz w:val="16"/>
        </w:rPr>
        <w:t>representation</w:t>
      </w:r>
      <w:r>
        <w:rPr>
          <w:spacing w:val="11"/>
          <w:sz w:val="16"/>
        </w:rPr>
        <w:t> </w:t>
      </w:r>
      <w:r>
        <w:rPr>
          <w:sz w:val="16"/>
        </w:rPr>
        <w:t>of</w:t>
      </w:r>
      <w:r>
        <w:rPr>
          <w:spacing w:val="11"/>
          <w:sz w:val="16"/>
        </w:rPr>
        <w:t> </w:t>
      </w:r>
      <w:r>
        <w:rPr>
          <w:sz w:val="16"/>
        </w:rPr>
        <w:t>semantic</w:t>
      </w:r>
      <w:r>
        <w:rPr>
          <w:spacing w:val="11"/>
          <w:sz w:val="16"/>
        </w:rPr>
        <w:t> </w:t>
      </w:r>
      <w:r>
        <w:rPr>
          <w:sz w:val="16"/>
        </w:rPr>
        <w:t>analysis</w:t>
      </w:r>
      <w:r>
        <w:rPr>
          <w:spacing w:val="11"/>
          <w:sz w:val="16"/>
        </w:rPr>
        <w:t> </w:t>
      </w:r>
      <w:r>
        <w:rPr>
          <w:sz w:val="16"/>
        </w:rPr>
        <w:t>between</w:t>
      </w:r>
      <w:r>
        <w:rPr>
          <w:spacing w:val="11"/>
          <w:sz w:val="16"/>
        </w:rPr>
        <w:t> </w:t>
      </w:r>
      <w:r>
        <w:rPr>
          <w:spacing w:val="-2"/>
          <w:sz w:val="16"/>
        </w:rPr>
        <w:t>documents.</w:t>
      </w:r>
    </w:p>
    <w:p>
      <w:pPr>
        <w:pStyle w:val="BodyText"/>
        <w:rPr>
          <w:sz w:val="16"/>
        </w:rPr>
      </w:pPr>
    </w:p>
    <w:p>
      <w:pPr>
        <w:pStyle w:val="BodyText"/>
        <w:spacing w:before="59"/>
        <w:rPr>
          <w:sz w:val="16"/>
        </w:rPr>
      </w:pPr>
    </w:p>
    <w:p>
      <w:pPr>
        <w:pStyle w:val="ListParagraph"/>
        <w:numPr>
          <w:ilvl w:val="0"/>
          <w:numId w:val="6"/>
        </w:numPr>
        <w:tabs>
          <w:tab w:pos="551" w:val="left" w:leader="none"/>
        </w:tabs>
        <w:spacing w:line="240" w:lineRule="auto" w:before="0" w:after="0"/>
        <w:ind w:left="551" w:right="0" w:hanging="292"/>
        <w:jc w:val="both"/>
        <w:rPr>
          <w:i/>
          <w:sz w:val="20"/>
        </w:rPr>
      </w:pPr>
      <w:bookmarkStart w:name="Unit Testing" w:id="18"/>
      <w:bookmarkEnd w:id="18"/>
      <w:r>
        <w:rPr/>
      </w:r>
      <w:r>
        <w:rPr>
          <w:i/>
          <w:sz w:val="20"/>
        </w:rPr>
        <w:t>Unit</w:t>
      </w:r>
      <w:r>
        <w:rPr>
          <w:i/>
          <w:spacing w:val="15"/>
          <w:sz w:val="20"/>
        </w:rPr>
        <w:t> </w:t>
      </w:r>
      <w:r>
        <w:rPr>
          <w:i/>
          <w:spacing w:val="-2"/>
          <w:sz w:val="20"/>
        </w:rPr>
        <w:t>Testing</w:t>
      </w:r>
    </w:p>
    <w:p>
      <w:pPr>
        <w:pStyle w:val="BodyText"/>
        <w:spacing w:line="249" w:lineRule="auto" w:before="83"/>
        <w:ind w:left="259" w:firstLine="199"/>
        <w:jc w:val="both"/>
      </w:pPr>
      <w:r>
        <w:rPr/>
        <w:t>The unit test project successfully verified the </w:t>
      </w:r>
      <w:r>
        <w:rPr/>
        <w:t>functionality of the three core classes within the Semantic Analysis of Textual Data framework. A comprehensive suite of unit tests was executed to ensure that all implemented methods produce accurate and consistent results across diverse input datasets.</w:t>
      </w:r>
    </w:p>
    <w:p>
      <w:pPr>
        <w:pStyle w:val="BodyText"/>
        <w:spacing w:before="12"/>
      </w:pPr>
    </w:p>
    <w:p>
      <w:pPr>
        <w:pStyle w:val="BodyText"/>
        <w:spacing w:line="249" w:lineRule="auto"/>
        <w:ind w:left="259" w:firstLine="199"/>
        <w:jc w:val="both"/>
      </w:pPr>
      <w:r>
        <w:rPr/>
        <w:t>As illustrated in Figure 6, the test suite encompasses </w:t>
      </w:r>
      <w:r>
        <w:rPr/>
        <w:t>mul- tiple unit tests, including cosine similarity calculations, data extraction validation, and embedding processor operations.</w:t>
      </w:r>
      <w:r>
        <w:rPr>
          <w:spacing w:val="40"/>
        </w:rPr>
        <w:t> </w:t>
      </w:r>
      <w:r>
        <w:rPr/>
        <w:t>For instance, the CosineSimilarityCalculationTests validate</w:t>
      </w:r>
      <w:r>
        <w:rPr>
          <w:spacing w:val="40"/>
        </w:rPr>
        <w:t> </w:t>
      </w:r>
      <w:r>
        <w:rPr/>
        <w:t>the</w:t>
      </w:r>
      <w:r>
        <w:rPr>
          <w:spacing w:val="75"/>
          <w:w w:val="150"/>
        </w:rPr>
        <w:t> </w:t>
      </w:r>
      <w:r>
        <w:rPr/>
        <w:t>correctness</w:t>
      </w:r>
      <w:r>
        <w:rPr>
          <w:spacing w:val="75"/>
          <w:w w:val="150"/>
        </w:rPr>
        <w:t> </w:t>
      </w:r>
      <w:r>
        <w:rPr/>
        <w:t>of</w:t>
      </w:r>
      <w:r>
        <w:rPr>
          <w:spacing w:val="76"/>
          <w:w w:val="150"/>
        </w:rPr>
        <w:t> </w:t>
      </w:r>
      <w:r>
        <w:rPr/>
        <w:t>similarity</w:t>
      </w:r>
      <w:r>
        <w:rPr>
          <w:spacing w:val="75"/>
          <w:w w:val="150"/>
        </w:rPr>
        <w:t> </w:t>
      </w:r>
      <w:r>
        <w:rPr/>
        <w:t>computations</w:t>
      </w:r>
      <w:r>
        <w:rPr>
          <w:spacing w:val="76"/>
          <w:w w:val="150"/>
        </w:rPr>
        <w:t> </w:t>
      </w:r>
      <w:r>
        <w:rPr/>
        <w:t>by</w:t>
      </w:r>
      <w:r>
        <w:rPr>
          <w:spacing w:val="75"/>
          <w:w w:val="150"/>
        </w:rPr>
        <w:t> </w:t>
      </w:r>
      <w:r>
        <w:rPr>
          <w:spacing w:val="-2"/>
        </w:rPr>
        <w:t>assessing</w:t>
      </w:r>
    </w:p>
    <w:p>
      <w:pPr>
        <w:pStyle w:val="BodyText"/>
        <w:spacing w:line="249" w:lineRule="auto" w:before="71"/>
        <w:ind w:left="199" w:right="617"/>
        <w:jc w:val="both"/>
      </w:pPr>
      <w:r>
        <w:rPr/>
        <w:br w:type="column"/>
      </w:r>
      <w:r>
        <w:rPr/>
        <w:t>various vector scenarios. One such test case, </w:t>
      </w:r>
      <w:r>
        <w:rPr/>
        <w:t>CosineSimilar- ityCalculation</w:t>
      </w:r>
      <w:r>
        <w:rPr>
          <w:spacing w:val="-1"/>
          <w:position w:val="-2"/>
        </w:rPr>
        <w:drawing>
          <wp:inline distT="0" distB="0" distL="0" distR="0">
            <wp:extent cx="63258" cy="6324"/>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4" cstate="print"/>
                    <a:stretch>
                      <a:fillRect/>
                    </a:stretch>
                  </pic:blipFill>
                  <pic:spPr>
                    <a:xfrm>
                      <a:off x="0" y="0"/>
                      <a:ext cx="63258" cy="6324"/>
                    </a:xfrm>
                    <a:prstGeom prst="rect">
                      <a:avLst/>
                    </a:prstGeom>
                  </pic:spPr>
                </pic:pic>
              </a:graphicData>
            </a:graphic>
          </wp:inline>
        </w:drawing>
      </w:r>
      <w:r>
        <w:rPr>
          <w:spacing w:val="-1"/>
          <w:position w:val="-2"/>
        </w:rPr>
      </w:r>
      <w:r>
        <w:rPr/>
        <w:t>ZeroMagnitudeVector</w:t>
      </w:r>
      <w:r>
        <w:rPr>
          <w:spacing w:val="-1"/>
          <w:position w:val="-2"/>
        </w:rPr>
        <w:drawing>
          <wp:inline distT="0" distB="0" distL="0" distR="0">
            <wp:extent cx="63258" cy="6324"/>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4" cstate="print"/>
                    <a:stretch>
                      <a:fillRect/>
                    </a:stretch>
                  </pic:blipFill>
                  <pic:spPr>
                    <a:xfrm>
                      <a:off x="0" y="0"/>
                      <a:ext cx="63258" cy="6324"/>
                    </a:xfrm>
                    <a:prstGeom prst="rect">
                      <a:avLst/>
                    </a:prstGeom>
                  </pic:spPr>
                </pic:pic>
              </a:graphicData>
            </a:graphic>
          </wp:inline>
        </w:drawing>
      </w:r>
      <w:r>
        <w:rPr>
          <w:spacing w:val="-1"/>
          <w:position w:val="-2"/>
        </w:rPr>
      </w:r>
      <w:r>
        <w:rPr/>
        <w:t>ReturnsZero(), ensures that when a zero-magnitude vector is provided, the function correctly returns a similarity score of zero, thereby handling edge cases effectively.</w:t>
      </w:r>
    </w:p>
    <w:p>
      <w:pPr>
        <w:pStyle w:val="BodyText"/>
        <w:spacing w:before="16"/>
      </w:pPr>
    </w:p>
    <w:p>
      <w:pPr>
        <w:pStyle w:val="BodyText"/>
        <w:spacing w:line="249" w:lineRule="auto"/>
        <w:ind w:left="199" w:right="617" w:firstLine="199"/>
        <w:jc w:val="both"/>
      </w:pPr>
      <w:r>
        <w:rPr/>
        <w:t>Additionally, the EmbeddingProcessorTests </w:t>
      </w:r>
      <w:r>
        <w:rPr/>
        <w:t>rigorously evaluate the processing of JSON files and their</w:t>
      </w:r>
      <w:r>
        <w:rPr>
          <w:spacing w:val="80"/>
        </w:rPr>
        <w:t> </w:t>
      </w:r>
      <w:r>
        <w:rPr/>
        <w:t>transformation into structured embeddings. The test case AnalyzeJson</w:t>
      </w:r>
      <w:r>
        <w:rPr>
          <w:spacing w:val="-1"/>
          <w:position w:val="-2"/>
        </w:rPr>
        <w:drawing>
          <wp:inline distT="0" distB="0" distL="0" distR="0">
            <wp:extent cx="63258" cy="6324"/>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5" cstate="print"/>
                    <a:stretch>
                      <a:fillRect/>
                    </a:stretch>
                  </pic:blipFill>
                  <pic:spPr>
                    <a:xfrm>
                      <a:off x="0" y="0"/>
                      <a:ext cx="63258" cy="6324"/>
                    </a:xfrm>
                    <a:prstGeom prst="rect">
                      <a:avLst/>
                    </a:prstGeom>
                  </pic:spPr>
                </pic:pic>
              </a:graphicData>
            </a:graphic>
          </wp:inline>
        </w:drawing>
      </w:r>
      <w:r>
        <w:rPr>
          <w:spacing w:val="-1"/>
          <w:position w:val="-2"/>
        </w:rPr>
      </w:r>
      <w:r>
        <w:rPr/>
        <w:t>InvalidJson</w:t>
      </w:r>
      <w:r>
        <w:rPr>
          <w:position w:val="-2"/>
        </w:rPr>
        <w:drawing>
          <wp:inline distT="0" distB="0" distL="0" distR="0">
            <wp:extent cx="63258" cy="6324"/>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5" cstate="print"/>
                    <a:stretch>
                      <a:fillRect/>
                    </a:stretch>
                  </pic:blipFill>
                  <pic:spPr>
                    <a:xfrm>
                      <a:off x="0" y="0"/>
                      <a:ext cx="63258" cy="6324"/>
                    </a:xfrm>
                    <a:prstGeom prst="rect">
                      <a:avLst/>
                    </a:prstGeom>
                  </pic:spPr>
                </pic:pic>
              </a:graphicData>
            </a:graphic>
          </wp:inline>
        </w:drawing>
      </w:r>
      <w:r>
        <w:rPr>
          <w:position w:val="-2"/>
        </w:rPr>
      </w:r>
      <w:r>
        <w:rPr/>
        <w:t>ThrowsException() ensures robust error handling by verifying that improperly formatted JSON inputs trigger the expected exceptions, preventing incorrect data propagation.</w:t>
      </w:r>
    </w:p>
    <w:p>
      <w:pPr>
        <w:pStyle w:val="BodyText"/>
        <w:spacing w:before="16"/>
      </w:pPr>
    </w:p>
    <w:p>
      <w:pPr>
        <w:pStyle w:val="BodyText"/>
        <w:spacing w:line="249" w:lineRule="auto"/>
        <w:ind w:left="199" w:right="617" w:firstLine="199"/>
        <w:jc w:val="both"/>
      </w:pPr>
      <w:r>
        <w:rPr/>
        <w:t>This practical validation approach confirms the </w:t>
      </w:r>
      <w:r>
        <w:rPr/>
        <w:t>reliability and robustness of the framework, ensuring its capability to handle real-world textual data analysis efficiently.</w:t>
      </w:r>
    </w:p>
    <w:p>
      <w:pPr>
        <w:pStyle w:val="BodyText"/>
        <w:spacing w:before="30"/>
      </w:pPr>
      <w:r>
        <w:rPr/>
        <w:drawing>
          <wp:anchor distT="0" distB="0" distL="0" distR="0" allowOverlap="1" layoutInCell="1" locked="0" behindDoc="1" simplePos="0" relativeHeight="487595008">
            <wp:simplePos x="0" y="0"/>
            <wp:positionH relativeFrom="page">
              <wp:posOffset>3962120</wp:posOffset>
            </wp:positionH>
            <wp:positionV relativeFrom="paragraph">
              <wp:posOffset>180865</wp:posOffset>
            </wp:positionV>
            <wp:extent cx="3105721" cy="1460563"/>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16" cstate="print"/>
                    <a:stretch>
                      <a:fillRect/>
                    </a:stretch>
                  </pic:blipFill>
                  <pic:spPr>
                    <a:xfrm>
                      <a:off x="0" y="0"/>
                      <a:ext cx="3105721" cy="1460563"/>
                    </a:xfrm>
                    <a:prstGeom prst="rect">
                      <a:avLst/>
                    </a:prstGeom>
                  </pic:spPr>
                </pic:pic>
              </a:graphicData>
            </a:graphic>
          </wp:anchor>
        </w:drawing>
      </w:r>
    </w:p>
    <w:p>
      <w:pPr>
        <w:pStyle w:val="BodyText"/>
        <w:spacing w:before="40"/>
      </w:pPr>
    </w:p>
    <w:p>
      <w:pPr>
        <w:spacing w:before="0"/>
        <w:ind w:left="1885" w:right="0" w:firstLine="0"/>
        <w:jc w:val="left"/>
        <w:rPr>
          <w:sz w:val="16"/>
        </w:rPr>
      </w:pPr>
      <w:r>
        <w:rPr>
          <w:sz w:val="16"/>
        </w:rPr>
        <w:t>Fig.</w:t>
      </w:r>
      <w:r>
        <w:rPr>
          <w:spacing w:val="10"/>
          <w:sz w:val="16"/>
        </w:rPr>
        <w:t> </w:t>
      </w:r>
      <w:r>
        <w:rPr>
          <w:sz w:val="16"/>
        </w:rPr>
        <w:t>6.</w:t>
      </w:r>
      <w:r>
        <w:rPr>
          <w:spacing w:val="63"/>
          <w:sz w:val="16"/>
        </w:rPr>
        <w:t> </w:t>
      </w:r>
      <w:r>
        <w:rPr>
          <w:sz w:val="16"/>
        </w:rPr>
        <w:t>Unit</w:t>
      </w:r>
      <w:r>
        <w:rPr>
          <w:spacing w:val="10"/>
          <w:sz w:val="16"/>
        </w:rPr>
        <w:t> </w:t>
      </w:r>
      <w:r>
        <w:rPr>
          <w:sz w:val="16"/>
        </w:rPr>
        <w:t>Test</w:t>
      </w:r>
      <w:r>
        <w:rPr>
          <w:spacing w:val="11"/>
          <w:sz w:val="16"/>
        </w:rPr>
        <w:t> </w:t>
      </w:r>
      <w:r>
        <w:rPr>
          <w:spacing w:val="-2"/>
          <w:sz w:val="16"/>
        </w:rPr>
        <w:t>Project</w:t>
      </w:r>
    </w:p>
    <w:p>
      <w:pPr>
        <w:pStyle w:val="BodyText"/>
        <w:rPr>
          <w:sz w:val="16"/>
        </w:rPr>
      </w:pPr>
    </w:p>
    <w:p>
      <w:pPr>
        <w:pStyle w:val="BodyText"/>
        <w:spacing w:before="59"/>
        <w:rPr>
          <w:sz w:val="16"/>
        </w:rPr>
      </w:pPr>
    </w:p>
    <w:p>
      <w:pPr>
        <w:pStyle w:val="ListParagraph"/>
        <w:numPr>
          <w:ilvl w:val="0"/>
          <w:numId w:val="1"/>
        </w:numPr>
        <w:tabs>
          <w:tab w:pos="1174" w:val="left" w:leader="none"/>
        </w:tabs>
        <w:spacing w:line="240" w:lineRule="auto" w:before="0" w:after="0"/>
        <w:ind w:left="1174" w:right="0" w:hanging="367"/>
        <w:jc w:val="left"/>
        <w:rPr>
          <w:sz w:val="20"/>
        </w:rPr>
      </w:pPr>
      <w:bookmarkStart w:name="Applications of Semantic Analysis" w:id="19"/>
      <w:bookmarkEnd w:id="19"/>
      <w:r>
        <w:rPr/>
      </w:r>
      <w:r>
        <w:rPr>
          <w:smallCaps/>
          <w:sz w:val="20"/>
        </w:rPr>
        <w:t>Applications</w:t>
      </w:r>
      <w:r>
        <w:rPr>
          <w:smallCaps/>
          <w:spacing w:val="63"/>
          <w:sz w:val="20"/>
        </w:rPr>
        <w:t> </w:t>
      </w:r>
      <w:r>
        <w:rPr>
          <w:smallCaps/>
          <w:sz w:val="20"/>
        </w:rPr>
        <w:t>of</w:t>
      </w:r>
      <w:r>
        <w:rPr>
          <w:smallCaps/>
          <w:spacing w:val="63"/>
          <w:sz w:val="20"/>
        </w:rPr>
        <w:t> </w:t>
      </w:r>
      <w:r>
        <w:rPr>
          <w:smallCaps/>
          <w:sz w:val="20"/>
        </w:rPr>
        <w:t>Semantic</w:t>
      </w:r>
      <w:r>
        <w:rPr>
          <w:smallCaps/>
          <w:spacing w:val="63"/>
          <w:sz w:val="20"/>
        </w:rPr>
        <w:t> </w:t>
      </w:r>
      <w:r>
        <w:rPr>
          <w:smallCaps/>
          <w:spacing w:val="-2"/>
          <w:sz w:val="20"/>
        </w:rPr>
        <w:t>Analysis</w:t>
      </w:r>
    </w:p>
    <w:p>
      <w:pPr>
        <w:pStyle w:val="BodyText"/>
        <w:spacing w:line="249" w:lineRule="auto" w:before="115"/>
        <w:ind w:left="199" w:right="617" w:firstLine="199"/>
        <w:jc w:val="both"/>
      </w:pPr>
      <w:r>
        <w:rPr/>
        <w:t>Semantic analysis offers a versatile set of tools </w:t>
      </w:r>
      <w:r>
        <w:rPr/>
        <w:t>for extracting deeper insights from textual data. Its applications span several domains:</w:t>
      </w:r>
    </w:p>
    <w:p>
      <w:pPr>
        <w:pStyle w:val="ListParagraph"/>
        <w:numPr>
          <w:ilvl w:val="0"/>
          <w:numId w:val="7"/>
        </w:numPr>
        <w:tabs>
          <w:tab w:pos="337" w:val="left" w:leader="none"/>
        </w:tabs>
        <w:spacing w:line="230" w:lineRule="exact" w:before="0" w:after="0"/>
        <w:ind w:left="337" w:right="0" w:hanging="138"/>
        <w:jc w:val="both"/>
        <w:rPr>
          <w:sz w:val="20"/>
        </w:rPr>
      </w:pPr>
      <w:r>
        <w:rPr>
          <w:sz w:val="20"/>
        </w:rPr>
        <w:t>Document</w:t>
      </w:r>
      <w:r>
        <w:rPr>
          <w:spacing w:val="12"/>
          <w:sz w:val="20"/>
        </w:rPr>
        <w:t> </w:t>
      </w:r>
      <w:r>
        <w:rPr>
          <w:sz w:val="20"/>
        </w:rPr>
        <w:t>Clustering</w:t>
      </w:r>
      <w:r>
        <w:rPr>
          <w:spacing w:val="12"/>
          <w:sz w:val="20"/>
        </w:rPr>
        <w:t> </w:t>
      </w:r>
      <w:r>
        <w:rPr>
          <w:sz w:val="20"/>
        </w:rPr>
        <w:t>and</w:t>
      </w:r>
      <w:r>
        <w:rPr>
          <w:spacing w:val="13"/>
          <w:sz w:val="20"/>
        </w:rPr>
        <w:t> </w:t>
      </w:r>
      <w:r>
        <w:rPr>
          <w:spacing w:val="-2"/>
          <w:sz w:val="20"/>
        </w:rPr>
        <w:t>Classification:</w:t>
      </w:r>
    </w:p>
    <w:p>
      <w:pPr>
        <w:pStyle w:val="BodyText"/>
        <w:spacing w:line="249" w:lineRule="auto" w:before="9"/>
        <w:ind w:left="199" w:right="617"/>
        <w:jc w:val="both"/>
      </w:pPr>
      <w:r>
        <w:rPr/>
        <w:t>By transforming text into high-dimensional semantic </w:t>
      </w:r>
      <w:r>
        <w:rPr/>
        <w:t>vectors, documents can be automatically grouped based on contextual similarities. This is especially useful for organizing large corpora, categorizing research papers, or structuring digital </w:t>
      </w:r>
      <w:r>
        <w:rPr>
          <w:spacing w:val="-2"/>
        </w:rPr>
        <w:t>libraries.</w:t>
      </w:r>
    </w:p>
    <w:p>
      <w:pPr>
        <w:pStyle w:val="ListParagraph"/>
        <w:numPr>
          <w:ilvl w:val="0"/>
          <w:numId w:val="7"/>
        </w:numPr>
        <w:tabs>
          <w:tab w:pos="337" w:val="left" w:leader="none"/>
        </w:tabs>
        <w:spacing w:line="230" w:lineRule="exact" w:before="0" w:after="0"/>
        <w:ind w:left="337" w:right="0" w:hanging="138"/>
        <w:jc w:val="both"/>
        <w:rPr>
          <w:sz w:val="20"/>
        </w:rPr>
      </w:pPr>
      <w:r>
        <w:rPr>
          <w:sz w:val="20"/>
        </w:rPr>
        <w:t>Content</w:t>
      </w:r>
      <w:r>
        <w:rPr>
          <w:spacing w:val="8"/>
          <w:sz w:val="20"/>
        </w:rPr>
        <w:t> </w:t>
      </w:r>
      <w:r>
        <w:rPr>
          <w:sz w:val="20"/>
        </w:rPr>
        <w:t>Recommendation</w:t>
      </w:r>
      <w:r>
        <w:rPr>
          <w:spacing w:val="9"/>
          <w:sz w:val="20"/>
        </w:rPr>
        <w:t> </w:t>
      </w:r>
      <w:r>
        <w:rPr>
          <w:spacing w:val="-2"/>
          <w:sz w:val="20"/>
        </w:rPr>
        <w:t>Systems:</w:t>
      </w:r>
    </w:p>
    <w:p>
      <w:pPr>
        <w:pStyle w:val="BodyText"/>
        <w:spacing w:line="249" w:lineRule="auto" w:before="9"/>
        <w:ind w:left="199" w:right="617"/>
        <w:jc w:val="both"/>
      </w:pPr>
      <w:r>
        <w:rPr/>
        <w:t>Semantic similarity metrics enable systems to suggest </w:t>
      </w:r>
      <w:r>
        <w:rPr/>
        <w:t>related articles, products, or media. By understanding the underlying meaning of content, recommendations become more accurate and personalized, enhancing user engagement.</w:t>
      </w:r>
    </w:p>
    <w:p>
      <w:pPr>
        <w:pStyle w:val="ListParagraph"/>
        <w:numPr>
          <w:ilvl w:val="0"/>
          <w:numId w:val="7"/>
        </w:numPr>
        <w:tabs>
          <w:tab w:pos="337" w:val="left" w:leader="none"/>
        </w:tabs>
        <w:spacing w:line="230" w:lineRule="exact" w:before="0" w:after="0"/>
        <w:ind w:left="337" w:right="0" w:hanging="138"/>
        <w:jc w:val="both"/>
        <w:rPr>
          <w:sz w:val="20"/>
        </w:rPr>
      </w:pPr>
      <w:r>
        <w:rPr>
          <w:sz w:val="20"/>
        </w:rPr>
        <w:t>Information</w:t>
      </w:r>
      <w:r>
        <w:rPr>
          <w:spacing w:val="10"/>
          <w:sz w:val="20"/>
        </w:rPr>
        <w:t> </w:t>
      </w:r>
      <w:r>
        <w:rPr>
          <w:sz w:val="20"/>
        </w:rPr>
        <w:t>Retrieval</w:t>
      </w:r>
      <w:r>
        <w:rPr>
          <w:spacing w:val="10"/>
          <w:sz w:val="20"/>
        </w:rPr>
        <w:t> </w:t>
      </w:r>
      <w:r>
        <w:rPr>
          <w:sz w:val="20"/>
        </w:rPr>
        <w:t>and</w:t>
      </w:r>
      <w:r>
        <w:rPr>
          <w:spacing w:val="10"/>
          <w:sz w:val="20"/>
        </w:rPr>
        <w:t> </w:t>
      </w:r>
      <w:r>
        <w:rPr>
          <w:sz w:val="20"/>
        </w:rPr>
        <w:t>Search</w:t>
      </w:r>
      <w:r>
        <w:rPr>
          <w:spacing w:val="10"/>
          <w:sz w:val="20"/>
        </w:rPr>
        <w:t> </w:t>
      </w:r>
      <w:r>
        <w:rPr>
          <w:spacing w:val="-2"/>
          <w:sz w:val="20"/>
        </w:rPr>
        <w:t>Optimization:</w:t>
      </w:r>
    </w:p>
    <w:p>
      <w:pPr>
        <w:pStyle w:val="BodyText"/>
        <w:spacing w:line="249" w:lineRule="auto" w:before="10"/>
        <w:ind w:left="199" w:right="617"/>
        <w:jc w:val="both"/>
      </w:pPr>
      <w:r>
        <w:rPr/>
        <w:t>Enhanced search engines leverage semantic analysis to </w:t>
      </w:r>
      <w:r>
        <w:rPr/>
        <w:t>go beyond keyword matching. By understanding context, these systems can return more relevant results and support effective query expansion.</w:t>
      </w:r>
    </w:p>
    <w:p>
      <w:pPr>
        <w:pStyle w:val="ListParagraph"/>
        <w:numPr>
          <w:ilvl w:val="0"/>
          <w:numId w:val="7"/>
        </w:numPr>
        <w:tabs>
          <w:tab w:pos="337" w:val="left" w:leader="none"/>
        </w:tabs>
        <w:spacing w:line="230" w:lineRule="exact" w:before="0" w:after="0"/>
        <w:ind w:left="337" w:right="0" w:hanging="138"/>
        <w:jc w:val="both"/>
        <w:rPr>
          <w:sz w:val="20"/>
        </w:rPr>
      </w:pPr>
      <w:r>
        <w:rPr>
          <w:sz w:val="20"/>
        </w:rPr>
        <w:t>Anomaly</w:t>
      </w:r>
      <w:r>
        <w:rPr>
          <w:spacing w:val="11"/>
          <w:sz w:val="20"/>
        </w:rPr>
        <w:t> </w:t>
      </w:r>
      <w:r>
        <w:rPr>
          <w:sz w:val="20"/>
        </w:rPr>
        <w:t>Detection</w:t>
      </w:r>
      <w:r>
        <w:rPr>
          <w:spacing w:val="12"/>
          <w:sz w:val="20"/>
        </w:rPr>
        <w:t> </w:t>
      </w:r>
      <w:r>
        <w:rPr>
          <w:sz w:val="20"/>
        </w:rPr>
        <w:t>and</w:t>
      </w:r>
      <w:r>
        <w:rPr>
          <w:spacing w:val="11"/>
          <w:sz w:val="20"/>
        </w:rPr>
        <w:t> </w:t>
      </w:r>
      <w:r>
        <w:rPr>
          <w:sz w:val="20"/>
        </w:rPr>
        <w:t>Trend</w:t>
      </w:r>
      <w:r>
        <w:rPr>
          <w:spacing w:val="12"/>
          <w:sz w:val="20"/>
        </w:rPr>
        <w:t> </w:t>
      </w:r>
      <w:r>
        <w:rPr>
          <w:spacing w:val="-2"/>
          <w:sz w:val="20"/>
        </w:rPr>
        <w:t>Analysis:</w:t>
      </w:r>
    </w:p>
    <w:p>
      <w:pPr>
        <w:pStyle w:val="BodyText"/>
        <w:spacing w:line="249" w:lineRule="auto" w:before="9"/>
        <w:ind w:left="199" w:right="617"/>
        <w:jc w:val="both"/>
      </w:pPr>
      <w:r>
        <w:rPr/>
        <w:t>By comparing semantic representations, systems can </w:t>
      </w:r>
      <w:r>
        <w:rPr/>
        <w:t>identify outliers</w:t>
      </w:r>
      <w:r>
        <w:rPr>
          <w:spacing w:val="40"/>
        </w:rPr>
        <w:t> </w:t>
      </w:r>
      <w:r>
        <w:rPr/>
        <w:t>or</w:t>
      </w:r>
      <w:r>
        <w:rPr>
          <w:spacing w:val="40"/>
        </w:rPr>
        <w:t> </w:t>
      </w:r>
      <w:r>
        <w:rPr/>
        <w:t>shifts</w:t>
      </w:r>
      <w:r>
        <w:rPr>
          <w:spacing w:val="40"/>
        </w:rPr>
        <w:t> </w:t>
      </w:r>
      <w:r>
        <w:rPr/>
        <w:t>in</w:t>
      </w:r>
      <w:r>
        <w:rPr>
          <w:spacing w:val="40"/>
        </w:rPr>
        <w:t> </w:t>
      </w:r>
      <w:r>
        <w:rPr/>
        <w:t>topic</w:t>
      </w:r>
      <w:r>
        <w:rPr>
          <w:spacing w:val="40"/>
        </w:rPr>
        <w:t> </w:t>
      </w:r>
      <w:r>
        <w:rPr/>
        <w:t>distributions</w:t>
      </w:r>
      <w:r>
        <w:rPr>
          <w:spacing w:val="40"/>
        </w:rPr>
        <w:t> </w:t>
      </w:r>
      <w:r>
        <w:rPr/>
        <w:t>across</w:t>
      </w:r>
      <w:r>
        <w:rPr>
          <w:spacing w:val="40"/>
        </w:rPr>
        <w:t> </w:t>
      </w:r>
      <w:r>
        <w:rPr/>
        <w:t>documents. This</w:t>
      </w:r>
      <w:r>
        <w:rPr>
          <w:spacing w:val="73"/>
        </w:rPr>
        <w:t> </w:t>
      </w:r>
      <w:r>
        <w:rPr/>
        <w:t>capability</w:t>
      </w:r>
      <w:r>
        <w:rPr>
          <w:spacing w:val="73"/>
        </w:rPr>
        <w:t> </w:t>
      </w:r>
      <w:r>
        <w:rPr/>
        <w:t>is</w:t>
      </w:r>
      <w:r>
        <w:rPr>
          <w:spacing w:val="73"/>
        </w:rPr>
        <w:t> </w:t>
      </w:r>
      <w:r>
        <w:rPr/>
        <w:t>crucial</w:t>
      </w:r>
      <w:r>
        <w:rPr>
          <w:spacing w:val="73"/>
        </w:rPr>
        <w:t> </w:t>
      </w:r>
      <w:r>
        <w:rPr/>
        <w:t>in</w:t>
      </w:r>
      <w:r>
        <w:rPr>
          <w:spacing w:val="73"/>
        </w:rPr>
        <w:t> </w:t>
      </w:r>
      <w:r>
        <w:rPr/>
        <w:t>monitoring</w:t>
      </w:r>
      <w:r>
        <w:rPr>
          <w:spacing w:val="73"/>
        </w:rPr>
        <w:t> </w:t>
      </w:r>
      <w:r>
        <w:rPr/>
        <w:t>trends,</w:t>
      </w:r>
      <w:r>
        <w:rPr>
          <w:spacing w:val="73"/>
        </w:rPr>
        <w:t> </w:t>
      </w:r>
      <w:r>
        <w:rPr>
          <w:spacing w:val="-2"/>
        </w:rPr>
        <w:t>detecting</w:t>
      </w:r>
    </w:p>
    <w:p>
      <w:pPr>
        <w:pStyle w:val="BodyText"/>
        <w:spacing w:after="0" w:line="249" w:lineRule="auto"/>
        <w:jc w:val="both"/>
        <w:sectPr>
          <w:pgSz w:w="12240" w:h="15840"/>
          <w:pgMar w:top="920" w:bottom="280" w:left="720" w:right="360"/>
          <w:cols w:num="2" w:equalWidth="0">
            <w:col w:w="5281" w:space="40"/>
            <w:col w:w="5839"/>
          </w:cols>
        </w:sectPr>
      </w:pPr>
    </w:p>
    <w:p>
      <w:pPr>
        <w:pStyle w:val="BodyText"/>
        <w:spacing w:line="249" w:lineRule="auto" w:before="71"/>
        <w:ind w:left="259"/>
      </w:pPr>
      <w:r>
        <w:rPr/>
        <w:t>fraudulent content, or flagging inconsistent data in large-</w:t>
      </w:r>
      <w:r>
        <w:rPr/>
        <w:t>scale text analytics.</w:t>
      </w:r>
    </w:p>
    <w:p>
      <w:pPr>
        <w:pStyle w:val="BodyText"/>
      </w:pPr>
    </w:p>
    <w:p>
      <w:pPr>
        <w:pStyle w:val="BodyText"/>
        <w:spacing w:before="8"/>
      </w:pPr>
    </w:p>
    <w:p>
      <w:pPr>
        <w:pStyle w:val="ListParagraph"/>
        <w:numPr>
          <w:ilvl w:val="0"/>
          <w:numId w:val="1"/>
        </w:numPr>
        <w:tabs>
          <w:tab w:pos="2450" w:val="left" w:leader="none"/>
        </w:tabs>
        <w:spacing w:line="240" w:lineRule="auto" w:before="0" w:after="0"/>
        <w:ind w:left="2450" w:right="0" w:hanging="442"/>
        <w:jc w:val="left"/>
        <w:rPr>
          <w:sz w:val="20"/>
        </w:rPr>
      </w:pPr>
      <w:bookmarkStart w:name="Discussion" w:id="20"/>
      <w:bookmarkEnd w:id="20"/>
      <w:r>
        <w:rPr/>
      </w:r>
      <w:r>
        <w:rPr>
          <w:smallCaps/>
          <w:spacing w:val="-2"/>
          <w:sz w:val="20"/>
        </w:rPr>
        <w:t>Discussion</w:t>
      </w:r>
    </w:p>
    <w:p>
      <w:pPr>
        <w:pStyle w:val="BodyText"/>
        <w:spacing w:line="249" w:lineRule="auto" w:before="139"/>
        <w:ind w:left="259" w:firstLine="199"/>
        <w:jc w:val="both"/>
      </w:pPr>
      <w:r>
        <w:rPr/>
        <w:t>Semantic analysis transforms text into high-</w:t>
      </w:r>
      <w:r>
        <w:rPr/>
        <w:t>dimensional vectors that capture the nuanced, contextual meaning beyond simple keyword matching. This approach improves accuracy and flexibility in comparing documents, clustering related content, and detecting anomalies. The modular framework integrating</w:t>
      </w:r>
      <w:r>
        <w:rPr>
          <w:spacing w:val="40"/>
        </w:rPr>
        <w:t> </w:t>
      </w:r>
      <w:r>
        <w:rPr/>
        <w:t>data</w:t>
      </w:r>
      <w:r>
        <w:rPr>
          <w:spacing w:val="40"/>
        </w:rPr>
        <w:t> </w:t>
      </w:r>
      <w:r>
        <w:rPr/>
        <w:t>extraction,</w:t>
      </w:r>
      <w:r>
        <w:rPr>
          <w:spacing w:val="40"/>
        </w:rPr>
        <w:t> </w:t>
      </w:r>
      <w:r>
        <w:rPr/>
        <w:t>embedding</w:t>
      </w:r>
      <w:r>
        <w:rPr>
          <w:spacing w:val="40"/>
        </w:rPr>
        <w:t> </w:t>
      </w:r>
      <w:r>
        <w:rPr/>
        <w:t>generation,</w:t>
      </w:r>
      <w:r>
        <w:rPr>
          <w:spacing w:val="40"/>
        </w:rPr>
        <w:t> </w:t>
      </w:r>
      <w:r>
        <w:rPr/>
        <w:t>and cosine</w:t>
      </w:r>
      <w:r>
        <w:rPr>
          <w:spacing w:val="40"/>
        </w:rPr>
        <w:t> </w:t>
      </w:r>
      <w:r>
        <w:rPr/>
        <w:t>similarity</w:t>
      </w:r>
      <w:r>
        <w:rPr>
          <w:spacing w:val="40"/>
        </w:rPr>
        <w:t> </w:t>
      </w:r>
      <w:r>
        <w:rPr/>
        <w:t>computation</w:t>
      </w:r>
      <w:r>
        <w:rPr>
          <w:spacing w:val="40"/>
        </w:rPr>
        <w:t> </w:t>
      </w:r>
      <w:r>
        <w:rPr/>
        <w:t>addresses</w:t>
      </w:r>
      <w:r>
        <w:rPr>
          <w:spacing w:val="40"/>
        </w:rPr>
        <w:t> </w:t>
      </w:r>
      <w:r>
        <w:rPr/>
        <w:t>many</w:t>
      </w:r>
      <w:r>
        <w:rPr>
          <w:spacing w:val="40"/>
        </w:rPr>
        <w:t> </w:t>
      </w:r>
      <w:r>
        <w:rPr/>
        <w:t>limitations</w:t>
      </w:r>
      <w:r>
        <w:rPr>
          <w:spacing w:val="80"/>
        </w:rPr>
        <w:t> </w:t>
      </w:r>
      <w:r>
        <w:rPr/>
        <w:t>of traditional methods, making the system adaptable for various applications such as content recommendation, resume screening, and information retrieval.</w:t>
      </w:r>
    </w:p>
    <w:p>
      <w:pPr>
        <w:pStyle w:val="BodyText"/>
        <w:spacing w:line="249" w:lineRule="auto"/>
        <w:ind w:left="259"/>
      </w:pPr>
      <w:r>
        <w:rPr/>
        <w:t>Looking</w:t>
      </w:r>
      <w:r>
        <w:rPr>
          <w:spacing w:val="40"/>
        </w:rPr>
        <w:t> </w:t>
      </w:r>
      <w:r>
        <w:rPr/>
        <w:t>ahead,</w:t>
      </w:r>
      <w:r>
        <w:rPr>
          <w:spacing w:val="40"/>
        </w:rPr>
        <w:t> </w:t>
      </w:r>
      <w:r>
        <w:rPr/>
        <w:t>several</w:t>
      </w:r>
      <w:r>
        <w:rPr>
          <w:spacing w:val="40"/>
        </w:rPr>
        <w:t> </w:t>
      </w:r>
      <w:r>
        <w:rPr/>
        <w:t>steps</w:t>
      </w:r>
      <w:r>
        <w:rPr>
          <w:spacing w:val="40"/>
        </w:rPr>
        <w:t> </w:t>
      </w:r>
      <w:r>
        <w:rPr/>
        <w:t>can</w:t>
      </w:r>
      <w:r>
        <w:rPr>
          <w:spacing w:val="40"/>
        </w:rPr>
        <w:t> </w:t>
      </w:r>
      <w:r>
        <w:rPr/>
        <w:t>further</w:t>
      </w:r>
      <w:r>
        <w:rPr>
          <w:spacing w:val="40"/>
        </w:rPr>
        <w:t> </w:t>
      </w:r>
      <w:r>
        <w:rPr/>
        <w:t>enhance</w:t>
      </w:r>
      <w:r>
        <w:rPr>
          <w:spacing w:val="40"/>
        </w:rPr>
        <w:t> </w:t>
      </w:r>
      <w:r>
        <w:rPr/>
        <w:t>semantic </w:t>
      </w:r>
      <w:r>
        <w:rPr>
          <w:spacing w:val="-2"/>
        </w:rPr>
        <w:t>analysis:</w:t>
      </w:r>
    </w:p>
    <w:p>
      <w:pPr>
        <w:pStyle w:val="ListParagraph"/>
        <w:numPr>
          <w:ilvl w:val="0"/>
          <w:numId w:val="7"/>
        </w:numPr>
        <w:tabs>
          <w:tab w:pos="390" w:val="left" w:leader="none"/>
        </w:tabs>
        <w:spacing w:line="249" w:lineRule="auto" w:before="0" w:after="0"/>
        <w:ind w:left="259" w:right="0" w:firstLine="0"/>
        <w:jc w:val="left"/>
        <w:rPr>
          <w:sz w:val="20"/>
        </w:rPr>
      </w:pPr>
      <w:r>
        <w:rPr>
          <w:sz w:val="20"/>
        </w:rPr>
        <w:t>Model</w:t>
      </w:r>
      <w:r>
        <w:rPr>
          <w:spacing w:val="-3"/>
          <w:sz w:val="20"/>
        </w:rPr>
        <w:t> </w:t>
      </w:r>
      <w:r>
        <w:rPr>
          <w:sz w:val="20"/>
        </w:rPr>
        <w:t>Fine-Tuning:</w:t>
      </w:r>
      <w:r>
        <w:rPr>
          <w:spacing w:val="-3"/>
          <w:sz w:val="20"/>
        </w:rPr>
        <w:t> </w:t>
      </w:r>
      <w:r>
        <w:rPr>
          <w:sz w:val="20"/>
        </w:rPr>
        <w:t>Tailoring</w:t>
      </w:r>
      <w:r>
        <w:rPr>
          <w:spacing w:val="-3"/>
          <w:sz w:val="20"/>
        </w:rPr>
        <w:t> </w:t>
      </w:r>
      <w:r>
        <w:rPr>
          <w:sz w:val="20"/>
        </w:rPr>
        <w:t>embedding</w:t>
      </w:r>
      <w:r>
        <w:rPr>
          <w:spacing w:val="-3"/>
          <w:sz w:val="20"/>
        </w:rPr>
        <w:t> </w:t>
      </w:r>
      <w:r>
        <w:rPr>
          <w:sz w:val="20"/>
        </w:rPr>
        <w:t>models</w:t>
      </w:r>
      <w:r>
        <w:rPr>
          <w:spacing w:val="-3"/>
          <w:sz w:val="20"/>
        </w:rPr>
        <w:t> </w:t>
      </w:r>
      <w:r>
        <w:rPr>
          <w:sz w:val="20"/>
        </w:rPr>
        <w:t>to</w:t>
      </w:r>
      <w:r>
        <w:rPr>
          <w:spacing w:val="-3"/>
          <w:sz w:val="20"/>
        </w:rPr>
        <w:t> </w:t>
      </w:r>
      <w:r>
        <w:rPr>
          <w:sz w:val="20"/>
        </w:rPr>
        <w:t>specific domains for more accurate representations.</w:t>
      </w:r>
    </w:p>
    <w:p>
      <w:pPr>
        <w:pStyle w:val="ListParagraph"/>
        <w:numPr>
          <w:ilvl w:val="0"/>
          <w:numId w:val="7"/>
        </w:numPr>
        <w:tabs>
          <w:tab w:pos="395" w:val="left" w:leader="none"/>
        </w:tabs>
        <w:spacing w:line="249" w:lineRule="auto" w:before="0" w:after="0"/>
        <w:ind w:left="259" w:right="0" w:firstLine="0"/>
        <w:jc w:val="left"/>
        <w:rPr>
          <w:sz w:val="20"/>
        </w:rPr>
      </w:pPr>
      <w:r>
        <w:rPr>
          <w:sz w:val="20"/>
        </w:rPr>
        <w:t>Real-Time Processing: Optimizing the pipeline for </w:t>
      </w:r>
      <w:r>
        <w:rPr>
          <w:sz w:val="20"/>
        </w:rPr>
        <w:t>dynamic data environments.</w:t>
      </w:r>
    </w:p>
    <w:p>
      <w:pPr>
        <w:pStyle w:val="ListParagraph"/>
        <w:numPr>
          <w:ilvl w:val="0"/>
          <w:numId w:val="7"/>
        </w:numPr>
        <w:tabs>
          <w:tab w:pos="393" w:val="left" w:leader="none"/>
        </w:tabs>
        <w:spacing w:line="249" w:lineRule="auto" w:before="0" w:after="0"/>
        <w:ind w:left="259" w:right="0" w:firstLine="0"/>
        <w:jc w:val="left"/>
        <w:rPr>
          <w:sz w:val="20"/>
        </w:rPr>
      </w:pPr>
      <w:r>
        <w:rPr>
          <w:sz w:val="20"/>
        </w:rPr>
        <w:t>Multi-Modal Integration: Incorporating images and audio </w:t>
      </w:r>
      <w:r>
        <w:rPr>
          <w:sz w:val="20"/>
        </w:rPr>
        <w:t>to enrich analysis.</w:t>
      </w:r>
    </w:p>
    <w:p>
      <w:pPr>
        <w:pStyle w:val="ListParagraph"/>
        <w:numPr>
          <w:ilvl w:val="0"/>
          <w:numId w:val="7"/>
        </w:numPr>
        <w:tabs>
          <w:tab w:pos="446" w:val="left" w:leader="none"/>
        </w:tabs>
        <w:spacing w:line="249" w:lineRule="auto" w:before="0" w:after="0"/>
        <w:ind w:left="259" w:right="0" w:firstLine="0"/>
        <w:jc w:val="left"/>
        <w:rPr>
          <w:sz w:val="20"/>
        </w:rPr>
      </w:pPr>
      <w:r>
        <w:rPr>
          <w:sz w:val="20"/>
        </w:rPr>
        <w:t>Interactive</w:t>
      </w:r>
      <w:r>
        <w:rPr>
          <w:spacing w:val="40"/>
          <w:sz w:val="20"/>
        </w:rPr>
        <w:t> </w:t>
      </w:r>
      <w:r>
        <w:rPr>
          <w:sz w:val="20"/>
        </w:rPr>
        <w:t>Visualization:</w:t>
      </w:r>
      <w:r>
        <w:rPr>
          <w:spacing w:val="40"/>
          <w:sz w:val="20"/>
        </w:rPr>
        <w:t> </w:t>
      </w:r>
      <w:r>
        <w:rPr>
          <w:sz w:val="20"/>
        </w:rPr>
        <w:t>Developing</w:t>
      </w:r>
      <w:r>
        <w:rPr>
          <w:spacing w:val="40"/>
          <w:sz w:val="20"/>
        </w:rPr>
        <w:t> </w:t>
      </w:r>
      <w:r>
        <w:rPr>
          <w:sz w:val="20"/>
        </w:rPr>
        <w:t>advanced</w:t>
      </w:r>
      <w:r>
        <w:rPr>
          <w:spacing w:val="40"/>
          <w:sz w:val="20"/>
        </w:rPr>
        <w:t> </w:t>
      </w:r>
      <w:r>
        <w:rPr>
          <w:sz w:val="20"/>
        </w:rPr>
        <w:t>tools</w:t>
      </w:r>
      <w:r>
        <w:rPr>
          <w:spacing w:val="40"/>
          <w:sz w:val="20"/>
        </w:rPr>
        <w:t> </w:t>
      </w:r>
      <w:r>
        <w:rPr>
          <w:sz w:val="20"/>
        </w:rPr>
        <w:t>for deeper user-driven insights.</w:t>
      </w:r>
    </w:p>
    <w:p>
      <w:pPr>
        <w:pStyle w:val="ListParagraph"/>
        <w:numPr>
          <w:ilvl w:val="0"/>
          <w:numId w:val="7"/>
        </w:numPr>
        <w:tabs>
          <w:tab w:pos="455" w:val="left" w:leader="none"/>
        </w:tabs>
        <w:spacing w:line="249" w:lineRule="auto" w:before="0" w:after="0"/>
        <w:ind w:left="259" w:right="0" w:firstLine="0"/>
        <w:jc w:val="left"/>
        <w:rPr>
          <w:sz w:val="20"/>
        </w:rPr>
      </w:pPr>
      <w:r>
        <w:rPr>
          <w:sz w:val="20"/>
        </w:rPr>
        <w:t>Adaptive</w:t>
      </w:r>
      <w:r>
        <w:rPr>
          <w:spacing w:val="40"/>
          <w:sz w:val="20"/>
        </w:rPr>
        <w:t> </w:t>
      </w:r>
      <w:r>
        <w:rPr>
          <w:sz w:val="20"/>
        </w:rPr>
        <w:t>Thresholding:</w:t>
      </w:r>
      <w:r>
        <w:rPr>
          <w:spacing w:val="40"/>
          <w:sz w:val="20"/>
        </w:rPr>
        <w:t> </w:t>
      </w:r>
      <w:r>
        <w:rPr>
          <w:sz w:val="20"/>
        </w:rPr>
        <w:t>Refining</w:t>
      </w:r>
      <w:r>
        <w:rPr>
          <w:spacing w:val="40"/>
          <w:sz w:val="20"/>
        </w:rPr>
        <w:t> </w:t>
      </w:r>
      <w:r>
        <w:rPr>
          <w:sz w:val="20"/>
        </w:rPr>
        <w:t>similarity</w:t>
      </w:r>
      <w:r>
        <w:rPr>
          <w:spacing w:val="40"/>
          <w:sz w:val="20"/>
        </w:rPr>
        <w:t> </w:t>
      </w:r>
      <w:r>
        <w:rPr>
          <w:sz w:val="20"/>
        </w:rPr>
        <w:t>measures</w:t>
      </w:r>
      <w:r>
        <w:rPr>
          <w:spacing w:val="40"/>
          <w:sz w:val="20"/>
        </w:rPr>
        <w:t> </w:t>
      </w:r>
      <w:r>
        <w:rPr>
          <w:sz w:val="20"/>
        </w:rPr>
        <w:t>to better handle noisy or diverse datasets.</w:t>
      </w:r>
    </w:p>
    <w:p>
      <w:pPr>
        <w:pStyle w:val="BodyText"/>
        <w:spacing w:line="249" w:lineRule="auto"/>
        <w:ind w:left="259"/>
        <w:jc w:val="both"/>
      </w:pPr>
      <w:r>
        <w:rPr/>
        <w:t>These advancements will build on the current </w:t>
      </w:r>
      <w:r>
        <w:rPr/>
        <w:t>framework, further improving its scalability, precision, and applicability</w:t>
      </w:r>
      <w:r>
        <w:rPr>
          <w:spacing w:val="80"/>
        </w:rPr>
        <w:t> </w:t>
      </w:r>
      <w:r>
        <w:rPr/>
        <w:t>to real-world challenges.</w:t>
      </w:r>
    </w:p>
    <w:p>
      <w:pPr>
        <w:pStyle w:val="BodyText"/>
      </w:pPr>
    </w:p>
    <w:p>
      <w:pPr>
        <w:pStyle w:val="BodyText"/>
        <w:spacing w:before="6"/>
      </w:pPr>
    </w:p>
    <w:p>
      <w:pPr>
        <w:pStyle w:val="ListParagraph"/>
        <w:numPr>
          <w:ilvl w:val="0"/>
          <w:numId w:val="1"/>
        </w:numPr>
        <w:tabs>
          <w:tab w:pos="2444" w:val="left" w:leader="none"/>
        </w:tabs>
        <w:spacing w:line="240" w:lineRule="auto" w:before="0" w:after="0"/>
        <w:ind w:left="2444" w:right="0" w:hanging="517"/>
        <w:jc w:val="left"/>
        <w:rPr>
          <w:sz w:val="20"/>
        </w:rPr>
      </w:pPr>
      <w:bookmarkStart w:name="Conclusion" w:id="21"/>
      <w:bookmarkEnd w:id="21"/>
      <w:r>
        <w:rPr/>
      </w:r>
      <w:r>
        <w:rPr>
          <w:smallCaps/>
          <w:spacing w:val="-2"/>
          <w:sz w:val="20"/>
        </w:rPr>
        <w:t>Conclusion</w:t>
      </w:r>
    </w:p>
    <w:p>
      <w:pPr>
        <w:pStyle w:val="BodyText"/>
        <w:spacing w:line="249" w:lineRule="auto" w:before="139"/>
        <w:ind w:left="259" w:firstLine="199"/>
        <w:jc w:val="both"/>
      </w:pPr>
      <w:r>
        <w:rPr/>
        <w:t>This paper has presented a modular framework </w:t>
      </w:r>
      <w:r>
        <w:rPr/>
        <w:t>for</w:t>
      </w:r>
      <w:r>
        <w:rPr>
          <w:spacing w:val="80"/>
        </w:rPr>
        <w:t> </w:t>
      </w:r>
      <w:r>
        <w:rPr/>
        <w:t>semantic</w:t>
      </w:r>
      <w:r>
        <w:rPr>
          <w:spacing w:val="40"/>
        </w:rPr>
        <w:t> </w:t>
      </w:r>
      <w:r>
        <w:rPr/>
        <w:t>analysis</w:t>
      </w:r>
      <w:r>
        <w:rPr>
          <w:spacing w:val="40"/>
        </w:rPr>
        <w:t> </w:t>
      </w:r>
      <w:r>
        <w:rPr/>
        <w:t>of</w:t>
      </w:r>
      <w:r>
        <w:rPr>
          <w:spacing w:val="40"/>
        </w:rPr>
        <w:t> </w:t>
      </w:r>
      <w:r>
        <w:rPr/>
        <w:t>textual</w:t>
      </w:r>
      <w:r>
        <w:rPr>
          <w:spacing w:val="40"/>
        </w:rPr>
        <w:t> </w:t>
      </w:r>
      <w:r>
        <w:rPr/>
        <w:t>data</w:t>
      </w:r>
      <w:r>
        <w:rPr>
          <w:spacing w:val="40"/>
        </w:rPr>
        <w:t> </w:t>
      </w:r>
      <w:r>
        <w:rPr/>
        <w:t>that</w:t>
      </w:r>
      <w:r>
        <w:rPr>
          <w:spacing w:val="40"/>
        </w:rPr>
        <w:t> </w:t>
      </w:r>
      <w:r>
        <w:rPr/>
        <w:t>effectively</w:t>
      </w:r>
      <w:r>
        <w:rPr>
          <w:spacing w:val="40"/>
        </w:rPr>
        <w:t> </w:t>
      </w:r>
      <w:r>
        <w:rPr/>
        <w:t>bridges the gap between raw document processing and meaningful content comparison. Our three-stage approach integrating</w:t>
      </w:r>
      <w:r>
        <w:rPr>
          <w:spacing w:val="80"/>
        </w:rPr>
        <w:t> </w:t>
      </w:r>
      <w:r>
        <w:rPr/>
        <w:t>data extraction, embedding generation, and similarity computation provides a robust solution that captures contextual relationships beyond traditional keyword-based methods.</w:t>
      </w:r>
      <w:r>
        <w:rPr>
          <w:spacing w:val="-1"/>
        </w:rPr>
        <w:t> </w:t>
      </w:r>
      <w:r>
        <w:rPr/>
        <w:t>The</w:t>
      </w:r>
      <w:r>
        <w:rPr>
          <w:spacing w:val="-1"/>
        </w:rPr>
        <w:t> </w:t>
      </w:r>
      <w:r>
        <w:rPr/>
        <w:t>implementation</w:t>
      </w:r>
      <w:r>
        <w:rPr>
          <w:spacing w:val="-2"/>
        </w:rPr>
        <w:t> </w:t>
      </w:r>
      <w:r>
        <w:rPr/>
        <w:t>incorporates</w:t>
      </w:r>
      <w:r>
        <w:rPr>
          <w:spacing w:val="-1"/>
        </w:rPr>
        <w:t> </w:t>
      </w:r>
      <w:r>
        <w:rPr/>
        <w:t>parallel</w:t>
      </w:r>
      <w:r>
        <w:rPr>
          <w:spacing w:val="-1"/>
        </w:rPr>
        <w:t> </w:t>
      </w:r>
      <w:r>
        <w:rPr/>
        <w:t>processing techniques</w:t>
      </w:r>
      <w:r>
        <w:rPr>
          <w:spacing w:val="-3"/>
        </w:rPr>
        <w:t> </w:t>
      </w:r>
      <w:r>
        <w:rPr/>
        <w:t>and</w:t>
      </w:r>
      <w:r>
        <w:rPr>
          <w:spacing w:val="-3"/>
        </w:rPr>
        <w:t> </w:t>
      </w:r>
      <w:r>
        <w:rPr/>
        <w:t>chunking</w:t>
      </w:r>
      <w:r>
        <w:rPr>
          <w:spacing w:val="-3"/>
        </w:rPr>
        <w:t> </w:t>
      </w:r>
      <w:r>
        <w:rPr/>
        <w:t>mechanisms</w:t>
      </w:r>
      <w:r>
        <w:rPr>
          <w:spacing w:val="-3"/>
        </w:rPr>
        <w:t> </w:t>
      </w:r>
      <w:r>
        <w:rPr/>
        <w:t>to</w:t>
      </w:r>
      <w:r>
        <w:rPr>
          <w:spacing w:val="-3"/>
        </w:rPr>
        <w:t> </w:t>
      </w:r>
      <w:r>
        <w:rPr/>
        <w:t>ensure</w:t>
      </w:r>
      <w:r>
        <w:rPr>
          <w:spacing w:val="-3"/>
        </w:rPr>
        <w:t> </w:t>
      </w:r>
      <w:r>
        <w:rPr/>
        <w:t>computational efficiency when handling large-scale datasets. Experimental results demonstrate the framework’s effectiveness across multiple use cases, consistently distinguishing between</w:t>
      </w:r>
      <w:r>
        <w:rPr>
          <w:spacing w:val="80"/>
        </w:rPr>
        <w:t> </w:t>
      </w:r>
      <w:r>
        <w:rPr/>
        <w:t>related and unrelated content with high accuracy. The</w:t>
      </w:r>
      <w:r>
        <w:rPr>
          <w:spacing w:val="40"/>
        </w:rPr>
        <w:t> </w:t>
      </w:r>
      <w:r>
        <w:rPr/>
        <w:t>system’s ability to transform text into high-dimensional semantic vectors enables applications in document clustering, content recommendation, information retrieval, and anomaly detection. Future work will focus on domain-specific model fine-tuning, real-time processing optimization, multi-modal data integration, and interactive visualization tools. This research contributes to the field of semantic analysis by providing a structured approach to understanding textual data, enabling</w:t>
      </w:r>
      <w:r>
        <w:rPr>
          <w:spacing w:val="32"/>
        </w:rPr>
        <w:t> </w:t>
      </w:r>
      <w:r>
        <w:rPr/>
        <w:t>more</w:t>
      </w:r>
      <w:r>
        <w:rPr>
          <w:spacing w:val="31"/>
        </w:rPr>
        <w:t> </w:t>
      </w:r>
      <w:r>
        <w:rPr/>
        <w:t>intelligent</w:t>
      </w:r>
      <w:r>
        <w:rPr>
          <w:spacing w:val="32"/>
        </w:rPr>
        <w:t> </w:t>
      </w:r>
      <w:r>
        <w:rPr/>
        <w:t>systems</w:t>
      </w:r>
      <w:r>
        <w:rPr>
          <w:spacing w:val="32"/>
        </w:rPr>
        <w:t> </w:t>
      </w:r>
      <w:r>
        <w:rPr/>
        <w:t>capable</w:t>
      </w:r>
      <w:r>
        <w:rPr>
          <w:spacing w:val="32"/>
        </w:rPr>
        <w:t> </w:t>
      </w:r>
      <w:r>
        <w:rPr/>
        <w:t>of</w:t>
      </w:r>
      <w:r>
        <w:rPr>
          <w:spacing w:val="31"/>
        </w:rPr>
        <w:t> </w:t>
      </w:r>
      <w:r>
        <w:rPr/>
        <w:t>processing</w:t>
      </w:r>
      <w:r>
        <w:rPr>
          <w:spacing w:val="32"/>
        </w:rPr>
        <w:t> </w:t>
      </w:r>
      <w:r>
        <w:rPr>
          <w:spacing w:val="-5"/>
        </w:rPr>
        <w:t>the</w:t>
      </w:r>
    </w:p>
    <w:p>
      <w:pPr>
        <w:pStyle w:val="BodyText"/>
        <w:spacing w:before="71"/>
        <w:ind w:left="199"/>
      </w:pPr>
      <w:r>
        <w:rPr/>
        <w:br w:type="column"/>
      </w:r>
      <w:r>
        <w:rPr/>
        <w:t>growing</w:t>
      </w:r>
      <w:r>
        <w:rPr>
          <w:spacing w:val="11"/>
        </w:rPr>
        <w:t> </w:t>
      </w:r>
      <w:r>
        <w:rPr/>
        <w:t>volume</w:t>
      </w:r>
      <w:r>
        <w:rPr>
          <w:spacing w:val="12"/>
        </w:rPr>
        <w:t> </w:t>
      </w:r>
      <w:r>
        <w:rPr/>
        <w:t>of</w:t>
      </w:r>
      <w:r>
        <w:rPr>
          <w:spacing w:val="12"/>
        </w:rPr>
        <w:t> </w:t>
      </w:r>
      <w:r>
        <w:rPr/>
        <w:t>digital</w:t>
      </w:r>
      <w:r>
        <w:rPr>
          <w:spacing w:val="12"/>
        </w:rPr>
        <w:t> </w:t>
      </w:r>
      <w:r>
        <w:rPr>
          <w:spacing w:val="-2"/>
        </w:rPr>
        <w:t>content.</w:t>
      </w:r>
    </w:p>
    <w:p>
      <w:pPr>
        <w:pStyle w:val="BodyText"/>
        <w:spacing w:before="153"/>
      </w:pPr>
    </w:p>
    <w:p>
      <w:pPr>
        <w:pStyle w:val="BodyText"/>
        <w:ind w:right="417"/>
        <w:jc w:val="center"/>
      </w:pPr>
      <w:bookmarkStart w:name="References" w:id="22"/>
      <w:bookmarkEnd w:id="22"/>
      <w:r>
        <w:rPr/>
      </w:r>
      <w:r>
        <w:rPr>
          <w:smallCaps/>
          <w:spacing w:val="-2"/>
        </w:rPr>
        <w:t>References</w:t>
      </w:r>
    </w:p>
    <w:p>
      <w:pPr>
        <w:pStyle w:val="ListParagraph"/>
        <w:numPr>
          <w:ilvl w:val="0"/>
          <w:numId w:val="8"/>
        </w:numPr>
        <w:tabs>
          <w:tab w:pos="562" w:val="left" w:leader="none"/>
          <w:tab w:pos="564" w:val="left" w:leader="none"/>
        </w:tabs>
        <w:spacing w:line="232" w:lineRule="auto" w:before="108" w:after="0"/>
        <w:ind w:left="564" w:right="617" w:hanging="286"/>
        <w:jc w:val="both"/>
        <w:rPr>
          <w:sz w:val="16"/>
        </w:rPr>
      </w:pPr>
      <w:r>
        <w:rPr>
          <w:sz w:val="16"/>
        </w:rPr>
        <w:t>T.</w:t>
      </w:r>
      <w:r>
        <w:rPr>
          <w:spacing w:val="40"/>
          <w:sz w:val="16"/>
        </w:rPr>
        <w:t> </w:t>
      </w:r>
      <w:r>
        <w:rPr>
          <w:sz w:val="16"/>
        </w:rPr>
        <w:t>Mikolov,</w:t>
      </w:r>
      <w:r>
        <w:rPr>
          <w:spacing w:val="40"/>
          <w:sz w:val="16"/>
        </w:rPr>
        <w:t> </w:t>
      </w:r>
      <w:r>
        <w:rPr>
          <w:sz w:val="16"/>
        </w:rPr>
        <w:t>K.</w:t>
      </w:r>
      <w:r>
        <w:rPr>
          <w:spacing w:val="40"/>
          <w:sz w:val="16"/>
        </w:rPr>
        <w:t> </w:t>
      </w:r>
      <w:r>
        <w:rPr>
          <w:sz w:val="16"/>
        </w:rPr>
        <w:t>Chen,</w:t>
      </w:r>
      <w:r>
        <w:rPr>
          <w:spacing w:val="40"/>
          <w:sz w:val="16"/>
        </w:rPr>
        <w:t> </w:t>
      </w:r>
      <w:r>
        <w:rPr>
          <w:sz w:val="16"/>
        </w:rPr>
        <w:t>G.</w:t>
      </w:r>
      <w:r>
        <w:rPr>
          <w:spacing w:val="40"/>
          <w:sz w:val="16"/>
        </w:rPr>
        <w:t> </w:t>
      </w:r>
      <w:r>
        <w:rPr>
          <w:sz w:val="16"/>
        </w:rPr>
        <w:t>Corrado,</w:t>
      </w:r>
      <w:r>
        <w:rPr>
          <w:spacing w:val="40"/>
          <w:sz w:val="16"/>
        </w:rPr>
        <w:t> </w:t>
      </w:r>
      <w:r>
        <w:rPr>
          <w:sz w:val="16"/>
        </w:rPr>
        <w:t>and</w:t>
      </w:r>
      <w:r>
        <w:rPr>
          <w:spacing w:val="40"/>
          <w:sz w:val="16"/>
        </w:rPr>
        <w:t> </w:t>
      </w:r>
      <w:r>
        <w:rPr>
          <w:sz w:val="16"/>
        </w:rPr>
        <w:t>J.</w:t>
      </w:r>
      <w:r>
        <w:rPr>
          <w:spacing w:val="40"/>
          <w:sz w:val="16"/>
        </w:rPr>
        <w:t> </w:t>
      </w:r>
      <w:r>
        <w:rPr>
          <w:sz w:val="16"/>
        </w:rPr>
        <w:t>Dean,</w:t>
      </w:r>
      <w:r>
        <w:rPr>
          <w:spacing w:val="40"/>
          <w:sz w:val="16"/>
        </w:rPr>
        <w:t> </w:t>
      </w:r>
      <w:r>
        <w:rPr>
          <w:sz w:val="16"/>
        </w:rPr>
        <w:t>”Efficient</w:t>
      </w:r>
      <w:r>
        <w:rPr>
          <w:spacing w:val="40"/>
          <w:sz w:val="16"/>
        </w:rPr>
        <w:t> </w:t>
      </w:r>
      <w:r>
        <w:rPr>
          <w:sz w:val="16"/>
        </w:rPr>
        <w:t>estima-</w:t>
      </w:r>
      <w:r>
        <w:rPr>
          <w:spacing w:val="40"/>
          <w:sz w:val="16"/>
        </w:rPr>
        <w:t> </w:t>
      </w:r>
      <w:r>
        <w:rPr>
          <w:sz w:val="16"/>
        </w:rPr>
        <w:t>tion of word representations in vector space,” Proceedings of </w:t>
      </w:r>
      <w:r>
        <w:rPr>
          <w:sz w:val="16"/>
        </w:rPr>
        <w:t>the</w:t>
      </w:r>
      <w:r>
        <w:rPr>
          <w:spacing w:val="40"/>
          <w:sz w:val="16"/>
        </w:rPr>
        <w:t> </w:t>
      </w:r>
      <w:r>
        <w:rPr>
          <w:sz w:val="16"/>
        </w:rPr>
        <w:t>International Conference on Learning Representations (ICLR), 2013.</w:t>
      </w:r>
      <w:r>
        <w:rPr>
          <w:spacing w:val="40"/>
          <w:sz w:val="16"/>
        </w:rPr>
        <w:t> </w:t>
      </w:r>
      <w:hyperlink r:id="rId17">
        <w:r>
          <w:rPr>
            <w:spacing w:val="-2"/>
            <w:sz w:val="16"/>
          </w:rPr>
          <w:t>https://arxiv.org/pdf/1301.3781</w:t>
        </w:r>
      </w:hyperlink>
    </w:p>
    <w:p>
      <w:pPr>
        <w:pStyle w:val="ListParagraph"/>
        <w:numPr>
          <w:ilvl w:val="0"/>
          <w:numId w:val="8"/>
        </w:numPr>
        <w:tabs>
          <w:tab w:pos="562" w:val="left" w:leader="none"/>
          <w:tab w:pos="564" w:val="left" w:leader="none"/>
        </w:tabs>
        <w:spacing w:line="232" w:lineRule="auto" w:before="3" w:after="0"/>
        <w:ind w:left="564" w:right="617" w:hanging="286"/>
        <w:jc w:val="both"/>
        <w:rPr>
          <w:sz w:val="16"/>
        </w:rPr>
      </w:pPr>
      <w:r>
        <w:rPr>
          <w:sz w:val="16"/>
        </w:rPr>
        <w:t>J. Devlin, M.-W. Chang, K. Lee, and K. Toutanova, ”BERT: Pre-</w:t>
      </w:r>
      <w:r>
        <w:rPr>
          <w:spacing w:val="40"/>
          <w:sz w:val="16"/>
        </w:rPr>
        <w:t> </w:t>
      </w:r>
      <w:r>
        <w:rPr>
          <w:sz w:val="16"/>
        </w:rPr>
        <w:t>training of deep bidirectional transformers for language </w:t>
      </w:r>
      <w:r>
        <w:rPr>
          <w:sz w:val="16"/>
        </w:rPr>
        <w:t>understanding,”</w:t>
      </w:r>
    </w:p>
    <w:p>
      <w:pPr>
        <w:spacing w:line="179" w:lineRule="exact" w:before="0"/>
        <w:ind w:left="564" w:right="0" w:firstLine="0"/>
        <w:jc w:val="both"/>
        <w:rPr>
          <w:sz w:val="16"/>
        </w:rPr>
      </w:pPr>
      <w:r>
        <w:rPr>
          <w:sz w:val="16"/>
        </w:rPr>
        <w:t>Proceedings</w:t>
      </w:r>
      <w:r>
        <w:rPr>
          <w:spacing w:val="-1"/>
          <w:sz w:val="16"/>
        </w:rPr>
        <w:t> </w:t>
      </w:r>
      <w:r>
        <w:rPr>
          <w:sz w:val="16"/>
        </w:rPr>
        <w:t>of</w:t>
      </w:r>
      <w:r>
        <w:rPr>
          <w:spacing w:val="-1"/>
          <w:sz w:val="16"/>
        </w:rPr>
        <w:t> </w:t>
      </w:r>
      <w:r>
        <w:rPr>
          <w:sz w:val="16"/>
        </w:rPr>
        <w:t>NAACL-HLT, 2019.</w:t>
      </w:r>
      <w:r>
        <w:rPr>
          <w:spacing w:val="-1"/>
          <w:sz w:val="16"/>
        </w:rPr>
        <w:t> </w:t>
      </w:r>
      <w:hyperlink r:id="rId18">
        <w:r>
          <w:rPr>
            <w:spacing w:val="-2"/>
            <w:sz w:val="16"/>
          </w:rPr>
          <w:t>https://arxiv.org/pdf/1810.04805</w:t>
        </w:r>
      </w:hyperlink>
    </w:p>
    <w:p>
      <w:pPr>
        <w:pStyle w:val="ListParagraph"/>
        <w:numPr>
          <w:ilvl w:val="0"/>
          <w:numId w:val="8"/>
        </w:numPr>
        <w:tabs>
          <w:tab w:pos="562" w:val="left" w:leader="none"/>
          <w:tab w:pos="564" w:val="left" w:leader="none"/>
        </w:tabs>
        <w:spacing w:line="232" w:lineRule="auto" w:before="2" w:after="0"/>
        <w:ind w:left="564" w:right="617" w:hanging="286"/>
        <w:jc w:val="both"/>
        <w:rPr>
          <w:sz w:val="16"/>
        </w:rPr>
      </w:pPr>
      <w:r>
        <w:rPr>
          <w:sz w:val="16"/>
        </w:rPr>
        <w:t>S.</w:t>
      </w:r>
      <w:r>
        <w:rPr>
          <w:spacing w:val="40"/>
          <w:sz w:val="16"/>
        </w:rPr>
        <w:t> </w:t>
      </w:r>
      <w:r>
        <w:rPr>
          <w:sz w:val="16"/>
        </w:rPr>
        <w:t>Jawale,</w:t>
      </w:r>
      <w:r>
        <w:rPr>
          <w:spacing w:val="40"/>
          <w:sz w:val="16"/>
        </w:rPr>
        <w:t> </w:t>
      </w:r>
      <w:r>
        <w:rPr>
          <w:sz w:val="16"/>
        </w:rPr>
        <w:t>S.</w:t>
      </w:r>
      <w:r>
        <w:rPr>
          <w:spacing w:val="40"/>
          <w:sz w:val="16"/>
        </w:rPr>
        <w:t> </w:t>
      </w:r>
      <w:r>
        <w:rPr>
          <w:sz w:val="16"/>
        </w:rPr>
        <w:t>Nehete,</w:t>
      </w:r>
      <w:r>
        <w:rPr>
          <w:spacing w:val="40"/>
          <w:sz w:val="16"/>
        </w:rPr>
        <w:t> </w:t>
      </w:r>
      <w:r>
        <w:rPr>
          <w:sz w:val="16"/>
        </w:rPr>
        <w:t>H.</w:t>
      </w:r>
      <w:r>
        <w:rPr>
          <w:spacing w:val="40"/>
          <w:sz w:val="16"/>
        </w:rPr>
        <w:t> </w:t>
      </w:r>
      <w:r>
        <w:rPr>
          <w:sz w:val="16"/>
        </w:rPr>
        <w:t>Patil,</w:t>
      </w:r>
      <w:r>
        <w:rPr>
          <w:spacing w:val="40"/>
          <w:sz w:val="16"/>
        </w:rPr>
        <w:t> </w:t>
      </w:r>
      <w:r>
        <w:rPr>
          <w:sz w:val="16"/>
        </w:rPr>
        <w:t>S.</w:t>
      </w:r>
      <w:r>
        <w:rPr>
          <w:spacing w:val="40"/>
          <w:sz w:val="16"/>
        </w:rPr>
        <w:t> </w:t>
      </w:r>
      <w:r>
        <w:rPr>
          <w:sz w:val="16"/>
        </w:rPr>
        <w:t>Pathak,</w:t>
      </w:r>
      <w:r>
        <w:rPr>
          <w:spacing w:val="40"/>
          <w:sz w:val="16"/>
        </w:rPr>
        <w:t> </w:t>
      </w:r>
      <w:r>
        <w:rPr>
          <w:sz w:val="16"/>
        </w:rPr>
        <w:t>P.</w:t>
      </w:r>
      <w:r>
        <w:rPr>
          <w:spacing w:val="40"/>
          <w:sz w:val="16"/>
        </w:rPr>
        <w:t> </w:t>
      </w:r>
      <w:r>
        <w:rPr>
          <w:sz w:val="16"/>
        </w:rPr>
        <w:t>Sapale,</w:t>
      </w:r>
      <w:r>
        <w:rPr>
          <w:spacing w:val="40"/>
          <w:sz w:val="16"/>
        </w:rPr>
        <w:t> </w:t>
      </w:r>
      <w:r>
        <w:rPr>
          <w:sz w:val="16"/>
        </w:rPr>
        <w:t>and</w:t>
      </w:r>
      <w:r>
        <w:rPr>
          <w:spacing w:val="40"/>
          <w:sz w:val="16"/>
        </w:rPr>
        <w:t> </w:t>
      </w:r>
      <w:r>
        <w:rPr>
          <w:sz w:val="16"/>
        </w:rPr>
        <w:t>S.</w:t>
      </w:r>
      <w:r>
        <w:rPr>
          <w:spacing w:val="40"/>
          <w:sz w:val="16"/>
        </w:rPr>
        <w:t> </w:t>
      </w:r>
      <w:r>
        <w:rPr>
          <w:sz w:val="16"/>
        </w:rPr>
        <w:t>Zite,</w:t>
      </w:r>
      <w:r>
        <w:rPr>
          <w:spacing w:val="40"/>
          <w:sz w:val="16"/>
        </w:rPr>
        <w:t> </w:t>
      </w:r>
      <w:r>
        <w:rPr>
          <w:sz w:val="16"/>
        </w:rPr>
        <w:t>“Cosine similarity: A key driver for enhanced recommendation sys-</w:t>
      </w:r>
      <w:r>
        <w:rPr>
          <w:spacing w:val="40"/>
          <w:sz w:val="16"/>
        </w:rPr>
        <w:t> </w:t>
      </w:r>
      <w:r>
        <w:rPr>
          <w:sz w:val="16"/>
        </w:rPr>
        <w:t>tems,” Int. Res. J. Mod. Eng. Technol. Sci., vol. 6, no. 4, Apr. 2024.</w:t>
      </w:r>
      <w:r>
        <w:rPr>
          <w:spacing w:val="40"/>
          <w:sz w:val="16"/>
        </w:rPr>
        <w:t> </w:t>
      </w:r>
      <w:hyperlink r:id="rId19">
        <w:r>
          <w:rPr>
            <w:sz w:val="16"/>
          </w:rPr>
          <w:t>https://ijmets.com/irjmets1712589489/e-ISSN: 2582-5208</w:t>
        </w:r>
      </w:hyperlink>
    </w:p>
    <w:p>
      <w:pPr>
        <w:pStyle w:val="ListParagraph"/>
        <w:numPr>
          <w:ilvl w:val="0"/>
          <w:numId w:val="8"/>
        </w:numPr>
        <w:tabs>
          <w:tab w:pos="562" w:val="left" w:leader="none"/>
          <w:tab w:pos="564" w:val="left" w:leader="none"/>
        </w:tabs>
        <w:spacing w:line="232" w:lineRule="auto" w:before="4" w:after="0"/>
        <w:ind w:left="564" w:right="617" w:hanging="286"/>
        <w:jc w:val="both"/>
        <w:rPr>
          <w:sz w:val="16"/>
        </w:rPr>
      </w:pPr>
      <w:r>
        <w:rPr>
          <w:sz w:val="16"/>
        </w:rPr>
        <w:t>Zhang, Y., Zhao, R.,</w:t>
      </w:r>
      <w:r>
        <w:rPr>
          <w:spacing w:val="40"/>
          <w:sz w:val="16"/>
        </w:rPr>
        <w:t> </w:t>
      </w:r>
      <w:r>
        <w:rPr>
          <w:sz w:val="16"/>
        </w:rPr>
        <w:t>LeCun, Y. (2020). BERTScore: Evaluating Text</w:t>
      </w:r>
      <w:r>
        <w:rPr>
          <w:spacing w:val="40"/>
          <w:sz w:val="16"/>
        </w:rPr>
        <w:t> </w:t>
      </w:r>
      <w:r>
        <w:rPr>
          <w:sz w:val="16"/>
        </w:rPr>
        <w:t>Generation with BERT. </w:t>
      </w:r>
      <w:hyperlink r:id="rId20">
        <w:r>
          <w:rPr>
            <w:sz w:val="16"/>
          </w:rPr>
          <w:t>https://arxiv.org/pdf/1904.09675</w:t>
        </w:r>
      </w:hyperlink>
    </w:p>
    <w:sectPr>
      <w:pgSz w:w="12240" w:h="15840"/>
      <w:pgMar w:top="920" w:bottom="280" w:left="720" w:right="360"/>
      <w:cols w:num="2" w:equalWidth="0">
        <w:col w:w="5281" w:space="40"/>
        <w:col w:w="583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Lucida Sans Unicode">
    <w:altName w:val="Lucida Sans Unicode"/>
    <w:charset w:val="1"/>
    <w:family w:val="swiss"/>
    <w:pitch w:val="variable"/>
  </w:font>
  <w:font w:name="Calibri">
    <w:altName w:val="Calibri"/>
    <w:charset w:val="1"/>
    <w:family w:val="roman"/>
    <w:pitch w:val="variable"/>
  </w:font>
  <w:font w:name="Tahoma">
    <w:altName w:val="Tahoma"/>
    <w:charset w:val="1"/>
    <w:family w:val="swiss"/>
    <w:pitch w:val="variable"/>
  </w:font>
  <w:font w:name="Verdana">
    <w:altName w:val="Verdana"/>
    <w:charset w:val="1"/>
    <w:family w:val="swiss"/>
    <w:pitch w:val="variable"/>
  </w:font>
  <w:font w:name="Courier New">
    <w:altName w:val="Courier New"/>
    <w:charset w:val="1"/>
    <w:family w:val="modern"/>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64" w:hanging="286"/>
        <w:jc w:val="lef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1087" w:hanging="286"/>
      </w:pPr>
      <w:rPr>
        <w:rFonts w:hint="default"/>
        <w:lang w:val="en-US" w:eastAsia="en-US" w:bidi="ar-SA"/>
      </w:rPr>
    </w:lvl>
    <w:lvl w:ilvl="2">
      <w:start w:val="0"/>
      <w:numFmt w:val="bullet"/>
      <w:lvlText w:val="•"/>
      <w:lvlJc w:val="left"/>
      <w:pPr>
        <w:ind w:left="1615" w:hanging="286"/>
      </w:pPr>
      <w:rPr>
        <w:rFonts w:hint="default"/>
        <w:lang w:val="en-US" w:eastAsia="en-US" w:bidi="ar-SA"/>
      </w:rPr>
    </w:lvl>
    <w:lvl w:ilvl="3">
      <w:start w:val="0"/>
      <w:numFmt w:val="bullet"/>
      <w:lvlText w:val="•"/>
      <w:lvlJc w:val="left"/>
      <w:pPr>
        <w:ind w:left="2143" w:hanging="286"/>
      </w:pPr>
      <w:rPr>
        <w:rFonts w:hint="default"/>
        <w:lang w:val="en-US" w:eastAsia="en-US" w:bidi="ar-SA"/>
      </w:rPr>
    </w:lvl>
    <w:lvl w:ilvl="4">
      <w:start w:val="0"/>
      <w:numFmt w:val="bullet"/>
      <w:lvlText w:val="•"/>
      <w:lvlJc w:val="left"/>
      <w:pPr>
        <w:ind w:left="2671" w:hanging="286"/>
      </w:pPr>
      <w:rPr>
        <w:rFonts w:hint="default"/>
        <w:lang w:val="en-US" w:eastAsia="en-US" w:bidi="ar-SA"/>
      </w:rPr>
    </w:lvl>
    <w:lvl w:ilvl="5">
      <w:start w:val="0"/>
      <w:numFmt w:val="bullet"/>
      <w:lvlText w:val="•"/>
      <w:lvlJc w:val="left"/>
      <w:pPr>
        <w:ind w:left="3199" w:hanging="286"/>
      </w:pPr>
      <w:rPr>
        <w:rFonts w:hint="default"/>
        <w:lang w:val="en-US" w:eastAsia="en-US" w:bidi="ar-SA"/>
      </w:rPr>
    </w:lvl>
    <w:lvl w:ilvl="6">
      <w:start w:val="0"/>
      <w:numFmt w:val="bullet"/>
      <w:lvlText w:val="•"/>
      <w:lvlJc w:val="left"/>
      <w:pPr>
        <w:ind w:left="3727" w:hanging="286"/>
      </w:pPr>
      <w:rPr>
        <w:rFonts w:hint="default"/>
        <w:lang w:val="en-US" w:eastAsia="en-US" w:bidi="ar-SA"/>
      </w:rPr>
    </w:lvl>
    <w:lvl w:ilvl="7">
      <w:start w:val="0"/>
      <w:numFmt w:val="bullet"/>
      <w:lvlText w:val="•"/>
      <w:lvlJc w:val="left"/>
      <w:pPr>
        <w:ind w:left="4255" w:hanging="286"/>
      </w:pPr>
      <w:rPr>
        <w:rFonts w:hint="default"/>
        <w:lang w:val="en-US" w:eastAsia="en-US" w:bidi="ar-SA"/>
      </w:rPr>
    </w:lvl>
    <w:lvl w:ilvl="8">
      <w:start w:val="0"/>
      <w:numFmt w:val="bullet"/>
      <w:lvlText w:val="•"/>
      <w:lvlJc w:val="left"/>
      <w:pPr>
        <w:ind w:left="4783" w:hanging="286"/>
      </w:pPr>
      <w:rPr>
        <w:rFonts w:hint="default"/>
        <w:lang w:val="en-US" w:eastAsia="en-US" w:bidi="ar-SA"/>
      </w:rPr>
    </w:lvl>
  </w:abstractNum>
  <w:abstractNum w:abstractNumId="6">
    <w:multiLevelType w:val="hybridMultilevel"/>
    <w:lvl w:ilvl="0">
      <w:start w:val="0"/>
      <w:numFmt w:val="bullet"/>
      <w:lvlText w:val="•"/>
      <w:lvlJc w:val="left"/>
      <w:pPr>
        <w:ind w:left="259" w:hanging="140"/>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817" w:hanging="140"/>
      </w:pPr>
      <w:rPr>
        <w:rFonts w:hint="default"/>
        <w:lang w:val="en-US" w:eastAsia="en-US" w:bidi="ar-SA"/>
      </w:rPr>
    </w:lvl>
    <w:lvl w:ilvl="2">
      <w:start w:val="0"/>
      <w:numFmt w:val="bullet"/>
      <w:lvlText w:val="•"/>
      <w:lvlJc w:val="left"/>
      <w:pPr>
        <w:ind w:left="1375" w:hanging="140"/>
      </w:pPr>
      <w:rPr>
        <w:rFonts w:hint="default"/>
        <w:lang w:val="en-US" w:eastAsia="en-US" w:bidi="ar-SA"/>
      </w:rPr>
    </w:lvl>
    <w:lvl w:ilvl="3">
      <w:start w:val="0"/>
      <w:numFmt w:val="bullet"/>
      <w:lvlText w:val="•"/>
      <w:lvlJc w:val="left"/>
      <w:pPr>
        <w:ind w:left="1933" w:hanging="140"/>
      </w:pPr>
      <w:rPr>
        <w:rFonts w:hint="default"/>
        <w:lang w:val="en-US" w:eastAsia="en-US" w:bidi="ar-SA"/>
      </w:rPr>
    </w:lvl>
    <w:lvl w:ilvl="4">
      <w:start w:val="0"/>
      <w:numFmt w:val="bullet"/>
      <w:lvlText w:val="•"/>
      <w:lvlJc w:val="left"/>
      <w:pPr>
        <w:ind w:left="2491" w:hanging="140"/>
      </w:pPr>
      <w:rPr>
        <w:rFonts w:hint="default"/>
        <w:lang w:val="en-US" w:eastAsia="en-US" w:bidi="ar-SA"/>
      </w:rPr>
    </w:lvl>
    <w:lvl w:ilvl="5">
      <w:start w:val="0"/>
      <w:numFmt w:val="bullet"/>
      <w:lvlText w:val="•"/>
      <w:lvlJc w:val="left"/>
      <w:pPr>
        <w:ind w:left="3049" w:hanging="140"/>
      </w:pPr>
      <w:rPr>
        <w:rFonts w:hint="default"/>
        <w:lang w:val="en-US" w:eastAsia="en-US" w:bidi="ar-SA"/>
      </w:rPr>
    </w:lvl>
    <w:lvl w:ilvl="6">
      <w:start w:val="0"/>
      <w:numFmt w:val="bullet"/>
      <w:lvlText w:val="•"/>
      <w:lvlJc w:val="left"/>
      <w:pPr>
        <w:ind w:left="3607" w:hanging="140"/>
      </w:pPr>
      <w:rPr>
        <w:rFonts w:hint="default"/>
        <w:lang w:val="en-US" w:eastAsia="en-US" w:bidi="ar-SA"/>
      </w:rPr>
    </w:lvl>
    <w:lvl w:ilvl="7">
      <w:start w:val="0"/>
      <w:numFmt w:val="bullet"/>
      <w:lvlText w:val="•"/>
      <w:lvlJc w:val="left"/>
      <w:pPr>
        <w:ind w:left="4165" w:hanging="140"/>
      </w:pPr>
      <w:rPr>
        <w:rFonts w:hint="default"/>
        <w:lang w:val="en-US" w:eastAsia="en-US" w:bidi="ar-SA"/>
      </w:rPr>
    </w:lvl>
    <w:lvl w:ilvl="8">
      <w:start w:val="0"/>
      <w:numFmt w:val="bullet"/>
      <w:lvlText w:val="•"/>
      <w:lvlJc w:val="left"/>
      <w:pPr>
        <w:ind w:left="4723" w:hanging="140"/>
      </w:pPr>
      <w:rPr>
        <w:rFonts w:hint="default"/>
        <w:lang w:val="en-US" w:eastAsia="en-US" w:bidi="ar-SA"/>
      </w:rPr>
    </w:lvl>
  </w:abstractNum>
  <w:abstractNum w:abstractNumId="5">
    <w:multiLevelType w:val="hybridMultilevel"/>
    <w:lvl w:ilvl="0">
      <w:start w:val="1"/>
      <w:numFmt w:val="upperLetter"/>
      <w:lvlText w:val="%1."/>
      <w:lvlJc w:val="left"/>
      <w:pPr>
        <w:ind w:left="470"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1015" w:hanging="272"/>
      </w:pPr>
      <w:rPr>
        <w:rFonts w:hint="default"/>
        <w:lang w:val="en-US" w:eastAsia="en-US" w:bidi="ar-SA"/>
      </w:rPr>
    </w:lvl>
    <w:lvl w:ilvl="2">
      <w:start w:val="0"/>
      <w:numFmt w:val="bullet"/>
      <w:lvlText w:val="•"/>
      <w:lvlJc w:val="left"/>
      <w:pPr>
        <w:ind w:left="1551" w:hanging="272"/>
      </w:pPr>
      <w:rPr>
        <w:rFonts w:hint="default"/>
        <w:lang w:val="en-US" w:eastAsia="en-US" w:bidi="ar-SA"/>
      </w:rPr>
    </w:lvl>
    <w:lvl w:ilvl="3">
      <w:start w:val="0"/>
      <w:numFmt w:val="bullet"/>
      <w:lvlText w:val="•"/>
      <w:lvlJc w:val="left"/>
      <w:pPr>
        <w:ind w:left="2087" w:hanging="272"/>
      </w:pPr>
      <w:rPr>
        <w:rFonts w:hint="default"/>
        <w:lang w:val="en-US" w:eastAsia="en-US" w:bidi="ar-SA"/>
      </w:rPr>
    </w:lvl>
    <w:lvl w:ilvl="4">
      <w:start w:val="0"/>
      <w:numFmt w:val="bullet"/>
      <w:lvlText w:val="•"/>
      <w:lvlJc w:val="left"/>
      <w:pPr>
        <w:ind w:left="2623" w:hanging="272"/>
      </w:pPr>
      <w:rPr>
        <w:rFonts w:hint="default"/>
        <w:lang w:val="en-US" w:eastAsia="en-US" w:bidi="ar-SA"/>
      </w:rPr>
    </w:lvl>
    <w:lvl w:ilvl="5">
      <w:start w:val="0"/>
      <w:numFmt w:val="bullet"/>
      <w:lvlText w:val="•"/>
      <w:lvlJc w:val="left"/>
      <w:pPr>
        <w:ind w:left="3159" w:hanging="272"/>
      </w:pPr>
      <w:rPr>
        <w:rFonts w:hint="default"/>
        <w:lang w:val="en-US" w:eastAsia="en-US" w:bidi="ar-SA"/>
      </w:rPr>
    </w:lvl>
    <w:lvl w:ilvl="6">
      <w:start w:val="0"/>
      <w:numFmt w:val="bullet"/>
      <w:lvlText w:val="•"/>
      <w:lvlJc w:val="left"/>
      <w:pPr>
        <w:ind w:left="3695" w:hanging="272"/>
      </w:pPr>
      <w:rPr>
        <w:rFonts w:hint="default"/>
        <w:lang w:val="en-US" w:eastAsia="en-US" w:bidi="ar-SA"/>
      </w:rPr>
    </w:lvl>
    <w:lvl w:ilvl="7">
      <w:start w:val="0"/>
      <w:numFmt w:val="bullet"/>
      <w:lvlText w:val="•"/>
      <w:lvlJc w:val="left"/>
      <w:pPr>
        <w:ind w:left="4231" w:hanging="272"/>
      </w:pPr>
      <w:rPr>
        <w:rFonts w:hint="default"/>
        <w:lang w:val="en-US" w:eastAsia="en-US" w:bidi="ar-SA"/>
      </w:rPr>
    </w:lvl>
    <w:lvl w:ilvl="8">
      <w:start w:val="0"/>
      <w:numFmt w:val="bullet"/>
      <w:lvlText w:val="•"/>
      <w:lvlJc w:val="left"/>
      <w:pPr>
        <w:ind w:left="4767" w:hanging="272"/>
      </w:pPr>
      <w:rPr>
        <w:rFonts w:hint="default"/>
        <w:lang w:val="en-US" w:eastAsia="en-US" w:bidi="ar-SA"/>
      </w:rPr>
    </w:lvl>
  </w:abstractNum>
  <w:abstractNum w:abstractNumId="4">
    <w:multiLevelType w:val="hybridMultilevel"/>
    <w:lvl w:ilvl="0">
      <w:start w:val="1"/>
      <w:numFmt w:val="upperLetter"/>
      <w:lvlText w:val="%1."/>
      <w:lvlJc w:val="left"/>
      <w:pPr>
        <w:ind w:left="530"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1014" w:hanging="272"/>
      </w:pPr>
      <w:rPr>
        <w:rFonts w:hint="default"/>
        <w:lang w:val="en-US" w:eastAsia="en-US" w:bidi="ar-SA"/>
      </w:rPr>
    </w:lvl>
    <w:lvl w:ilvl="2">
      <w:start w:val="0"/>
      <w:numFmt w:val="bullet"/>
      <w:lvlText w:val="•"/>
      <w:lvlJc w:val="left"/>
      <w:pPr>
        <w:ind w:left="1488" w:hanging="272"/>
      </w:pPr>
      <w:rPr>
        <w:rFonts w:hint="default"/>
        <w:lang w:val="en-US" w:eastAsia="en-US" w:bidi="ar-SA"/>
      </w:rPr>
    </w:lvl>
    <w:lvl w:ilvl="3">
      <w:start w:val="0"/>
      <w:numFmt w:val="bullet"/>
      <w:lvlText w:val="•"/>
      <w:lvlJc w:val="left"/>
      <w:pPr>
        <w:ind w:left="1962" w:hanging="272"/>
      </w:pPr>
      <w:rPr>
        <w:rFonts w:hint="default"/>
        <w:lang w:val="en-US" w:eastAsia="en-US" w:bidi="ar-SA"/>
      </w:rPr>
    </w:lvl>
    <w:lvl w:ilvl="4">
      <w:start w:val="0"/>
      <w:numFmt w:val="bullet"/>
      <w:lvlText w:val="•"/>
      <w:lvlJc w:val="left"/>
      <w:pPr>
        <w:ind w:left="2436" w:hanging="272"/>
      </w:pPr>
      <w:rPr>
        <w:rFonts w:hint="default"/>
        <w:lang w:val="en-US" w:eastAsia="en-US" w:bidi="ar-SA"/>
      </w:rPr>
    </w:lvl>
    <w:lvl w:ilvl="5">
      <w:start w:val="0"/>
      <w:numFmt w:val="bullet"/>
      <w:lvlText w:val="•"/>
      <w:lvlJc w:val="left"/>
      <w:pPr>
        <w:ind w:left="2910" w:hanging="272"/>
      </w:pPr>
      <w:rPr>
        <w:rFonts w:hint="default"/>
        <w:lang w:val="en-US" w:eastAsia="en-US" w:bidi="ar-SA"/>
      </w:rPr>
    </w:lvl>
    <w:lvl w:ilvl="6">
      <w:start w:val="0"/>
      <w:numFmt w:val="bullet"/>
      <w:lvlText w:val="•"/>
      <w:lvlJc w:val="left"/>
      <w:pPr>
        <w:ind w:left="3384" w:hanging="272"/>
      </w:pPr>
      <w:rPr>
        <w:rFonts w:hint="default"/>
        <w:lang w:val="en-US" w:eastAsia="en-US" w:bidi="ar-SA"/>
      </w:rPr>
    </w:lvl>
    <w:lvl w:ilvl="7">
      <w:start w:val="0"/>
      <w:numFmt w:val="bullet"/>
      <w:lvlText w:val="•"/>
      <w:lvlJc w:val="left"/>
      <w:pPr>
        <w:ind w:left="3858" w:hanging="272"/>
      </w:pPr>
      <w:rPr>
        <w:rFonts w:hint="default"/>
        <w:lang w:val="en-US" w:eastAsia="en-US" w:bidi="ar-SA"/>
      </w:rPr>
    </w:lvl>
    <w:lvl w:ilvl="8">
      <w:start w:val="0"/>
      <w:numFmt w:val="bullet"/>
      <w:lvlText w:val="•"/>
      <w:lvlJc w:val="left"/>
      <w:pPr>
        <w:ind w:left="4332" w:hanging="272"/>
      </w:pPr>
      <w:rPr>
        <w:rFonts w:hint="default"/>
        <w:lang w:val="en-US" w:eastAsia="en-US" w:bidi="ar-SA"/>
      </w:rPr>
    </w:lvl>
  </w:abstractNum>
  <w:abstractNum w:abstractNumId="3">
    <w:multiLevelType w:val="hybridMultilevel"/>
    <w:lvl w:ilvl="0">
      <w:start w:val="1"/>
      <w:numFmt w:val="upperLetter"/>
      <w:lvlText w:val="%1."/>
      <w:lvlJc w:val="left"/>
      <w:pPr>
        <w:ind w:left="530"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1014" w:hanging="272"/>
      </w:pPr>
      <w:rPr>
        <w:rFonts w:hint="default"/>
        <w:lang w:val="en-US" w:eastAsia="en-US" w:bidi="ar-SA"/>
      </w:rPr>
    </w:lvl>
    <w:lvl w:ilvl="2">
      <w:start w:val="0"/>
      <w:numFmt w:val="bullet"/>
      <w:lvlText w:val="•"/>
      <w:lvlJc w:val="left"/>
      <w:pPr>
        <w:ind w:left="1488" w:hanging="272"/>
      </w:pPr>
      <w:rPr>
        <w:rFonts w:hint="default"/>
        <w:lang w:val="en-US" w:eastAsia="en-US" w:bidi="ar-SA"/>
      </w:rPr>
    </w:lvl>
    <w:lvl w:ilvl="3">
      <w:start w:val="0"/>
      <w:numFmt w:val="bullet"/>
      <w:lvlText w:val="•"/>
      <w:lvlJc w:val="left"/>
      <w:pPr>
        <w:ind w:left="1962" w:hanging="272"/>
      </w:pPr>
      <w:rPr>
        <w:rFonts w:hint="default"/>
        <w:lang w:val="en-US" w:eastAsia="en-US" w:bidi="ar-SA"/>
      </w:rPr>
    </w:lvl>
    <w:lvl w:ilvl="4">
      <w:start w:val="0"/>
      <w:numFmt w:val="bullet"/>
      <w:lvlText w:val="•"/>
      <w:lvlJc w:val="left"/>
      <w:pPr>
        <w:ind w:left="2436" w:hanging="272"/>
      </w:pPr>
      <w:rPr>
        <w:rFonts w:hint="default"/>
        <w:lang w:val="en-US" w:eastAsia="en-US" w:bidi="ar-SA"/>
      </w:rPr>
    </w:lvl>
    <w:lvl w:ilvl="5">
      <w:start w:val="0"/>
      <w:numFmt w:val="bullet"/>
      <w:lvlText w:val="•"/>
      <w:lvlJc w:val="left"/>
      <w:pPr>
        <w:ind w:left="2910" w:hanging="272"/>
      </w:pPr>
      <w:rPr>
        <w:rFonts w:hint="default"/>
        <w:lang w:val="en-US" w:eastAsia="en-US" w:bidi="ar-SA"/>
      </w:rPr>
    </w:lvl>
    <w:lvl w:ilvl="6">
      <w:start w:val="0"/>
      <w:numFmt w:val="bullet"/>
      <w:lvlText w:val="•"/>
      <w:lvlJc w:val="left"/>
      <w:pPr>
        <w:ind w:left="3384" w:hanging="272"/>
      </w:pPr>
      <w:rPr>
        <w:rFonts w:hint="default"/>
        <w:lang w:val="en-US" w:eastAsia="en-US" w:bidi="ar-SA"/>
      </w:rPr>
    </w:lvl>
    <w:lvl w:ilvl="7">
      <w:start w:val="0"/>
      <w:numFmt w:val="bullet"/>
      <w:lvlText w:val="•"/>
      <w:lvlJc w:val="left"/>
      <w:pPr>
        <w:ind w:left="3858" w:hanging="272"/>
      </w:pPr>
      <w:rPr>
        <w:rFonts w:hint="default"/>
        <w:lang w:val="en-US" w:eastAsia="en-US" w:bidi="ar-SA"/>
      </w:rPr>
    </w:lvl>
    <w:lvl w:ilvl="8">
      <w:start w:val="0"/>
      <w:numFmt w:val="bullet"/>
      <w:lvlText w:val="•"/>
      <w:lvlJc w:val="left"/>
      <w:pPr>
        <w:ind w:left="4332" w:hanging="272"/>
      </w:pPr>
      <w:rPr>
        <w:rFonts w:hint="default"/>
        <w:lang w:val="en-US" w:eastAsia="en-US" w:bidi="ar-SA"/>
      </w:rPr>
    </w:lvl>
  </w:abstractNum>
  <w:abstractNum w:abstractNumId="2">
    <w:multiLevelType w:val="hybridMultilevel"/>
    <w:lvl w:ilvl="0">
      <w:start w:val="1"/>
      <w:numFmt w:val="upperLetter"/>
      <w:lvlText w:val="%1."/>
      <w:lvlJc w:val="left"/>
      <w:pPr>
        <w:ind w:left="530"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1"/>
      <w:numFmt w:val="decimal"/>
      <w:lvlText w:val="%2."/>
      <w:lvlJc w:val="left"/>
      <w:pPr>
        <w:ind w:left="199" w:hanging="275"/>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475" w:hanging="275"/>
      </w:pPr>
      <w:rPr>
        <w:rFonts w:hint="default"/>
        <w:lang w:val="en-US" w:eastAsia="en-US" w:bidi="ar-SA"/>
      </w:rPr>
    </w:lvl>
    <w:lvl w:ilvl="3">
      <w:start w:val="0"/>
      <w:numFmt w:val="bullet"/>
      <w:lvlText w:val="•"/>
      <w:lvlJc w:val="left"/>
      <w:pPr>
        <w:ind w:left="411" w:hanging="275"/>
      </w:pPr>
      <w:rPr>
        <w:rFonts w:hint="default"/>
        <w:lang w:val="en-US" w:eastAsia="en-US" w:bidi="ar-SA"/>
      </w:rPr>
    </w:lvl>
    <w:lvl w:ilvl="4">
      <w:start w:val="0"/>
      <w:numFmt w:val="bullet"/>
      <w:lvlText w:val="•"/>
      <w:lvlJc w:val="left"/>
      <w:pPr>
        <w:ind w:left="346" w:hanging="275"/>
      </w:pPr>
      <w:rPr>
        <w:rFonts w:hint="default"/>
        <w:lang w:val="en-US" w:eastAsia="en-US" w:bidi="ar-SA"/>
      </w:rPr>
    </w:lvl>
    <w:lvl w:ilvl="5">
      <w:start w:val="0"/>
      <w:numFmt w:val="bullet"/>
      <w:lvlText w:val="•"/>
      <w:lvlJc w:val="left"/>
      <w:pPr>
        <w:ind w:left="282" w:hanging="275"/>
      </w:pPr>
      <w:rPr>
        <w:rFonts w:hint="default"/>
        <w:lang w:val="en-US" w:eastAsia="en-US" w:bidi="ar-SA"/>
      </w:rPr>
    </w:lvl>
    <w:lvl w:ilvl="6">
      <w:start w:val="0"/>
      <w:numFmt w:val="bullet"/>
      <w:lvlText w:val="•"/>
      <w:lvlJc w:val="left"/>
      <w:pPr>
        <w:ind w:left="217" w:hanging="275"/>
      </w:pPr>
      <w:rPr>
        <w:rFonts w:hint="default"/>
        <w:lang w:val="en-US" w:eastAsia="en-US" w:bidi="ar-SA"/>
      </w:rPr>
    </w:lvl>
    <w:lvl w:ilvl="7">
      <w:start w:val="0"/>
      <w:numFmt w:val="bullet"/>
      <w:lvlText w:val="•"/>
      <w:lvlJc w:val="left"/>
      <w:pPr>
        <w:ind w:left="153" w:hanging="275"/>
      </w:pPr>
      <w:rPr>
        <w:rFonts w:hint="default"/>
        <w:lang w:val="en-US" w:eastAsia="en-US" w:bidi="ar-SA"/>
      </w:rPr>
    </w:lvl>
    <w:lvl w:ilvl="8">
      <w:start w:val="0"/>
      <w:numFmt w:val="bullet"/>
      <w:lvlText w:val="•"/>
      <w:lvlJc w:val="left"/>
      <w:pPr>
        <w:ind w:left="88" w:hanging="275"/>
      </w:pPr>
      <w:rPr>
        <w:rFonts w:hint="default"/>
        <w:lang w:val="en-US" w:eastAsia="en-US" w:bidi="ar-SA"/>
      </w:rPr>
    </w:lvl>
  </w:abstractNum>
  <w:abstractNum w:abstractNumId="1">
    <w:multiLevelType w:val="hybridMultilevel"/>
    <w:lvl w:ilvl="0">
      <w:start w:val="0"/>
      <w:numFmt w:val="bullet"/>
      <w:lvlText w:val="•"/>
      <w:lvlJc w:val="left"/>
      <w:pPr>
        <w:ind w:left="199" w:hanging="161"/>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763" w:hanging="161"/>
      </w:pPr>
      <w:rPr>
        <w:rFonts w:hint="default"/>
        <w:lang w:val="en-US" w:eastAsia="en-US" w:bidi="ar-SA"/>
      </w:rPr>
    </w:lvl>
    <w:lvl w:ilvl="2">
      <w:start w:val="0"/>
      <w:numFmt w:val="bullet"/>
      <w:lvlText w:val="•"/>
      <w:lvlJc w:val="left"/>
      <w:pPr>
        <w:ind w:left="1327" w:hanging="161"/>
      </w:pPr>
      <w:rPr>
        <w:rFonts w:hint="default"/>
        <w:lang w:val="en-US" w:eastAsia="en-US" w:bidi="ar-SA"/>
      </w:rPr>
    </w:lvl>
    <w:lvl w:ilvl="3">
      <w:start w:val="0"/>
      <w:numFmt w:val="bullet"/>
      <w:lvlText w:val="•"/>
      <w:lvlJc w:val="left"/>
      <w:pPr>
        <w:ind w:left="1891" w:hanging="161"/>
      </w:pPr>
      <w:rPr>
        <w:rFonts w:hint="default"/>
        <w:lang w:val="en-US" w:eastAsia="en-US" w:bidi="ar-SA"/>
      </w:rPr>
    </w:lvl>
    <w:lvl w:ilvl="4">
      <w:start w:val="0"/>
      <w:numFmt w:val="bullet"/>
      <w:lvlText w:val="•"/>
      <w:lvlJc w:val="left"/>
      <w:pPr>
        <w:ind w:left="2455" w:hanging="161"/>
      </w:pPr>
      <w:rPr>
        <w:rFonts w:hint="default"/>
        <w:lang w:val="en-US" w:eastAsia="en-US" w:bidi="ar-SA"/>
      </w:rPr>
    </w:lvl>
    <w:lvl w:ilvl="5">
      <w:start w:val="0"/>
      <w:numFmt w:val="bullet"/>
      <w:lvlText w:val="•"/>
      <w:lvlJc w:val="left"/>
      <w:pPr>
        <w:ind w:left="3019" w:hanging="161"/>
      </w:pPr>
      <w:rPr>
        <w:rFonts w:hint="default"/>
        <w:lang w:val="en-US" w:eastAsia="en-US" w:bidi="ar-SA"/>
      </w:rPr>
    </w:lvl>
    <w:lvl w:ilvl="6">
      <w:start w:val="0"/>
      <w:numFmt w:val="bullet"/>
      <w:lvlText w:val="•"/>
      <w:lvlJc w:val="left"/>
      <w:pPr>
        <w:ind w:left="3583" w:hanging="161"/>
      </w:pPr>
      <w:rPr>
        <w:rFonts w:hint="default"/>
        <w:lang w:val="en-US" w:eastAsia="en-US" w:bidi="ar-SA"/>
      </w:rPr>
    </w:lvl>
    <w:lvl w:ilvl="7">
      <w:start w:val="0"/>
      <w:numFmt w:val="bullet"/>
      <w:lvlText w:val="•"/>
      <w:lvlJc w:val="left"/>
      <w:pPr>
        <w:ind w:left="4147" w:hanging="161"/>
      </w:pPr>
      <w:rPr>
        <w:rFonts w:hint="default"/>
        <w:lang w:val="en-US" w:eastAsia="en-US" w:bidi="ar-SA"/>
      </w:rPr>
    </w:lvl>
    <w:lvl w:ilvl="8">
      <w:start w:val="0"/>
      <w:numFmt w:val="bullet"/>
      <w:lvlText w:val="•"/>
      <w:lvlJc w:val="left"/>
      <w:pPr>
        <w:ind w:left="4711" w:hanging="161"/>
      </w:pPr>
      <w:rPr>
        <w:rFonts w:hint="default"/>
        <w:lang w:val="en-US" w:eastAsia="en-US" w:bidi="ar-SA"/>
      </w:rPr>
    </w:lvl>
  </w:abstractNum>
  <w:abstractNum w:abstractNumId="0">
    <w:multiLevelType w:val="hybridMultilevel"/>
    <w:lvl w:ilvl="0">
      <w:start w:val="1"/>
      <w:numFmt w:val="upperRoman"/>
      <w:lvlText w:val="%1."/>
      <w:lvlJc w:val="left"/>
      <w:pPr>
        <w:ind w:left="2228"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6" w:hanging="236"/>
      </w:pPr>
      <w:rPr>
        <w:rFonts w:hint="default"/>
        <w:lang w:val="en-US" w:eastAsia="en-US" w:bidi="ar-SA"/>
      </w:rPr>
    </w:lvl>
    <w:lvl w:ilvl="2">
      <w:start w:val="0"/>
      <w:numFmt w:val="bullet"/>
      <w:lvlText w:val="•"/>
      <w:lvlJc w:val="left"/>
      <w:pPr>
        <w:ind w:left="2832" w:hanging="236"/>
      </w:pPr>
      <w:rPr>
        <w:rFonts w:hint="default"/>
        <w:lang w:val="en-US" w:eastAsia="en-US" w:bidi="ar-SA"/>
      </w:rPr>
    </w:lvl>
    <w:lvl w:ilvl="3">
      <w:start w:val="0"/>
      <w:numFmt w:val="bullet"/>
      <w:lvlText w:val="•"/>
      <w:lvlJc w:val="left"/>
      <w:pPr>
        <w:ind w:left="3138" w:hanging="236"/>
      </w:pPr>
      <w:rPr>
        <w:rFonts w:hint="default"/>
        <w:lang w:val="en-US" w:eastAsia="en-US" w:bidi="ar-SA"/>
      </w:rPr>
    </w:lvl>
    <w:lvl w:ilvl="4">
      <w:start w:val="0"/>
      <w:numFmt w:val="bullet"/>
      <w:lvlText w:val="•"/>
      <w:lvlJc w:val="left"/>
      <w:pPr>
        <w:ind w:left="3444" w:hanging="236"/>
      </w:pPr>
      <w:rPr>
        <w:rFonts w:hint="default"/>
        <w:lang w:val="en-US" w:eastAsia="en-US" w:bidi="ar-SA"/>
      </w:rPr>
    </w:lvl>
    <w:lvl w:ilvl="5">
      <w:start w:val="0"/>
      <w:numFmt w:val="bullet"/>
      <w:lvlText w:val="•"/>
      <w:lvlJc w:val="left"/>
      <w:pPr>
        <w:ind w:left="3750" w:hanging="236"/>
      </w:pPr>
      <w:rPr>
        <w:rFonts w:hint="default"/>
        <w:lang w:val="en-US" w:eastAsia="en-US" w:bidi="ar-SA"/>
      </w:rPr>
    </w:lvl>
    <w:lvl w:ilvl="6">
      <w:start w:val="0"/>
      <w:numFmt w:val="bullet"/>
      <w:lvlText w:val="•"/>
      <w:lvlJc w:val="left"/>
      <w:pPr>
        <w:ind w:left="4056" w:hanging="236"/>
      </w:pPr>
      <w:rPr>
        <w:rFonts w:hint="default"/>
        <w:lang w:val="en-US" w:eastAsia="en-US" w:bidi="ar-SA"/>
      </w:rPr>
    </w:lvl>
    <w:lvl w:ilvl="7">
      <w:start w:val="0"/>
      <w:numFmt w:val="bullet"/>
      <w:lvlText w:val="•"/>
      <w:lvlJc w:val="left"/>
      <w:pPr>
        <w:ind w:left="4362" w:hanging="236"/>
      </w:pPr>
      <w:rPr>
        <w:rFonts w:hint="default"/>
        <w:lang w:val="en-US" w:eastAsia="en-US" w:bidi="ar-SA"/>
      </w:rPr>
    </w:lvl>
    <w:lvl w:ilvl="8">
      <w:start w:val="0"/>
      <w:numFmt w:val="bullet"/>
      <w:lvlText w:val="•"/>
      <w:lvlJc w:val="left"/>
      <w:pPr>
        <w:ind w:left="4668" w:hanging="236"/>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97"/>
      <w:jc w:val="center"/>
      <w:outlineLvl w:val="1"/>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spacing w:before="187"/>
      <w:ind w:right="357"/>
      <w:jc w:val="center"/>
    </w:pPr>
    <w:rPr>
      <w:rFonts w:ascii="Times New Roman" w:hAnsi="Times New Roman" w:eastAsia="Times New Roman" w:cs="Times New Roman"/>
      <w:i/>
      <w:iCs/>
      <w:sz w:val="40"/>
      <w:szCs w:val="40"/>
      <w:lang w:val="en-US" w:eastAsia="en-US" w:bidi="ar-SA"/>
    </w:rPr>
  </w:style>
  <w:style w:styleId="ListParagraph" w:type="paragraph">
    <w:name w:val="List Paragraph"/>
    <w:basedOn w:val="Normal"/>
    <w:uiPriority w:val="1"/>
    <w:qFormat/>
    <w:pPr>
      <w:ind w:left="199"/>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9"/>
      <w:ind w:left="11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muhammad.ijaz@stud.fra-uas.de" TargetMode="External"/><Relationship Id="rId7" Type="http://schemas.openxmlformats.org/officeDocument/2006/relationships/hyperlink" Target="mailto:aman.patel@stud.fra-uas.de" TargetMode="External"/><Relationship Id="rId8" Type="http://schemas.openxmlformats.org/officeDocument/2006/relationships/hyperlink" Target="mailto:saquib.attar@stud.fra-uas.de" TargetMode="Externa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jpeg"/><Relationship Id="rId17" Type="http://schemas.openxmlformats.org/officeDocument/2006/relationships/hyperlink" Target="https://arxiv.org/pdf/1301.3781" TargetMode="External"/><Relationship Id="rId18" Type="http://schemas.openxmlformats.org/officeDocument/2006/relationships/hyperlink" Target="https://arxiv.org/pdf/1810.04805" TargetMode="External"/><Relationship Id="rId19" Type="http://schemas.openxmlformats.org/officeDocument/2006/relationships/hyperlink" Target="https://www.irjmets.com/uploadedfiles/paper//issue_4_april_2024/52264/final/fin_irjmets1712589489.pdf" TargetMode="External"/><Relationship Id="rId20" Type="http://schemas.openxmlformats.org/officeDocument/2006/relationships/hyperlink" Target="https://arxiv.org/pdf/1904.09675"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2025-03-31T14:41:35Z</dcterms:created>
  <dcterms:modified xsi:type="dcterms:W3CDTF">2025-03-31T14:41:35Z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2025-03-31T00:00:00Z</vt:filetime>
  </property>
  <property fmtid="{D5CDD505-2E9C-101B-9397-08002B2CF9AE}" pid="3" name="Creator">
    <vt:lpwstr>LaTeX with hyperref</vt:lpwstr>
  </property>
  <property fmtid="{D5CDD505-2E9C-101B-9397-08002B2CF9AE}" pid="4" name="LastSaved">
    <vt:filetime>2025-03-31T00:00:00Z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