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dd99cb871d87a6ae66dc639c559611a22cc57"/>
    <w:p>
      <w:pPr>
        <w:pStyle w:val="Heading1"/>
      </w:pPr>
      <w:r>
        <w:t xml:space="preserve">Figure 1.2: Activity Diagram for Mood Logging Process</w:t>
      </w:r>
    </w:p>
    <w:p>
      <w:pPr>
        <w:pStyle w:val="SourceCode"/>
      </w:pP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Start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Click   |                                            |</w:t>
      </w:r>
      <w:r>
        <w:br/>
      </w:r>
      <w:r>
        <w:rPr>
          <w:rStyle w:val="VerbatimChar"/>
        </w:rPr>
        <w:t xml:space="preserve">|  |  "Log    |                                            |</w:t>
      </w:r>
      <w:r>
        <w:br/>
      </w:r>
      <w:r>
        <w:rPr>
          <w:rStyle w:val="VerbatimChar"/>
        </w:rPr>
        <w:t xml:space="preserve">|  |  Mood"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Select   |                                            |</w:t>
      </w:r>
      <w:r>
        <w:br/>
      </w:r>
      <w:r>
        <w:rPr>
          <w:rStyle w:val="VerbatimChar"/>
        </w:rPr>
        <w:t xml:space="preserve">|  | Time of  |                                            |</w:t>
      </w:r>
      <w:r>
        <w:br/>
      </w:r>
      <w:r>
        <w:rPr>
          <w:rStyle w:val="VerbatimChar"/>
        </w:rPr>
        <w:t xml:space="preserve">|  | Day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Select   |                                            |</w:t>
      </w:r>
      <w:r>
        <w:br/>
      </w:r>
      <w:r>
        <w:rPr>
          <w:rStyle w:val="VerbatimChar"/>
        </w:rPr>
        <w:t xml:space="preserve">|  | Mood     |                                            |</w:t>
      </w:r>
      <w:r>
        <w:br/>
      </w:r>
      <w:r>
        <w:rPr>
          <w:rStyle w:val="VerbatimChar"/>
        </w:rPr>
        <w:t xml:space="preserve">|  | Level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Add Optional Info  |                                  |</w:t>
      </w:r>
      <w:r>
        <w:br/>
      </w:r>
      <w:r>
        <w:rPr>
          <w:rStyle w:val="VerbatimChar"/>
        </w:rPr>
        <w:t xml:space="preserve">|  |--------------------|                                  |</w:t>
      </w:r>
      <w:r>
        <w:br/>
      </w:r>
      <w:r>
        <w:rPr>
          <w:rStyle w:val="VerbatimChar"/>
        </w:rPr>
        <w:t xml:space="preserve">|  | - Notes            |                                  |</w:t>
      </w:r>
      <w:r>
        <w:br/>
      </w:r>
      <w:r>
        <w:rPr>
          <w:rStyle w:val="VerbatimChar"/>
        </w:rPr>
        <w:t xml:space="preserve">|  | - Activities       |                                  |</w:t>
      </w:r>
      <w:r>
        <w:br/>
      </w:r>
      <w:r>
        <w:rPr>
          <w:rStyle w:val="VerbatimChar"/>
        </w:rPr>
        <w:t xml:space="preserve">|  | - Journal Entry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No     +------------------+            |</w:t>
      </w:r>
      <w:r>
        <w:br/>
      </w:r>
      <w:r>
        <w:rPr>
          <w:rStyle w:val="VerbatimChar"/>
        </w:rPr>
        <w:t xml:space="preserve">|  | Weather  |-----------&gt;| Continue without |            |</w:t>
      </w:r>
      <w:r>
        <w:br/>
      </w:r>
      <w:r>
        <w:rPr>
          <w:rStyle w:val="VerbatimChar"/>
        </w:rPr>
        <w:t xml:space="preserve">|  | Data     |            | Weather Data     |            |</w:t>
      </w:r>
      <w:r>
        <w:br/>
      </w:r>
      <w:r>
        <w:rPr>
          <w:rStyle w:val="VerbatimChar"/>
        </w:rPr>
        <w:t xml:space="preserve">|  | Available|            +------------------+            |</w:t>
      </w:r>
      <w:r>
        <w:br/>
      </w:r>
      <w:r>
        <w:rPr>
          <w:rStyle w:val="VerbatimChar"/>
        </w:rPr>
        <w:t xml:space="preserve">|  +----------+                   |                        |</w:t>
      </w:r>
      <w:r>
        <w:br/>
      </w:r>
      <w:r>
        <w:rPr>
          <w:rStyle w:val="VerbatimChar"/>
        </w:rPr>
        <w:t xml:space="preserve">|       | Yes                     |                        |</w:t>
      </w:r>
      <w:r>
        <w:br/>
      </w:r>
      <w:r>
        <w:rPr>
          <w:rStyle w:val="VerbatimChar"/>
        </w:rPr>
        <w:t xml:space="preserve">|       v                         |                        |</w:t>
      </w:r>
      <w:r>
        <w:br/>
      </w:r>
      <w:r>
        <w:rPr>
          <w:rStyle w:val="VerbatimChar"/>
        </w:rPr>
        <w:t xml:space="preserve">|  +----------+                   |                        |</w:t>
      </w:r>
      <w:r>
        <w:br/>
      </w:r>
      <w:r>
        <w:rPr>
          <w:rStyle w:val="VerbatimChar"/>
        </w:rPr>
        <w:t xml:space="preserve">|  | Add      |                   |                        |</w:t>
      </w:r>
      <w:r>
        <w:br/>
      </w:r>
      <w:r>
        <w:rPr>
          <w:rStyle w:val="VerbatimChar"/>
        </w:rPr>
        <w:t xml:space="preserve">|  | Weather  |&lt;------------------+                        |</w:t>
      </w:r>
      <w:r>
        <w:br/>
      </w:r>
      <w:r>
        <w:rPr>
          <w:rStyle w:val="VerbatimChar"/>
        </w:rPr>
        <w:t xml:space="preserve">|  | Data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Submit   |                                            |</w:t>
      </w:r>
      <w:r>
        <w:br/>
      </w:r>
      <w:r>
        <w:rPr>
          <w:rStyle w:val="VerbatimChar"/>
        </w:rPr>
        <w:t xml:space="preserve">|  | Mood     |                                            |</w:t>
      </w:r>
      <w:r>
        <w:br/>
      </w:r>
      <w:r>
        <w:rPr>
          <w:rStyle w:val="VerbatimChar"/>
        </w:rPr>
        <w:t xml:space="preserve">|  | Entry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w:t>
      </w:r>
      <w:r>
        <w:br/>
      </w:r>
      <w:r>
        <w:rPr>
          <w:rStyle w:val="VerbatimChar"/>
        </w:rPr>
        <w:t xml:space="preserve">|  | Display  |                                            |</w:t>
      </w:r>
      <w:r>
        <w:br/>
      </w:r>
      <w:r>
        <w:rPr>
          <w:rStyle w:val="VerbatimChar"/>
        </w:rPr>
        <w:t xml:space="preserve">|  | Success  |                                            |</w:t>
      </w:r>
      <w:r>
        <w:br/>
      </w:r>
      <w:r>
        <w:rPr>
          <w:rStyle w:val="VerbatimChar"/>
        </w:rPr>
        <w:t xml:space="preserve">|  | Message  |                                            |</w:t>
      </w:r>
      <w:r>
        <w:br/>
      </w:r>
      <w:r>
        <w:rPr>
          <w:rStyle w:val="VerbatimChar"/>
        </w:rPr>
        <w:t xml:space="preserve">|  +----------+                                            |</w:t>
      </w:r>
      <w:r>
        <w:br/>
      </w:r>
      <w:r>
        <w:rPr>
          <w:rStyle w:val="VerbatimChar"/>
        </w:rPr>
        <w:t xml:space="preserve">|       |                                                  |</w:t>
      </w:r>
      <w:r>
        <w:br/>
      </w:r>
      <w:r>
        <w:rPr>
          <w:rStyle w:val="VerbatimChar"/>
        </w:rPr>
        <w:t xml:space="preserve">|       v                                                  |</w:t>
      </w:r>
      <w:r>
        <w:br/>
      </w:r>
      <w:r>
        <w:rPr>
          <w:rStyle w:val="VerbatimChar"/>
        </w:rPr>
        <w:t xml:space="preserve">|  +----------+     Yes     +------------------+           |</w:t>
      </w:r>
      <w:r>
        <w:br/>
      </w:r>
      <w:r>
        <w:rPr>
          <w:rStyle w:val="VerbatimChar"/>
        </w:rPr>
        <w:t xml:space="preserve">|  | Want to  |------------&gt;| Navigate to      |           |</w:t>
      </w:r>
      <w:r>
        <w:br/>
      </w:r>
      <w:r>
        <w:rPr>
          <w:rStyle w:val="VerbatimChar"/>
        </w:rPr>
        <w:t xml:space="preserve">|  | View     |             | Dashboard/Charts |           |</w:t>
      </w:r>
      <w:r>
        <w:br/>
      </w:r>
      <w:r>
        <w:rPr>
          <w:rStyle w:val="VerbatimChar"/>
        </w:rPr>
        <w:t xml:space="preserve">|  | Results? |             +------------------+           |</w:t>
      </w:r>
      <w:r>
        <w:br/>
      </w:r>
      <w:r>
        <w:rPr>
          <w:rStyle w:val="VerbatimChar"/>
        </w:rPr>
        <w:t xml:space="preserve">|  +----------+                    |                       |</w:t>
      </w:r>
      <w:r>
        <w:br/>
      </w:r>
      <w:r>
        <w:rPr>
          <w:rStyle w:val="VerbatimChar"/>
        </w:rPr>
        <w:t xml:space="preserve">|       | No                       |                       |</w:t>
      </w:r>
      <w:r>
        <w:br/>
      </w:r>
      <w:r>
        <w:rPr>
          <w:rStyle w:val="VerbatimChar"/>
        </w:rPr>
        <w:t xml:space="preserve">|       v                          |                       |</w:t>
      </w:r>
      <w:r>
        <w:br/>
      </w:r>
      <w:r>
        <w:rPr>
          <w:rStyle w:val="VerbatimChar"/>
        </w:rPr>
        <w:t xml:space="preserve">|  +----------+                    |                       |</w:t>
      </w:r>
      <w:r>
        <w:br/>
      </w:r>
      <w:r>
        <w:rPr>
          <w:rStyle w:val="VerbatimChar"/>
        </w:rPr>
        <w:t xml:space="preserve">|  |  End     |&lt;-------------------+                       |</w:t>
      </w:r>
      <w:r>
        <w:br/>
      </w:r>
      <w:r>
        <w:rPr>
          <w:rStyle w:val="VerbatimChar"/>
        </w:rPr>
        <w:t xml:space="preserve">|  +----------+                                            |</w:t>
      </w:r>
      <w:r>
        <w:br/>
      </w:r>
      <w:r>
        <w:rPr>
          <w:rStyle w:val="VerbatimChar"/>
        </w:rPr>
        <w:t xml:space="preserve">|                                                          |</w:t>
      </w:r>
      <w:r>
        <w:br/>
      </w:r>
      <w:r>
        <w:rPr>
          <w:rStyle w:val="VerbatimChar"/>
        </w:rPr>
        <w:t xml:space="preserve">+----------------------------------------------------------+</w:t>
      </w:r>
    </w:p>
    <w:p>
      <w:pPr>
        <w:pStyle w:val="FirstParagraph"/>
      </w:pPr>
      <w:r>
        <w:t xml:space="preserve">This activity diagram illustrates the step-by-step process of logging a mood entry in the Pro Mood Tracker application. The process begins when a user clicks the</w:t>
      </w:r>
      <w:r>
        <w:t xml:space="preserve"> </w:t>
      </w:r>
      <w:r>
        <w:t xml:space="preserve">“Log Mood”</w:t>
      </w:r>
      <w:r>
        <w:t xml:space="preserve"> </w:t>
      </w:r>
      <w:r>
        <w:t xml:space="preserve">button and follows a logical sequence of selecting the time of day and mood level. Users can then add optional information such as notes, activities, and journal entries. The system checks for weather data availability and incorporates it if present. After submitting the entry, users can view their results on the dashboard or charts or end the session. This diagram highlights the application’s user-friendly approach to mood tracking with both required and optional steps clearly defined.</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2025-04-16T00:50:09Z</dcterms:created>
  <dcterms:modified xsi:type="dcterms:W3CDTF">2025-04-16T00:50:09Z</dcterms:modified>
</cp:coreProperties>
</file>

<file path=docProps/custom.xml><?xml version="1.0" encoding="utf-8"?>
<Properties xmlns="http://schemas.openxmlformats.org/officeDocument/2006/custom-properties" xmlns:vt="http://schemas.openxmlformats.org/officeDocument/2006/docPropsVTypes"/>
</file>