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flowchart TB</w:t>
      </w:r>
      <w:r>
        <w:br/>
      </w:r>
      <w:r>
        <w:rPr>
          <w:rStyle w:val="VerbatimChar"/>
        </w:rPr>
        <w:t xml:space="preserve">    %% User Layer</w:t>
      </w:r>
      <w:r>
        <w:br/>
      </w:r>
      <w:r>
        <w:rPr>
          <w:rStyle w:val="VerbatimChar"/>
        </w:rPr>
        <w:t xml:space="preserve">    subgraph UserLayer["Presentation Layer"]</w:t>
      </w:r>
      <w:r>
        <w:br/>
      </w:r>
      <w:r>
        <w:rPr>
          <w:rStyle w:val="VerbatimChar"/>
        </w:rPr>
        <w:t xml:space="preserve">        direction LR</w:t>
      </w:r>
      <w:r>
        <w:br/>
      </w:r>
      <w:r>
        <w:rPr>
          <w:rStyle w:val="VerbatimChar"/>
        </w:rPr>
        <w:t xml:space="preserve">        UI["UI Components"]</w:t>
      </w:r>
      <w:r>
        <w:br/>
      </w:r>
      <w:r>
        <w:rPr>
          <w:rStyle w:val="VerbatimChar"/>
        </w:rPr>
        <w:t xml:space="preserve">        Screens["Application Screens"]</w:t>
      </w:r>
      <w:r>
        <w:br/>
      </w:r>
      <w:r>
        <w:rPr>
          <w:rStyle w:val="VerbatimChar"/>
        </w:rPr>
        <w:t xml:space="preserve">        Widgets["Reusable Widgets"]</w:t>
      </w:r>
      <w:r>
        <w:br/>
      </w:r>
      <w:r>
        <w:rPr>
          <w:rStyle w:val="VerbatimChar"/>
        </w:rPr>
        <w:t xml:space="preserve">        Theme["Theme &amp; Styling"]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UI --- Screens</w:t>
      </w:r>
      <w:r>
        <w:br/>
      </w:r>
      <w:r>
        <w:rPr>
          <w:rStyle w:val="VerbatimChar"/>
        </w:rPr>
        <w:t xml:space="preserve">        UI --- Widgets</w:t>
      </w:r>
      <w:r>
        <w:br/>
      </w:r>
      <w:r>
        <w:rPr>
          <w:rStyle w:val="VerbatimChar"/>
        </w:rPr>
        <w:t xml:space="preserve">        UI --- Theme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%% Application Layer</w:t>
      </w:r>
      <w:r>
        <w:br/>
      </w:r>
      <w:r>
        <w:rPr>
          <w:rStyle w:val="VerbatimChar"/>
        </w:rPr>
        <w:t xml:space="preserve">    subgraph AppLayer["Application Layer"]</w:t>
      </w:r>
      <w:r>
        <w:br/>
      </w:r>
      <w:r>
        <w:rPr>
          <w:rStyle w:val="VerbatimChar"/>
        </w:rPr>
        <w:t xml:space="preserve">        direction LR</w:t>
      </w:r>
      <w:r>
        <w:br/>
      </w:r>
      <w:r>
        <w:rPr>
          <w:rStyle w:val="VerbatimChar"/>
        </w:rPr>
        <w:t xml:space="preserve">        StateManagement["State Management"]</w:t>
      </w:r>
      <w:r>
        <w:br/>
      </w:r>
      <w:r>
        <w:rPr>
          <w:rStyle w:val="VerbatimChar"/>
        </w:rPr>
        <w:t xml:space="preserve">        Providers["Service Providers"]</w:t>
      </w:r>
      <w:r>
        <w:br/>
      </w:r>
      <w:r>
        <w:rPr>
          <w:rStyle w:val="VerbatimChar"/>
        </w:rPr>
        <w:t xml:space="preserve">        Routes["Navigation &amp; Routing"]</w:t>
      </w:r>
      <w:r>
        <w:br/>
      </w:r>
      <w:r>
        <w:rPr>
          <w:rStyle w:val="VerbatimChar"/>
        </w:rPr>
        <w:t xml:space="preserve">        Lifecycle["Application Lifecycle"]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StateManagement --- Providers</w:t>
      </w:r>
      <w:r>
        <w:br/>
      </w:r>
      <w:r>
        <w:rPr>
          <w:rStyle w:val="VerbatimChar"/>
        </w:rPr>
        <w:t xml:space="preserve">        StateManagement --- Routes</w:t>
      </w:r>
      <w:r>
        <w:br/>
      </w:r>
      <w:r>
        <w:rPr>
          <w:rStyle w:val="VerbatimChar"/>
        </w:rPr>
        <w:t xml:space="preserve">        StateManagement --- Lifecycle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%% Domain Layer</w:t>
      </w:r>
      <w:r>
        <w:br/>
      </w:r>
      <w:r>
        <w:rPr>
          <w:rStyle w:val="VerbatimChar"/>
        </w:rPr>
        <w:t xml:space="preserve">    subgraph DomainLayer["Domain Layer"]</w:t>
      </w:r>
      <w:r>
        <w:br/>
      </w:r>
      <w:r>
        <w:rPr>
          <w:rStyle w:val="VerbatimChar"/>
        </w:rPr>
        <w:t xml:space="preserve">        direction LR</w:t>
      </w:r>
      <w:r>
        <w:br/>
      </w:r>
      <w:r>
        <w:rPr>
          <w:rStyle w:val="VerbatimChar"/>
        </w:rPr>
        <w:t xml:space="preserve">        Models["Data Models"]</w:t>
      </w:r>
      <w:r>
        <w:br/>
      </w:r>
      <w:r>
        <w:rPr>
          <w:rStyle w:val="VerbatimChar"/>
        </w:rPr>
        <w:t xml:space="preserve">        Services["Business Services"]</w:t>
      </w:r>
      <w:r>
        <w:br/>
      </w:r>
      <w:r>
        <w:rPr>
          <w:rStyle w:val="VerbatimChar"/>
        </w:rPr>
        <w:t xml:space="preserve">        subgraph BusinessLogic["Business Logic"]</w:t>
      </w:r>
      <w:r>
        <w:br/>
      </w:r>
      <w:r>
        <w:rPr>
          <w:rStyle w:val="VerbatimChar"/>
        </w:rPr>
        <w:t xml:space="preserve">            MoodLogic["Mood Processing"]</w:t>
      </w:r>
      <w:r>
        <w:br/>
      </w:r>
      <w:r>
        <w:rPr>
          <w:rStyle w:val="VerbatimChar"/>
        </w:rPr>
        <w:t xml:space="preserve">            AnalyticsLogic["Analytics Engine"]</w:t>
      </w:r>
      <w:r>
        <w:br/>
      </w:r>
      <w:r>
        <w:rPr>
          <w:rStyle w:val="VerbatimChar"/>
        </w:rPr>
        <w:t xml:space="preserve">            ContextLogic["Context Processing"]</w:t>
      </w:r>
      <w:r>
        <w:br/>
      </w:r>
      <w:r>
        <w:rPr>
          <w:rStyle w:val="VerbatimChar"/>
        </w:rPr>
        <w:t xml:space="preserve">            NotificationLogic["Notification Manager"]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Models --- BusinessLogic</w:t>
      </w:r>
      <w:r>
        <w:br/>
      </w:r>
      <w:r>
        <w:rPr>
          <w:rStyle w:val="VerbatimChar"/>
        </w:rPr>
        <w:t xml:space="preserve">        BusinessLogic --- Services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%% Data Layer</w:t>
      </w:r>
      <w:r>
        <w:br/>
      </w:r>
      <w:r>
        <w:rPr>
          <w:rStyle w:val="VerbatimChar"/>
        </w:rPr>
        <w:t xml:space="preserve">    subgraph DataLayer["Data Layer"]</w:t>
      </w:r>
      <w:r>
        <w:br/>
      </w:r>
      <w:r>
        <w:rPr>
          <w:rStyle w:val="VerbatimChar"/>
        </w:rPr>
        <w:t xml:space="preserve">        direction LR</w:t>
      </w:r>
      <w:r>
        <w:br/>
      </w:r>
      <w:r>
        <w:rPr>
          <w:rStyle w:val="VerbatimChar"/>
        </w:rPr>
        <w:t xml:space="preserve">        Local["Local Storage"]</w:t>
      </w:r>
      <w:r>
        <w:br/>
      </w:r>
      <w:r>
        <w:rPr>
          <w:rStyle w:val="VerbatimChar"/>
        </w:rPr>
        <w:t xml:space="preserve">        Remote["Remote Storage"]</w:t>
      </w:r>
      <w:r>
        <w:br/>
      </w:r>
      <w:r>
        <w:rPr>
          <w:rStyle w:val="VerbatimChar"/>
        </w:rPr>
        <w:t xml:space="preserve">        subgraph DataSources["Data Sources"]</w:t>
      </w:r>
      <w:r>
        <w:br/>
      </w:r>
      <w:r>
        <w:rPr>
          <w:rStyle w:val="VerbatimChar"/>
        </w:rPr>
        <w:t xml:space="preserve">            OfflineDB["Offline Database"]</w:t>
      </w:r>
      <w:r>
        <w:br/>
      </w:r>
      <w:r>
        <w:rPr>
          <w:rStyle w:val="VerbatimChar"/>
        </w:rPr>
        <w:t xml:space="preserve">            SyncEngine["Synchronization Engine"]</w:t>
      </w:r>
      <w:r>
        <w:br/>
      </w:r>
      <w:r>
        <w:rPr>
          <w:rStyle w:val="VerbatimChar"/>
        </w:rPr>
        <w:t xml:space="preserve">            AuthService["Authentication Service"]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Local --- DataSources</w:t>
      </w:r>
      <w:r>
        <w:br/>
      </w:r>
      <w:r>
        <w:rPr>
          <w:rStyle w:val="VerbatimChar"/>
        </w:rPr>
        <w:t xml:space="preserve">        DataSources --- Remote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%% External Services</w:t>
      </w:r>
      <w:r>
        <w:br/>
      </w:r>
      <w:r>
        <w:rPr>
          <w:rStyle w:val="VerbatimChar"/>
        </w:rPr>
        <w:t xml:space="preserve">    subgraph ExternalServices["External Services"]</w:t>
      </w:r>
      <w:r>
        <w:br/>
      </w:r>
      <w:r>
        <w:rPr>
          <w:rStyle w:val="VerbatimChar"/>
        </w:rPr>
        <w:t xml:space="preserve">        direction LR</w:t>
      </w:r>
      <w:r>
        <w:br/>
      </w:r>
      <w:r>
        <w:rPr>
          <w:rStyle w:val="VerbatimChar"/>
        </w:rPr>
        <w:t xml:space="preserve">        Firebase["Firebase Services"]</w:t>
      </w:r>
      <w:r>
        <w:br/>
      </w:r>
      <w:r>
        <w:rPr>
          <w:rStyle w:val="VerbatimChar"/>
        </w:rPr>
        <w:t xml:space="preserve">        Weather["Weather API"]</w:t>
      </w:r>
      <w:r>
        <w:br/>
      </w:r>
      <w:r>
        <w:rPr>
          <w:rStyle w:val="VerbatimChar"/>
        </w:rPr>
        <w:t xml:space="preserve">        Location["Geolocation Service"]</w:t>
      </w:r>
      <w:r>
        <w:br/>
      </w:r>
      <w:r>
        <w:rPr>
          <w:rStyle w:val="VerbatimChar"/>
        </w:rPr>
        <w:t xml:space="preserve">        Notifications["Push Notification Service"]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Firebase --- Weather</w:t>
      </w:r>
      <w:r>
        <w:br/>
      </w:r>
      <w:r>
        <w:rPr>
          <w:rStyle w:val="VerbatimChar"/>
        </w:rPr>
        <w:t xml:space="preserve">        Firebase --- Location</w:t>
      </w:r>
      <w:r>
        <w:br/>
      </w:r>
      <w:r>
        <w:rPr>
          <w:rStyle w:val="VerbatimChar"/>
        </w:rPr>
        <w:t xml:space="preserve">        Firebase --- Notifications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%% Connections between layers</w:t>
      </w:r>
      <w:r>
        <w:br/>
      </w:r>
      <w:r>
        <w:rPr>
          <w:rStyle w:val="VerbatimChar"/>
        </w:rPr>
        <w:t xml:space="preserve">    UserLayer &lt;--&gt; AppLayer</w:t>
      </w:r>
      <w:r>
        <w:br/>
      </w:r>
      <w:r>
        <w:rPr>
          <w:rStyle w:val="VerbatimChar"/>
        </w:rPr>
        <w:t xml:space="preserve">    AppLayer &lt;--&gt; DomainLayer</w:t>
      </w:r>
      <w:r>
        <w:br/>
      </w:r>
      <w:r>
        <w:rPr>
          <w:rStyle w:val="VerbatimChar"/>
        </w:rPr>
        <w:t xml:space="preserve">    DomainLayer &lt;--&gt; DataLayer</w:t>
      </w:r>
      <w:r>
        <w:br/>
      </w:r>
      <w:r>
        <w:rPr>
          <w:rStyle w:val="VerbatimChar"/>
        </w:rPr>
        <w:t xml:space="preserve">    DataLayer &lt;--&gt; ExternalServices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%% Direct connections</w:t>
      </w:r>
      <w:r>
        <w:br/>
      </w:r>
      <w:r>
        <w:rPr>
          <w:rStyle w:val="VerbatimChar"/>
        </w:rPr>
        <w:t xml:space="preserve">    Widgets -.- MoodLogic</w:t>
      </w:r>
      <w:r>
        <w:br/>
      </w:r>
      <w:r>
        <w:rPr>
          <w:rStyle w:val="VerbatimChar"/>
        </w:rPr>
        <w:t xml:space="preserve">    StateManagement -.- SyncEngine</w:t>
      </w:r>
      <w:r>
        <w:br/>
      </w:r>
      <w:r>
        <w:rPr>
          <w:rStyle w:val="VerbatimChar"/>
        </w:rPr>
        <w:t xml:space="preserve">    NotificationLogic -.- Notifications</w:t>
      </w:r>
      <w:r>
        <w:br/>
      </w:r>
      <w:r>
        <w:rPr>
          <w:rStyle w:val="VerbatimChar"/>
        </w:rPr>
        <w:t xml:space="preserve">    ContextLogic -.- Weather</w:t>
      </w:r>
      <w:r>
        <w:br/>
      </w:r>
      <w:r>
        <w:rPr>
          <w:rStyle w:val="VerbatimChar"/>
        </w:rPr>
        <w:t xml:space="preserve">    ContextLogic -.- Location</w:t>
      </w:r>
      <w:r>
        <w:br/>
      </w:r>
      <w:r>
        <w:rPr>
          <w:rStyle w:val="VerbatimChar"/>
        </w:rPr>
        <w:t xml:space="preserve">    Services -.- DataSources</w:t>
      </w:r>
      <w:r>
        <w:br/>
      </w:r>
      <w:r>
        <w:rPr>
          <w:rStyle w:val="VerbatimChar"/>
        </w:rPr>
        <w:t xml:space="preserve">    AuthService -.- Firebase</w:t>
      </w:r>
      <w:r>
        <w:br/>
      </w:r>
      <w:r>
        <w:rPr>
          <w:rStyle w:val="VerbatimChar"/>
        </w:rPr>
        <w:t xml:space="preserve">    SyncEngine -.- Firebase</w:t>
      </w:r>
    </w:p>
    <w:bookmarkStart w:id="22" w:name="X786f3c4b544428a12615af055d0dc730d0ec617"/>
    <w:p>
      <w:pPr>
        <w:pStyle w:val="Heading2"/>
      </w:pPr>
      <w:r>
        <w:t xml:space="preserve">Figure 4.11: Architecture Diagram - Pro Mood Tracker Application</w:t>
      </w:r>
    </w:p>
    <w:p>
      <w:pPr>
        <w:pStyle w:val="FirstParagraph"/>
      </w:pPr>
      <w:r>
        <w:t xml:space="preserve">This architecture diagram illustrates the layered design of the Pro Mood Tracker application, showcasing the separation of concerns and interactions between various components. The architecture follows a clean, modular approach that enhances maintainability, testability, and scalability.</w:t>
      </w:r>
    </w:p>
    <w:bookmarkStart w:id="20" w:name="architectural-layers"/>
    <w:p>
      <w:pPr>
        <w:pStyle w:val="Heading3"/>
      </w:pPr>
      <w:r>
        <w:t xml:space="preserve">Architectural Layers: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Presentation Layer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t xml:space="preserve">Contains all UI components, screens, widgets, and theming</w:t>
      </w:r>
    </w:p>
    <w:p>
      <w:pPr>
        <w:pStyle w:val="Compact"/>
        <w:numPr>
          <w:ilvl w:val="1"/>
          <w:numId w:val="1002"/>
        </w:numPr>
      </w:pPr>
      <w:r>
        <w:t xml:space="preserve">Responsible for rendering the user interface and capturing user interactions</w:t>
      </w:r>
    </w:p>
    <w:p>
      <w:pPr>
        <w:pStyle w:val="Compact"/>
        <w:numPr>
          <w:ilvl w:val="1"/>
          <w:numId w:val="1002"/>
        </w:numPr>
      </w:pPr>
      <w:r>
        <w:t xml:space="preserve">Implements responsive design for cross-device compatibility</w:t>
      </w:r>
    </w:p>
    <w:p>
      <w:pPr>
        <w:pStyle w:val="Compact"/>
        <w:numPr>
          <w:ilvl w:val="1"/>
          <w:numId w:val="1002"/>
        </w:numPr>
      </w:pPr>
      <w:r>
        <w:t xml:space="preserve">Composed of reusable Flutter widgets organized by functionality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Application Layer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t xml:space="preserve">Manages application state using Provider pattern</w:t>
      </w:r>
    </w:p>
    <w:p>
      <w:pPr>
        <w:pStyle w:val="Compact"/>
        <w:numPr>
          <w:ilvl w:val="1"/>
          <w:numId w:val="1003"/>
        </w:numPr>
      </w:pPr>
      <w:r>
        <w:t xml:space="preserve">Handles navigation and routing between screens</w:t>
      </w:r>
    </w:p>
    <w:p>
      <w:pPr>
        <w:pStyle w:val="Compact"/>
        <w:numPr>
          <w:ilvl w:val="1"/>
          <w:numId w:val="1003"/>
        </w:numPr>
      </w:pPr>
      <w:r>
        <w:t xml:space="preserve">Orchestrates the application lifecycle</w:t>
      </w:r>
    </w:p>
    <w:p>
      <w:pPr>
        <w:pStyle w:val="Compact"/>
        <w:numPr>
          <w:ilvl w:val="1"/>
          <w:numId w:val="1003"/>
        </w:numPr>
      </w:pPr>
      <w:r>
        <w:t xml:space="preserve">Provides dependency injection and service locator functionality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Domain Layer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t xml:space="preserve">Contains the core business logic of the application</w:t>
      </w:r>
    </w:p>
    <w:p>
      <w:pPr>
        <w:pStyle w:val="Compact"/>
        <w:numPr>
          <w:ilvl w:val="1"/>
          <w:numId w:val="1004"/>
        </w:numPr>
      </w:pPr>
      <w:r>
        <w:t xml:space="preserve">Implements features like mood processing, analytics, context enrichment</w:t>
      </w:r>
    </w:p>
    <w:p>
      <w:pPr>
        <w:pStyle w:val="Compact"/>
        <w:numPr>
          <w:ilvl w:val="1"/>
          <w:numId w:val="1004"/>
        </w:numPr>
      </w:pPr>
      <w:r>
        <w:t xml:space="preserve">Defines service interfaces and business rules</w:t>
      </w:r>
    </w:p>
    <w:p>
      <w:pPr>
        <w:pStyle w:val="Compact"/>
        <w:numPr>
          <w:ilvl w:val="1"/>
          <w:numId w:val="1004"/>
        </w:numPr>
      </w:pPr>
      <w:r>
        <w:t xml:space="preserve">Processes data and implements application-specific algorithms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 Layer</w:t>
      </w:r>
      <w:r>
        <w:t xml:space="preserve">:</w:t>
      </w:r>
    </w:p>
    <w:p>
      <w:pPr>
        <w:pStyle w:val="Compact"/>
        <w:numPr>
          <w:ilvl w:val="1"/>
          <w:numId w:val="1005"/>
        </w:numPr>
      </w:pPr>
      <w:r>
        <w:t xml:space="preserve">Manages data persistence and retrieval</w:t>
      </w:r>
    </w:p>
    <w:p>
      <w:pPr>
        <w:pStyle w:val="Compact"/>
        <w:numPr>
          <w:ilvl w:val="1"/>
          <w:numId w:val="1005"/>
        </w:numPr>
      </w:pPr>
      <w:r>
        <w:t xml:space="preserve">Implements the repository pattern for data access</w:t>
      </w:r>
    </w:p>
    <w:p>
      <w:pPr>
        <w:pStyle w:val="Compact"/>
        <w:numPr>
          <w:ilvl w:val="1"/>
          <w:numId w:val="1005"/>
        </w:numPr>
      </w:pPr>
      <w:r>
        <w:t xml:space="preserve">Provides offline-first capabilities through local storage</w:t>
      </w:r>
    </w:p>
    <w:p>
      <w:pPr>
        <w:pStyle w:val="Compact"/>
        <w:numPr>
          <w:ilvl w:val="1"/>
          <w:numId w:val="1005"/>
        </w:numPr>
      </w:pPr>
      <w:r>
        <w:t xml:space="preserve">Handles synchronization with remote services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External Services</w:t>
      </w:r>
      <w:r>
        <w:t xml:space="preserve">:</w:t>
      </w:r>
    </w:p>
    <w:p>
      <w:pPr>
        <w:pStyle w:val="Compact"/>
        <w:numPr>
          <w:ilvl w:val="1"/>
          <w:numId w:val="1006"/>
        </w:numPr>
      </w:pPr>
      <w:r>
        <w:t xml:space="preserve">Integrates with third-party APIs and services</w:t>
      </w:r>
    </w:p>
    <w:p>
      <w:pPr>
        <w:pStyle w:val="Compact"/>
        <w:numPr>
          <w:ilvl w:val="1"/>
          <w:numId w:val="1006"/>
        </w:numPr>
      </w:pPr>
      <w:r>
        <w:t xml:space="preserve">Includes Firebase for authentication, storage, and analytics</w:t>
      </w:r>
    </w:p>
    <w:p>
      <w:pPr>
        <w:pStyle w:val="Compact"/>
        <w:numPr>
          <w:ilvl w:val="1"/>
          <w:numId w:val="1006"/>
        </w:numPr>
      </w:pPr>
      <w:r>
        <w:t xml:space="preserve">Interfaces with weather and location services</w:t>
      </w:r>
    </w:p>
    <w:p>
      <w:pPr>
        <w:pStyle w:val="Compact"/>
        <w:numPr>
          <w:ilvl w:val="1"/>
          <w:numId w:val="1006"/>
        </w:numPr>
      </w:pPr>
      <w:r>
        <w:t xml:space="preserve">Manages push notifications</w:t>
      </w:r>
    </w:p>
    <w:bookmarkEnd w:id="20"/>
    <w:bookmarkStart w:id="21" w:name="key-architectural-features"/>
    <w:p>
      <w:pPr>
        <w:pStyle w:val="Heading3"/>
      </w:pPr>
      <w:r>
        <w:t xml:space="preserve">Key Architectural Features: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Separation of Concerns</w:t>
      </w:r>
      <w:r>
        <w:t xml:space="preserve">:</w:t>
      </w:r>
    </w:p>
    <w:p>
      <w:pPr>
        <w:pStyle w:val="Compact"/>
        <w:numPr>
          <w:ilvl w:val="1"/>
          <w:numId w:val="1008"/>
        </w:numPr>
      </w:pPr>
      <w:r>
        <w:t xml:space="preserve">Each layer has distinct responsibilities</w:t>
      </w:r>
    </w:p>
    <w:p>
      <w:pPr>
        <w:pStyle w:val="Compact"/>
        <w:numPr>
          <w:ilvl w:val="1"/>
          <w:numId w:val="1008"/>
        </w:numPr>
      </w:pPr>
      <w:r>
        <w:t xml:space="preserve">Dependencies flow downward, with upper layers depending on lower layers</w:t>
      </w:r>
    </w:p>
    <w:p>
      <w:pPr>
        <w:pStyle w:val="Compact"/>
        <w:numPr>
          <w:ilvl w:val="1"/>
          <w:numId w:val="1008"/>
        </w:numPr>
      </w:pPr>
      <w:r>
        <w:t xml:space="preserve">Clean interfaces between layers promote modularity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Offline-First Approach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t xml:space="preserve">Local storage serves as the primary data source</w:t>
      </w:r>
    </w:p>
    <w:p>
      <w:pPr>
        <w:pStyle w:val="Compact"/>
        <w:numPr>
          <w:ilvl w:val="1"/>
          <w:numId w:val="1009"/>
        </w:numPr>
      </w:pPr>
      <w:r>
        <w:t xml:space="preserve">Synchronization engine handles data reconciliation with remote storage</w:t>
      </w:r>
    </w:p>
    <w:p>
      <w:pPr>
        <w:pStyle w:val="Compact"/>
        <w:numPr>
          <w:ilvl w:val="1"/>
          <w:numId w:val="1009"/>
        </w:numPr>
      </w:pPr>
      <w:r>
        <w:t xml:space="preserve">Application remains fully functional without network connectivity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Cross-Cutting Concerns</w:t>
      </w:r>
      <w:r>
        <w:t xml:space="preserve">:</w:t>
      </w:r>
    </w:p>
    <w:p>
      <w:pPr>
        <w:pStyle w:val="Compact"/>
        <w:numPr>
          <w:ilvl w:val="1"/>
          <w:numId w:val="1010"/>
        </w:numPr>
      </w:pPr>
      <w:r>
        <w:t xml:space="preserve">Authentication spans multiple layers for secure data access</w:t>
      </w:r>
    </w:p>
    <w:p>
      <w:pPr>
        <w:pStyle w:val="Compact"/>
        <w:numPr>
          <w:ilvl w:val="1"/>
          <w:numId w:val="1010"/>
        </w:numPr>
      </w:pPr>
      <w:r>
        <w:t xml:space="preserve">Error handling and logging integrated throughout the architecture</w:t>
      </w:r>
    </w:p>
    <w:p>
      <w:pPr>
        <w:pStyle w:val="Compact"/>
        <w:numPr>
          <w:ilvl w:val="1"/>
          <w:numId w:val="1010"/>
        </w:numPr>
      </w:pPr>
      <w:r>
        <w:t xml:space="preserve">Configuration management accessible across layers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Scalability Considerations</w:t>
      </w:r>
      <w:r>
        <w:t xml:space="preserve">:</w:t>
      </w:r>
    </w:p>
    <w:p>
      <w:pPr>
        <w:pStyle w:val="Compact"/>
        <w:numPr>
          <w:ilvl w:val="1"/>
          <w:numId w:val="1011"/>
        </w:numPr>
      </w:pPr>
      <w:r>
        <w:t xml:space="preserve">Modular design allows for feature expansion</w:t>
      </w:r>
    </w:p>
    <w:p>
      <w:pPr>
        <w:pStyle w:val="Compact"/>
        <w:numPr>
          <w:ilvl w:val="1"/>
          <w:numId w:val="1011"/>
        </w:numPr>
      </w:pPr>
      <w:r>
        <w:t xml:space="preserve">Service-oriented approach enables easy integration of new external services</w:t>
      </w:r>
    </w:p>
    <w:p>
      <w:pPr>
        <w:pStyle w:val="Compact"/>
        <w:numPr>
          <w:ilvl w:val="1"/>
          <w:numId w:val="1011"/>
        </w:numPr>
      </w:pPr>
      <w:r>
        <w:t xml:space="preserve">Clear boundaries facilitate team collaboration on different parts of the system</w:t>
      </w:r>
    </w:p>
    <w:p>
      <w:pPr>
        <w:pStyle w:val="FirstParagraph"/>
      </w:pPr>
      <w:r>
        <w:t xml:space="preserve">This architecture supports the application’s requirements for reliability, performance, and user experience while providing a solid foundation for future enhancements and feature additions.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2025-04-16T00:50:11Z</dcterms:created>
  <dcterms:modified xsi:type="dcterms:W3CDTF">2025-04-16T00:50:11Z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