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title Pro Mood Tracker - Key User Interaction Flows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actor User</w:t>
      </w:r>
      <w:r>
        <w:br/>
      </w:r>
      <w:r>
        <w:rPr>
          <w:rStyle w:val="VerbatimChar"/>
        </w:rPr>
        <w:t xml:space="preserve">    participant UI as Mobile App UI</w:t>
      </w:r>
      <w:r>
        <w:br/>
      </w:r>
      <w:r>
        <w:rPr>
          <w:rStyle w:val="VerbatimChar"/>
        </w:rPr>
        <w:t xml:space="preserve">    participant Logic as App Logic</w:t>
      </w:r>
      <w:r>
        <w:br/>
      </w:r>
      <w:r>
        <w:rPr>
          <w:rStyle w:val="VerbatimChar"/>
        </w:rPr>
        <w:t xml:space="preserve">    participant Local as Local Storage</w:t>
      </w:r>
      <w:r>
        <w:br/>
      </w:r>
      <w:r>
        <w:rPr>
          <w:rStyle w:val="VerbatimChar"/>
        </w:rPr>
        <w:t xml:space="preserve">    participant Auth as Firebase Auth</w:t>
      </w:r>
      <w:r>
        <w:br/>
      </w:r>
      <w:r>
        <w:rPr>
          <w:rStyle w:val="VerbatimChar"/>
        </w:rPr>
        <w:t xml:space="preserve">    participant DB as Firestore</w:t>
      </w:r>
      <w:r>
        <w:br/>
      </w:r>
      <w:r>
        <w:rPr>
          <w:rStyle w:val="VerbatimChar"/>
        </w:rPr>
        <w:t xml:space="preserve">    participant Storage as Cloud Storage</w:t>
      </w:r>
      <w:r>
        <w:br/>
      </w:r>
      <w:r>
        <w:rPr>
          <w:rStyle w:val="VerbatimChar"/>
        </w:rPr>
        <w:t xml:space="preserve">    participant Functions as Cloud Functions</w:t>
      </w:r>
      <w:r>
        <w:br/>
      </w:r>
      <w:r>
        <w:rPr>
          <w:rStyle w:val="VerbatimChar"/>
        </w:rPr>
        <w:t xml:space="preserve">    participant External as External APIs</w:t>
      </w:r>
      <w:r>
        <w:br/>
      </w:r>
      <w:r>
        <w:br/>
      </w:r>
      <w:r>
        <w:rPr>
          <w:rStyle w:val="VerbatimChar"/>
        </w:rPr>
        <w:t xml:space="preserve">    %% Authentication Flow</w:t>
      </w:r>
      <w:r>
        <w:br/>
      </w:r>
      <w:r>
        <w:rPr>
          <w:rStyle w:val="VerbatimChar"/>
        </w:rPr>
        <w:t xml:space="preserve">    rect rgb(200, 230, 255)</w:t>
      </w:r>
      <w:r>
        <w:br/>
      </w:r>
      <w:r>
        <w:rPr>
          <w:rStyle w:val="VerbatimChar"/>
        </w:rPr>
        <w:t xml:space="preserve">    Note over User, External: Authentication Flow</w:t>
      </w:r>
      <w:r>
        <w:br/>
      </w:r>
      <w:r>
        <w:rPr>
          <w:rStyle w:val="VerbatimChar"/>
        </w:rPr>
        <w:t xml:space="preserve">    User-&gt;&gt;UI: Open App</w:t>
      </w:r>
      <w:r>
        <w:br/>
      </w:r>
      <w:r>
        <w:rPr>
          <w:rStyle w:val="VerbatimChar"/>
        </w:rPr>
        <w:t xml:space="preserve">    UI-&gt;&gt;Logic: Check Auth Status</w:t>
      </w:r>
      <w:r>
        <w:br/>
      </w:r>
      <w:r>
        <w:rPr>
          <w:rStyle w:val="VerbatimChar"/>
        </w:rPr>
        <w:t xml:space="preserve">    Logic-&gt;&gt;Local: Get Auth Token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New User</w:t>
      </w:r>
      <w:r>
        <w:br/>
      </w:r>
      <w:r>
        <w:rPr>
          <w:rStyle w:val="VerbatimChar"/>
        </w:rPr>
        <w:t xml:space="preserve">        Logic-&gt;&gt;UI: Show Login/Register Screen</w:t>
      </w:r>
      <w:r>
        <w:br/>
      </w:r>
      <w:r>
        <w:rPr>
          <w:rStyle w:val="VerbatimChar"/>
        </w:rPr>
        <w:t xml:space="preserve">        User-&gt;&gt;UI: Enter Credentials</w:t>
      </w:r>
      <w:r>
        <w:br/>
      </w:r>
      <w:r>
        <w:rPr>
          <w:rStyle w:val="VerbatimChar"/>
        </w:rPr>
        <w:t xml:space="preserve">        UI-&gt;&gt;Logic: Submit Credentials</w:t>
      </w:r>
      <w:r>
        <w:br/>
      </w:r>
      <w:r>
        <w:rPr>
          <w:rStyle w:val="VerbatimChar"/>
        </w:rPr>
        <w:t xml:space="preserve">        Logic-&gt;&gt;Auth: Authenticate User</w:t>
      </w:r>
      <w:r>
        <w:br/>
      </w:r>
      <w:r>
        <w:rPr>
          <w:rStyle w:val="VerbatimChar"/>
        </w:rPr>
        <w:t xml:space="preserve">        Auth--&gt;&gt;Logic: Auth Response</w:t>
      </w:r>
      <w:r>
        <w:br/>
      </w:r>
      <w:r>
        <w:rPr>
          <w:rStyle w:val="VerbatimChar"/>
        </w:rPr>
        <w:t xml:space="preserve">        Logic-&gt;&gt;Local: Store Auth Token</w:t>
      </w:r>
      <w:r>
        <w:br/>
      </w:r>
      <w:r>
        <w:rPr>
          <w:rStyle w:val="VerbatimChar"/>
        </w:rPr>
        <w:t xml:space="preserve">    else Returning User</w:t>
      </w:r>
      <w:r>
        <w:br/>
      </w:r>
      <w:r>
        <w:rPr>
          <w:rStyle w:val="VerbatimChar"/>
        </w:rPr>
        <w:t xml:space="preserve">        Local--&gt;&gt;Logic: Return Valid Token</w:t>
      </w:r>
      <w:r>
        <w:br/>
      </w:r>
      <w:r>
        <w:rPr>
          <w:rStyle w:val="VerbatimChar"/>
        </w:rPr>
        <w:t xml:space="preserve">        Logic-&gt;&gt;Auth: Validate Token</w:t>
      </w:r>
      <w:r>
        <w:br/>
      </w:r>
      <w:r>
        <w:rPr>
          <w:rStyle w:val="VerbatimChar"/>
        </w:rPr>
        <w:t xml:space="preserve">        Auth--&gt;&gt;Logic: Validation Response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Logic-&gt;&gt;UI: Update Auth State</w:t>
      </w:r>
      <w:r>
        <w:br/>
      </w:r>
      <w:r>
        <w:rPr>
          <w:rStyle w:val="VerbatimChar"/>
        </w:rPr>
        <w:t xml:space="preserve">    UI-&gt;&gt;User: Show Dashboard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%% Mood Entry Flow</w:t>
      </w:r>
      <w:r>
        <w:br/>
      </w:r>
      <w:r>
        <w:rPr>
          <w:rStyle w:val="VerbatimChar"/>
        </w:rPr>
        <w:t xml:space="preserve">    rect rgb(220, 255, 220)</w:t>
      </w:r>
      <w:r>
        <w:br/>
      </w:r>
      <w:r>
        <w:rPr>
          <w:rStyle w:val="VerbatimChar"/>
        </w:rPr>
        <w:t xml:space="preserve">    Note over User, External: Mood Entry Flow</w:t>
      </w:r>
      <w:r>
        <w:br/>
      </w:r>
      <w:r>
        <w:rPr>
          <w:rStyle w:val="VerbatimChar"/>
        </w:rPr>
        <w:t xml:space="preserve">    User-&gt;&gt;UI: Tap "Add Mood Entry"</w:t>
      </w:r>
      <w:r>
        <w:br/>
      </w:r>
      <w:r>
        <w:rPr>
          <w:rStyle w:val="VerbatimChar"/>
        </w:rPr>
        <w:t xml:space="preserve">    UI-&gt;&gt;User: Display Mood Entry Form</w:t>
      </w:r>
      <w:r>
        <w:br/>
      </w:r>
      <w:r>
        <w:rPr>
          <w:rStyle w:val="VerbatimChar"/>
        </w:rPr>
        <w:t xml:space="preserve">    User-&gt;&gt;UI: Select Mood &amp; Factors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opt Add Context</w:t>
      </w:r>
      <w:r>
        <w:br/>
      </w:r>
      <w:r>
        <w:rPr>
          <w:rStyle w:val="VerbatimChar"/>
        </w:rPr>
        <w:t xml:space="preserve">        User-&gt;&gt;UI: Tap "Add Context"</w:t>
      </w:r>
      <w:r>
        <w:br/>
      </w:r>
      <w:r>
        <w:rPr>
          <w:rStyle w:val="VerbatimChar"/>
        </w:rPr>
        <w:t xml:space="preserve">        UI-&gt;&gt;External: Request Location</w:t>
      </w:r>
      <w:r>
        <w:br/>
      </w:r>
      <w:r>
        <w:rPr>
          <w:rStyle w:val="VerbatimChar"/>
        </w:rPr>
        <w:t xml:space="preserve">        External--&gt;&gt;UI: Return Location</w:t>
      </w:r>
      <w:r>
        <w:br/>
      </w:r>
      <w:r>
        <w:rPr>
          <w:rStyle w:val="VerbatimChar"/>
        </w:rPr>
        <w:t xml:space="preserve">        UI-&gt;&gt;External: Request Weather</w:t>
      </w:r>
      <w:r>
        <w:br/>
      </w:r>
      <w:r>
        <w:rPr>
          <w:rStyle w:val="VerbatimChar"/>
        </w:rPr>
        <w:t xml:space="preserve">        External--&gt;&gt;UI: Return Weather Data</w:t>
      </w:r>
      <w:r>
        <w:br/>
      </w:r>
      <w:r>
        <w:rPr>
          <w:rStyle w:val="VerbatimChar"/>
        </w:rPr>
        <w:t xml:space="preserve">        UI-&gt;&gt;User: Display Context Options</w:t>
      </w:r>
      <w:r>
        <w:br/>
      </w:r>
      <w:r>
        <w:rPr>
          <w:rStyle w:val="VerbatimChar"/>
        </w:rPr>
        <w:t xml:space="preserve">        User-&gt;&gt;UI: Confirm Context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Add Notes/Media</w:t>
      </w:r>
      <w:r>
        <w:br/>
      </w:r>
      <w:r>
        <w:rPr>
          <w:rStyle w:val="VerbatimChar"/>
        </w:rPr>
        <w:t xml:space="preserve">    opt Add Photo</w:t>
      </w:r>
      <w:r>
        <w:br/>
      </w:r>
      <w:r>
        <w:rPr>
          <w:rStyle w:val="VerbatimChar"/>
        </w:rPr>
        <w:t xml:space="preserve">        User-&gt;&gt;UI: Capture Photo</w:t>
      </w:r>
      <w:r>
        <w:br/>
      </w:r>
      <w:r>
        <w:rPr>
          <w:rStyle w:val="VerbatimChar"/>
        </w:rPr>
        <w:t xml:space="preserve">        UI-&gt;&gt;Logic: Process Photo</w:t>
      </w:r>
      <w:r>
        <w:br/>
      </w:r>
      <w:r>
        <w:rPr>
          <w:rStyle w:val="VerbatimChar"/>
        </w:rPr>
        <w:t xml:space="preserve">        Logic-&gt;&gt;Local: Store Locally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Submit Entry</w:t>
      </w:r>
      <w:r>
        <w:br/>
      </w:r>
      <w:r>
        <w:rPr>
          <w:rStyle w:val="VerbatimChar"/>
        </w:rPr>
        <w:t xml:space="preserve">    UI-&gt;&gt;Logic: Process Entry</w:t>
      </w:r>
      <w:r>
        <w:br/>
      </w:r>
      <w:r>
        <w:rPr>
          <w:rStyle w:val="VerbatimChar"/>
        </w:rPr>
        <w:t xml:space="preserve">    Logic-&gt;&gt;Local: Save Entry Locally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Online</w:t>
      </w:r>
      <w:r>
        <w:br/>
      </w:r>
      <w:r>
        <w:rPr>
          <w:rStyle w:val="VerbatimChar"/>
        </w:rPr>
        <w:t xml:space="preserve">        Logic-&gt;&gt;DB: Sync Entry</w:t>
      </w:r>
      <w:r>
        <w:br/>
      </w:r>
      <w:r>
        <w:rPr>
          <w:rStyle w:val="VerbatimChar"/>
        </w:rPr>
        <w:t xml:space="preserve">        DB--&gt;&gt;Logic: Sync Confirmation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opt Has Media</w:t>
      </w:r>
      <w:r>
        <w:br/>
      </w:r>
      <w:r>
        <w:rPr>
          <w:rStyle w:val="VerbatimChar"/>
        </w:rPr>
        <w:t xml:space="preserve">            Logic-&gt;&gt;Storage: Upload Media</w:t>
      </w:r>
      <w:r>
        <w:br/>
      </w:r>
      <w:r>
        <w:rPr>
          <w:rStyle w:val="VerbatimChar"/>
        </w:rPr>
        <w:t xml:space="preserve">            Storage--&gt;&gt;Logic: Upload Confirmation</w:t>
      </w:r>
      <w:r>
        <w:br/>
      </w:r>
      <w:r>
        <w:rPr>
          <w:rStyle w:val="VerbatimChar"/>
        </w:rPr>
        <w:t xml:space="preserve">            Logic-&gt;&gt;DB: Update Entry with Media URLs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Logic-&gt;&gt;Functions: Trigger Analysis</w:t>
      </w:r>
      <w:r>
        <w:br/>
      </w:r>
      <w:r>
        <w:rPr>
          <w:rStyle w:val="VerbatimChar"/>
        </w:rPr>
        <w:t xml:space="preserve">        Functions-&gt;&gt;DB: Update Insights</w:t>
      </w:r>
      <w:r>
        <w:br/>
      </w:r>
      <w:r>
        <w:rPr>
          <w:rStyle w:val="VerbatimChar"/>
        </w:rPr>
        <w:t xml:space="preserve">        Functions--&gt;&gt;Logic: Analysis Complete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Logic-&gt;&gt;UI: Confirm Submission</w:t>
      </w:r>
      <w:r>
        <w:br/>
      </w:r>
      <w:r>
        <w:rPr>
          <w:rStyle w:val="VerbatimChar"/>
        </w:rPr>
        <w:t xml:space="preserve">    UI-&gt;&gt;User: Show Success Message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Data Visualization Flow</w:t>
      </w:r>
      <w:r>
        <w:br/>
      </w:r>
      <w:r>
        <w:rPr>
          <w:rStyle w:val="VerbatimChar"/>
        </w:rPr>
        <w:t xml:space="preserve">    rect rgb(255, 230, 230)</w:t>
      </w:r>
      <w:r>
        <w:br/>
      </w:r>
      <w:r>
        <w:rPr>
          <w:rStyle w:val="VerbatimChar"/>
        </w:rPr>
        <w:t xml:space="preserve">    Note over User, External: Data Visualization Flow</w:t>
      </w:r>
      <w:r>
        <w:br/>
      </w:r>
      <w:r>
        <w:rPr>
          <w:rStyle w:val="VerbatimChar"/>
        </w:rPr>
        <w:t xml:space="preserve">    User-&gt;&gt;UI: Open Insights Section</w:t>
      </w:r>
      <w:r>
        <w:br/>
      </w:r>
      <w:r>
        <w:rPr>
          <w:rStyle w:val="VerbatimChar"/>
        </w:rPr>
        <w:t xml:space="preserve">    UI-&gt;&gt;Logic: Request Insights Data</w:t>
      </w:r>
      <w:r>
        <w:br/>
      </w:r>
      <w:r>
        <w:rPr>
          <w:rStyle w:val="VerbatimChar"/>
        </w:rPr>
        <w:t xml:space="preserve">    Logic-&gt;&gt;Local: Get Local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Online</w:t>
      </w:r>
      <w:r>
        <w:br/>
      </w:r>
      <w:r>
        <w:rPr>
          <w:rStyle w:val="VerbatimChar"/>
        </w:rPr>
        <w:t xml:space="preserve">        Logic-&gt;&gt;DB: Request Latest Insights</w:t>
      </w:r>
      <w:r>
        <w:br/>
      </w:r>
      <w:r>
        <w:rPr>
          <w:rStyle w:val="VerbatimChar"/>
        </w:rPr>
        <w:t xml:space="preserve">        DB--&gt;&gt;Logic: Return Insights Data</w:t>
      </w:r>
      <w:r>
        <w:br/>
      </w:r>
      <w:r>
        <w:rPr>
          <w:rStyle w:val="VerbatimChar"/>
        </w:rPr>
        <w:t xml:space="preserve">        Logic-&gt;&gt;Local: Update Local Cache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Local--&gt;&gt;Logic: Return Mood Data</w:t>
      </w:r>
      <w:r>
        <w:br/>
      </w:r>
      <w:r>
        <w:rPr>
          <w:rStyle w:val="VerbatimChar"/>
        </w:rPr>
        <w:t xml:space="preserve">    Logic-&gt;&gt;Logic: Process Data for Visualization</w:t>
      </w:r>
      <w:r>
        <w:br/>
      </w:r>
      <w:r>
        <w:rPr>
          <w:rStyle w:val="VerbatimChar"/>
        </w:rPr>
        <w:t xml:space="preserve">    Logic-&gt;&gt;UI: Provide Formatted Data</w:t>
      </w:r>
      <w:r>
        <w:br/>
      </w:r>
      <w:r>
        <w:rPr>
          <w:rStyle w:val="VerbatimChar"/>
        </w:rPr>
        <w:t xml:space="preserve">    UI-&gt;&gt;User: Display Charts &amp; Patterns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Interact with Visualization</w:t>
      </w:r>
      <w:r>
        <w:br/>
      </w:r>
      <w:r>
        <w:rPr>
          <w:rStyle w:val="VerbatimChar"/>
        </w:rPr>
        <w:t xml:space="preserve">    UI-&gt;&gt;Logic: Process Interaction</w:t>
      </w:r>
      <w:r>
        <w:br/>
      </w:r>
      <w:r>
        <w:rPr>
          <w:rStyle w:val="VerbatimChar"/>
        </w:rPr>
        <w:t xml:space="preserve">    Logic-&gt;&gt;UI: Update Visualization</w:t>
      </w:r>
      <w:r>
        <w:br/>
      </w:r>
      <w:r>
        <w:rPr>
          <w:rStyle w:val="VerbatimChar"/>
        </w:rPr>
        <w:t xml:space="preserve">    UI-&gt;&gt;User: Show Updated View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Data Sync Flow</w:t>
      </w:r>
      <w:r>
        <w:br/>
      </w:r>
      <w:r>
        <w:rPr>
          <w:rStyle w:val="VerbatimChar"/>
        </w:rPr>
        <w:t xml:space="preserve">    rect rgb(255, 255, 220)</w:t>
      </w:r>
      <w:r>
        <w:br/>
      </w:r>
      <w:r>
        <w:rPr>
          <w:rStyle w:val="VerbatimChar"/>
        </w:rPr>
        <w:t xml:space="preserve">    Note over User, External: Data Synchronization Flow</w:t>
      </w:r>
      <w:r>
        <w:br/>
      </w:r>
      <w:r>
        <w:rPr>
          <w:rStyle w:val="VerbatimChar"/>
        </w:rPr>
        <w:t xml:space="preserve">    User-&gt;&gt;UI: App Returns to Foreground</w:t>
      </w:r>
      <w:r>
        <w:br/>
      </w:r>
      <w:r>
        <w:rPr>
          <w:rStyle w:val="VerbatimChar"/>
        </w:rPr>
        <w:t xml:space="preserve">    UI-&gt;&gt;Logic: Check for Pending Sync</w:t>
      </w:r>
      <w:r>
        <w:br/>
      </w:r>
      <w:r>
        <w:rPr>
          <w:rStyle w:val="VerbatimChar"/>
        </w:rPr>
        <w:t xml:space="preserve">    Logic-&gt;&gt;Local: Get Unsynchronized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Has Pending Data</w:t>
      </w:r>
      <w:r>
        <w:br/>
      </w:r>
      <w:r>
        <w:rPr>
          <w:rStyle w:val="VerbatimChar"/>
        </w:rPr>
        <w:t xml:space="preserve">        Local--&gt;&gt;Logic: Return Pending Data</w:t>
      </w:r>
      <w:r>
        <w:br/>
      </w:r>
      <w:r>
        <w:rPr>
          <w:rStyle w:val="VerbatimChar"/>
        </w:rPr>
        <w:t xml:space="preserve">        Logic-&gt;&gt;Logic: Check Network Status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Online</w:t>
      </w:r>
      <w:r>
        <w:br/>
      </w:r>
      <w:r>
        <w:rPr>
          <w:rStyle w:val="VerbatimChar"/>
        </w:rPr>
        <w:t xml:space="preserve">            Logic-&gt;&gt;DB: Sync Pending Entries</w:t>
      </w:r>
      <w:r>
        <w:br/>
      </w:r>
      <w:r>
        <w:rPr>
          <w:rStyle w:val="VerbatimChar"/>
        </w:rPr>
        <w:t xml:space="preserve">            DB--&gt;&gt;Logic: Sync Confirmation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opt Has Pending Media</w:t>
      </w:r>
      <w:r>
        <w:br/>
      </w:r>
      <w:r>
        <w:rPr>
          <w:rStyle w:val="VerbatimChar"/>
        </w:rPr>
        <w:t xml:space="preserve">                Logic-&gt;&gt;Storage: Upload Pending Media</w:t>
      </w:r>
      <w:r>
        <w:br/>
      </w:r>
      <w:r>
        <w:rPr>
          <w:rStyle w:val="VerbatimChar"/>
        </w:rPr>
        <w:t xml:space="preserve">                Storage--&gt;&gt;Logic: Upload Confirmation</w:t>
      </w:r>
      <w:r>
        <w:br/>
      </w:r>
      <w:r>
        <w:rPr>
          <w:rStyle w:val="VerbatimChar"/>
        </w:rPr>
        <w:t xml:space="preserve">                Logic-&gt;&gt;DB: Update Entries with Media URLs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Logic-&gt;&gt;DB: Get Remote Changes</w:t>
      </w:r>
      <w:r>
        <w:br/>
      </w:r>
      <w:r>
        <w:rPr>
          <w:rStyle w:val="VerbatimChar"/>
        </w:rPr>
        <w:t xml:space="preserve">            DB--&gt;&gt;Logic: Return Remote Changes</w:t>
      </w:r>
      <w:r>
        <w:br/>
      </w:r>
      <w:r>
        <w:rPr>
          <w:rStyle w:val="VerbatimChar"/>
        </w:rPr>
        <w:t xml:space="preserve">            Logic-&gt;&gt;Local: Merge Remote Changes</w:t>
      </w:r>
      <w:r>
        <w:br/>
      </w:r>
      <w:r>
        <w:rPr>
          <w:rStyle w:val="VerbatimChar"/>
        </w:rPr>
        <w:t xml:space="preserve">            Logic-&gt;&gt;UI: Update UI with New Data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Logic-&gt;&gt;UI: Sync Status Update</w:t>
      </w:r>
      <w:r>
        <w:br/>
      </w:r>
      <w:r>
        <w:rPr>
          <w:rStyle w:val="VerbatimChar"/>
        </w:rPr>
        <w:t xml:space="preserve">    UI-&gt;&gt;User: Indicate Sync Status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Settings &amp; Preferences Flow</w:t>
      </w:r>
      <w:r>
        <w:br/>
      </w:r>
      <w:r>
        <w:rPr>
          <w:rStyle w:val="VerbatimChar"/>
        </w:rPr>
        <w:t xml:space="preserve">    rect rgb(230, 230, 255)</w:t>
      </w:r>
      <w:r>
        <w:br/>
      </w:r>
      <w:r>
        <w:rPr>
          <w:rStyle w:val="VerbatimChar"/>
        </w:rPr>
        <w:t xml:space="preserve">    Note over User, External: Settings &amp; Preferences Flow</w:t>
      </w:r>
      <w:r>
        <w:br/>
      </w:r>
      <w:r>
        <w:rPr>
          <w:rStyle w:val="VerbatimChar"/>
        </w:rPr>
        <w:t xml:space="preserve">    User-&gt;&gt;UI: Open Settings</w:t>
      </w:r>
      <w:r>
        <w:br/>
      </w:r>
      <w:r>
        <w:rPr>
          <w:rStyle w:val="VerbatimChar"/>
        </w:rPr>
        <w:t xml:space="preserve">    UI-&gt;&gt;Logic: Get Current Settings</w:t>
      </w:r>
      <w:r>
        <w:br/>
      </w:r>
      <w:r>
        <w:rPr>
          <w:rStyle w:val="VerbatimChar"/>
        </w:rPr>
        <w:t xml:space="preserve">    Logic-&gt;&gt;Local: Retrieve Settings</w:t>
      </w:r>
      <w:r>
        <w:br/>
      </w:r>
      <w:r>
        <w:rPr>
          <w:rStyle w:val="VerbatimChar"/>
        </w:rPr>
        <w:t xml:space="preserve">    Local--&gt;&gt;Logic: Return Settings</w:t>
      </w:r>
      <w:r>
        <w:br/>
      </w:r>
      <w:r>
        <w:rPr>
          <w:rStyle w:val="VerbatimChar"/>
        </w:rPr>
        <w:t xml:space="preserve">    Logic-&gt;&gt;UI: Display Settings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Modify Settings</w:t>
      </w:r>
      <w:r>
        <w:br/>
      </w:r>
      <w:r>
        <w:rPr>
          <w:rStyle w:val="VerbatimChar"/>
        </w:rPr>
        <w:t xml:space="preserve">    UI-&gt;&gt;Logic: Save Settings</w:t>
      </w:r>
      <w:r>
        <w:br/>
      </w:r>
      <w:r>
        <w:rPr>
          <w:rStyle w:val="VerbatimChar"/>
        </w:rPr>
        <w:t xml:space="preserve">    Logic-&gt;&gt;Local: Update Local Settings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Online</w:t>
      </w:r>
      <w:r>
        <w:br/>
      </w:r>
      <w:r>
        <w:rPr>
          <w:rStyle w:val="VerbatimChar"/>
        </w:rPr>
        <w:t xml:space="preserve">        Logic-&gt;&gt;DB: Sync Settings</w:t>
      </w:r>
      <w:r>
        <w:br/>
      </w:r>
      <w:r>
        <w:rPr>
          <w:rStyle w:val="VerbatimChar"/>
        </w:rPr>
        <w:t xml:space="preserve">        DB--&gt;&gt;Logic: Confirm Settings Update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Logic-&gt;&gt;UI: Confirm Settings Saved</w:t>
      </w:r>
      <w:r>
        <w:br/>
      </w:r>
      <w:r>
        <w:rPr>
          <w:rStyle w:val="VerbatimChar"/>
        </w:rPr>
        <w:t xml:space="preserve">    UI-&gt;&gt;User: Show Settings Updated</w:t>
      </w:r>
      <w:r>
        <w:br/>
      </w:r>
      <w:r>
        <w:rPr>
          <w:rStyle w:val="VerbatimChar"/>
        </w:rPr>
        <w:t xml:space="preserve">    end</w:t>
      </w:r>
    </w:p>
    <w:bookmarkStart w:id="27" w:name="Xe1c59584e39819bee27fc9b6a83d527b2f0c5c2"/>
    <w:p>
      <w:pPr>
        <w:pStyle w:val="Heading2"/>
      </w:pPr>
      <w:r>
        <w:t xml:space="preserve">Figure 4.17: Sequence Diagram - Key User Interaction Flows in Pro Mood Tracker</w:t>
      </w:r>
    </w:p>
    <w:p>
      <w:pPr>
        <w:pStyle w:val="FirstParagraph"/>
      </w:pPr>
      <w:r>
        <w:t xml:space="preserve">This sequence diagram illustrates the primary user interaction flows in the Pro Mood Tracker application, showing how data and control flow between different system components during key user actions.</w:t>
      </w:r>
    </w:p>
    <w:bookmarkStart w:id="25" w:name="main-interaction-flows"/>
    <w:p>
      <w:pPr>
        <w:pStyle w:val="Heading3"/>
      </w:pPr>
      <w:r>
        <w:t xml:space="preserve">Main Interaction Flows:</w:t>
      </w:r>
    </w:p>
    <w:bookmarkStart w:id="20" w:name="authentication-flow"/>
    <w:p>
      <w:pPr>
        <w:pStyle w:val="Heading4"/>
      </w:pPr>
      <w:r>
        <w:t xml:space="preserve">1. Authentication Flow</w:t>
      </w:r>
    </w:p>
    <w:p>
      <w:pPr>
        <w:pStyle w:val="Compact"/>
        <w:numPr>
          <w:ilvl w:val="0"/>
          <w:numId w:val="1001"/>
        </w:numPr>
      </w:pPr>
      <w:r>
        <w:t xml:space="preserve">Handles user authentication for both new and returning users</w:t>
      </w:r>
    </w:p>
    <w:p>
      <w:pPr>
        <w:pStyle w:val="Compact"/>
        <w:numPr>
          <w:ilvl w:val="0"/>
          <w:numId w:val="1001"/>
        </w:numPr>
      </w:pPr>
      <w:r>
        <w:t xml:space="preserve">Securely manages authentication tokens</w:t>
      </w:r>
    </w:p>
    <w:p>
      <w:pPr>
        <w:pStyle w:val="Compact"/>
        <w:numPr>
          <w:ilvl w:val="0"/>
          <w:numId w:val="1001"/>
        </w:numPr>
      </w:pPr>
      <w:r>
        <w:t xml:space="preserve">Provides appropriate UI states based on authentication status</w:t>
      </w:r>
    </w:p>
    <w:bookmarkEnd w:id="20"/>
    <w:bookmarkStart w:id="21" w:name="mood-entry-flow"/>
    <w:p>
      <w:pPr>
        <w:pStyle w:val="Heading4"/>
      </w:pPr>
      <w:r>
        <w:t xml:space="preserve">2. Mood Entry Flow</w:t>
      </w:r>
    </w:p>
    <w:p>
      <w:pPr>
        <w:pStyle w:val="Compact"/>
        <w:numPr>
          <w:ilvl w:val="0"/>
          <w:numId w:val="1002"/>
        </w:numPr>
      </w:pPr>
      <w:r>
        <w:t xml:space="preserve">Captures user mood data through an intuitive form interface</w:t>
      </w:r>
    </w:p>
    <w:p>
      <w:pPr>
        <w:pStyle w:val="Compact"/>
        <w:numPr>
          <w:ilvl w:val="0"/>
          <w:numId w:val="1002"/>
        </w:numPr>
      </w:pPr>
      <w:r>
        <w:t xml:space="preserve">Enriches entries with contextual data (location, weather)</w:t>
      </w:r>
    </w:p>
    <w:p>
      <w:pPr>
        <w:pStyle w:val="Compact"/>
        <w:numPr>
          <w:ilvl w:val="0"/>
          <w:numId w:val="1002"/>
        </w:numPr>
      </w:pPr>
      <w:r>
        <w:t xml:space="preserve">Supports media attachments</w:t>
      </w:r>
    </w:p>
    <w:p>
      <w:pPr>
        <w:pStyle w:val="Compact"/>
        <w:numPr>
          <w:ilvl w:val="0"/>
          <w:numId w:val="1002"/>
        </w:numPr>
      </w:pPr>
      <w:r>
        <w:t xml:space="preserve">Implements dual-storage strategy (local first, then cloud)</w:t>
      </w:r>
    </w:p>
    <w:p>
      <w:pPr>
        <w:pStyle w:val="Compact"/>
        <w:numPr>
          <w:ilvl w:val="0"/>
          <w:numId w:val="1002"/>
        </w:numPr>
      </w:pPr>
      <w:r>
        <w:t xml:space="preserve">Triggers analysis for insights generation</w:t>
      </w:r>
    </w:p>
    <w:bookmarkEnd w:id="21"/>
    <w:bookmarkStart w:id="22" w:name="data-visualization-flow"/>
    <w:p>
      <w:pPr>
        <w:pStyle w:val="Heading4"/>
      </w:pPr>
      <w:r>
        <w:t xml:space="preserve">3. Data Visualization Flow</w:t>
      </w:r>
    </w:p>
    <w:p>
      <w:pPr>
        <w:pStyle w:val="Compact"/>
        <w:numPr>
          <w:ilvl w:val="0"/>
          <w:numId w:val="1003"/>
        </w:numPr>
      </w:pPr>
      <w:r>
        <w:t xml:space="preserve">Retrieves mood data from local and cloud sources</w:t>
      </w:r>
    </w:p>
    <w:p>
      <w:pPr>
        <w:pStyle w:val="Compact"/>
        <w:numPr>
          <w:ilvl w:val="0"/>
          <w:numId w:val="1003"/>
        </w:numPr>
      </w:pPr>
      <w:r>
        <w:t xml:space="preserve">Processes data into meaningful visualizations</w:t>
      </w:r>
    </w:p>
    <w:p>
      <w:pPr>
        <w:pStyle w:val="Compact"/>
        <w:numPr>
          <w:ilvl w:val="0"/>
          <w:numId w:val="1003"/>
        </w:numPr>
      </w:pPr>
      <w:r>
        <w:t xml:space="preserve">Supports interactive exploration of mood patterns</w:t>
      </w:r>
    </w:p>
    <w:p>
      <w:pPr>
        <w:pStyle w:val="Compact"/>
        <w:numPr>
          <w:ilvl w:val="0"/>
          <w:numId w:val="1003"/>
        </w:numPr>
      </w:pPr>
      <w:r>
        <w:t xml:space="preserve">Adapts to online/offline status</w:t>
      </w:r>
    </w:p>
    <w:bookmarkEnd w:id="22"/>
    <w:bookmarkStart w:id="23" w:name="data-synchronization-flow"/>
    <w:p>
      <w:pPr>
        <w:pStyle w:val="Heading4"/>
      </w:pPr>
      <w:r>
        <w:t xml:space="preserve">4. Data Synchronization Flow</w:t>
      </w:r>
    </w:p>
    <w:p>
      <w:pPr>
        <w:pStyle w:val="Compact"/>
        <w:numPr>
          <w:ilvl w:val="0"/>
          <w:numId w:val="1004"/>
        </w:numPr>
      </w:pPr>
      <w:r>
        <w:t xml:space="preserve">Automatically detects and syncs pending data when connectivity is available</w:t>
      </w:r>
    </w:p>
    <w:p>
      <w:pPr>
        <w:pStyle w:val="Compact"/>
        <w:numPr>
          <w:ilvl w:val="0"/>
          <w:numId w:val="1004"/>
        </w:numPr>
      </w:pPr>
      <w:r>
        <w:t xml:space="preserve">Handles media uploads separately from text data</w:t>
      </w:r>
    </w:p>
    <w:p>
      <w:pPr>
        <w:pStyle w:val="Compact"/>
        <w:numPr>
          <w:ilvl w:val="0"/>
          <w:numId w:val="1004"/>
        </w:numPr>
      </w:pPr>
      <w:r>
        <w:t xml:space="preserve">Merges remote changes with local data</w:t>
      </w:r>
    </w:p>
    <w:p>
      <w:pPr>
        <w:pStyle w:val="Compact"/>
        <w:numPr>
          <w:ilvl w:val="0"/>
          <w:numId w:val="1004"/>
        </w:numPr>
      </w:pPr>
      <w:r>
        <w:t xml:space="preserve">Provides users with sync status feedback</w:t>
      </w:r>
    </w:p>
    <w:bookmarkEnd w:id="23"/>
    <w:bookmarkStart w:id="24" w:name="settings-preferences-flow"/>
    <w:p>
      <w:pPr>
        <w:pStyle w:val="Heading4"/>
      </w:pPr>
      <w:r>
        <w:t xml:space="preserve">5. Settings &amp; Preferences Flow</w:t>
      </w:r>
    </w:p>
    <w:p>
      <w:pPr>
        <w:pStyle w:val="Compact"/>
        <w:numPr>
          <w:ilvl w:val="0"/>
          <w:numId w:val="1005"/>
        </w:numPr>
      </w:pPr>
      <w:r>
        <w:t xml:space="preserve">Allows users to customize their experience</w:t>
      </w:r>
    </w:p>
    <w:p>
      <w:pPr>
        <w:pStyle w:val="Compact"/>
        <w:numPr>
          <w:ilvl w:val="0"/>
          <w:numId w:val="1005"/>
        </w:numPr>
      </w:pPr>
      <w:r>
        <w:t xml:space="preserve">Stores settings locally for immediate access</w:t>
      </w:r>
    </w:p>
    <w:p>
      <w:pPr>
        <w:pStyle w:val="Compact"/>
        <w:numPr>
          <w:ilvl w:val="0"/>
          <w:numId w:val="1005"/>
        </w:numPr>
      </w:pPr>
      <w:r>
        <w:t xml:space="preserve">Synchronizes settings to the cloud for cross-device consistency</w:t>
      </w:r>
    </w:p>
    <w:bookmarkEnd w:id="24"/>
    <w:bookmarkEnd w:id="25"/>
    <w:bookmarkStart w:id="26" w:name="key-design-patterns-demonstrated"/>
    <w:p>
      <w:pPr>
        <w:pStyle w:val="Heading3"/>
      </w:pPr>
      <w:r>
        <w:t xml:space="preserve">Key Design Patterns Demonstrated: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Offline-First Architecture</w:t>
      </w:r>
      <w:r>
        <w:t xml:space="preserve">: All user actions are first processed and stored locally before being synchronized to the cloud.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Optimistic Updates</w:t>
      </w:r>
      <w:r>
        <w:t xml:space="preserve">: The UI immediately reflects user changes while synchronization happens in the background.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Progressive Enhancement</w:t>
      </w:r>
      <w:r>
        <w:t xml:space="preserve">: Core functionality works offline, with additional features available when online.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Context Enrichment</w:t>
      </w:r>
      <w:r>
        <w:t xml:space="preserve">: Mood entries are automatically enhanced with relevant contextual information when available.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Asynchronous Processing</w:t>
      </w:r>
      <w:r>
        <w:t xml:space="preserve">: Heavy operations like media uploads and data analysis happen asynchronously without blocking the UI.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State Management</w:t>
      </w:r>
      <w:r>
        <w:t xml:space="preserve">: The application maintains clear state transitions throughout user interactions.</w:t>
      </w:r>
    </w:p>
    <w:p>
      <w:pPr>
        <w:pStyle w:val="FirstParagraph"/>
      </w:pPr>
      <w:r>
        <w:t xml:space="preserve">This sequence diagram highlights the Pro Mood Tracker’s focus on providing a seamless user experience while efficiently managing data flow between local storage and cloud services. The architecture prioritizes responsiveness and reliability, ensuring users can record their moods under any network condition.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2025-04-16T00:50:13Z</dcterms:created>
  <dcterms:modified xsi:type="dcterms:W3CDTF">2025-04-16T00:50:13Z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