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a3d341c67356bded50e88fcdf49982b080b264"/>
    <w:p>
      <w:pPr>
        <w:pStyle w:val="Heading1"/>
      </w:pPr>
      <w:r>
        <w:t xml:space="preserve">Table 3.1: Popular Methods/Techniques for Mood Data Processing and Analysis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1072"/>
        <w:gridCol w:w="2475"/>
        <w:gridCol w:w="28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Method/Technique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Application in Mood Tracking</w:t>
            </w:r>
          </w:p>
        </w:tc>
        <w:tc>
          <w:tcPr/>
          <w:p>
            <w:pPr>
              <w:pStyle w:val="Compact"/>
            </w:pPr>
            <w:r>
              <w:t xml:space="preserve">Implementation in Pro Mood Tracker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Moving Average</w:t>
            </w:r>
          </w:p>
        </w:tc>
        <w:tc>
          <w:tcPr/>
          <w:p>
            <w:pPr>
              <w:pStyle w:val="Compact"/>
            </w:pPr>
            <w:r>
              <w:t xml:space="preserve">Statistical calculation that analyzes data points by creating a series of averages of different subsets</w:t>
            </w:r>
          </w:p>
        </w:tc>
        <w:tc>
          <w:tcPr/>
          <w:p>
            <w:pPr>
              <w:pStyle w:val="Compact"/>
            </w:pPr>
            <w:r>
              <w:t xml:space="preserve">Smoothing mood data to identify trends while reducing noise from daily fluctuations</w:t>
            </w:r>
          </w:p>
        </w:tc>
        <w:tc>
          <w:tcPr/>
          <w:p>
            <w:pPr>
              <w:pStyle w:val="Compact"/>
            </w:pPr>
            <w:r>
              <w:t xml:space="preserve">Implemented with configurable window sizes (7, 14, 30 days) for trend visualization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Linear Regression</w:t>
            </w:r>
          </w:p>
        </w:tc>
        <w:tc>
          <w:tcPr/>
          <w:p>
            <w:pPr>
              <w:pStyle w:val="Compact"/>
            </w:pPr>
            <w:r>
              <w:t xml:space="preserve">Statistical approach to model relationship between dependent and independent variables by fitting a linear equation</w:t>
            </w:r>
          </w:p>
        </w:tc>
        <w:tc>
          <w:tcPr/>
          <w:p>
            <w:pPr>
              <w:pStyle w:val="Compact"/>
            </w:pPr>
            <w:r>
              <w:t xml:space="preserve">Detecting overall mood trends over time and predicting future trajectory</w:t>
            </w:r>
          </w:p>
        </w:tc>
        <w:tc>
          <w:tcPr/>
          <w:p>
            <w:pPr>
              <w:pStyle w:val="Compact"/>
            </w:pPr>
            <w:r>
              <w:t xml:space="preserve">Used to generate trend lines in time-series visualizations and for basic predictions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Correlation Analysis</w:t>
            </w:r>
          </w:p>
        </w:tc>
        <w:tc>
          <w:tcPr/>
          <w:p>
            <w:pPr>
              <w:pStyle w:val="Compact"/>
            </w:pPr>
            <w:r>
              <w:t xml:space="preserve">Statistical method to evaluate strength of relationship between two quantitative variables</w:t>
            </w:r>
          </w:p>
        </w:tc>
        <w:tc>
          <w:tcPr/>
          <w:p>
            <w:pPr>
              <w:pStyle w:val="Compact"/>
            </w:pPr>
            <w:r>
              <w:t xml:space="preserve">Identifying relationships between mood and factors like weather, activities, or sleep</w:t>
            </w:r>
          </w:p>
        </w:tc>
        <w:tc>
          <w:tcPr/>
          <w:p>
            <w:pPr>
              <w:pStyle w:val="Compact"/>
            </w:pPr>
            <w:r>
              <w:t xml:space="preserve">Pearson correlation coefficient calculation between mood ratings and tracked variables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Peak Detection</w:t>
            </w:r>
          </w:p>
        </w:tc>
        <w:tc>
          <w:tcPr/>
          <w:p>
            <w:pPr>
              <w:pStyle w:val="Compact"/>
            </w:pPr>
            <w:r>
              <w:t xml:space="preserve">Algorithm to identify local maxima and minima in a data series</w:t>
            </w:r>
          </w:p>
        </w:tc>
        <w:tc>
          <w:tcPr/>
          <w:p>
            <w:pPr>
              <w:pStyle w:val="Compact"/>
            </w:pPr>
            <w:r>
              <w:t xml:space="preserve">Finding mood peaks and valleys to highlight significant emotional events</w:t>
            </w:r>
          </w:p>
        </w:tc>
        <w:tc>
          <w:tcPr/>
          <w:p>
            <w:pPr>
              <w:pStyle w:val="Compact"/>
            </w:pPr>
            <w:r>
              <w:t xml:space="preserve">Custom implementation to detect significant mood changes exceeding threshold values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Seasonal Decomposition</w:t>
            </w:r>
          </w:p>
        </w:tc>
        <w:tc>
          <w:tcPr/>
          <w:p>
            <w:pPr>
              <w:pStyle w:val="Compact"/>
            </w:pPr>
            <w:r>
              <w:t xml:space="preserve">Technique to separate time series into seasonal, trend, and residual components</w:t>
            </w:r>
          </w:p>
        </w:tc>
        <w:tc>
          <w:tcPr/>
          <w:p>
            <w:pPr>
              <w:pStyle w:val="Compact"/>
            </w:pPr>
            <w:r>
              <w:t xml:space="preserve">Identifying weekly, monthly, or seasonal patterns in mood data</w:t>
            </w:r>
          </w:p>
        </w:tc>
        <w:tc>
          <w:tcPr/>
          <w:p>
            <w:pPr>
              <w:pStyle w:val="Compact"/>
            </w:pPr>
            <w:r>
              <w:t xml:space="preserve">Implemented using STL (Seasonal-Trend decomposition using LOESS) for detecting cycles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Pattern Recognition</w:t>
            </w:r>
          </w:p>
        </w:tc>
        <w:tc>
          <w:tcPr/>
          <w:p>
            <w:pPr>
              <w:pStyle w:val="Compact"/>
            </w:pPr>
            <w:r>
              <w:t xml:space="preserve">Application of machine learning to identify patterns in data</w:t>
            </w:r>
          </w:p>
        </w:tc>
        <w:tc>
          <w:tcPr/>
          <w:p>
            <w:pPr>
              <w:pStyle w:val="Compact"/>
            </w:pPr>
            <w:r>
              <w:t xml:space="preserve">Detecting recurring mood patterns and potential triggers</w:t>
            </w:r>
          </w:p>
        </w:tc>
        <w:tc>
          <w:tcPr/>
          <w:p>
            <w:pPr>
              <w:pStyle w:val="Compact"/>
            </w:pPr>
            <w:r>
              <w:t xml:space="preserve">Rule-based pattern detection with future plans for ML-based implementation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Sentiment Analysis</w:t>
            </w:r>
          </w:p>
        </w:tc>
        <w:tc>
          <w:tcPr/>
          <w:p>
            <w:pPr>
              <w:pStyle w:val="Compact"/>
            </w:pPr>
            <w:r>
              <w:t xml:space="preserve">Natural language processing technique to identify emotional tone in text</w:t>
            </w:r>
          </w:p>
        </w:tc>
        <w:tc>
          <w:tcPr/>
          <w:p>
            <w:pPr>
              <w:pStyle w:val="Compact"/>
            </w:pPr>
            <w:r>
              <w:t xml:space="preserve">Analyzing journal entries to extract additional emotional context</w:t>
            </w:r>
          </w:p>
        </w:tc>
        <w:tc>
          <w:tcPr/>
          <w:p>
            <w:pPr>
              <w:pStyle w:val="Compact"/>
            </w:pPr>
            <w:r>
              <w:t xml:space="preserve">Basic keyword-based sentiment extraction from journal entries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Cluster Analysis</w:t>
            </w:r>
          </w:p>
        </w:tc>
        <w:tc>
          <w:tcPr/>
          <w:p>
            <w:pPr>
              <w:pStyle w:val="Compact"/>
            </w:pPr>
            <w:r>
              <w:t xml:space="preserve">Statistical method to group similar data points</w:t>
            </w:r>
          </w:p>
        </w:tc>
        <w:tc>
          <w:tcPr/>
          <w:p>
            <w:pPr>
              <w:pStyle w:val="Compact"/>
            </w:pPr>
            <w:r>
              <w:t xml:space="preserve">Identifying distinct mood states and associated factors</w:t>
            </w:r>
          </w:p>
        </w:tc>
        <w:tc>
          <w:tcPr/>
          <w:p>
            <w:pPr>
              <w:pStyle w:val="Compact"/>
            </w:pPr>
            <w:r>
              <w:t xml:space="preserve">K-means clustering to categorize days by mood and context variables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Z-Score Normalization</w:t>
            </w:r>
          </w:p>
        </w:tc>
        <w:tc>
          <w:tcPr/>
          <w:p>
            <w:pPr>
              <w:pStyle w:val="Compact"/>
            </w:pPr>
            <w:r>
              <w:t xml:space="preserve">Statistical technique that normalizes data based on standard deviation</w:t>
            </w:r>
          </w:p>
        </w:tc>
        <w:tc>
          <w:tcPr/>
          <w:p>
            <w:pPr>
              <w:pStyle w:val="Compact"/>
            </w:pPr>
            <w:r>
              <w:t xml:space="preserve">Comparing mood data across different time periods and scales</w:t>
            </w:r>
          </w:p>
        </w:tc>
        <w:tc>
          <w:tcPr/>
          <w:p>
            <w:pPr>
              <w:pStyle w:val="Compact"/>
            </w:pPr>
            <w:r>
              <w:t xml:space="preserve">Used to normalize mood values for comparison across different metrics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 Series Forecasting</w:t>
            </w:r>
          </w:p>
        </w:tc>
        <w:tc>
          <w:tcPr/>
          <w:p>
            <w:pPr>
              <w:pStyle w:val="Compact"/>
            </w:pPr>
            <w:r>
              <w:t xml:space="preserve">Methods to predict future values based on previously observed values</w:t>
            </w:r>
          </w:p>
        </w:tc>
        <w:tc>
          <w:tcPr/>
          <w:p>
            <w:pPr>
              <w:pStyle w:val="Compact"/>
            </w:pPr>
            <w:r>
              <w:t xml:space="preserve">Predicting future mood states based on historical patterns</w:t>
            </w:r>
          </w:p>
        </w:tc>
        <w:tc>
          <w:tcPr/>
          <w:p>
            <w:pPr>
              <w:pStyle w:val="Compact"/>
            </w:pPr>
            <w:r>
              <w:t xml:space="preserve">ARIMA (AutoRegressive Integrated Moving Average) model for basic forecasting</w:t>
            </w: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2025-04-16T00:50:17Z</dcterms:created>
  <dcterms:modified xsi:type="dcterms:W3CDTF">2025-04-16T00:50:17Z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