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80961" w14:textId="77777777" w:rsidR="000F3423" w:rsidRDefault="000F3423">
      <w:pPr>
        <w:rPr>
          <w:rFonts w:ascii="Times New Roman" w:hAnsi="Times New Roman" w:cs="Times New Roman"/>
        </w:rPr>
      </w:pPr>
      <w:r w:rsidRPr="000F3423">
        <w:rPr>
          <w:rFonts w:ascii="Times New Roman" w:hAnsi="Times New Roman" w:cs="Times New Roman"/>
        </w:rPr>
        <w:t xml:space="preserve">  </w:t>
      </w:r>
    </w:p>
    <w:p w14:paraId="7D6B76B4" w14:textId="77777777" w:rsidR="008A4B73" w:rsidRDefault="00750765" w:rsidP="004F10F5">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MLPClassifier is a supervised learning algorithm that models complex relationships in data through a network of interconnected hidden layers. It consists of an input layer, hidden layers where each neuron weights sum of inputs followed by non-linear activation function and an output layer. It is part of the feedforward neural network and considered to be </w:t>
      </w:r>
      <w:r w:rsidR="00DD6787">
        <w:rPr>
          <w:rFonts w:ascii="Times New Roman" w:eastAsia="Times New Roman" w:hAnsi="Times New Roman" w:cs="Times New Roman"/>
          <w:kern w:val="0"/>
          <w14:ligatures w14:val="none"/>
        </w:rPr>
        <w:t>effective and produces promising results</w:t>
      </w:r>
      <w:r>
        <w:rPr>
          <w:rFonts w:ascii="Times New Roman" w:eastAsia="Times New Roman" w:hAnsi="Times New Roman" w:cs="Times New Roman"/>
          <w:kern w:val="0"/>
          <w14:ligatures w14:val="none"/>
        </w:rPr>
        <w:t xml:space="preserve"> in </w:t>
      </w:r>
      <w:r w:rsidR="00DD6787">
        <w:rPr>
          <w:rFonts w:ascii="Times New Roman" w:eastAsia="Times New Roman" w:hAnsi="Times New Roman" w:cs="Times New Roman"/>
          <w:kern w:val="0"/>
          <w14:ligatures w14:val="none"/>
        </w:rPr>
        <w:t>health data classification</w:t>
      </w:r>
      <w:r w:rsidR="00DD6787">
        <w:rPr>
          <w:rFonts w:ascii="Times New Roman" w:eastAsia="Times New Roman" w:hAnsi="Times New Roman" w:cs="Times New Roman"/>
          <w:kern w:val="0"/>
          <w:vertAlign w:val="superscript"/>
          <w14:ligatures w14:val="none"/>
        </w:rPr>
        <w:t>1</w:t>
      </w:r>
      <w:r w:rsidR="00DD6787">
        <w:rPr>
          <w:rFonts w:ascii="Times New Roman" w:eastAsia="Times New Roman" w:hAnsi="Times New Roman" w:cs="Times New Roman"/>
          <w:kern w:val="0"/>
          <w14:ligatures w14:val="none"/>
        </w:rPr>
        <w:t>. Bidirectional Long Short-Term Memory (BiLSTM) model is another popular learning algorithm in disease prediction.</w:t>
      </w:r>
      <w:r w:rsidR="00364C70">
        <w:rPr>
          <w:rFonts w:ascii="Times New Roman" w:eastAsia="Times New Roman" w:hAnsi="Times New Roman" w:cs="Times New Roman"/>
          <w:kern w:val="0"/>
          <w14:ligatures w14:val="none"/>
        </w:rPr>
        <w:t xml:space="preserve"> It </w:t>
      </w:r>
      <w:r w:rsidR="004F10F5" w:rsidRPr="004F10F5">
        <w:rPr>
          <w:rFonts w:ascii="Times New Roman" w:eastAsia="Times New Roman" w:hAnsi="Times New Roman" w:cs="Times New Roman"/>
          <w:kern w:val="0"/>
          <w14:ligatures w14:val="none"/>
        </w:rPr>
        <w:t>is a type of recurrent neural network (RNN) that uses two LSTM layers running in opposite directions — one processing the input sequence forward, and the other backward — allowing the model to learn information from both the past and the future at each time step.</w:t>
      </w:r>
      <w:r w:rsidR="00364C70">
        <w:rPr>
          <w:rFonts w:ascii="Times New Roman" w:eastAsia="Times New Roman" w:hAnsi="Times New Roman" w:cs="Times New Roman"/>
          <w:kern w:val="0"/>
          <w14:ligatures w14:val="none"/>
        </w:rPr>
        <w:t xml:space="preserve"> It is </w:t>
      </w:r>
      <w:r w:rsidR="004F10F5">
        <w:rPr>
          <w:rFonts w:ascii="Times New Roman" w:eastAsia="Times New Roman" w:hAnsi="Times New Roman" w:cs="Times New Roman"/>
          <w:kern w:val="0"/>
          <w14:ligatures w14:val="none"/>
        </w:rPr>
        <w:t>primarily</w:t>
      </w:r>
      <w:r w:rsidR="00364C70">
        <w:rPr>
          <w:rFonts w:ascii="Times New Roman" w:eastAsia="Times New Roman" w:hAnsi="Times New Roman" w:cs="Times New Roman"/>
          <w:kern w:val="0"/>
          <w14:ligatures w14:val="none"/>
        </w:rPr>
        <w:t xml:space="preserve"> used for contextual information or time-series data prediction</w:t>
      </w:r>
      <w:r w:rsidR="00364C70">
        <w:rPr>
          <w:rFonts w:ascii="Times New Roman" w:eastAsia="Times New Roman" w:hAnsi="Times New Roman" w:cs="Times New Roman"/>
          <w:kern w:val="0"/>
          <w:vertAlign w:val="superscript"/>
          <w14:ligatures w14:val="none"/>
        </w:rPr>
        <w:t>2,3</w:t>
      </w:r>
      <w:r w:rsidR="00364C70">
        <w:rPr>
          <w:rFonts w:ascii="Times New Roman" w:eastAsia="Times New Roman" w:hAnsi="Times New Roman" w:cs="Times New Roman"/>
          <w:kern w:val="0"/>
          <w14:ligatures w14:val="none"/>
        </w:rPr>
        <w:t xml:space="preserve">. </w:t>
      </w:r>
    </w:p>
    <w:p w14:paraId="48AB0E92" w14:textId="4983F8E8" w:rsidR="004F10F5" w:rsidRDefault="00364C70" w:rsidP="004F10F5">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MLP and BiLSTM are chosen for comparison in training for </w:t>
      </w:r>
      <w:r w:rsidR="004F10F5" w:rsidRPr="004F10F5">
        <w:rPr>
          <w:rFonts w:ascii="Times New Roman" w:eastAsia="Times New Roman" w:hAnsi="Times New Roman" w:cs="Times New Roman"/>
          <w:kern w:val="0"/>
          <w14:ligatures w14:val="none"/>
        </w:rPr>
        <w:t xml:space="preserve">BRFSS 2015 diabetes </w:t>
      </w:r>
      <w:r>
        <w:rPr>
          <w:rFonts w:ascii="Times New Roman" w:eastAsia="Times New Roman" w:hAnsi="Times New Roman" w:cs="Times New Roman"/>
          <w:kern w:val="0"/>
          <w14:ligatures w14:val="none"/>
        </w:rPr>
        <w:t>dataset</w:t>
      </w:r>
      <w:r w:rsidR="002F4788">
        <w:rPr>
          <w:rFonts w:ascii="Times New Roman" w:eastAsia="Times New Roman" w:hAnsi="Times New Roman" w:cs="Times New Roman"/>
          <w:kern w:val="0"/>
          <w14:ligatures w14:val="none"/>
        </w:rPr>
        <w:t xml:space="preserve">, which is </w:t>
      </w:r>
      <w:r w:rsidR="004F10F5">
        <w:rPr>
          <w:rFonts w:ascii="Times New Roman" w:eastAsia="Times New Roman" w:hAnsi="Times New Roman" w:cs="Times New Roman"/>
          <w:kern w:val="0"/>
          <w14:ligatures w14:val="none"/>
        </w:rPr>
        <w:t xml:space="preserve">in </w:t>
      </w:r>
      <w:r w:rsidR="002F4788">
        <w:rPr>
          <w:rFonts w:ascii="Times New Roman" w:eastAsia="Times New Roman" w:hAnsi="Times New Roman" w:cs="Times New Roman"/>
          <w:kern w:val="0"/>
          <w14:ligatures w14:val="none"/>
        </w:rPr>
        <w:t xml:space="preserve">tabular </w:t>
      </w:r>
      <w:r w:rsidR="004F10F5">
        <w:rPr>
          <w:rFonts w:ascii="Times New Roman" w:eastAsia="Times New Roman" w:hAnsi="Times New Roman" w:cs="Times New Roman"/>
          <w:kern w:val="0"/>
          <w14:ligatures w14:val="none"/>
        </w:rPr>
        <w:t>format</w:t>
      </w:r>
      <w:r>
        <w:rPr>
          <w:rFonts w:ascii="Times New Roman" w:eastAsia="Times New Roman" w:hAnsi="Times New Roman" w:cs="Times New Roman"/>
          <w:kern w:val="0"/>
          <w14:ligatures w14:val="none"/>
        </w:rPr>
        <w:t xml:space="preserve">. Using MLP to train classification data </w:t>
      </w:r>
      <w:r w:rsidR="002F4788">
        <w:rPr>
          <w:rFonts w:ascii="Times New Roman" w:eastAsia="Times New Roman" w:hAnsi="Times New Roman" w:cs="Times New Roman"/>
          <w:kern w:val="0"/>
          <w14:ligatures w14:val="none"/>
        </w:rPr>
        <w:t>seems to be obvious</w:t>
      </w:r>
      <w:r w:rsidR="002C0BDE">
        <w:rPr>
          <w:rFonts w:ascii="Times New Roman" w:eastAsia="Times New Roman" w:hAnsi="Times New Roman" w:cs="Times New Roman"/>
          <w:kern w:val="0"/>
          <w14:ligatures w14:val="none"/>
        </w:rPr>
        <w:t xml:space="preserve"> for its fast and accurate prediction in flat datasets</w:t>
      </w:r>
      <w:r w:rsidR="002F4788">
        <w:rPr>
          <w:rFonts w:ascii="Times New Roman" w:eastAsia="Times New Roman" w:hAnsi="Times New Roman" w:cs="Times New Roman"/>
          <w:kern w:val="0"/>
          <w14:ligatures w14:val="none"/>
        </w:rPr>
        <w:t xml:space="preserve">, </w:t>
      </w:r>
      <w:r w:rsidR="002C0BDE">
        <w:rPr>
          <w:rFonts w:ascii="Times New Roman" w:eastAsia="Times New Roman" w:hAnsi="Times New Roman" w:cs="Times New Roman"/>
          <w:kern w:val="0"/>
          <w14:ligatures w14:val="none"/>
        </w:rPr>
        <w:t>H</w:t>
      </w:r>
      <w:r w:rsidR="002F4788">
        <w:rPr>
          <w:rFonts w:ascii="Times New Roman" w:eastAsia="Times New Roman" w:hAnsi="Times New Roman" w:cs="Times New Roman"/>
          <w:kern w:val="0"/>
          <w14:ligatures w14:val="none"/>
        </w:rPr>
        <w:t xml:space="preserve">owever, </w:t>
      </w:r>
      <w:r w:rsidR="002C0BDE">
        <w:rPr>
          <w:rFonts w:ascii="Times New Roman" w:eastAsia="Times New Roman" w:hAnsi="Times New Roman" w:cs="Times New Roman"/>
          <w:kern w:val="0"/>
          <w14:ligatures w14:val="none"/>
        </w:rPr>
        <w:t xml:space="preserve">the feedforward characteristics prevent it from looking back into the dataset and observe correlations between seemingly random factors. Diseases like diabetes are known for its difficulty of being detected through simple correlations. </w:t>
      </w:r>
      <w:r w:rsidR="002C0BDE">
        <w:rPr>
          <w:rFonts w:ascii="Times New Roman" w:eastAsia="Times New Roman" w:hAnsi="Times New Roman" w:cs="Times New Roman"/>
          <w:kern w:val="0"/>
          <w14:ligatures w14:val="none"/>
        </w:rPr>
        <w:t>T</w:t>
      </w:r>
      <w:r w:rsidR="002F4788">
        <w:rPr>
          <w:rFonts w:ascii="Times New Roman" w:eastAsia="Times New Roman" w:hAnsi="Times New Roman" w:cs="Times New Roman"/>
          <w:kern w:val="0"/>
          <w14:ligatures w14:val="none"/>
        </w:rPr>
        <w:t xml:space="preserve">he </w:t>
      </w:r>
      <w:r w:rsidR="002F4788">
        <w:rPr>
          <w:rFonts w:ascii="Times New Roman" w:eastAsia="Times New Roman" w:hAnsi="Times New Roman" w:cs="Times New Roman" w:hint="eastAsia"/>
          <w:kern w:val="0"/>
          <w14:ligatures w14:val="none"/>
        </w:rPr>
        <w:t>imper</w:t>
      </w:r>
      <w:r w:rsidR="002F4788">
        <w:rPr>
          <w:rFonts w:ascii="Times New Roman" w:eastAsia="Times New Roman" w:hAnsi="Times New Roman" w:cs="Times New Roman"/>
          <w:kern w:val="0"/>
          <w14:ligatures w14:val="none"/>
        </w:rPr>
        <w:t xml:space="preserve">fection of this algorithm becomes the strength of the less </w:t>
      </w:r>
      <w:r w:rsidR="002C0BDE">
        <w:rPr>
          <w:rFonts w:ascii="Times New Roman" w:eastAsia="Times New Roman" w:hAnsi="Times New Roman" w:cs="Times New Roman"/>
          <w:kern w:val="0"/>
          <w14:ligatures w14:val="none"/>
        </w:rPr>
        <w:t>popular</w:t>
      </w:r>
      <w:r w:rsidR="002F4788">
        <w:rPr>
          <w:rFonts w:ascii="Times New Roman" w:eastAsia="Times New Roman" w:hAnsi="Times New Roman" w:cs="Times New Roman"/>
          <w:kern w:val="0"/>
          <w14:ligatures w14:val="none"/>
        </w:rPr>
        <w:t xml:space="preserve"> BiLSTM.</w:t>
      </w:r>
      <w:r w:rsidR="002C0BDE">
        <w:rPr>
          <w:rFonts w:ascii="Times New Roman" w:eastAsia="Times New Roman" w:hAnsi="Times New Roman" w:cs="Times New Roman"/>
          <w:kern w:val="0"/>
          <w14:ligatures w14:val="none"/>
        </w:rPr>
        <w:t xml:space="preserve"> </w:t>
      </w:r>
      <w:r w:rsidR="002F4788">
        <w:rPr>
          <w:rFonts w:ascii="Times New Roman" w:eastAsia="Times New Roman" w:hAnsi="Times New Roman" w:cs="Times New Roman"/>
          <w:kern w:val="0"/>
          <w14:ligatures w14:val="none"/>
        </w:rPr>
        <w:t xml:space="preserve">BiLSTM </w:t>
      </w:r>
      <w:r w:rsidR="002C0BDE">
        <w:rPr>
          <w:rFonts w:ascii="Times New Roman" w:eastAsia="Times New Roman" w:hAnsi="Times New Roman" w:cs="Times New Roman"/>
          <w:kern w:val="0"/>
          <w14:ligatures w14:val="none"/>
        </w:rPr>
        <w:t xml:space="preserve">is adept at </w:t>
      </w:r>
      <w:r w:rsidR="004F10F5">
        <w:rPr>
          <w:rFonts w:ascii="Times New Roman" w:eastAsia="Times New Roman" w:hAnsi="Times New Roman" w:cs="Times New Roman"/>
          <w:kern w:val="0"/>
          <w14:ligatures w14:val="none"/>
        </w:rPr>
        <w:t>uncover</w:t>
      </w:r>
      <w:r w:rsidR="002C0BDE">
        <w:rPr>
          <w:rFonts w:ascii="Times New Roman" w:eastAsia="Times New Roman" w:hAnsi="Times New Roman" w:cs="Times New Roman"/>
          <w:kern w:val="0"/>
          <w14:ligatures w14:val="none"/>
        </w:rPr>
        <w:t>ing</w:t>
      </w:r>
      <w:r w:rsidR="004F10F5">
        <w:rPr>
          <w:rFonts w:ascii="Times New Roman" w:eastAsia="Times New Roman" w:hAnsi="Times New Roman" w:cs="Times New Roman"/>
          <w:kern w:val="0"/>
          <w14:ligatures w14:val="none"/>
        </w:rPr>
        <w:t xml:space="preserve"> relationships between distant features that MLP might ignore</w:t>
      </w:r>
      <w:r w:rsidR="002C0BDE">
        <w:rPr>
          <w:rFonts w:ascii="Times New Roman" w:eastAsia="Times New Roman" w:hAnsi="Times New Roman" w:cs="Times New Roman"/>
          <w:kern w:val="0"/>
          <w14:ligatures w14:val="none"/>
        </w:rPr>
        <w:t>. It also has proved its potentials in disease classification by previous research studies</w:t>
      </w:r>
      <w:r w:rsidR="004F10F5">
        <w:rPr>
          <w:rFonts w:ascii="Times New Roman" w:eastAsia="Times New Roman" w:hAnsi="Times New Roman" w:cs="Times New Roman"/>
          <w:kern w:val="0"/>
          <w:vertAlign w:val="superscript"/>
          <w14:ligatures w14:val="none"/>
        </w:rPr>
        <w:t>2</w:t>
      </w:r>
      <w:r w:rsidR="004F10F5">
        <w:rPr>
          <w:rFonts w:ascii="Times New Roman" w:eastAsia="Times New Roman" w:hAnsi="Times New Roman" w:cs="Times New Roman"/>
          <w:kern w:val="0"/>
          <w14:ligatures w14:val="none"/>
        </w:rPr>
        <w:t xml:space="preserve">. </w:t>
      </w:r>
      <w:r w:rsidR="004F10F5">
        <w:rPr>
          <w:rFonts w:ascii="Times New Roman" w:eastAsia="Times New Roman" w:hAnsi="Times New Roman" w:cs="Times New Roman"/>
          <w:kern w:val="0"/>
          <w14:ligatures w14:val="none"/>
        </w:rPr>
        <w:lastRenderedPageBreak/>
        <w:t xml:space="preserve">Therefore, comparing BiLSTM with MLP </w:t>
      </w:r>
      <w:r w:rsidR="004F10F5">
        <w:rPr>
          <w:rFonts w:ascii="Times New Roman" w:eastAsia="Times New Roman" w:hAnsi="Times New Roman" w:cs="Times New Roman"/>
          <w:kern w:val="0"/>
          <w14:ligatures w14:val="none"/>
        </w:rPr>
        <w:t>might be helpful to understand the long-range dependencies between feature dimensions that</w:t>
      </w:r>
      <w:r w:rsidR="004F10F5">
        <w:rPr>
          <w:rFonts w:ascii="Times New Roman" w:eastAsia="Times New Roman" w:hAnsi="Times New Roman" w:cs="Times New Roman"/>
          <w:kern w:val="0"/>
          <w14:ligatures w14:val="none"/>
        </w:rPr>
        <w:t xml:space="preserve"> might be missed by feedforward models. </w:t>
      </w:r>
    </w:p>
    <w:p w14:paraId="2BFF90CA" w14:textId="77777777" w:rsidR="00DF7F34" w:rsidRDefault="004F10F5" w:rsidP="008A4B73">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implementation of MLP </w:t>
      </w:r>
      <w:r w:rsidR="00DF7F34" w:rsidRPr="00DF7F34">
        <w:rPr>
          <w:rFonts w:ascii="Times New Roman" w:eastAsia="Times New Roman" w:hAnsi="Times New Roman" w:cs="Times New Roman"/>
          <w:kern w:val="0"/>
          <w14:ligatures w14:val="none"/>
        </w:rPr>
        <w:t>utilized</w:t>
      </w:r>
      <w:r w:rsidR="00DF7F3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Scikit-learn’s MLPClassifier</w:t>
      </w:r>
      <w:r w:rsidR="00DF7F34">
        <w:rPr>
          <w:rFonts w:ascii="Times New Roman" w:eastAsia="Times New Roman" w:hAnsi="Times New Roman" w:cs="Times New Roman"/>
          <w:kern w:val="0"/>
          <w14:ligatures w14:val="none"/>
        </w:rPr>
        <w:t xml:space="preserve">, combined with </w:t>
      </w:r>
      <w:r w:rsidR="008A4B73">
        <w:rPr>
          <w:rFonts w:ascii="Times New Roman" w:eastAsia="Times New Roman" w:hAnsi="Times New Roman" w:cs="Times New Roman"/>
          <w:kern w:val="0"/>
          <w14:ligatures w14:val="none"/>
        </w:rPr>
        <w:t>R</w:t>
      </w:r>
      <w:r>
        <w:rPr>
          <w:rFonts w:ascii="Times New Roman" w:eastAsia="Times New Roman" w:hAnsi="Times New Roman" w:cs="Times New Roman"/>
          <w:kern w:val="0"/>
          <w14:ligatures w14:val="none"/>
        </w:rPr>
        <w:t>andomized</w:t>
      </w:r>
      <w:r w:rsidR="008A4B73">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earchCV for hyperparameter tuning. Scikit-learn </w:t>
      </w:r>
      <w:r w:rsidR="00DF7F34">
        <w:rPr>
          <w:rFonts w:ascii="Times New Roman" w:eastAsia="Times New Roman" w:hAnsi="Times New Roman" w:cs="Times New Roman"/>
          <w:kern w:val="0"/>
          <w14:ligatures w14:val="none"/>
        </w:rPr>
        <w:t>offers</w:t>
      </w:r>
      <w:r>
        <w:rPr>
          <w:rFonts w:ascii="Times New Roman" w:eastAsia="Times New Roman" w:hAnsi="Times New Roman" w:cs="Times New Roman"/>
          <w:kern w:val="0"/>
          <w14:ligatures w14:val="none"/>
        </w:rPr>
        <w:t xml:space="preserve"> a </w:t>
      </w:r>
      <w:r w:rsidR="00DF7F34">
        <w:rPr>
          <w:rFonts w:ascii="Times New Roman" w:eastAsia="Times New Roman" w:hAnsi="Times New Roman" w:cs="Times New Roman"/>
          <w:kern w:val="0"/>
          <w14:ligatures w14:val="none"/>
        </w:rPr>
        <w:t xml:space="preserve">clean and </w:t>
      </w:r>
      <w:r>
        <w:rPr>
          <w:rFonts w:ascii="Times New Roman" w:eastAsia="Times New Roman" w:hAnsi="Times New Roman" w:cs="Times New Roman"/>
          <w:kern w:val="0"/>
          <w14:ligatures w14:val="none"/>
        </w:rPr>
        <w:t xml:space="preserve">user-friendly interface which </w:t>
      </w:r>
      <w:r w:rsidR="00DF7F34" w:rsidRPr="00DF7F34">
        <w:rPr>
          <w:rFonts w:ascii="Times New Roman" w:eastAsia="Times New Roman" w:hAnsi="Times New Roman" w:cs="Times New Roman"/>
          <w:kern w:val="0"/>
          <w14:ligatures w14:val="none"/>
        </w:rPr>
        <w:t>enabl</w:t>
      </w:r>
      <w:r w:rsidR="00DF7F34">
        <w:rPr>
          <w:rFonts w:ascii="Times New Roman" w:eastAsia="Times New Roman" w:hAnsi="Times New Roman" w:cs="Times New Roman"/>
          <w:kern w:val="0"/>
          <w14:ligatures w14:val="none"/>
        </w:rPr>
        <w:t>es</w:t>
      </w:r>
      <w:r w:rsidR="00DF7F34" w:rsidRPr="00DF7F34">
        <w:rPr>
          <w:rFonts w:ascii="Times New Roman" w:eastAsia="Times New Roman" w:hAnsi="Times New Roman" w:cs="Times New Roman"/>
          <w:kern w:val="0"/>
          <w14:ligatures w14:val="none"/>
        </w:rPr>
        <w:t xml:space="preserve"> efficient model development and rapid experimentation</w:t>
      </w:r>
      <w:r w:rsidR="008A4B73">
        <w:rPr>
          <w:rFonts w:ascii="Times New Roman" w:eastAsia="Times New Roman" w:hAnsi="Times New Roman" w:cs="Times New Roman"/>
          <w:kern w:val="0"/>
          <w14:ligatures w14:val="none"/>
        </w:rPr>
        <w:t xml:space="preserve">. </w:t>
      </w:r>
      <w:r w:rsidR="00DF7F34" w:rsidRPr="00DF7F34">
        <w:rPr>
          <w:rFonts w:ascii="Times New Roman" w:eastAsia="Times New Roman" w:hAnsi="Times New Roman" w:cs="Times New Roman"/>
          <w:kern w:val="0"/>
          <w14:ligatures w14:val="none"/>
        </w:rPr>
        <w:t>The use of RandomizedSearchCV allowed for a strategic exploration of the hyperparameter space by randomly sampling combinations, leading to faster convergence toward optimal configurations.</w:t>
      </w:r>
      <w:r w:rsidR="008A4B73">
        <w:rPr>
          <w:rFonts w:ascii="Times New Roman" w:eastAsia="Times New Roman" w:hAnsi="Times New Roman" w:cs="Times New Roman"/>
          <w:kern w:val="0"/>
          <w14:ligatures w14:val="none"/>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5"/>
        <w:gridCol w:w="1007"/>
        <w:gridCol w:w="700"/>
        <w:gridCol w:w="980"/>
        <w:gridCol w:w="916"/>
      </w:tblGrid>
      <w:tr w:rsidR="002C0BDE" w:rsidRPr="00DF7F34" w14:paraId="29C5DAD7" w14:textId="77777777" w:rsidTr="00154730">
        <w:trPr>
          <w:tblHeader/>
          <w:tblCellSpacing w:w="15" w:type="dxa"/>
          <w:jc w:val="center"/>
        </w:trPr>
        <w:tc>
          <w:tcPr>
            <w:tcW w:w="0" w:type="auto"/>
            <w:vAlign w:val="center"/>
            <w:hideMark/>
          </w:tcPr>
          <w:p w14:paraId="1C2B7FCA" w14:textId="77777777" w:rsidR="002C0BDE" w:rsidRPr="00DF7F34" w:rsidRDefault="002C0BDE" w:rsidP="00154730">
            <w:pPr>
              <w:spacing w:after="0" w:line="240" w:lineRule="auto"/>
              <w:jc w:val="center"/>
              <w:rPr>
                <w:rFonts w:ascii="Times New Roman" w:eastAsia="Times New Roman" w:hAnsi="Times New Roman" w:cs="Times New Roman"/>
                <w:b/>
                <w:bCs/>
                <w:kern w:val="0"/>
                <w14:ligatures w14:val="none"/>
              </w:rPr>
            </w:pPr>
            <w:r w:rsidRPr="00DF7F34">
              <w:rPr>
                <w:rFonts w:ascii="Times New Roman" w:eastAsia="Times New Roman" w:hAnsi="Times New Roman" w:cs="Times New Roman"/>
                <w:b/>
                <w:bCs/>
                <w:kern w:val="0"/>
                <w14:ligatures w14:val="none"/>
              </w:rPr>
              <w:t>Class</w:t>
            </w:r>
          </w:p>
        </w:tc>
        <w:tc>
          <w:tcPr>
            <w:tcW w:w="0" w:type="auto"/>
            <w:vAlign w:val="center"/>
            <w:hideMark/>
          </w:tcPr>
          <w:p w14:paraId="4BD22347" w14:textId="77777777" w:rsidR="002C0BDE" w:rsidRPr="00DF7F34" w:rsidRDefault="002C0BDE" w:rsidP="00154730">
            <w:pPr>
              <w:spacing w:after="0" w:line="240" w:lineRule="auto"/>
              <w:jc w:val="center"/>
              <w:rPr>
                <w:rFonts w:ascii="Times New Roman" w:eastAsia="Times New Roman" w:hAnsi="Times New Roman" w:cs="Times New Roman"/>
                <w:b/>
                <w:bCs/>
                <w:kern w:val="0"/>
                <w14:ligatures w14:val="none"/>
              </w:rPr>
            </w:pPr>
            <w:r w:rsidRPr="00DF7F34">
              <w:rPr>
                <w:rFonts w:ascii="Times New Roman" w:eastAsia="Times New Roman" w:hAnsi="Times New Roman" w:cs="Times New Roman"/>
                <w:b/>
                <w:bCs/>
                <w:kern w:val="0"/>
                <w14:ligatures w14:val="none"/>
              </w:rPr>
              <w:t>Precision</w:t>
            </w:r>
          </w:p>
        </w:tc>
        <w:tc>
          <w:tcPr>
            <w:tcW w:w="0" w:type="auto"/>
            <w:vAlign w:val="center"/>
            <w:hideMark/>
          </w:tcPr>
          <w:p w14:paraId="57A02BCA" w14:textId="77777777" w:rsidR="002C0BDE" w:rsidRPr="00DF7F34" w:rsidRDefault="002C0BDE" w:rsidP="00154730">
            <w:pPr>
              <w:spacing w:after="0" w:line="240" w:lineRule="auto"/>
              <w:jc w:val="center"/>
              <w:rPr>
                <w:rFonts w:ascii="Times New Roman" w:eastAsia="Times New Roman" w:hAnsi="Times New Roman" w:cs="Times New Roman"/>
                <w:b/>
                <w:bCs/>
                <w:kern w:val="0"/>
                <w14:ligatures w14:val="none"/>
              </w:rPr>
            </w:pPr>
            <w:r w:rsidRPr="00DF7F34">
              <w:rPr>
                <w:rFonts w:ascii="Times New Roman" w:eastAsia="Times New Roman" w:hAnsi="Times New Roman" w:cs="Times New Roman"/>
                <w:b/>
                <w:bCs/>
                <w:kern w:val="0"/>
                <w14:ligatures w14:val="none"/>
              </w:rPr>
              <w:t>Recall</w:t>
            </w:r>
          </w:p>
        </w:tc>
        <w:tc>
          <w:tcPr>
            <w:tcW w:w="0" w:type="auto"/>
            <w:vAlign w:val="center"/>
            <w:hideMark/>
          </w:tcPr>
          <w:p w14:paraId="36BCCBC9" w14:textId="77777777" w:rsidR="002C0BDE" w:rsidRPr="00DF7F34" w:rsidRDefault="002C0BDE" w:rsidP="00154730">
            <w:pPr>
              <w:spacing w:after="0" w:line="240" w:lineRule="auto"/>
              <w:jc w:val="center"/>
              <w:rPr>
                <w:rFonts w:ascii="Times New Roman" w:eastAsia="Times New Roman" w:hAnsi="Times New Roman" w:cs="Times New Roman"/>
                <w:b/>
                <w:bCs/>
                <w:kern w:val="0"/>
                <w14:ligatures w14:val="none"/>
              </w:rPr>
            </w:pPr>
            <w:r w:rsidRPr="00DF7F34">
              <w:rPr>
                <w:rFonts w:ascii="Times New Roman" w:eastAsia="Times New Roman" w:hAnsi="Times New Roman" w:cs="Times New Roman"/>
                <w:b/>
                <w:bCs/>
                <w:kern w:val="0"/>
                <w14:ligatures w14:val="none"/>
              </w:rPr>
              <w:t>F1-Score</w:t>
            </w:r>
          </w:p>
        </w:tc>
        <w:tc>
          <w:tcPr>
            <w:tcW w:w="0" w:type="auto"/>
            <w:vAlign w:val="center"/>
            <w:hideMark/>
          </w:tcPr>
          <w:p w14:paraId="03E2AAFA" w14:textId="77777777" w:rsidR="002C0BDE" w:rsidRPr="00DF7F34" w:rsidRDefault="002C0BDE" w:rsidP="00154730">
            <w:pPr>
              <w:spacing w:after="0" w:line="240" w:lineRule="auto"/>
              <w:jc w:val="center"/>
              <w:rPr>
                <w:rFonts w:ascii="Times New Roman" w:eastAsia="Times New Roman" w:hAnsi="Times New Roman" w:cs="Times New Roman"/>
                <w:b/>
                <w:bCs/>
                <w:kern w:val="0"/>
                <w14:ligatures w14:val="none"/>
              </w:rPr>
            </w:pPr>
            <w:r w:rsidRPr="00DF7F34">
              <w:rPr>
                <w:rFonts w:ascii="Times New Roman" w:eastAsia="Times New Roman" w:hAnsi="Times New Roman" w:cs="Times New Roman"/>
                <w:b/>
                <w:bCs/>
                <w:kern w:val="0"/>
                <w14:ligatures w14:val="none"/>
              </w:rPr>
              <w:t>Support</w:t>
            </w:r>
          </w:p>
        </w:tc>
      </w:tr>
      <w:tr w:rsidR="002C0BDE" w:rsidRPr="00DF7F34" w14:paraId="5DBDF7AD" w14:textId="77777777" w:rsidTr="00154730">
        <w:trPr>
          <w:tblCellSpacing w:w="15" w:type="dxa"/>
          <w:jc w:val="center"/>
        </w:trPr>
        <w:tc>
          <w:tcPr>
            <w:tcW w:w="0" w:type="auto"/>
            <w:vAlign w:val="center"/>
            <w:hideMark/>
          </w:tcPr>
          <w:p w14:paraId="26692F6B"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0.0</w:t>
            </w:r>
          </w:p>
        </w:tc>
        <w:tc>
          <w:tcPr>
            <w:tcW w:w="0" w:type="auto"/>
            <w:vAlign w:val="center"/>
            <w:hideMark/>
          </w:tcPr>
          <w:p w14:paraId="2C4CD006"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0.79</w:t>
            </w:r>
          </w:p>
        </w:tc>
        <w:tc>
          <w:tcPr>
            <w:tcW w:w="0" w:type="auto"/>
            <w:vAlign w:val="center"/>
            <w:hideMark/>
          </w:tcPr>
          <w:p w14:paraId="19D539D8"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0.70</w:t>
            </w:r>
          </w:p>
        </w:tc>
        <w:tc>
          <w:tcPr>
            <w:tcW w:w="0" w:type="auto"/>
            <w:vAlign w:val="center"/>
            <w:hideMark/>
          </w:tcPr>
          <w:p w14:paraId="2418C7C5"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0.74</w:t>
            </w:r>
          </w:p>
        </w:tc>
        <w:tc>
          <w:tcPr>
            <w:tcW w:w="0" w:type="auto"/>
            <w:vAlign w:val="center"/>
            <w:hideMark/>
          </w:tcPr>
          <w:p w14:paraId="65B4A229"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7090</w:t>
            </w:r>
          </w:p>
        </w:tc>
      </w:tr>
      <w:tr w:rsidR="002C0BDE" w:rsidRPr="00DF7F34" w14:paraId="0D9BF266" w14:textId="77777777" w:rsidTr="00154730">
        <w:trPr>
          <w:tblCellSpacing w:w="15" w:type="dxa"/>
          <w:jc w:val="center"/>
        </w:trPr>
        <w:tc>
          <w:tcPr>
            <w:tcW w:w="0" w:type="auto"/>
            <w:vAlign w:val="center"/>
            <w:hideMark/>
          </w:tcPr>
          <w:p w14:paraId="5BD3A08E"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1.0</w:t>
            </w:r>
          </w:p>
        </w:tc>
        <w:tc>
          <w:tcPr>
            <w:tcW w:w="0" w:type="auto"/>
            <w:vAlign w:val="center"/>
            <w:hideMark/>
          </w:tcPr>
          <w:p w14:paraId="60C35953"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0.73</w:t>
            </w:r>
          </w:p>
        </w:tc>
        <w:tc>
          <w:tcPr>
            <w:tcW w:w="0" w:type="auto"/>
            <w:vAlign w:val="center"/>
            <w:hideMark/>
          </w:tcPr>
          <w:p w14:paraId="4146BB04"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0.81</w:t>
            </w:r>
          </w:p>
        </w:tc>
        <w:tc>
          <w:tcPr>
            <w:tcW w:w="0" w:type="auto"/>
            <w:vAlign w:val="center"/>
            <w:hideMark/>
          </w:tcPr>
          <w:p w14:paraId="51815794"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0.77</w:t>
            </w:r>
          </w:p>
        </w:tc>
        <w:tc>
          <w:tcPr>
            <w:tcW w:w="0" w:type="auto"/>
            <w:vAlign w:val="center"/>
            <w:hideMark/>
          </w:tcPr>
          <w:p w14:paraId="6A099B69"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7049</w:t>
            </w:r>
          </w:p>
        </w:tc>
      </w:tr>
      <w:tr w:rsidR="002C0BDE" w:rsidRPr="00DF7F34" w14:paraId="6ECDEA64" w14:textId="77777777" w:rsidTr="00154730">
        <w:trPr>
          <w:tblCellSpacing w:w="15" w:type="dxa"/>
          <w:jc w:val="center"/>
        </w:trPr>
        <w:tc>
          <w:tcPr>
            <w:tcW w:w="0" w:type="auto"/>
            <w:vAlign w:val="center"/>
            <w:hideMark/>
          </w:tcPr>
          <w:p w14:paraId="32AEF212"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p>
        </w:tc>
        <w:tc>
          <w:tcPr>
            <w:tcW w:w="0" w:type="auto"/>
            <w:vAlign w:val="center"/>
            <w:hideMark/>
          </w:tcPr>
          <w:p w14:paraId="7C896D29" w14:textId="77777777" w:rsidR="002C0BDE" w:rsidRPr="00DF7F34" w:rsidRDefault="002C0BDE"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F2DA8D1" w14:textId="77777777" w:rsidR="002C0BDE" w:rsidRPr="00DF7F34" w:rsidRDefault="002C0BDE"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5B23B8E" w14:textId="77777777" w:rsidR="002C0BDE" w:rsidRPr="00DF7F34" w:rsidRDefault="002C0BDE"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1A3AA6D" w14:textId="77777777" w:rsidR="002C0BDE" w:rsidRPr="00DF7F34" w:rsidRDefault="002C0BDE" w:rsidP="00154730">
            <w:pPr>
              <w:spacing w:after="0" w:line="240" w:lineRule="auto"/>
              <w:rPr>
                <w:rFonts w:ascii="Times New Roman" w:eastAsia="Times New Roman" w:hAnsi="Times New Roman" w:cs="Times New Roman"/>
                <w:kern w:val="0"/>
                <w:sz w:val="20"/>
                <w:szCs w:val="20"/>
                <w14:ligatures w14:val="none"/>
              </w:rPr>
            </w:pPr>
          </w:p>
        </w:tc>
      </w:tr>
      <w:tr w:rsidR="002C0BDE" w:rsidRPr="00DF7F34" w14:paraId="52F85DDE" w14:textId="77777777" w:rsidTr="00154730">
        <w:trPr>
          <w:tblCellSpacing w:w="15" w:type="dxa"/>
          <w:jc w:val="center"/>
        </w:trPr>
        <w:tc>
          <w:tcPr>
            <w:tcW w:w="0" w:type="auto"/>
            <w:vAlign w:val="center"/>
            <w:hideMark/>
          </w:tcPr>
          <w:p w14:paraId="6CA5F383"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b/>
                <w:bCs/>
                <w:kern w:val="0"/>
                <w14:ligatures w14:val="none"/>
              </w:rPr>
              <w:t>Accuracy</w:t>
            </w:r>
          </w:p>
        </w:tc>
        <w:tc>
          <w:tcPr>
            <w:tcW w:w="0" w:type="auto"/>
            <w:vAlign w:val="center"/>
            <w:hideMark/>
          </w:tcPr>
          <w:p w14:paraId="357BEC17"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p>
        </w:tc>
        <w:tc>
          <w:tcPr>
            <w:tcW w:w="0" w:type="auto"/>
            <w:vAlign w:val="center"/>
            <w:hideMark/>
          </w:tcPr>
          <w:p w14:paraId="6E1CFFCD" w14:textId="77777777" w:rsidR="002C0BDE" w:rsidRPr="00DF7F34" w:rsidRDefault="002C0BDE"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8E4651"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b/>
                <w:bCs/>
                <w:kern w:val="0"/>
                <w14:ligatures w14:val="none"/>
              </w:rPr>
              <w:t>0.76</w:t>
            </w:r>
          </w:p>
        </w:tc>
        <w:tc>
          <w:tcPr>
            <w:tcW w:w="0" w:type="auto"/>
            <w:vAlign w:val="center"/>
            <w:hideMark/>
          </w:tcPr>
          <w:p w14:paraId="122C9261"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b/>
                <w:bCs/>
                <w:kern w:val="0"/>
                <w14:ligatures w14:val="none"/>
              </w:rPr>
              <w:t>14139</w:t>
            </w:r>
          </w:p>
        </w:tc>
      </w:tr>
      <w:tr w:rsidR="002C0BDE" w:rsidRPr="00DF7F34" w14:paraId="20A58FD9" w14:textId="77777777" w:rsidTr="00154730">
        <w:trPr>
          <w:tblCellSpacing w:w="15" w:type="dxa"/>
          <w:jc w:val="center"/>
        </w:trPr>
        <w:tc>
          <w:tcPr>
            <w:tcW w:w="0" w:type="auto"/>
            <w:vAlign w:val="center"/>
            <w:hideMark/>
          </w:tcPr>
          <w:p w14:paraId="1D35E431"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b/>
                <w:bCs/>
                <w:kern w:val="0"/>
                <w14:ligatures w14:val="none"/>
              </w:rPr>
              <w:t>Macro Avg</w:t>
            </w:r>
          </w:p>
        </w:tc>
        <w:tc>
          <w:tcPr>
            <w:tcW w:w="0" w:type="auto"/>
            <w:vAlign w:val="center"/>
            <w:hideMark/>
          </w:tcPr>
          <w:p w14:paraId="377FFDC6"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0.76</w:t>
            </w:r>
          </w:p>
        </w:tc>
        <w:tc>
          <w:tcPr>
            <w:tcW w:w="0" w:type="auto"/>
            <w:vAlign w:val="center"/>
            <w:hideMark/>
          </w:tcPr>
          <w:p w14:paraId="443763D4"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0.76</w:t>
            </w:r>
          </w:p>
        </w:tc>
        <w:tc>
          <w:tcPr>
            <w:tcW w:w="0" w:type="auto"/>
            <w:vAlign w:val="center"/>
            <w:hideMark/>
          </w:tcPr>
          <w:p w14:paraId="1BFDA01F"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0.75</w:t>
            </w:r>
          </w:p>
        </w:tc>
        <w:tc>
          <w:tcPr>
            <w:tcW w:w="0" w:type="auto"/>
            <w:vAlign w:val="center"/>
            <w:hideMark/>
          </w:tcPr>
          <w:p w14:paraId="6BF49283"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14139</w:t>
            </w:r>
          </w:p>
        </w:tc>
      </w:tr>
      <w:tr w:rsidR="002C0BDE" w:rsidRPr="00DF7F34" w14:paraId="26D0C576" w14:textId="77777777" w:rsidTr="00154730">
        <w:trPr>
          <w:tblCellSpacing w:w="15" w:type="dxa"/>
          <w:jc w:val="center"/>
        </w:trPr>
        <w:tc>
          <w:tcPr>
            <w:tcW w:w="0" w:type="auto"/>
            <w:vAlign w:val="center"/>
            <w:hideMark/>
          </w:tcPr>
          <w:p w14:paraId="0A8C2CA9"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b/>
                <w:bCs/>
                <w:kern w:val="0"/>
                <w14:ligatures w14:val="none"/>
              </w:rPr>
              <w:t>Weighted Avg</w:t>
            </w:r>
          </w:p>
        </w:tc>
        <w:tc>
          <w:tcPr>
            <w:tcW w:w="0" w:type="auto"/>
            <w:vAlign w:val="center"/>
            <w:hideMark/>
          </w:tcPr>
          <w:p w14:paraId="3E9A050B"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0.76</w:t>
            </w:r>
          </w:p>
        </w:tc>
        <w:tc>
          <w:tcPr>
            <w:tcW w:w="0" w:type="auto"/>
            <w:vAlign w:val="center"/>
            <w:hideMark/>
          </w:tcPr>
          <w:p w14:paraId="35C052EF"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0.76</w:t>
            </w:r>
          </w:p>
        </w:tc>
        <w:tc>
          <w:tcPr>
            <w:tcW w:w="0" w:type="auto"/>
            <w:vAlign w:val="center"/>
            <w:hideMark/>
          </w:tcPr>
          <w:p w14:paraId="2E3A6FCB"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0.75</w:t>
            </w:r>
          </w:p>
        </w:tc>
        <w:tc>
          <w:tcPr>
            <w:tcW w:w="0" w:type="auto"/>
            <w:vAlign w:val="center"/>
            <w:hideMark/>
          </w:tcPr>
          <w:p w14:paraId="12DF97D7" w14:textId="77777777" w:rsidR="002C0BDE" w:rsidRPr="00DF7F34" w:rsidRDefault="002C0BDE" w:rsidP="00154730">
            <w:pPr>
              <w:spacing w:after="0" w:line="240" w:lineRule="auto"/>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14139</w:t>
            </w:r>
          </w:p>
        </w:tc>
      </w:tr>
      <w:tr w:rsidR="00154730" w:rsidRPr="00DF7F34" w14:paraId="48345514" w14:textId="77777777" w:rsidTr="00154730">
        <w:trPr>
          <w:tblCellSpacing w:w="15" w:type="dxa"/>
          <w:jc w:val="center"/>
        </w:trPr>
        <w:tc>
          <w:tcPr>
            <w:tcW w:w="0" w:type="auto"/>
            <w:vAlign w:val="center"/>
          </w:tcPr>
          <w:p w14:paraId="6FF5E421" w14:textId="57F17F58" w:rsidR="00154730" w:rsidRPr="00DF7F34" w:rsidRDefault="00154730" w:rsidP="0015473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(Table1)</w:t>
            </w:r>
          </w:p>
        </w:tc>
        <w:tc>
          <w:tcPr>
            <w:tcW w:w="0" w:type="auto"/>
            <w:vAlign w:val="center"/>
          </w:tcPr>
          <w:p w14:paraId="473DB9AD" w14:textId="77777777" w:rsidR="00154730" w:rsidRPr="00DF7F34"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tcPr>
          <w:p w14:paraId="26090D12" w14:textId="77777777" w:rsidR="00154730" w:rsidRPr="00DF7F34"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tcPr>
          <w:p w14:paraId="4447429B" w14:textId="77777777" w:rsidR="00154730" w:rsidRPr="00DF7F34"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tcPr>
          <w:p w14:paraId="7CD310B1" w14:textId="77777777" w:rsidR="00154730" w:rsidRPr="00DF7F34" w:rsidRDefault="00154730" w:rsidP="00154730">
            <w:pPr>
              <w:spacing w:after="0" w:line="240" w:lineRule="auto"/>
              <w:rPr>
                <w:rFonts w:ascii="Times New Roman" w:eastAsia="Times New Roman" w:hAnsi="Times New Roman" w:cs="Times New Roman"/>
                <w:kern w:val="0"/>
                <w14:ligatures w14:val="none"/>
              </w:rPr>
            </w:pPr>
          </w:p>
        </w:tc>
      </w:tr>
    </w:tbl>
    <w:p w14:paraId="0C587835" w14:textId="02F63626" w:rsidR="005C7893" w:rsidRPr="00154730" w:rsidRDefault="00154730" w:rsidP="00154730">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8A4B73">
        <w:rPr>
          <w:rFonts w:ascii="Times New Roman" w:eastAsia="Times New Roman" w:hAnsi="Times New Roman" w:cs="Times New Roman"/>
          <w:kern w:val="0"/>
          <w14:ligatures w14:val="none"/>
        </w:rPr>
        <w:t xml:space="preserve">After </w:t>
      </w:r>
      <w:r w:rsidR="00DF7F34">
        <w:rPr>
          <w:rFonts w:ascii="Times New Roman" w:eastAsia="Times New Roman" w:hAnsi="Times New Roman" w:cs="Times New Roman"/>
          <w:kern w:val="0"/>
          <w14:ligatures w14:val="none"/>
        </w:rPr>
        <w:t>conducting</w:t>
      </w:r>
      <w:r w:rsidR="008A4B73">
        <w:rPr>
          <w:rFonts w:ascii="Times New Roman" w:eastAsia="Times New Roman" w:hAnsi="Times New Roman" w:cs="Times New Roman"/>
          <w:kern w:val="0"/>
          <w14:ligatures w14:val="none"/>
        </w:rPr>
        <w:t xml:space="preserve"> </w:t>
      </w:r>
      <w:r w:rsidR="00DF7F34">
        <w:rPr>
          <w:rFonts w:ascii="Times New Roman" w:eastAsia="Times New Roman" w:hAnsi="Times New Roman" w:cs="Times New Roman"/>
          <w:kern w:val="0"/>
          <w14:ligatures w14:val="none"/>
        </w:rPr>
        <w:t>more than</w:t>
      </w:r>
      <w:r w:rsidR="008A4B73">
        <w:rPr>
          <w:rFonts w:ascii="Times New Roman" w:eastAsia="Times New Roman" w:hAnsi="Times New Roman" w:cs="Times New Roman"/>
          <w:kern w:val="0"/>
          <w14:ligatures w14:val="none"/>
        </w:rPr>
        <w:t xml:space="preserve"> 10 rounds of training</w:t>
      </w:r>
      <w:r w:rsidR="00DF7F34">
        <w:rPr>
          <w:rFonts w:ascii="Times New Roman" w:eastAsia="Times New Roman" w:hAnsi="Times New Roman" w:cs="Times New Roman"/>
          <w:kern w:val="0"/>
          <w14:ligatures w14:val="none"/>
        </w:rPr>
        <w:t xml:space="preserve"> and parameter exploration, </w:t>
      </w:r>
      <w:r w:rsidR="00DF7F34" w:rsidRPr="00DF7F34">
        <w:rPr>
          <w:rFonts w:ascii="Times New Roman" w:eastAsia="Times New Roman" w:hAnsi="Times New Roman" w:cs="Times New Roman"/>
          <w:kern w:val="0"/>
          <w14:ligatures w14:val="none"/>
        </w:rPr>
        <w:t>the model achieved an accuracy of approximately 75%, with a notable improvement in precision and recall for patients diagnosed with diabetes</w:t>
      </w:r>
      <w:r w:rsidR="00DF7F34">
        <w:rPr>
          <w:rFonts w:ascii="Times New Roman" w:eastAsia="Times New Roman" w:hAnsi="Times New Roman" w:cs="Times New Roman"/>
          <w:kern w:val="0"/>
          <w14:ligatures w14:val="none"/>
        </w:rPr>
        <w:t>. This indicates a stronger ability to correctly identify positive cases</w:t>
      </w:r>
      <w:r w:rsidR="002C0BDE">
        <w:rPr>
          <w:rFonts w:ascii="Times New Roman" w:eastAsia="Times New Roman" w:hAnsi="Times New Roman" w:cs="Times New Roman"/>
          <w:kern w:val="0"/>
          <w14:ligatures w14:val="none"/>
        </w:rPr>
        <w:t xml:space="preserve"> which is important for medical prediction tasks. </w:t>
      </w:r>
      <w:r w:rsidR="00DF7F34">
        <w:rPr>
          <w:rFonts w:ascii="Times New Roman" w:eastAsia="Times New Roman" w:hAnsi="Times New Roman" w:cs="Times New Roman"/>
          <w:kern w:val="0"/>
          <w14:ligatures w14:val="none"/>
        </w:rPr>
        <w:t xml:space="preserve">Table 1 </w:t>
      </w:r>
      <w:r w:rsidR="002C0BDE">
        <w:rPr>
          <w:rFonts w:ascii="Times New Roman" w:eastAsia="Times New Roman" w:hAnsi="Times New Roman" w:cs="Times New Roman"/>
          <w:kern w:val="0"/>
          <w14:ligatures w14:val="none"/>
        </w:rPr>
        <w:t>presents the classification results from one representative round</w:t>
      </w:r>
      <w:r w:rsidR="00DF7F34">
        <w:rPr>
          <w:rFonts w:ascii="Times New Roman" w:eastAsia="Times New Roman" w:hAnsi="Times New Roman" w:cs="Times New Roman"/>
          <w:kern w:val="0"/>
          <w14:ligatures w14:val="none"/>
        </w:rPr>
        <w:t xml:space="preserve">. </w:t>
      </w:r>
      <w:r w:rsidR="002C0BDE">
        <w:rPr>
          <w:rFonts w:ascii="Times New Roman" w:eastAsia="Times New Roman" w:hAnsi="Times New Roman" w:cs="Times New Roman"/>
          <w:kern w:val="0"/>
          <w14:ligatures w14:val="none"/>
        </w:rPr>
        <w:t>Across all training rounds, the variation in performance remained minimal, with differences ranging between</w:t>
      </w:r>
      <w:r w:rsidR="00DF7F34">
        <w:rPr>
          <w:rFonts w:ascii="Times New Roman" w:eastAsia="Times New Roman" w:hAnsi="Times New Roman" w:cs="Times New Roman"/>
          <w:kern w:val="0"/>
          <w14:ligatures w14:val="none"/>
        </w:rPr>
        <w:t xml:space="preserve"> only by 1-2%</w:t>
      </w:r>
      <w:r w:rsidR="002C0BDE">
        <w:rPr>
          <w:rFonts w:ascii="Times New Roman" w:eastAsia="Times New Roman" w:hAnsi="Times New Roman" w:cs="Times New Roman"/>
          <w:kern w:val="0"/>
          <w14:ligatures w14:val="none"/>
        </w:rPr>
        <w:t>, suggesting a consistent model behavio</w:t>
      </w:r>
      <w:r>
        <w:rPr>
          <w:rFonts w:ascii="Times New Roman" w:eastAsia="Times New Roman" w:hAnsi="Times New Roman" w:cs="Times New Roman"/>
          <w:kern w:val="0"/>
          <w14:ligatures w14:val="none"/>
        </w:rPr>
        <w:t xml:space="preserve">r. </w:t>
      </w:r>
      <w:r w:rsidR="002C0BDE">
        <w:rPr>
          <w:rFonts w:ascii="Times New Roman" w:eastAsia="Times New Roman" w:hAnsi="Times New Roman" w:cs="Times New Roman"/>
          <w:kern w:val="0"/>
          <w14:ligatures w14:val="none"/>
        </w:rPr>
        <w:t xml:space="preserve">The </w:t>
      </w:r>
      <w:r w:rsidR="005C7893">
        <w:rPr>
          <w:rFonts w:ascii="Times New Roman" w:eastAsia="Times New Roman" w:hAnsi="Times New Roman" w:cs="Times New Roman"/>
          <w:kern w:val="0"/>
          <w14:ligatures w14:val="none"/>
        </w:rPr>
        <w:t>hyperparameters</w:t>
      </w:r>
      <w:r w:rsidR="002C0BDE">
        <w:rPr>
          <w:rFonts w:ascii="Times New Roman" w:eastAsia="Times New Roman" w:hAnsi="Times New Roman" w:cs="Times New Roman"/>
          <w:kern w:val="0"/>
          <w14:ligatures w14:val="none"/>
        </w:rPr>
        <w:t xml:space="preserve"> used </w:t>
      </w:r>
      <w:r w:rsidR="005C7893">
        <w:rPr>
          <w:rFonts w:ascii="Times New Roman" w:eastAsia="Times New Roman" w:hAnsi="Times New Roman" w:cs="Times New Roman"/>
          <w:kern w:val="0"/>
          <w14:ligatures w14:val="none"/>
        </w:rPr>
        <w:t>to generate the results in Table 1</w:t>
      </w:r>
      <w:r w:rsidR="002C0BDE">
        <w:rPr>
          <w:rFonts w:ascii="Times New Roman" w:eastAsia="Times New Roman" w:hAnsi="Times New Roman" w:cs="Times New Roman"/>
          <w:kern w:val="0"/>
          <w14:ligatures w14:val="none"/>
        </w:rPr>
        <w:t xml:space="preserve"> </w:t>
      </w:r>
      <w:r w:rsidR="005C7893">
        <w:rPr>
          <w:rFonts w:ascii="Times New Roman" w:eastAsia="Times New Roman" w:hAnsi="Times New Roman" w:cs="Times New Roman"/>
          <w:kern w:val="0"/>
          <w14:ligatures w14:val="none"/>
        </w:rPr>
        <w:t>were as follows</w:t>
      </w:r>
      <w:r w:rsidR="002C0BDE">
        <w:rPr>
          <w:rFonts w:ascii="Times New Roman" w:eastAsia="Times New Roman" w:hAnsi="Times New Roman" w:cs="Times New Roman"/>
          <w:kern w:val="0"/>
          <w14:ligatures w14:val="none"/>
        </w:rPr>
        <w:t xml:space="preserve">: </w:t>
      </w:r>
    </w:p>
    <w:p w14:paraId="3C03241D" w14:textId="77777777" w:rsidR="005C7893" w:rsidRPr="005C7893" w:rsidRDefault="002C0BDE" w:rsidP="005C7893">
      <w:pPr>
        <w:spacing w:before="100" w:beforeAutospacing="1" w:after="100" w:afterAutospacing="1" w:line="480" w:lineRule="auto"/>
        <w:ind w:left="720"/>
        <w:rPr>
          <w:rFonts w:ascii="Times New Roman" w:eastAsia="Times New Roman" w:hAnsi="Times New Roman" w:cs="Times New Roman"/>
          <w:b/>
          <w:bCs/>
          <w:kern w:val="0"/>
          <w14:ligatures w14:val="none"/>
        </w:rPr>
      </w:pPr>
      <w:r w:rsidRPr="005C7893">
        <w:rPr>
          <w:rFonts w:ascii="Times New Roman" w:eastAsia="Times New Roman" w:hAnsi="Times New Roman" w:cs="Times New Roman"/>
          <w:b/>
          <w:bCs/>
          <w:kern w:val="0"/>
          <w14:ligatures w14:val="none"/>
        </w:rPr>
        <w:lastRenderedPageBreak/>
        <w:t>{'solver': 'adam', '</w:t>
      </w:r>
      <w:proofErr w:type="spellStart"/>
      <w:r w:rsidRPr="005C7893">
        <w:rPr>
          <w:rFonts w:ascii="Times New Roman" w:eastAsia="Times New Roman" w:hAnsi="Times New Roman" w:cs="Times New Roman"/>
          <w:b/>
          <w:bCs/>
          <w:kern w:val="0"/>
          <w14:ligatures w14:val="none"/>
        </w:rPr>
        <w:t>n_iter_no_change</w:t>
      </w:r>
      <w:proofErr w:type="spellEnd"/>
      <w:r w:rsidRPr="005C7893">
        <w:rPr>
          <w:rFonts w:ascii="Times New Roman" w:eastAsia="Times New Roman" w:hAnsi="Times New Roman" w:cs="Times New Roman"/>
          <w:b/>
          <w:bCs/>
          <w:kern w:val="0"/>
          <w14:ligatures w14:val="none"/>
        </w:rPr>
        <w:t>': 40, '</w:t>
      </w:r>
      <w:proofErr w:type="spellStart"/>
      <w:r w:rsidRPr="005C7893">
        <w:rPr>
          <w:rFonts w:ascii="Times New Roman" w:eastAsia="Times New Roman" w:hAnsi="Times New Roman" w:cs="Times New Roman"/>
          <w:b/>
          <w:bCs/>
          <w:kern w:val="0"/>
          <w14:ligatures w14:val="none"/>
        </w:rPr>
        <w:t>max_iter</w:t>
      </w:r>
      <w:proofErr w:type="spellEnd"/>
      <w:r w:rsidRPr="005C7893">
        <w:rPr>
          <w:rFonts w:ascii="Times New Roman" w:eastAsia="Times New Roman" w:hAnsi="Times New Roman" w:cs="Times New Roman"/>
          <w:b/>
          <w:bCs/>
          <w:kern w:val="0"/>
          <w14:ligatures w14:val="none"/>
        </w:rPr>
        <w:t>': 20000, '</w:t>
      </w:r>
      <w:proofErr w:type="spellStart"/>
      <w:r w:rsidRPr="005C7893">
        <w:rPr>
          <w:rFonts w:ascii="Times New Roman" w:eastAsia="Times New Roman" w:hAnsi="Times New Roman" w:cs="Times New Roman"/>
          <w:b/>
          <w:bCs/>
          <w:kern w:val="0"/>
          <w14:ligatures w14:val="none"/>
        </w:rPr>
        <w:t>learning_rate</w:t>
      </w:r>
      <w:proofErr w:type="spellEnd"/>
      <w:r w:rsidRPr="005C7893">
        <w:rPr>
          <w:rFonts w:ascii="Times New Roman" w:eastAsia="Times New Roman" w:hAnsi="Times New Roman" w:cs="Times New Roman"/>
          <w:b/>
          <w:bCs/>
          <w:kern w:val="0"/>
          <w14:ligatures w14:val="none"/>
        </w:rPr>
        <w:t>': 'constant', '</w:t>
      </w:r>
      <w:proofErr w:type="spellStart"/>
      <w:r w:rsidRPr="005C7893">
        <w:rPr>
          <w:rFonts w:ascii="Times New Roman" w:eastAsia="Times New Roman" w:hAnsi="Times New Roman" w:cs="Times New Roman"/>
          <w:b/>
          <w:bCs/>
          <w:kern w:val="0"/>
          <w14:ligatures w14:val="none"/>
        </w:rPr>
        <w:t>hidden_layer_sizes</w:t>
      </w:r>
      <w:proofErr w:type="spellEnd"/>
      <w:r w:rsidRPr="005C7893">
        <w:rPr>
          <w:rFonts w:ascii="Times New Roman" w:eastAsia="Times New Roman" w:hAnsi="Times New Roman" w:cs="Times New Roman"/>
          <w:b/>
          <w:bCs/>
          <w:kern w:val="0"/>
          <w14:ligatures w14:val="none"/>
        </w:rPr>
        <w:t>': (128, 64, 32), '</w:t>
      </w:r>
      <w:proofErr w:type="spellStart"/>
      <w:r w:rsidRPr="005C7893">
        <w:rPr>
          <w:rFonts w:ascii="Times New Roman" w:eastAsia="Times New Roman" w:hAnsi="Times New Roman" w:cs="Times New Roman"/>
          <w:b/>
          <w:bCs/>
          <w:kern w:val="0"/>
          <w14:ligatures w14:val="none"/>
        </w:rPr>
        <w:t>early_stopping</w:t>
      </w:r>
      <w:proofErr w:type="spellEnd"/>
      <w:r w:rsidRPr="005C7893">
        <w:rPr>
          <w:rFonts w:ascii="Times New Roman" w:eastAsia="Times New Roman" w:hAnsi="Times New Roman" w:cs="Times New Roman"/>
          <w:b/>
          <w:bCs/>
          <w:kern w:val="0"/>
          <w14:ligatures w14:val="none"/>
        </w:rPr>
        <w:t>': True, 'alpha': 0.01, 'activation': 'logistic'}</w:t>
      </w:r>
      <w:r w:rsidRPr="005C7893">
        <w:rPr>
          <w:rFonts w:ascii="Times New Roman" w:eastAsia="Times New Roman" w:hAnsi="Times New Roman" w:cs="Times New Roman"/>
          <w:b/>
          <w:bCs/>
          <w:kern w:val="0"/>
          <w14:ligatures w14:val="none"/>
        </w:rPr>
        <w:t xml:space="preserve">. </w:t>
      </w:r>
    </w:p>
    <w:p w14:paraId="66981E4D" w14:textId="77777777" w:rsidR="00AE2E42" w:rsidRDefault="005C7893" w:rsidP="005C7893">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configuration, particularly the use of the logistic sigmoid activation function combined with adam optimizer, consistently reappeared as one of the most effective combinations across multiple training rounds. The logistic activation proved well-suited for binary classification</w:t>
      </w:r>
      <w:r>
        <w:rPr>
          <w:rFonts w:ascii="Times New Roman" w:eastAsia="Times New Roman" w:hAnsi="Times New Roman" w:cs="Times New Roman"/>
          <w:kern w:val="0"/>
          <w:vertAlign w:val="superscript"/>
          <w14:ligatures w14:val="none"/>
        </w:rPr>
        <w:t>1</w:t>
      </w:r>
      <w:r>
        <w:rPr>
          <w:rFonts w:ascii="Times New Roman" w:eastAsia="Times New Roman" w:hAnsi="Times New Roman" w:cs="Times New Roman"/>
          <w:kern w:val="0"/>
          <w14:ligatures w14:val="none"/>
        </w:rPr>
        <w:t xml:space="preserve"> in this context while the Adam delivered stable and efficient convergence. With the two parameters combined along with other </w:t>
      </w:r>
      <w:r w:rsidR="005A69EA">
        <w:rPr>
          <w:rFonts w:ascii="Times New Roman" w:eastAsia="Times New Roman" w:hAnsi="Times New Roman" w:cs="Times New Roman"/>
          <w:kern w:val="0"/>
          <w14:ligatures w14:val="none"/>
        </w:rPr>
        <w:t>fine tunings, the model’s performance</w:t>
      </w:r>
      <w:r w:rsidR="00341596">
        <w:rPr>
          <w:rFonts w:ascii="Times New Roman" w:eastAsia="Times New Roman" w:hAnsi="Times New Roman" w:cs="Times New Roman"/>
          <w:kern w:val="0"/>
          <w14:ligatures w14:val="none"/>
        </w:rPr>
        <w:t xml:space="preserve"> achieves a comparably good performance rate compared with other </w:t>
      </w:r>
      <w:r w:rsidR="00AE2E42">
        <w:rPr>
          <w:rFonts w:ascii="Times New Roman" w:eastAsia="Times New Roman" w:hAnsi="Times New Roman" w:cs="Times New Roman"/>
          <w:kern w:val="0"/>
          <w14:ligatures w14:val="none"/>
        </w:rPr>
        <w:t>similar approaches</w:t>
      </w:r>
      <w:r w:rsidR="00AE2E42">
        <w:rPr>
          <w:rFonts w:ascii="Times New Roman" w:eastAsia="Times New Roman" w:hAnsi="Times New Roman" w:cs="Times New Roman"/>
          <w:kern w:val="0"/>
          <w:vertAlign w:val="superscript"/>
          <w14:ligatures w14:val="none"/>
        </w:rPr>
        <w:t>4,5</w:t>
      </w:r>
      <w:r w:rsidR="00AE2E42">
        <w:rPr>
          <w:rFonts w:ascii="Times New Roman" w:eastAsia="Times New Roman" w:hAnsi="Times New Roman" w:cs="Times New Roman"/>
          <w:kern w:val="0"/>
          <w14:ligatures w14:val="none"/>
        </w:rPr>
        <w:t xml:space="preserve"> </w:t>
      </w:r>
      <w:r w:rsidR="00341596">
        <w:rPr>
          <w:rFonts w:ascii="Times New Roman" w:eastAsia="Times New Roman" w:hAnsi="Times New Roman" w:cs="Times New Roman"/>
          <w:kern w:val="0"/>
          <w14:ligatures w14:val="none"/>
        </w:rPr>
        <w:t>with a promising potential.</w:t>
      </w:r>
      <w:r w:rsidR="00AE2E42">
        <w:rPr>
          <w:rFonts w:ascii="Times New Roman" w:eastAsia="Times New Roman" w:hAnsi="Times New Roman" w:cs="Times New Roman"/>
          <w:kern w:val="0"/>
          <w14:ligatures w14:val="none"/>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5"/>
        <w:gridCol w:w="1007"/>
        <w:gridCol w:w="700"/>
        <w:gridCol w:w="980"/>
        <w:gridCol w:w="916"/>
      </w:tblGrid>
      <w:tr w:rsidR="00154730" w:rsidRPr="00154730" w14:paraId="32159FB4" w14:textId="77777777" w:rsidTr="00154730">
        <w:trPr>
          <w:tblHeader/>
          <w:tblCellSpacing w:w="15" w:type="dxa"/>
          <w:jc w:val="center"/>
        </w:trPr>
        <w:tc>
          <w:tcPr>
            <w:tcW w:w="0" w:type="auto"/>
            <w:vAlign w:val="center"/>
            <w:hideMark/>
          </w:tcPr>
          <w:p w14:paraId="5361977F" w14:textId="77777777" w:rsidR="00154730" w:rsidRPr="00154730" w:rsidRDefault="00154730" w:rsidP="00154730">
            <w:pPr>
              <w:spacing w:after="0" w:line="240" w:lineRule="auto"/>
              <w:jc w:val="center"/>
              <w:rPr>
                <w:rFonts w:ascii="Times New Roman" w:eastAsia="Times New Roman" w:hAnsi="Times New Roman" w:cs="Times New Roman"/>
                <w:b/>
                <w:bCs/>
                <w:kern w:val="0"/>
                <w14:ligatures w14:val="none"/>
              </w:rPr>
            </w:pPr>
            <w:r w:rsidRPr="00154730">
              <w:rPr>
                <w:rFonts w:ascii="Times New Roman" w:eastAsia="Times New Roman" w:hAnsi="Times New Roman" w:cs="Times New Roman"/>
                <w:b/>
                <w:bCs/>
                <w:kern w:val="0"/>
                <w14:ligatures w14:val="none"/>
              </w:rPr>
              <w:t>Class</w:t>
            </w:r>
          </w:p>
        </w:tc>
        <w:tc>
          <w:tcPr>
            <w:tcW w:w="0" w:type="auto"/>
            <w:vAlign w:val="center"/>
            <w:hideMark/>
          </w:tcPr>
          <w:p w14:paraId="61FDD27A" w14:textId="77777777" w:rsidR="00154730" w:rsidRPr="00154730" w:rsidRDefault="00154730" w:rsidP="00154730">
            <w:pPr>
              <w:spacing w:after="0" w:line="240" w:lineRule="auto"/>
              <w:jc w:val="center"/>
              <w:rPr>
                <w:rFonts w:ascii="Times New Roman" w:eastAsia="Times New Roman" w:hAnsi="Times New Roman" w:cs="Times New Roman"/>
                <w:b/>
                <w:bCs/>
                <w:kern w:val="0"/>
                <w14:ligatures w14:val="none"/>
              </w:rPr>
            </w:pPr>
            <w:r w:rsidRPr="00154730">
              <w:rPr>
                <w:rFonts w:ascii="Times New Roman" w:eastAsia="Times New Roman" w:hAnsi="Times New Roman" w:cs="Times New Roman"/>
                <w:b/>
                <w:bCs/>
                <w:kern w:val="0"/>
                <w14:ligatures w14:val="none"/>
              </w:rPr>
              <w:t>Precision</w:t>
            </w:r>
          </w:p>
        </w:tc>
        <w:tc>
          <w:tcPr>
            <w:tcW w:w="0" w:type="auto"/>
            <w:vAlign w:val="center"/>
            <w:hideMark/>
          </w:tcPr>
          <w:p w14:paraId="61808F60" w14:textId="77777777" w:rsidR="00154730" w:rsidRPr="00154730" w:rsidRDefault="00154730" w:rsidP="00154730">
            <w:pPr>
              <w:spacing w:after="0" w:line="240" w:lineRule="auto"/>
              <w:jc w:val="center"/>
              <w:rPr>
                <w:rFonts w:ascii="Times New Roman" w:eastAsia="Times New Roman" w:hAnsi="Times New Roman" w:cs="Times New Roman"/>
                <w:b/>
                <w:bCs/>
                <w:kern w:val="0"/>
                <w14:ligatures w14:val="none"/>
              </w:rPr>
            </w:pPr>
            <w:r w:rsidRPr="00154730">
              <w:rPr>
                <w:rFonts w:ascii="Times New Roman" w:eastAsia="Times New Roman" w:hAnsi="Times New Roman" w:cs="Times New Roman"/>
                <w:b/>
                <w:bCs/>
                <w:kern w:val="0"/>
                <w14:ligatures w14:val="none"/>
              </w:rPr>
              <w:t>Recall</w:t>
            </w:r>
          </w:p>
        </w:tc>
        <w:tc>
          <w:tcPr>
            <w:tcW w:w="0" w:type="auto"/>
            <w:vAlign w:val="center"/>
            <w:hideMark/>
          </w:tcPr>
          <w:p w14:paraId="1C0935C9" w14:textId="77777777" w:rsidR="00154730" w:rsidRPr="00154730" w:rsidRDefault="00154730" w:rsidP="00154730">
            <w:pPr>
              <w:spacing w:after="0" w:line="240" w:lineRule="auto"/>
              <w:jc w:val="center"/>
              <w:rPr>
                <w:rFonts w:ascii="Times New Roman" w:eastAsia="Times New Roman" w:hAnsi="Times New Roman" w:cs="Times New Roman"/>
                <w:b/>
                <w:bCs/>
                <w:kern w:val="0"/>
                <w14:ligatures w14:val="none"/>
              </w:rPr>
            </w:pPr>
            <w:r w:rsidRPr="00154730">
              <w:rPr>
                <w:rFonts w:ascii="Times New Roman" w:eastAsia="Times New Roman" w:hAnsi="Times New Roman" w:cs="Times New Roman"/>
                <w:b/>
                <w:bCs/>
                <w:kern w:val="0"/>
                <w14:ligatures w14:val="none"/>
              </w:rPr>
              <w:t>F1-Score</w:t>
            </w:r>
          </w:p>
        </w:tc>
        <w:tc>
          <w:tcPr>
            <w:tcW w:w="0" w:type="auto"/>
            <w:vAlign w:val="center"/>
            <w:hideMark/>
          </w:tcPr>
          <w:p w14:paraId="286126AE" w14:textId="77777777" w:rsidR="00154730" w:rsidRPr="00154730" w:rsidRDefault="00154730" w:rsidP="00154730">
            <w:pPr>
              <w:spacing w:after="0" w:line="240" w:lineRule="auto"/>
              <w:jc w:val="center"/>
              <w:rPr>
                <w:rFonts w:ascii="Times New Roman" w:eastAsia="Times New Roman" w:hAnsi="Times New Roman" w:cs="Times New Roman"/>
                <w:b/>
                <w:bCs/>
                <w:kern w:val="0"/>
                <w14:ligatures w14:val="none"/>
              </w:rPr>
            </w:pPr>
            <w:r w:rsidRPr="00154730">
              <w:rPr>
                <w:rFonts w:ascii="Times New Roman" w:eastAsia="Times New Roman" w:hAnsi="Times New Roman" w:cs="Times New Roman"/>
                <w:b/>
                <w:bCs/>
                <w:kern w:val="0"/>
                <w14:ligatures w14:val="none"/>
              </w:rPr>
              <w:t>Support</w:t>
            </w:r>
          </w:p>
        </w:tc>
      </w:tr>
      <w:tr w:rsidR="00154730" w:rsidRPr="00154730" w14:paraId="0388E093" w14:textId="77777777" w:rsidTr="00154730">
        <w:trPr>
          <w:tblCellSpacing w:w="15" w:type="dxa"/>
          <w:jc w:val="center"/>
        </w:trPr>
        <w:tc>
          <w:tcPr>
            <w:tcW w:w="0" w:type="auto"/>
            <w:vAlign w:val="center"/>
            <w:hideMark/>
          </w:tcPr>
          <w:p w14:paraId="029C829A"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0.0</w:t>
            </w:r>
          </w:p>
        </w:tc>
        <w:tc>
          <w:tcPr>
            <w:tcW w:w="0" w:type="auto"/>
            <w:vAlign w:val="center"/>
            <w:hideMark/>
          </w:tcPr>
          <w:p w14:paraId="494B08FD"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0.76</w:t>
            </w:r>
          </w:p>
        </w:tc>
        <w:tc>
          <w:tcPr>
            <w:tcW w:w="0" w:type="auto"/>
            <w:vAlign w:val="center"/>
            <w:hideMark/>
          </w:tcPr>
          <w:p w14:paraId="5EA4B0D8"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0.65</w:t>
            </w:r>
          </w:p>
        </w:tc>
        <w:tc>
          <w:tcPr>
            <w:tcW w:w="0" w:type="auto"/>
            <w:vAlign w:val="center"/>
            <w:hideMark/>
          </w:tcPr>
          <w:p w14:paraId="6F2144A1"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0.70</w:t>
            </w:r>
          </w:p>
        </w:tc>
        <w:tc>
          <w:tcPr>
            <w:tcW w:w="0" w:type="auto"/>
            <w:vAlign w:val="center"/>
            <w:hideMark/>
          </w:tcPr>
          <w:p w14:paraId="6A52BF7C"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7090</w:t>
            </w:r>
          </w:p>
        </w:tc>
      </w:tr>
      <w:tr w:rsidR="00154730" w:rsidRPr="00154730" w14:paraId="598CF58E" w14:textId="77777777" w:rsidTr="00154730">
        <w:trPr>
          <w:tblCellSpacing w:w="15" w:type="dxa"/>
          <w:jc w:val="center"/>
        </w:trPr>
        <w:tc>
          <w:tcPr>
            <w:tcW w:w="0" w:type="auto"/>
            <w:vAlign w:val="center"/>
            <w:hideMark/>
          </w:tcPr>
          <w:p w14:paraId="351C29CA"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1.0</w:t>
            </w:r>
          </w:p>
        </w:tc>
        <w:tc>
          <w:tcPr>
            <w:tcW w:w="0" w:type="auto"/>
            <w:vAlign w:val="center"/>
            <w:hideMark/>
          </w:tcPr>
          <w:p w14:paraId="147C01AD"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0.69</w:t>
            </w:r>
          </w:p>
        </w:tc>
        <w:tc>
          <w:tcPr>
            <w:tcW w:w="0" w:type="auto"/>
            <w:vAlign w:val="center"/>
            <w:hideMark/>
          </w:tcPr>
          <w:p w14:paraId="745914C6"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0.79</w:t>
            </w:r>
          </w:p>
        </w:tc>
        <w:tc>
          <w:tcPr>
            <w:tcW w:w="0" w:type="auto"/>
            <w:vAlign w:val="center"/>
            <w:hideMark/>
          </w:tcPr>
          <w:p w14:paraId="187EE259"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0.74</w:t>
            </w:r>
          </w:p>
        </w:tc>
        <w:tc>
          <w:tcPr>
            <w:tcW w:w="0" w:type="auto"/>
            <w:vAlign w:val="center"/>
            <w:hideMark/>
          </w:tcPr>
          <w:p w14:paraId="56BE31E5"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7049</w:t>
            </w:r>
          </w:p>
        </w:tc>
      </w:tr>
      <w:tr w:rsidR="00154730" w:rsidRPr="00154730" w14:paraId="5298FBEE" w14:textId="77777777" w:rsidTr="00154730">
        <w:trPr>
          <w:tblCellSpacing w:w="15" w:type="dxa"/>
          <w:jc w:val="center"/>
        </w:trPr>
        <w:tc>
          <w:tcPr>
            <w:tcW w:w="0" w:type="auto"/>
            <w:vAlign w:val="center"/>
            <w:hideMark/>
          </w:tcPr>
          <w:p w14:paraId="0FB540D9"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hideMark/>
          </w:tcPr>
          <w:p w14:paraId="37858CC4" w14:textId="77777777" w:rsidR="00154730" w:rsidRPr="00154730" w:rsidRDefault="00154730"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975FD11" w14:textId="77777777" w:rsidR="00154730" w:rsidRPr="00154730" w:rsidRDefault="00154730"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7A420D" w14:textId="77777777" w:rsidR="00154730" w:rsidRPr="00154730" w:rsidRDefault="00154730"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344D480" w14:textId="77777777" w:rsidR="00154730" w:rsidRPr="00154730" w:rsidRDefault="00154730" w:rsidP="00154730">
            <w:pPr>
              <w:spacing w:after="0" w:line="240" w:lineRule="auto"/>
              <w:rPr>
                <w:rFonts w:ascii="Times New Roman" w:eastAsia="Times New Roman" w:hAnsi="Times New Roman" w:cs="Times New Roman"/>
                <w:kern w:val="0"/>
                <w:sz w:val="20"/>
                <w:szCs w:val="20"/>
                <w14:ligatures w14:val="none"/>
              </w:rPr>
            </w:pPr>
          </w:p>
        </w:tc>
      </w:tr>
      <w:tr w:rsidR="00154730" w:rsidRPr="00154730" w14:paraId="093E8AEB" w14:textId="77777777" w:rsidTr="00154730">
        <w:trPr>
          <w:tblCellSpacing w:w="15" w:type="dxa"/>
          <w:jc w:val="center"/>
        </w:trPr>
        <w:tc>
          <w:tcPr>
            <w:tcW w:w="0" w:type="auto"/>
            <w:vAlign w:val="center"/>
            <w:hideMark/>
          </w:tcPr>
          <w:p w14:paraId="5205B399"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b/>
                <w:bCs/>
                <w:kern w:val="0"/>
                <w14:ligatures w14:val="none"/>
              </w:rPr>
              <w:t>Accuracy</w:t>
            </w:r>
          </w:p>
        </w:tc>
        <w:tc>
          <w:tcPr>
            <w:tcW w:w="0" w:type="auto"/>
            <w:vAlign w:val="center"/>
            <w:hideMark/>
          </w:tcPr>
          <w:p w14:paraId="3FC7E221"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hideMark/>
          </w:tcPr>
          <w:p w14:paraId="723AD4E4" w14:textId="77777777" w:rsidR="00154730" w:rsidRPr="00154730" w:rsidRDefault="00154730" w:rsidP="00154730">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60624EA"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b/>
                <w:bCs/>
                <w:kern w:val="0"/>
                <w14:ligatures w14:val="none"/>
              </w:rPr>
              <w:t>0.72</w:t>
            </w:r>
          </w:p>
        </w:tc>
        <w:tc>
          <w:tcPr>
            <w:tcW w:w="0" w:type="auto"/>
            <w:vAlign w:val="center"/>
            <w:hideMark/>
          </w:tcPr>
          <w:p w14:paraId="44C3090A"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b/>
                <w:bCs/>
                <w:kern w:val="0"/>
                <w14:ligatures w14:val="none"/>
              </w:rPr>
              <w:t>14139</w:t>
            </w:r>
          </w:p>
        </w:tc>
      </w:tr>
      <w:tr w:rsidR="00154730" w:rsidRPr="00154730" w14:paraId="26AE53A4" w14:textId="77777777" w:rsidTr="00154730">
        <w:trPr>
          <w:tblCellSpacing w:w="15" w:type="dxa"/>
          <w:jc w:val="center"/>
        </w:trPr>
        <w:tc>
          <w:tcPr>
            <w:tcW w:w="0" w:type="auto"/>
            <w:vAlign w:val="center"/>
            <w:hideMark/>
          </w:tcPr>
          <w:p w14:paraId="3F641B62"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b/>
                <w:bCs/>
                <w:kern w:val="0"/>
                <w14:ligatures w14:val="none"/>
              </w:rPr>
              <w:t>Macro Avg</w:t>
            </w:r>
          </w:p>
        </w:tc>
        <w:tc>
          <w:tcPr>
            <w:tcW w:w="0" w:type="auto"/>
            <w:vAlign w:val="center"/>
            <w:hideMark/>
          </w:tcPr>
          <w:p w14:paraId="7E7B5969"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0.73</w:t>
            </w:r>
          </w:p>
        </w:tc>
        <w:tc>
          <w:tcPr>
            <w:tcW w:w="0" w:type="auto"/>
            <w:vAlign w:val="center"/>
            <w:hideMark/>
          </w:tcPr>
          <w:p w14:paraId="5D22170A"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0.72</w:t>
            </w:r>
          </w:p>
        </w:tc>
        <w:tc>
          <w:tcPr>
            <w:tcW w:w="0" w:type="auto"/>
            <w:vAlign w:val="center"/>
            <w:hideMark/>
          </w:tcPr>
          <w:p w14:paraId="7FDACB3F"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0.72</w:t>
            </w:r>
          </w:p>
        </w:tc>
        <w:tc>
          <w:tcPr>
            <w:tcW w:w="0" w:type="auto"/>
            <w:vAlign w:val="center"/>
            <w:hideMark/>
          </w:tcPr>
          <w:p w14:paraId="07B43051"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14139</w:t>
            </w:r>
          </w:p>
        </w:tc>
      </w:tr>
      <w:tr w:rsidR="00154730" w:rsidRPr="00154730" w14:paraId="35B0B75C" w14:textId="77777777" w:rsidTr="00154730">
        <w:trPr>
          <w:tblCellSpacing w:w="15" w:type="dxa"/>
          <w:jc w:val="center"/>
        </w:trPr>
        <w:tc>
          <w:tcPr>
            <w:tcW w:w="0" w:type="auto"/>
            <w:vAlign w:val="center"/>
            <w:hideMark/>
          </w:tcPr>
          <w:p w14:paraId="08CB879C"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b/>
                <w:bCs/>
                <w:kern w:val="0"/>
                <w14:ligatures w14:val="none"/>
              </w:rPr>
              <w:t>Weighted Avg</w:t>
            </w:r>
          </w:p>
        </w:tc>
        <w:tc>
          <w:tcPr>
            <w:tcW w:w="0" w:type="auto"/>
            <w:vAlign w:val="center"/>
            <w:hideMark/>
          </w:tcPr>
          <w:p w14:paraId="031E14A9"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0.73</w:t>
            </w:r>
          </w:p>
        </w:tc>
        <w:tc>
          <w:tcPr>
            <w:tcW w:w="0" w:type="auto"/>
            <w:vAlign w:val="center"/>
            <w:hideMark/>
          </w:tcPr>
          <w:p w14:paraId="340B5895"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0.72</w:t>
            </w:r>
          </w:p>
        </w:tc>
        <w:tc>
          <w:tcPr>
            <w:tcW w:w="0" w:type="auto"/>
            <w:vAlign w:val="center"/>
            <w:hideMark/>
          </w:tcPr>
          <w:p w14:paraId="32522705"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0.72</w:t>
            </w:r>
          </w:p>
        </w:tc>
        <w:tc>
          <w:tcPr>
            <w:tcW w:w="0" w:type="auto"/>
            <w:vAlign w:val="center"/>
            <w:hideMark/>
          </w:tcPr>
          <w:p w14:paraId="14AFC1F6"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r w:rsidRPr="00154730">
              <w:rPr>
                <w:rFonts w:ascii="Times New Roman" w:eastAsia="Times New Roman" w:hAnsi="Times New Roman" w:cs="Times New Roman"/>
                <w:kern w:val="0"/>
                <w14:ligatures w14:val="none"/>
              </w:rPr>
              <w:t>14139</w:t>
            </w:r>
          </w:p>
        </w:tc>
      </w:tr>
      <w:tr w:rsidR="00154730" w:rsidRPr="00154730" w14:paraId="42880837" w14:textId="77777777" w:rsidTr="00154730">
        <w:trPr>
          <w:tblCellSpacing w:w="15" w:type="dxa"/>
          <w:jc w:val="center"/>
        </w:trPr>
        <w:tc>
          <w:tcPr>
            <w:tcW w:w="0" w:type="auto"/>
            <w:vAlign w:val="center"/>
          </w:tcPr>
          <w:p w14:paraId="5DA356E4" w14:textId="0CDEFEE4" w:rsidR="00154730" w:rsidRPr="00154730" w:rsidRDefault="00154730" w:rsidP="0015473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(Table2)</w:t>
            </w:r>
          </w:p>
        </w:tc>
        <w:tc>
          <w:tcPr>
            <w:tcW w:w="0" w:type="auto"/>
            <w:vAlign w:val="center"/>
          </w:tcPr>
          <w:p w14:paraId="5E496116"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tcPr>
          <w:p w14:paraId="401E82C0"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tcPr>
          <w:p w14:paraId="6D8ADFF5"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p>
        </w:tc>
        <w:tc>
          <w:tcPr>
            <w:tcW w:w="0" w:type="auto"/>
            <w:vAlign w:val="center"/>
          </w:tcPr>
          <w:p w14:paraId="03BE9C8A" w14:textId="77777777" w:rsidR="00154730" w:rsidRPr="00154730" w:rsidRDefault="00154730" w:rsidP="00154730">
            <w:pPr>
              <w:spacing w:after="0" w:line="240" w:lineRule="auto"/>
              <w:rPr>
                <w:rFonts w:ascii="Times New Roman" w:eastAsia="Times New Roman" w:hAnsi="Times New Roman" w:cs="Times New Roman"/>
                <w:kern w:val="0"/>
                <w14:ligatures w14:val="none"/>
              </w:rPr>
            </w:pPr>
          </w:p>
        </w:tc>
      </w:tr>
    </w:tbl>
    <w:p w14:paraId="27B5AE93" w14:textId="77777777" w:rsidR="00AC16D7" w:rsidRDefault="00AE2E42" w:rsidP="005C7893">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The </w:t>
      </w:r>
      <w:r w:rsidR="00250312">
        <w:rPr>
          <w:rFonts w:ascii="Times New Roman" w:eastAsia="Times New Roman" w:hAnsi="Times New Roman" w:cs="Times New Roman"/>
          <w:kern w:val="0"/>
          <w14:ligatures w14:val="none"/>
        </w:rPr>
        <w:t xml:space="preserve">training with BiLSTM uses two </w:t>
      </w:r>
      <w:r w:rsidR="00154730">
        <w:rPr>
          <w:rFonts w:ascii="Times New Roman" w:eastAsia="Times New Roman" w:hAnsi="Times New Roman" w:cs="Times New Roman"/>
          <w:kern w:val="0"/>
          <w14:ligatures w14:val="none"/>
        </w:rPr>
        <w:t>stacked</w:t>
      </w:r>
      <w:r w:rsidR="00154730">
        <w:rPr>
          <w:rFonts w:ascii="Times New Roman" w:eastAsia="Times New Roman" w:hAnsi="Times New Roman" w:cs="Times New Roman"/>
          <w:kern w:val="0"/>
          <w14:ligatures w14:val="none"/>
        </w:rPr>
        <w:t xml:space="preserve">, </w:t>
      </w:r>
      <w:r w:rsidR="00250312">
        <w:rPr>
          <w:rFonts w:ascii="Times New Roman" w:eastAsia="Times New Roman" w:hAnsi="Times New Roman" w:cs="Times New Roman"/>
          <w:kern w:val="0"/>
          <w14:ligatures w14:val="none"/>
        </w:rPr>
        <w:t>two-directional</w:t>
      </w:r>
      <w:r w:rsidR="00154730">
        <w:rPr>
          <w:rFonts w:ascii="Times New Roman" w:eastAsia="Times New Roman" w:hAnsi="Times New Roman" w:cs="Times New Roman"/>
          <w:kern w:val="0"/>
          <w14:ligatures w14:val="none"/>
        </w:rPr>
        <w:t xml:space="preserve"> </w:t>
      </w:r>
      <w:r w:rsidR="00250312">
        <w:rPr>
          <w:rFonts w:ascii="Times New Roman" w:eastAsia="Times New Roman" w:hAnsi="Times New Roman" w:cs="Times New Roman"/>
          <w:kern w:val="0"/>
          <w14:ligatures w14:val="none"/>
        </w:rPr>
        <w:t xml:space="preserve">hidden layers and a Sigmoid function </w:t>
      </w:r>
      <w:r w:rsidR="00154730">
        <w:rPr>
          <w:rFonts w:ascii="Times New Roman" w:eastAsia="Times New Roman" w:hAnsi="Times New Roman" w:cs="Times New Roman"/>
          <w:kern w:val="0"/>
          <w14:ligatures w14:val="none"/>
        </w:rPr>
        <w:t xml:space="preserve">at the output, </w:t>
      </w:r>
      <w:r w:rsidR="00250312">
        <w:rPr>
          <w:rFonts w:ascii="Times New Roman" w:eastAsia="Times New Roman" w:hAnsi="Times New Roman" w:cs="Times New Roman"/>
          <w:kern w:val="0"/>
          <w14:ligatures w14:val="none"/>
        </w:rPr>
        <w:t xml:space="preserve">which converts the final layer’s output into a probability between 0 and 1 for predicting the likelihood of diabetes. </w:t>
      </w:r>
      <w:r w:rsidR="00154730">
        <w:rPr>
          <w:rFonts w:ascii="Times New Roman" w:eastAsia="Times New Roman" w:hAnsi="Times New Roman" w:cs="Times New Roman"/>
          <w:kern w:val="0"/>
          <w14:ligatures w14:val="none"/>
        </w:rPr>
        <w:t xml:space="preserve">It is expected that the overall performance of BiLSTM was lower compared to MLPClassifier. Table 2 </w:t>
      </w:r>
      <w:r w:rsidR="00AC16D7">
        <w:rPr>
          <w:rFonts w:ascii="Times New Roman" w:eastAsia="Times New Roman" w:hAnsi="Times New Roman" w:cs="Times New Roman"/>
          <w:kern w:val="0"/>
          <w14:ligatures w14:val="none"/>
        </w:rPr>
        <w:t>presents</w:t>
      </w:r>
      <w:r w:rsidR="00154730">
        <w:rPr>
          <w:rFonts w:ascii="Times New Roman" w:eastAsia="Times New Roman" w:hAnsi="Times New Roman" w:cs="Times New Roman"/>
          <w:kern w:val="0"/>
          <w14:ligatures w14:val="none"/>
        </w:rPr>
        <w:t xml:space="preserve"> the classification results from one of the representative rounds. </w:t>
      </w:r>
    </w:p>
    <w:p w14:paraId="42FF4E4C" w14:textId="37451996" w:rsidR="00154730" w:rsidRDefault="00AC16D7" w:rsidP="00AC16D7">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However, i</w:t>
      </w:r>
      <w:r w:rsidR="00154730">
        <w:rPr>
          <w:rFonts w:ascii="Times New Roman" w:eastAsia="Times New Roman" w:hAnsi="Times New Roman" w:cs="Times New Roman"/>
          <w:kern w:val="0"/>
          <w14:ligatures w14:val="none"/>
        </w:rPr>
        <w:t>t is worth noting that with only 2,000 epochs (</w:t>
      </w:r>
      <w:r>
        <w:rPr>
          <w:rFonts w:ascii="Times New Roman" w:eastAsia="Times New Roman" w:hAnsi="Times New Roman" w:cs="Times New Roman"/>
          <w:kern w:val="0"/>
          <w14:ligatures w14:val="none"/>
        </w:rPr>
        <w:t>significantly fewer than the</w:t>
      </w:r>
      <w:r w:rsidR="00154730">
        <w:rPr>
          <w:rFonts w:ascii="Times New Roman" w:eastAsia="Times New Roman" w:hAnsi="Times New Roman" w:cs="Times New Roman"/>
          <w:kern w:val="0"/>
          <w14:ligatures w14:val="none"/>
        </w:rPr>
        <w:t xml:space="preserve"> 20,000 epochs </w:t>
      </w:r>
      <w:r>
        <w:rPr>
          <w:rFonts w:ascii="Times New Roman" w:eastAsia="Times New Roman" w:hAnsi="Times New Roman" w:cs="Times New Roman"/>
          <w:kern w:val="0"/>
          <w14:ligatures w14:val="none"/>
        </w:rPr>
        <w:t>used in</w:t>
      </w:r>
      <w:r w:rsidR="00154730">
        <w:rPr>
          <w:rFonts w:ascii="Times New Roman" w:eastAsia="Times New Roman" w:hAnsi="Times New Roman" w:cs="Times New Roman"/>
          <w:kern w:val="0"/>
          <w14:ligatures w14:val="none"/>
        </w:rPr>
        <w:t xml:space="preserve"> MLP</w:t>
      </w:r>
      <w:r>
        <w:rPr>
          <w:rFonts w:ascii="Times New Roman" w:eastAsia="Times New Roman" w:hAnsi="Times New Roman" w:cs="Times New Roman"/>
          <w:kern w:val="0"/>
          <w14:ligatures w14:val="none"/>
        </w:rPr>
        <w:t xml:space="preserve"> training</w:t>
      </w:r>
      <w:r w:rsidR="00154730">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 xml:space="preserve">BiLSTM </w:t>
      </w:r>
      <w:r w:rsidR="00154730">
        <w:rPr>
          <w:rFonts w:ascii="Times New Roman" w:eastAsia="Times New Roman" w:hAnsi="Times New Roman" w:cs="Times New Roman"/>
          <w:kern w:val="0"/>
          <w14:ligatures w14:val="none"/>
        </w:rPr>
        <w:t xml:space="preserve">model </w:t>
      </w:r>
      <w:r>
        <w:rPr>
          <w:rFonts w:ascii="Times New Roman" w:eastAsia="Times New Roman" w:hAnsi="Times New Roman" w:cs="Times New Roman"/>
          <w:kern w:val="0"/>
          <w14:ligatures w14:val="none"/>
        </w:rPr>
        <w:t>was able to achieve</w:t>
      </w:r>
      <w:r w:rsidR="0015473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 comparable</w:t>
      </w:r>
      <w:r w:rsidR="00154730">
        <w:rPr>
          <w:rFonts w:ascii="Times New Roman" w:eastAsia="Times New Roman" w:hAnsi="Times New Roman" w:cs="Times New Roman"/>
          <w:kern w:val="0"/>
          <w14:ligatures w14:val="none"/>
        </w:rPr>
        <w:t xml:space="preserve"> recall rate. This </w:t>
      </w:r>
      <w:r>
        <w:rPr>
          <w:rFonts w:ascii="Times New Roman" w:eastAsia="Times New Roman" w:hAnsi="Times New Roman" w:cs="Times New Roman"/>
          <w:kern w:val="0"/>
          <w14:ligatures w14:val="none"/>
        </w:rPr>
        <w:t>suggests the potential of BiLSTM in situations where recall is prioritized to minimize false negatives and dataset scale is small.</w:t>
      </w:r>
      <w:r w:rsidR="0015473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This provides an insightful direction for future optimization especially in medical applications where early detection and recall are critical. </w:t>
      </w:r>
    </w:p>
    <w:p w14:paraId="44C0B7B0" w14:textId="0DF8D704" w:rsidR="00AC16D7" w:rsidRDefault="00AC16D7" w:rsidP="00AC16D7">
      <w:pPr>
        <w:spacing w:before="100" w:beforeAutospacing="1" w:after="100" w:afterAutospacing="1"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summarize, both </w:t>
      </w:r>
      <w:r w:rsidR="00C44613">
        <w:rPr>
          <w:rFonts w:ascii="Times New Roman" w:eastAsia="Times New Roman" w:hAnsi="Times New Roman" w:cs="Times New Roman"/>
          <w:kern w:val="0"/>
          <w14:ligatures w14:val="none"/>
        </w:rPr>
        <w:t>MLPClassifier and BiLSTM</w:t>
      </w:r>
      <w:r>
        <w:rPr>
          <w:rFonts w:ascii="Times New Roman" w:eastAsia="Times New Roman" w:hAnsi="Times New Roman" w:cs="Times New Roman"/>
          <w:kern w:val="0"/>
          <w14:ligatures w14:val="none"/>
        </w:rPr>
        <w:t xml:space="preserve"> </w:t>
      </w:r>
      <w:r w:rsidR="00C44613" w:rsidRPr="00C44613">
        <w:rPr>
          <w:rFonts w:ascii="Times New Roman" w:eastAsia="Times New Roman" w:hAnsi="Times New Roman" w:cs="Times New Roman"/>
          <w:kern w:val="0"/>
          <w14:ligatures w14:val="none"/>
        </w:rPr>
        <w:t>demonstrated reasonably strong predictive performance and offer promising potential for further improvement.</w:t>
      </w:r>
      <w:r w:rsidR="00C44613">
        <w:rPr>
          <w:rFonts w:ascii="Times New Roman" w:eastAsia="Times New Roman" w:hAnsi="Times New Roman" w:cs="Times New Roman"/>
          <w:kern w:val="0"/>
          <w14:ligatures w14:val="none"/>
        </w:rPr>
        <w:t xml:space="preserve"> Existing</w:t>
      </w:r>
      <w:r>
        <w:rPr>
          <w:rFonts w:ascii="Times New Roman" w:eastAsia="Times New Roman" w:hAnsi="Times New Roman" w:cs="Times New Roman"/>
          <w:kern w:val="0"/>
          <w14:ligatures w14:val="none"/>
        </w:rPr>
        <w:t xml:space="preserve"> research studies </w:t>
      </w:r>
      <w:r w:rsidR="00C44613">
        <w:rPr>
          <w:rFonts w:ascii="Times New Roman" w:eastAsia="Times New Roman" w:hAnsi="Times New Roman" w:cs="Times New Roman"/>
          <w:kern w:val="0"/>
          <w14:ligatures w14:val="none"/>
        </w:rPr>
        <w:t xml:space="preserve">using </w:t>
      </w:r>
      <w:r>
        <w:rPr>
          <w:rFonts w:ascii="Times New Roman" w:eastAsia="Times New Roman" w:hAnsi="Times New Roman" w:cs="Times New Roman"/>
          <w:kern w:val="0"/>
          <w14:ligatures w14:val="none"/>
        </w:rPr>
        <w:t xml:space="preserve">Pima </w:t>
      </w:r>
      <w:r w:rsidR="00C44613">
        <w:rPr>
          <w:rFonts w:ascii="Times New Roman" w:eastAsia="Times New Roman" w:hAnsi="Times New Roman" w:cs="Times New Roman"/>
          <w:kern w:val="0"/>
          <w14:ligatures w14:val="none"/>
        </w:rPr>
        <w:t xml:space="preserve">Indian </w:t>
      </w:r>
      <w:r>
        <w:rPr>
          <w:rFonts w:ascii="Times New Roman" w:eastAsia="Times New Roman" w:hAnsi="Times New Roman" w:cs="Times New Roman"/>
          <w:kern w:val="0"/>
          <w14:ligatures w14:val="none"/>
        </w:rPr>
        <w:t xml:space="preserve">Diabetes Dataset </w:t>
      </w:r>
      <w:r w:rsidR="00C44613">
        <w:rPr>
          <w:rFonts w:ascii="Times New Roman" w:eastAsia="Times New Roman" w:hAnsi="Times New Roman" w:cs="Times New Roman"/>
          <w:kern w:val="0"/>
          <w14:ligatures w14:val="none"/>
        </w:rPr>
        <w:t>have reported achieving up to</w:t>
      </w:r>
      <w:r>
        <w:rPr>
          <w:rFonts w:ascii="Times New Roman" w:eastAsia="Times New Roman" w:hAnsi="Times New Roman" w:cs="Times New Roman"/>
          <w:kern w:val="0"/>
          <w14:ligatures w14:val="none"/>
        </w:rPr>
        <w:t xml:space="preserve"> 95% of accuracy rate</w:t>
      </w:r>
      <w:r>
        <w:rPr>
          <w:rFonts w:ascii="Times New Roman" w:eastAsia="Times New Roman" w:hAnsi="Times New Roman" w:cs="Times New Roman"/>
          <w:kern w:val="0"/>
          <w:vertAlign w:val="superscript"/>
          <w14:ligatures w14:val="none"/>
        </w:rPr>
        <w:t>6</w:t>
      </w:r>
      <w:r>
        <w:rPr>
          <w:rFonts w:ascii="Times New Roman" w:eastAsia="Times New Roman" w:hAnsi="Times New Roman" w:cs="Times New Roman"/>
          <w:kern w:val="0"/>
          <w14:ligatures w14:val="none"/>
        </w:rPr>
        <w:t xml:space="preserve"> </w:t>
      </w:r>
      <w:r w:rsidR="00C44613" w:rsidRPr="00C44613">
        <w:rPr>
          <w:rFonts w:ascii="Times New Roman" w:eastAsia="Times New Roman" w:hAnsi="Times New Roman" w:cs="Times New Roman"/>
          <w:kern w:val="0"/>
          <w14:ligatures w14:val="none"/>
        </w:rPr>
        <w:t>by leveraging a combination of classical machine learning and deep neural networks</w:t>
      </w:r>
      <w:r>
        <w:rPr>
          <w:rFonts w:ascii="Times New Roman" w:eastAsia="Times New Roman" w:hAnsi="Times New Roman" w:cs="Times New Roman"/>
          <w:kern w:val="0"/>
          <w14:ligatures w14:val="none"/>
        </w:rPr>
        <w:t xml:space="preserve">. </w:t>
      </w:r>
    </w:p>
    <w:p w14:paraId="43BD2B4B" w14:textId="391C436A" w:rsidR="00DF7F34" w:rsidRPr="00DF7F34" w:rsidRDefault="00C44613" w:rsidP="00C44613">
      <w:pPr>
        <w:spacing w:before="100" w:beforeAutospacing="1" w:after="100" w:afterAutospacing="1" w:line="480" w:lineRule="auto"/>
        <w:ind w:firstLine="720"/>
        <w:rPr>
          <w:rFonts w:ascii="Times New Roman" w:eastAsia="Times New Roman" w:hAnsi="Times New Roman" w:cs="Times New Roman"/>
          <w:kern w:val="0"/>
          <w14:ligatures w14:val="none"/>
        </w:rPr>
      </w:pPr>
      <w:r w:rsidRPr="00C44613">
        <w:rPr>
          <w:rFonts w:ascii="Times New Roman" w:eastAsia="Times New Roman" w:hAnsi="Times New Roman" w:cs="Times New Roman"/>
          <w:kern w:val="0"/>
          <w14:ligatures w14:val="none"/>
        </w:rPr>
        <w:t>After multiple rounds of hyperparameter tuning, it became evident that the current performance may be limited not only by model configuration, but also by underlying data challenges</w:t>
      </w:r>
      <w:r>
        <w:rPr>
          <w:rFonts w:ascii="Times New Roman" w:eastAsia="Times New Roman" w:hAnsi="Times New Roman" w:cs="Times New Roman"/>
          <w:kern w:val="0"/>
          <w14:ligatures w14:val="none"/>
        </w:rPr>
        <w:t xml:space="preserve"> </w:t>
      </w:r>
      <w:r w:rsidRPr="00C44613">
        <w:rPr>
          <w:rFonts w:ascii="Times New Roman" w:eastAsia="Times New Roman" w:hAnsi="Times New Roman" w:cs="Times New Roman"/>
          <w:kern w:val="0"/>
          <w14:ligatures w14:val="none"/>
        </w:rPr>
        <w:t>such as noise, class overlap, or missing information. This suggests that additional improvements could be achieved through more advanced tuning, data preprocessing, or hybrid modeling strategies that combine MLP or BiLSTM with ensemble methods.</w:t>
      </w:r>
      <w:r w:rsidR="00154730">
        <w:rPr>
          <w:rFonts w:ascii="Times New Roman" w:eastAsia="Times New Roman" w:hAnsi="Times New Roman" w:cs="Times New Roman"/>
          <w:kern w:val="0"/>
          <w14:ligatures w14:val="none"/>
        </w:rPr>
        <w:t xml:space="preserve"> </w:t>
      </w:r>
    </w:p>
    <w:p w14:paraId="20A43304" w14:textId="77777777" w:rsidR="00DF7F34" w:rsidRPr="00DF7F34" w:rsidRDefault="00DF7F34" w:rsidP="00DF7F34">
      <w:pPr>
        <w:spacing w:before="100" w:beforeAutospacing="1" w:after="100" w:afterAutospacing="1" w:line="480" w:lineRule="auto"/>
        <w:ind w:firstLine="720"/>
        <w:rPr>
          <w:rFonts w:ascii="Times New Roman" w:eastAsia="Times New Roman" w:hAnsi="Times New Roman" w:cs="Times New Roman"/>
          <w:kern w:val="0"/>
          <w14:ligatures w14:val="none"/>
        </w:rPr>
      </w:pPr>
      <w:r w:rsidRPr="00DF7F34">
        <w:rPr>
          <w:rFonts w:ascii="Times New Roman" w:eastAsia="Times New Roman" w:hAnsi="Times New Roman" w:cs="Times New Roman"/>
          <w:kern w:val="0"/>
          <w14:ligatures w14:val="none"/>
        </w:rPr>
        <w:t xml:space="preserve">               </w:t>
      </w:r>
    </w:p>
    <w:p w14:paraId="559D5183" w14:textId="655AD3F3" w:rsidR="00E22A28" w:rsidRPr="00364C70" w:rsidRDefault="00E22A28" w:rsidP="00364C70">
      <w:pPr>
        <w:spacing w:before="100" w:beforeAutospacing="1" w:after="100" w:afterAutospacing="1" w:line="480" w:lineRule="auto"/>
        <w:ind w:firstLine="720"/>
        <w:rPr>
          <w:rFonts w:ascii="Times New Roman" w:eastAsia="Times New Roman" w:hAnsi="Times New Roman" w:cs="Times New Roman"/>
          <w:kern w:val="0"/>
          <w:vertAlign w:val="superscript"/>
          <w14:ligatures w14:val="none"/>
        </w:rPr>
      </w:pPr>
    </w:p>
    <w:p w14:paraId="13278507" w14:textId="77777777" w:rsidR="00E22A28" w:rsidRDefault="00E22A28" w:rsidP="00E22A28">
      <w:pPr>
        <w:spacing w:before="100" w:beforeAutospacing="1" w:after="100" w:afterAutospacing="1" w:line="480" w:lineRule="auto"/>
        <w:rPr>
          <w:rFonts w:ascii="Times New Roman" w:eastAsia="Times New Roman" w:hAnsi="Times New Roman" w:cs="Times New Roman"/>
          <w:kern w:val="0"/>
          <w14:ligatures w14:val="none"/>
        </w:rPr>
      </w:pPr>
    </w:p>
    <w:p w14:paraId="6A746D9E" w14:textId="77777777" w:rsidR="00E22A28" w:rsidRDefault="00E22A28" w:rsidP="00E22A28">
      <w:pPr>
        <w:spacing w:before="100" w:beforeAutospacing="1" w:after="100" w:afterAutospacing="1" w:line="480" w:lineRule="auto"/>
        <w:rPr>
          <w:rFonts w:ascii="Times New Roman" w:eastAsia="Times New Roman" w:hAnsi="Times New Roman" w:cs="Times New Roman"/>
          <w:kern w:val="0"/>
          <w14:ligatures w14:val="none"/>
        </w:rPr>
      </w:pPr>
    </w:p>
    <w:p w14:paraId="437DB0D8" w14:textId="77777777" w:rsidR="00E22A28" w:rsidRDefault="00E22A28" w:rsidP="00E22A28">
      <w:pPr>
        <w:spacing w:before="100" w:beforeAutospacing="1" w:after="100" w:afterAutospacing="1" w:line="480" w:lineRule="auto"/>
        <w:rPr>
          <w:rFonts w:ascii="Times New Roman" w:eastAsia="Times New Roman" w:hAnsi="Times New Roman" w:cs="Times New Roman"/>
          <w:kern w:val="0"/>
          <w14:ligatures w14:val="none"/>
        </w:rPr>
      </w:pPr>
    </w:p>
    <w:p w14:paraId="4AFC1EC8" w14:textId="77777777" w:rsidR="00E22A28" w:rsidRDefault="00E22A28" w:rsidP="00E22A28">
      <w:pPr>
        <w:spacing w:before="100" w:beforeAutospacing="1" w:after="100" w:afterAutospacing="1" w:line="480" w:lineRule="auto"/>
        <w:rPr>
          <w:rFonts w:ascii="Times New Roman" w:eastAsia="Times New Roman" w:hAnsi="Times New Roman" w:cs="Times New Roman"/>
          <w:kern w:val="0"/>
          <w14:ligatures w14:val="none"/>
        </w:rPr>
      </w:pPr>
    </w:p>
    <w:p w14:paraId="777155D1" w14:textId="47F6327F" w:rsidR="00CF74BD" w:rsidRPr="00CF74BD" w:rsidRDefault="00CF74BD" w:rsidP="00E22A28">
      <w:pPr>
        <w:spacing w:before="100" w:beforeAutospacing="1" w:after="100" w:afterAutospacing="1" w:line="480" w:lineRule="auto"/>
        <w:rPr>
          <w:rFonts w:ascii="Times New Roman" w:eastAsia="Times New Roman" w:hAnsi="Times New Roman" w:cs="Times New Roman"/>
          <w:kern w:val="0"/>
          <w14:ligatures w14:val="none"/>
        </w:rPr>
      </w:pPr>
      <w:r w:rsidRPr="00CF74BD">
        <w:rPr>
          <w:rFonts w:ascii="Times New Roman" w:eastAsia="Times New Roman" w:hAnsi="Times New Roman" w:cs="Times New Roman"/>
          <w:kern w:val="0"/>
          <w14:ligatures w14:val="none"/>
        </w:rPr>
        <w:t>After applying both BiLSTM and Feedforward Neural Networks (FNN) to our diabetes prediction task, I arrived at three key conclusions:</w:t>
      </w:r>
    </w:p>
    <w:p w14:paraId="2FCAB666" w14:textId="130EFF56" w:rsidR="00CF74BD" w:rsidRPr="00CF74BD" w:rsidRDefault="00CF74BD" w:rsidP="00E22A28">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F74BD">
        <w:rPr>
          <w:rFonts w:ascii="Times New Roman" w:eastAsia="Times New Roman" w:hAnsi="Times New Roman" w:cs="Times New Roman"/>
          <w:b/>
          <w:bCs/>
          <w:kern w:val="0"/>
          <w14:ligatures w14:val="none"/>
        </w:rPr>
        <w:t>BiLSTM is not suitable for tabular data</w:t>
      </w:r>
      <w:r w:rsidRPr="00CF74BD">
        <w:rPr>
          <w:rFonts w:ascii="Times New Roman" w:eastAsia="Times New Roman" w:hAnsi="Times New Roman" w:cs="Times New Roman"/>
          <w:kern w:val="0"/>
          <w14:ligatures w14:val="none"/>
        </w:rPr>
        <w:br/>
        <w:t>While BiLSTM is powerful for sequential or contextual data (e.g., text, time series), it is excessive—if not inappropriate—for tabular datasets where each row is independent. FNN or tree-based models are more efficient and effective for this structure.</w:t>
      </w:r>
    </w:p>
    <w:p w14:paraId="6C11965F" w14:textId="77777777" w:rsidR="00CF74BD" w:rsidRPr="00CF74BD" w:rsidRDefault="00CF74BD" w:rsidP="00E22A28">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F74BD">
        <w:rPr>
          <w:rFonts w:ascii="Times New Roman" w:eastAsia="Times New Roman" w:hAnsi="Times New Roman" w:cs="Times New Roman"/>
          <w:b/>
          <w:bCs/>
          <w:kern w:val="0"/>
          <w14:ligatures w14:val="none"/>
        </w:rPr>
        <w:t>Data quality limits predictive performance</w:t>
      </w:r>
      <w:r w:rsidRPr="00CF74BD">
        <w:rPr>
          <w:rFonts w:ascii="Times New Roman" w:eastAsia="Times New Roman" w:hAnsi="Times New Roman" w:cs="Times New Roman"/>
          <w:kern w:val="0"/>
          <w14:ligatures w14:val="none"/>
        </w:rPr>
        <w:br/>
        <w:t>Although the dataset used is rated 10.00/10.00 for usability on Kaggle, it may still contain imperfections such as noise, missing values, edge cases, or class overlap. These issues introduce challenges for model learning and generalization, highlighting a fundamental limitation: even advanced models cannot compensate for weak or ambiguous data.</w:t>
      </w:r>
    </w:p>
    <w:p w14:paraId="79C2B47E" w14:textId="77777777" w:rsidR="00CF74BD" w:rsidRPr="00CF74BD" w:rsidRDefault="00CF74BD" w:rsidP="00E22A28">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F74BD">
        <w:rPr>
          <w:rFonts w:ascii="Times New Roman" w:eastAsia="Times New Roman" w:hAnsi="Times New Roman" w:cs="Times New Roman"/>
          <w:b/>
          <w:bCs/>
          <w:kern w:val="0"/>
          <w14:ligatures w14:val="none"/>
        </w:rPr>
        <w:lastRenderedPageBreak/>
        <w:t>Hyperparameter tuning improves targeted metrics but cannot overcome data limitations</w:t>
      </w:r>
      <w:r w:rsidRPr="00CF74BD">
        <w:rPr>
          <w:rFonts w:ascii="Times New Roman" w:eastAsia="Times New Roman" w:hAnsi="Times New Roman" w:cs="Times New Roman"/>
          <w:kern w:val="0"/>
          <w14:ligatures w14:val="none"/>
        </w:rPr>
        <w:br/>
        <w:t xml:space="preserve">Hyperparameter search—particularly when focused on improving </w:t>
      </w:r>
      <w:r w:rsidRPr="00CF74BD">
        <w:rPr>
          <w:rFonts w:ascii="Times New Roman" w:eastAsia="Times New Roman" w:hAnsi="Times New Roman" w:cs="Times New Roman"/>
          <w:b/>
          <w:bCs/>
          <w:kern w:val="0"/>
          <w14:ligatures w14:val="none"/>
        </w:rPr>
        <w:t>recall</w:t>
      </w:r>
      <w:r w:rsidRPr="00CF74BD">
        <w:rPr>
          <w:rFonts w:ascii="Times New Roman" w:eastAsia="Times New Roman" w:hAnsi="Times New Roman" w:cs="Times New Roman"/>
          <w:kern w:val="0"/>
          <w14:ligatures w14:val="none"/>
        </w:rPr>
        <w:t xml:space="preserve">—did enhance performance for identifying positive diabetes cases. However, it did not significantly boost overall accuracy. This reinforces the idea that </w:t>
      </w:r>
      <w:r w:rsidRPr="00CF74BD">
        <w:rPr>
          <w:rFonts w:ascii="Times New Roman" w:eastAsia="Times New Roman" w:hAnsi="Times New Roman" w:cs="Times New Roman"/>
          <w:b/>
          <w:bCs/>
          <w:kern w:val="0"/>
          <w14:ligatures w14:val="none"/>
        </w:rPr>
        <w:t>data quality is central</w:t>
      </w:r>
      <w:r w:rsidRPr="00CF74BD">
        <w:rPr>
          <w:rFonts w:ascii="Times New Roman" w:eastAsia="Times New Roman" w:hAnsi="Times New Roman" w:cs="Times New Roman"/>
          <w:kern w:val="0"/>
          <w14:ligatures w14:val="none"/>
        </w:rPr>
        <w:t xml:space="preserve"> to model performance and cannot be replaced by algorithmic optimization alone.</w:t>
      </w:r>
    </w:p>
    <w:p w14:paraId="73801E61" w14:textId="55F090DC" w:rsidR="006E4D0F" w:rsidRPr="00CF74BD" w:rsidRDefault="00CF74BD" w:rsidP="00E22A28">
      <w:pPr>
        <w:spacing w:after="0" w:line="480" w:lineRule="auto"/>
        <w:rPr>
          <w:rFonts w:ascii="Times New Roman" w:eastAsia="Times New Roman" w:hAnsi="Times New Roman" w:cs="Times New Roman"/>
          <w:b/>
          <w:bCs/>
          <w:kern w:val="0"/>
          <w:sz w:val="27"/>
          <w:szCs w:val="27"/>
          <w14:ligatures w14:val="none"/>
        </w:rPr>
      </w:pPr>
      <w:r w:rsidRPr="00CF74BD">
        <w:rPr>
          <w:rFonts w:ascii="Times New Roman" w:eastAsia="Times New Roman" w:hAnsi="Times New Roman" w:cs="Times New Roman"/>
          <w:b/>
          <w:bCs/>
          <w:kern w:val="0"/>
          <w:sz w:val="27"/>
          <w:szCs w:val="27"/>
          <w14:ligatures w14:val="none"/>
        </w:rPr>
        <w:t>Why I Prioritized Recall</w:t>
      </w:r>
    </w:p>
    <w:p w14:paraId="3FF3B837" w14:textId="0567730A" w:rsidR="00CF74BD" w:rsidRPr="006E4D0F" w:rsidRDefault="00CF74BD" w:rsidP="00E22A28">
      <w:pPr>
        <w:pStyle w:val="ListParagraph"/>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6E4D0F">
        <w:rPr>
          <w:rFonts w:ascii="Times New Roman" w:eastAsia="Times New Roman" w:hAnsi="Times New Roman" w:cs="Times New Roman"/>
          <w:kern w:val="0"/>
          <w14:ligatures w14:val="none"/>
        </w:rPr>
        <w:t xml:space="preserve">Diabetes is a chronic condition with high healthcare and personal costs if left undiagnosed. By prioritizing </w:t>
      </w:r>
      <w:r w:rsidRPr="006E4D0F">
        <w:rPr>
          <w:rFonts w:ascii="Times New Roman" w:eastAsia="Times New Roman" w:hAnsi="Times New Roman" w:cs="Times New Roman"/>
          <w:b/>
          <w:bCs/>
          <w:kern w:val="0"/>
          <w14:ligatures w14:val="none"/>
        </w:rPr>
        <w:t>recall</w:t>
      </w:r>
      <w:r w:rsidRPr="006E4D0F">
        <w:rPr>
          <w:rFonts w:ascii="Times New Roman" w:eastAsia="Times New Roman" w:hAnsi="Times New Roman" w:cs="Times New Roman"/>
          <w:kern w:val="0"/>
          <w14:ligatures w14:val="none"/>
        </w:rPr>
        <w:t xml:space="preserve">, we intentionally increase the model’s sensitivity to positive cases, minimizing </w:t>
      </w:r>
      <w:r w:rsidRPr="006E4D0F">
        <w:rPr>
          <w:rFonts w:ascii="Times New Roman" w:eastAsia="Times New Roman" w:hAnsi="Times New Roman" w:cs="Times New Roman"/>
          <w:b/>
          <w:bCs/>
          <w:kern w:val="0"/>
          <w14:ligatures w14:val="none"/>
        </w:rPr>
        <w:t>false negatives</w:t>
      </w:r>
      <w:r w:rsidRPr="006E4D0F">
        <w:rPr>
          <w:rFonts w:ascii="Times New Roman" w:eastAsia="Times New Roman" w:hAnsi="Times New Roman" w:cs="Times New Roman"/>
          <w:kern w:val="0"/>
          <w14:ligatures w14:val="none"/>
        </w:rPr>
        <w:t xml:space="preserve">. While this may lead to more </w:t>
      </w:r>
      <w:r w:rsidRPr="006E4D0F">
        <w:rPr>
          <w:rFonts w:ascii="Times New Roman" w:eastAsia="Times New Roman" w:hAnsi="Times New Roman" w:cs="Times New Roman"/>
          <w:b/>
          <w:bCs/>
          <w:kern w:val="0"/>
          <w14:ligatures w14:val="none"/>
        </w:rPr>
        <w:t>false positives</w:t>
      </w:r>
      <w:r w:rsidRPr="006E4D0F">
        <w:rPr>
          <w:rFonts w:ascii="Times New Roman" w:eastAsia="Times New Roman" w:hAnsi="Times New Roman" w:cs="Times New Roman"/>
          <w:kern w:val="0"/>
          <w14:ligatures w14:val="none"/>
        </w:rPr>
        <w:t xml:space="preserve"> (healthy individuals incorrectly flagged), the tradeoff is justifiable in a healthcare setting where early intervention can save lives. My final model achieved a </w:t>
      </w:r>
      <w:r w:rsidRPr="006E4D0F">
        <w:rPr>
          <w:rFonts w:ascii="Times New Roman" w:eastAsia="Times New Roman" w:hAnsi="Times New Roman" w:cs="Times New Roman"/>
          <w:b/>
          <w:bCs/>
          <w:kern w:val="0"/>
          <w14:ligatures w14:val="none"/>
        </w:rPr>
        <w:t>10% improvement in recall for positive diabetes cases</w:t>
      </w:r>
      <w:r w:rsidRPr="006E4D0F">
        <w:rPr>
          <w:rFonts w:ascii="Times New Roman" w:eastAsia="Times New Roman" w:hAnsi="Times New Roman" w:cs="Times New Roman"/>
          <w:kern w:val="0"/>
          <w14:ligatures w14:val="none"/>
        </w:rPr>
        <w:t xml:space="preserve">, suggesting that this system could serve as a clinical </w:t>
      </w:r>
      <w:r w:rsidRPr="006E4D0F">
        <w:rPr>
          <w:rFonts w:ascii="Times New Roman" w:eastAsia="Times New Roman" w:hAnsi="Times New Roman" w:cs="Times New Roman"/>
          <w:b/>
          <w:bCs/>
          <w:kern w:val="0"/>
          <w14:ligatures w14:val="none"/>
        </w:rPr>
        <w:t>decision support tool</w:t>
      </w:r>
      <w:r w:rsidRPr="006E4D0F">
        <w:rPr>
          <w:rFonts w:ascii="Times New Roman" w:eastAsia="Times New Roman" w:hAnsi="Times New Roman" w:cs="Times New Roman"/>
          <w:kern w:val="0"/>
          <w14:ligatures w14:val="none"/>
        </w:rPr>
        <w:t xml:space="preserve"> to assist physicians in screening for potential diabetes risk.</w:t>
      </w:r>
    </w:p>
    <w:p w14:paraId="44C0DD25" w14:textId="0BD16FF2" w:rsidR="000F3423" w:rsidRPr="000F3423" w:rsidRDefault="000F3423" w:rsidP="00CF74BD">
      <w:pPr>
        <w:rPr>
          <w:rFonts w:ascii="Times New Roman" w:hAnsi="Times New Roman" w:cs="Times New Roman"/>
        </w:rPr>
      </w:pPr>
    </w:p>
    <w:sectPr w:rsidR="000F3423" w:rsidRPr="000F342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85B36" w14:textId="77777777" w:rsidR="009723C3" w:rsidRDefault="009723C3" w:rsidP="00DD6787">
      <w:pPr>
        <w:spacing w:after="0" w:line="240" w:lineRule="auto"/>
      </w:pPr>
      <w:r>
        <w:separator/>
      </w:r>
    </w:p>
  </w:endnote>
  <w:endnote w:type="continuationSeparator" w:id="0">
    <w:p w14:paraId="38BBB038" w14:textId="77777777" w:rsidR="009723C3" w:rsidRDefault="009723C3" w:rsidP="00DD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6603B" w14:textId="77777777" w:rsidR="00C44613" w:rsidRDefault="00C44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3258" w14:textId="742E4A70" w:rsidR="00DD6787" w:rsidRPr="00C44613" w:rsidRDefault="00AE2E42" w:rsidP="00DD6787">
    <w:pPr>
      <w:pStyle w:val="Footer"/>
      <w:numPr>
        <w:ilvl w:val="0"/>
        <w:numId w:val="6"/>
      </w:numPr>
      <w:rPr>
        <w:sz w:val="14"/>
        <w:szCs w:val="14"/>
      </w:rPr>
    </w:pPr>
    <w:r w:rsidRPr="00C44613">
      <w:rPr>
        <w:sz w:val="14"/>
        <w:szCs w:val="14"/>
      </w:rPr>
      <w:t>https://ieeexplore.ieee.org/document/8756363:</w:t>
    </w:r>
    <w:r w:rsidR="00DD6787" w:rsidRPr="00C44613">
      <w:rPr>
        <w:sz w:val="14"/>
        <w:szCs w:val="14"/>
      </w:rPr>
      <w:t xml:space="preserve"> </w:t>
    </w:r>
    <w:proofErr w:type="spellStart"/>
    <w:r w:rsidR="00DD6787" w:rsidRPr="00C44613">
      <w:rPr>
        <w:rStyle w:val="HTMLCite"/>
        <w:rFonts w:ascii="Cambria" w:hAnsi="Cambria"/>
        <w:i w:val="0"/>
        <w:iCs w:val="0"/>
        <w:color w:val="1B1B1B"/>
        <w:sz w:val="14"/>
        <w:szCs w:val="14"/>
        <w:shd w:val="clear" w:color="auto" w:fill="FFFFFF"/>
      </w:rPr>
      <w:t>Valupadasu</w:t>
    </w:r>
    <w:proofErr w:type="spellEnd"/>
    <w:r w:rsidR="00DD6787" w:rsidRPr="00C44613">
      <w:rPr>
        <w:rStyle w:val="HTMLCite"/>
        <w:rFonts w:ascii="Cambria" w:hAnsi="Cambria"/>
        <w:i w:val="0"/>
        <w:iCs w:val="0"/>
        <w:color w:val="1B1B1B"/>
        <w:sz w:val="14"/>
        <w:szCs w:val="14"/>
        <w:shd w:val="clear" w:color="auto" w:fill="FFFFFF"/>
      </w:rPr>
      <w:t xml:space="preserve"> R., </w:t>
    </w:r>
    <w:proofErr w:type="spellStart"/>
    <w:r w:rsidR="00DD6787" w:rsidRPr="00C44613">
      <w:rPr>
        <w:rStyle w:val="HTMLCite"/>
        <w:rFonts w:ascii="Cambria" w:hAnsi="Cambria"/>
        <w:i w:val="0"/>
        <w:iCs w:val="0"/>
        <w:color w:val="1B1B1B"/>
        <w:sz w:val="14"/>
        <w:szCs w:val="14"/>
        <w:shd w:val="clear" w:color="auto" w:fill="FFFFFF"/>
      </w:rPr>
      <w:t>Chunduri</w:t>
    </w:r>
    <w:proofErr w:type="spellEnd"/>
    <w:r w:rsidR="00DD6787" w:rsidRPr="00C44613">
      <w:rPr>
        <w:rStyle w:val="HTMLCite"/>
        <w:rFonts w:ascii="Cambria" w:hAnsi="Cambria"/>
        <w:i w:val="0"/>
        <w:iCs w:val="0"/>
        <w:color w:val="1B1B1B"/>
        <w:sz w:val="14"/>
        <w:szCs w:val="14"/>
        <w:shd w:val="clear" w:color="auto" w:fill="FFFFFF"/>
      </w:rPr>
      <w:t xml:space="preserve"> B. R. R. Automatic classification of cardiac disorders using </w:t>
    </w:r>
    <w:proofErr w:type="spellStart"/>
    <w:r w:rsidR="00DD6787" w:rsidRPr="00C44613">
      <w:rPr>
        <w:rStyle w:val="HTMLCite"/>
        <w:rFonts w:ascii="Cambria" w:hAnsi="Cambria"/>
        <w:i w:val="0"/>
        <w:iCs w:val="0"/>
        <w:color w:val="1B1B1B"/>
        <w:sz w:val="14"/>
        <w:szCs w:val="14"/>
        <w:shd w:val="clear" w:color="auto" w:fill="FFFFFF"/>
      </w:rPr>
      <w:t>mlp</w:t>
    </w:r>
    <w:proofErr w:type="spellEnd"/>
    <w:r w:rsidR="00DD6787" w:rsidRPr="00C44613">
      <w:rPr>
        <w:rStyle w:val="HTMLCite"/>
        <w:rFonts w:ascii="Cambria" w:hAnsi="Cambria"/>
        <w:i w:val="0"/>
        <w:iCs w:val="0"/>
        <w:color w:val="1B1B1B"/>
        <w:sz w:val="14"/>
        <w:szCs w:val="14"/>
        <w:shd w:val="clear" w:color="auto" w:fill="FFFFFF"/>
      </w:rPr>
      <w:t xml:space="preserve"> algorithm. Proceeding of the Prognostics and System Health Management Conference (PHM-Paris); May 2019; Paris, France. IEEE; pp. 253–257.</w:t>
    </w:r>
    <w:r w:rsidR="00DD6787" w:rsidRPr="00C44613">
      <w:rPr>
        <w:rFonts w:ascii="Cambria" w:hAnsi="Cambria"/>
        <w:color w:val="1B1B1B"/>
        <w:sz w:val="14"/>
        <w:szCs w:val="14"/>
        <w:shd w:val="clear" w:color="auto" w:fill="FFFFFF"/>
      </w:rPr>
      <w:t> [</w:t>
    </w:r>
    <w:hyperlink r:id="rId1" w:tgtFrame="_blank" w:history="1">
      <w:r w:rsidR="00DD6787" w:rsidRPr="00C44613">
        <w:rPr>
          <w:rStyle w:val="Hyperlink"/>
          <w:rFonts w:ascii="Cambria" w:hAnsi="Cambria"/>
          <w:color w:val="005EA2"/>
          <w:sz w:val="14"/>
          <w:szCs w:val="14"/>
          <w:shd w:val="clear" w:color="auto" w:fill="FFFFFF"/>
        </w:rPr>
        <w:t>DOI</w:t>
      </w:r>
    </w:hyperlink>
    <w:r w:rsidR="00DD6787" w:rsidRPr="00C44613">
      <w:rPr>
        <w:rFonts w:ascii="Cambria" w:hAnsi="Cambria"/>
        <w:color w:val="1B1B1B"/>
        <w:sz w:val="14"/>
        <w:szCs w:val="14"/>
        <w:shd w:val="clear" w:color="auto" w:fill="FFFFFF"/>
      </w:rPr>
      <w:t>] [</w:t>
    </w:r>
    <w:hyperlink r:id="rId2" w:tgtFrame="_blank" w:history="1">
      <w:r w:rsidR="00DD6787" w:rsidRPr="00C44613">
        <w:rPr>
          <w:rStyle w:val="Hyperlink"/>
          <w:rFonts w:ascii="Cambria" w:hAnsi="Cambria"/>
          <w:color w:val="005EA2"/>
          <w:sz w:val="14"/>
          <w:szCs w:val="14"/>
          <w:shd w:val="clear" w:color="auto" w:fill="FFFFFF"/>
        </w:rPr>
        <w:t>Google Scholar</w:t>
      </w:r>
    </w:hyperlink>
    <w:r w:rsidR="00DD6787" w:rsidRPr="00C44613">
      <w:rPr>
        <w:rFonts w:ascii="Cambria" w:hAnsi="Cambria"/>
        <w:color w:val="1B1B1B"/>
        <w:sz w:val="14"/>
        <w:szCs w:val="14"/>
        <w:shd w:val="clear" w:color="auto" w:fill="FFFFFF"/>
      </w:rPr>
      <w:t>]</w:t>
    </w:r>
  </w:p>
  <w:p w14:paraId="3E905037" w14:textId="467CDC93" w:rsidR="00364C70" w:rsidRPr="00C44613" w:rsidRDefault="00364C70" w:rsidP="00DD6787">
    <w:pPr>
      <w:pStyle w:val="Footer"/>
      <w:numPr>
        <w:ilvl w:val="0"/>
        <w:numId w:val="6"/>
      </w:numPr>
      <w:rPr>
        <w:sz w:val="14"/>
        <w:szCs w:val="14"/>
      </w:rPr>
    </w:pPr>
    <w:r w:rsidRPr="00C44613">
      <w:rPr>
        <w:sz w:val="14"/>
        <w:szCs w:val="14"/>
      </w:rPr>
      <w:t xml:space="preserve">Nguyen, H.T., Le, K.D.D., Pham, N.H., &amp; Tran, C.L.H. (2023). Deep bidirectional LSTM for disease classification supporting hospital admission based on pre-diagnosis: A case study in Vietnam. </w:t>
    </w:r>
    <w:r w:rsidRPr="00C44613">
      <w:rPr>
        <w:rStyle w:val="Emphasis"/>
        <w:sz w:val="14"/>
        <w:szCs w:val="14"/>
      </w:rPr>
      <w:t>International Journal of Information Technology</w:t>
    </w:r>
    <w:r w:rsidRPr="00C44613">
      <w:rPr>
        <w:sz w:val="14"/>
        <w:szCs w:val="14"/>
      </w:rPr>
      <w:t xml:space="preserve">, 15, 2677–2685. </w:t>
    </w:r>
    <w:hyperlink r:id="rId3" w:tgtFrame="_new" w:history="1">
      <w:r w:rsidRPr="00C44613">
        <w:rPr>
          <w:rStyle w:val="Hyperlink"/>
          <w:sz w:val="14"/>
          <w:szCs w:val="14"/>
        </w:rPr>
        <w:t>https://doi.org/10.1007/s41870-023-01283-x</w:t>
      </w:r>
    </w:hyperlink>
  </w:p>
  <w:p w14:paraId="35658805" w14:textId="6940BE37" w:rsidR="00364C70" w:rsidRPr="00C44613" w:rsidRDefault="00364C70" w:rsidP="00DD6787">
    <w:pPr>
      <w:pStyle w:val="Footer"/>
      <w:numPr>
        <w:ilvl w:val="0"/>
        <w:numId w:val="6"/>
      </w:numPr>
      <w:rPr>
        <w:sz w:val="14"/>
        <w:szCs w:val="14"/>
      </w:rPr>
    </w:pPr>
    <w:proofErr w:type="spellStart"/>
    <w:r w:rsidRPr="00C44613">
      <w:rPr>
        <w:rStyle w:val="relative"/>
        <w:sz w:val="14"/>
        <w:szCs w:val="14"/>
      </w:rPr>
      <w:t>Aldhyani</w:t>
    </w:r>
    <w:proofErr w:type="spellEnd"/>
    <w:r w:rsidRPr="00C44613">
      <w:rPr>
        <w:rStyle w:val="relative"/>
        <w:sz w:val="14"/>
        <w:szCs w:val="14"/>
      </w:rPr>
      <w:t xml:space="preserve">, T. H. H., &amp; </w:t>
    </w:r>
    <w:proofErr w:type="spellStart"/>
    <w:r w:rsidRPr="00C44613">
      <w:rPr>
        <w:rStyle w:val="relative"/>
        <w:sz w:val="14"/>
        <w:szCs w:val="14"/>
      </w:rPr>
      <w:t>Alkahtani</w:t>
    </w:r>
    <w:proofErr w:type="spellEnd"/>
    <w:r w:rsidRPr="00C44613">
      <w:rPr>
        <w:rStyle w:val="relative"/>
        <w:sz w:val="14"/>
        <w:szCs w:val="14"/>
      </w:rPr>
      <w:t xml:space="preserve">, H. (2021). A Bidirectional Long Short-Term Memory Model Algorithm for Predicting COVID-19 in Gulf Countries. </w:t>
    </w:r>
    <w:r w:rsidRPr="00C44613">
      <w:rPr>
        <w:rStyle w:val="Emphasis"/>
        <w:sz w:val="14"/>
        <w:szCs w:val="14"/>
      </w:rPr>
      <w:t>Healthcare</w:t>
    </w:r>
    <w:r w:rsidRPr="00C44613">
      <w:rPr>
        <w:rStyle w:val="relative"/>
        <w:sz w:val="14"/>
        <w:szCs w:val="14"/>
      </w:rPr>
      <w:t xml:space="preserve">, 9(11), 1436. </w:t>
    </w:r>
    <w:hyperlink r:id="rId4" w:tgtFrame="_new" w:history="1">
      <w:r w:rsidRPr="00C44613">
        <w:rPr>
          <w:rStyle w:val="Hyperlink"/>
          <w:sz w:val="14"/>
          <w:szCs w:val="14"/>
        </w:rPr>
        <w:t>https://doi.org/10.3390/healthcare9111436</w:t>
      </w:r>
    </w:hyperlink>
    <w:r w:rsidRPr="00C44613">
      <w:rPr>
        <w:rFonts w:ascii="Arial" w:hAnsi="Arial" w:cs="Arial"/>
        <w:sz w:val="14"/>
        <w:szCs w:val="14"/>
      </w:rPr>
      <w:t>​</w:t>
    </w:r>
  </w:p>
  <w:p w14:paraId="4DB221FC" w14:textId="545194D5" w:rsidR="00AE2E42" w:rsidRPr="00C44613" w:rsidRDefault="00AE2E42" w:rsidP="00DD6787">
    <w:pPr>
      <w:pStyle w:val="Footer"/>
      <w:numPr>
        <w:ilvl w:val="0"/>
        <w:numId w:val="6"/>
      </w:numPr>
      <w:rPr>
        <w:sz w:val="14"/>
        <w:szCs w:val="14"/>
      </w:rPr>
    </w:pPr>
    <w:r w:rsidRPr="00C44613">
      <w:rPr>
        <w:sz w:val="14"/>
        <w:szCs w:val="14"/>
      </w:rPr>
      <w:t xml:space="preserve">Alam, T. M., Iqbal, M. A., Ali, Y., Wahab, A., Ijaz, S., Baig, T. I., Hussain, A., Malik, M. A., Raza, M. M., </w:t>
    </w:r>
    <w:proofErr w:type="spellStart"/>
    <w:r w:rsidRPr="00C44613">
      <w:rPr>
        <w:sz w:val="14"/>
        <w:szCs w:val="14"/>
      </w:rPr>
      <w:t>Ibrar</w:t>
    </w:r>
    <w:proofErr w:type="spellEnd"/>
    <w:r w:rsidRPr="00C44613">
      <w:rPr>
        <w:sz w:val="14"/>
        <w:szCs w:val="14"/>
      </w:rPr>
      <w:t xml:space="preserve">, S., &amp; Abbas, Z. (2019). A model for early prediction of diabetes. </w:t>
    </w:r>
    <w:r w:rsidRPr="00C44613">
      <w:rPr>
        <w:rStyle w:val="Emphasis"/>
        <w:sz w:val="14"/>
        <w:szCs w:val="14"/>
      </w:rPr>
      <w:t>Informatics in Medicine Unlocked</w:t>
    </w:r>
    <w:r w:rsidRPr="00C44613">
      <w:rPr>
        <w:sz w:val="14"/>
        <w:szCs w:val="14"/>
      </w:rPr>
      <w:t xml:space="preserve">, 16, 100204. </w:t>
    </w:r>
    <w:hyperlink r:id="rId5" w:tgtFrame="_new" w:history="1">
      <w:r w:rsidRPr="00C44613">
        <w:rPr>
          <w:rStyle w:val="Hyperlink"/>
          <w:sz w:val="14"/>
          <w:szCs w:val="14"/>
        </w:rPr>
        <w:t>https://doi.org/10.1016/j.imu.2019.100204</w:t>
      </w:r>
    </w:hyperlink>
  </w:p>
  <w:p w14:paraId="6321D0D7" w14:textId="1EBCB958" w:rsidR="00AE2E42" w:rsidRPr="00C44613" w:rsidRDefault="00AE2E42" w:rsidP="00DD6787">
    <w:pPr>
      <w:pStyle w:val="Footer"/>
      <w:numPr>
        <w:ilvl w:val="0"/>
        <w:numId w:val="6"/>
      </w:numPr>
      <w:rPr>
        <w:sz w:val="14"/>
        <w:szCs w:val="14"/>
      </w:rPr>
    </w:pPr>
    <w:r w:rsidRPr="00C44613">
      <w:rPr>
        <w:rFonts w:ascii="Segoe UI" w:hAnsi="Segoe UI" w:cs="Segoe UI"/>
        <w:color w:val="222222"/>
        <w:sz w:val="14"/>
        <w:szCs w:val="14"/>
        <w:shd w:val="clear" w:color="auto" w:fill="FFFFFF"/>
      </w:rPr>
      <w:t>Krishnan, K. T. Classification of diabetes using deep learning and SVM techniques. </w:t>
    </w:r>
    <w:r w:rsidRPr="00C44613">
      <w:rPr>
        <w:rFonts w:ascii="Segoe UI" w:hAnsi="Segoe UI" w:cs="Segoe UI"/>
        <w:i/>
        <w:iCs/>
        <w:color w:val="222222"/>
        <w:sz w:val="14"/>
        <w:szCs w:val="14"/>
        <w:shd w:val="clear" w:color="auto" w:fill="FFFFFF"/>
      </w:rPr>
      <w:t>Int. J. Curr. Res. Rev.</w:t>
    </w:r>
    <w:r w:rsidRPr="00C44613">
      <w:rPr>
        <w:rFonts w:ascii="Segoe UI" w:hAnsi="Segoe UI" w:cs="Segoe UI"/>
        <w:color w:val="222222"/>
        <w:sz w:val="14"/>
        <w:szCs w:val="14"/>
        <w:shd w:val="clear" w:color="auto" w:fill="FFFFFF"/>
      </w:rPr>
      <w:t> </w:t>
    </w:r>
    <w:hyperlink r:id="rId6" w:history="1">
      <w:r w:rsidRPr="00C44613">
        <w:rPr>
          <w:rStyle w:val="Hyperlink"/>
          <w:rFonts w:ascii="Segoe UI" w:hAnsi="Segoe UI" w:cs="Segoe UI"/>
          <w:color w:val="006699"/>
          <w:sz w:val="14"/>
          <w:szCs w:val="14"/>
          <w:shd w:val="clear" w:color="auto" w:fill="FFFFFF"/>
        </w:rPr>
        <w:t>https://doi.org/10.31782/IJCRR.2021.13127</w:t>
      </w:r>
    </w:hyperlink>
    <w:r w:rsidRPr="00C44613">
      <w:rPr>
        <w:rFonts w:ascii="Segoe UI" w:hAnsi="Segoe UI" w:cs="Segoe UI"/>
        <w:color w:val="222222"/>
        <w:sz w:val="14"/>
        <w:szCs w:val="14"/>
        <w:shd w:val="clear" w:color="auto" w:fill="FFFFFF"/>
      </w:rPr>
      <w:t> (2021).</w:t>
    </w:r>
  </w:p>
  <w:p w14:paraId="3C188CE0" w14:textId="36471E95" w:rsidR="00C44613" w:rsidRPr="00C44613" w:rsidRDefault="00C44613" w:rsidP="00DD6787">
    <w:pPr>
      <w:pStyle w:val="Footer"/>
      <w:numPr>
        <w:ilvl w:val="0"/>
        <w:numId w:val="6"/>
      </w:numPr>
      <w:rPr>
        <w:sz w:val="14"/>
        <w:szCs w:val="14"/>
      </w:rPr>
    </w:pPr>
    <w:r w:rsidRPr="00C44613">
      <w:rPr>
        <w:sz w:val="14"/>
        <w:szCs w:val="14"/>
      </w:rPr>
      <w:t xml:space="preserve">Reza, M. S., Amin, R., Yasmin, R., Kulsum, W., &amp; </w:t>
    </w:r>
    <w:proofErr w:type="spellStart"/>
    <w:r w:rsidRPr="00C44613">
      <w:rPr>
        <w:sz w:val="14"/>
        <w:szCs w:val="14"/>
      </w:rPr>
      <w:t>Ruhi</w:t>
    </w:r>
    <w:proofErr w:type="spellEnd"/>
    <w:r w:rsidRPr="00C44613">
      <w:rPr>
        <w:sz w:val="14"/>
        <w:szCs w:val="14"/>
      </w:rPr>
      <w:t xml:space="preserve">, S. (2024). Improving diabetes disease </w:t>
    </w:r>
    <w:proofErr w:type="gramStart"/>
    <w:r w:rsidRPr="00C44613">
      <w:rPr>
        <w:sz w:val="14"/>
        <w:szCs w:val="14"/>
      </w:rPr>
      <w:t>patients</w:t>
    </w:r>
    <w:proofErr w:type="gramEnd"/>
    <w:r w:rsidRPr="00C44613">
      <w:rPr>
        <w:sz w:val="14"/>
        <w:szCs w:val="14"/>
      </w:rPr>
      <w:t xml:space="preserve"> classification using stacking ensemble method with PIMA and local healthcare data. </w:t>
    </w:r>
    <w:proofErr w:type="spellStart"/>
    <w:r w:rsidRPr="00C44613">
      <w:rPr>
        <w:rStyle w:val="Emphasis"/>
        <w:sz w:val="14"/>
        <w:szCs w:val="14"/>
      </w:rPr>
      <w:t>Heliyon</w:t>
    </w:r>
    <w:proofErr w:type="spellEnd"/>
    <w:r w:rsidRPr="00C44613">
      <w:rPr>
        <w:sz w:val="14"/>
        <w:szCs w:val="14"/>
      </w:rPr>
      <w:t xml:space="preserve">, 10(2), e24536. </w:t>
    </w:r>
    <w:hyperlink r:id="rId7" w:tgtFrame="_new" w:history="1">
      <w:r w:rsidRPr="00C44613">
        <w:rPr>
          <w:rStyle w:val="Hyperlink"/>
          <w:sz w:val="14"/>
          <w:szCs w:val="14"/>
        </w:rPr>
        <w:t>https://doi.org/10.1016/j.heliyon.2024.e24536</w:t>
      </w:r>
    </w:hyperlink>
  </w:p>
  <w:p w14:paraId="318EACC1" w14:textId="77777777" w:rsidR="00C44613" w:rsidRDefault="00C446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9FAA1" w14:textId="77777777" w:rsidR="00C44613" w:rsidRDefault="00C44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98A9F" w14:textId="77777777" w:rsidR="009723C3" w:rsidRDefault="009723C3" w:rsidP="00DD6787">
      <w:pPr>
        <w:spacing w:after="0" w:line="240" w:lineRule="auto"/>
      </w:pPr>
      <w:r>
        <w:separator/>
      </w:r>
    </w:p>
  </w:footnote>
  <w:footnote w:type="continuationSeparator" w:id="0">
    <w:p w14:paraId="7F4801CC" w14:textId="77777777" w:rsidR="009723C3" w:rsidRDefault="009723C3" w:rsidP="00DD6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45273" w14:textId="77777777" w:rsidR="00C44613" w:rsidRDefault="00C44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4AF8A" w14:textId="77777777" w:rsidR="00C44613" w:rsidRDefault="00C44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5531" w14:textId="77777777" w:rsidR="00C44613" w:rsidRDefault="00C44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35252"/>
    <w:multiLevelType w:val="hybridMultilevel"/>
    <w:tmpl w:val="5B1A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E4FEF"/>
    <w:multiLevelType w:val="multilevel"/>
    <w:tmpl w:val="7752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A6177"/>
    <w:multiLevelType w:val="hybridMultilevel"/>
    <w:tmpl w:val="B29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03FB4"/>
    <w:multiLevelType w:val="hybridMultilevel"/>
    <w:tmpl w:val="242624C2"/>
    <w:lvl w:ilvl="0" w:tplc="39805D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D7F4A"/>
    <w:multiLevelType w:val="hybridMultilevel"/>
    <w:tmpl w:val="4F4A481C"/>
    <w:lvl w:ilvl="0" w:tplc="C9008A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73185"/>
    <w:multiLevelType w:val="hybridMultilevel"/>
    <w:tmpl w:val="4150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258644">
    <w:abstractNumId w:val="2"/>
  </w:num>
  <w:num w:numId="2" w16cid:durableId="350648472">
    <w:abstractNumId w:val="5"/>
  </w:num>
  <w:num w:numId="3" w16cid:durableId="1641770058">
    <w:abstractNumId w:val="3"/>
  </w:num>
  <w:num w:numId="4" w16cid:durableId="1222249191">
    <w:abstractNumId w:val="1"/>
  </w:num>
  <w:num w:numId="5" w16cid:durableId="56589556">
    <w:abstractNumId w:val="4"/>
  </w:num>
  <w:num w:numId="6" w16cid:durableId="59475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23"/>
    <w:rsid w:val="000F3423"/>
    <w:rsid w:val="00154730"/>
    <w:rsid w:val="00250312"/>
    <w:rsid w:val="002C0BDE"/>
    <w:rsid w:val="002C7A4C"/>
    <w:rsid w:val="002D4E25"/>
    <w:rsid w:val="002F4788"/>
    <w:rsid w:val="00341596"/>
    <w:rsid w:val="00364C70"/>
    <w:rsid w:val="004F10F5"/>
    <w:rsid w:val="005A69EA"/>
    <w:rsid w:val="005C7893"/>
    <w:rsid w:val="006E4D0F"/>
    <w:rsid w:val="00750765"/>
    <w:rsid w:val="008A4B73"/>
    <w:rsid w:val="009723C3"/>
    <w:rsid w:val="00AC16D7"/>
    <w:rsid w:val="00AE2E42"/>
    <w:rsid w:val="00BB6BA0"/>
    <w:rsid w:val="00C44613"/>
    <w:rsid w:val="00CF74BD"/>
    <w:rsid w:val="00DD6787"/>
    <w:rsid w:val="00DF7F34"/>
    <w:rsid w:val="00E2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50F5"/>
  <w15:chartTrackingRefBased/>
  <w15:docId w15:val="{9180756C-8980-7142-BB07-6DE91944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3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3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423"/>
    <w:rPr>
      <w:rFonts w:eastAsiaTheme="majorEastAsia" w:cstheme="majorBidi"/>
      <w:color w:val="272727" w:themeColor="text1" w:themeTint="D8"/>
    </w:rPr>
  </w:style>
  <w:style w:type="paragraph" w:styleId="Title">
    <w:name w:val="Title"/>
    <w:basedOn w:val="Normal"/>
    <w:next w:val="Normal"/>
    <w:link w:val="TitleChar"/>
    <w:uiPriority w:val="10"/>
    <w:qFormat/>
    <w:rsid w:val="000F3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423"/>
    <w:pPr>
      <w:spacing w:before="160"/>
      <w:jc w:val="center"/>
    </w:pPr>
    <w:rPr>
      <w:i/>
      <w:iCs/>
      <w:color w:val="404040" w:themeColor="text1" w:themeTint="BF"/>
    </w:rPr>
  </w:style>
  <w:style w:type="character" w:customStyle="1" w:styleId="QuoteChar">
    <w:name w:val="Quote Char"/>
    <w:basedOn w:val="DefaultParagraphFont"/>
    <w:link w:val="Quote"/>
    <w:uiPriority w:val="29"/>
    <w:rsid w:val="000F3423"/>
    <w:rPr>
      <w:i/>
      <w:iCs/>
      <w:color w:val="404040" w:themeColor="text1" w:themeTint="BF"/>
    </w:rPr>
  </w:style>
  <w:style w:type="paragraph" w:styleId="ListParagraph">
    <w:name w:val="List Paragraph"/>
    <w:basedOn w:val="Normal"/>
    <w:uiPriority w:val="34"/>
    <w:qFormat/>
    <w:rsid w:val="000F3423"/>
    <w:pPr>
      <w:ind w:left="720"/>
      <w:contextualSpacing/>
    </w:pPr>
  </w:style>
  <w:style w:type="character" w:styleId="IntenseEmphasis">
    <w:name w:val="Intense Emphasis"/>
    <w:basedOn w:val="DefaultParagraphFont"/>
    <w:uiPriority w:val="21"/>
    <w:qFormat/>
    <w:rsid w:val="000F3423"/>
    <w:rPr>
      <w:i/>
      <w:iCs/>
      <w:color w:val="0F4761" w:themeColor="accent1" w:themeShade="BF"/>
    </w:rPr>
  </w:style>
  <w:style w:type="paragraph" w:styleId="IntenseQuote">
    <w:name w:val="Intense Quote"/>
    <w:basedOn w:val="Normal"/>
    <w:next w:val="Normal"/>
    <w:link w:val="IntenseQuoteChar"/>
    <w:uiPriority w:val="30"/>
    <w:qFormat/>
    <w:rsid w:val="000F3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423"/>
    <w:rPr>
      <w:i/>
      <w:iCs/>
      <w:color w:val="0F4761" w:themeColor="accent1" w:themeShade="BF"/>
    </w:rPr>
  </w:style>
  <w:style w:type="character" w:styleId="IntenseReference">
    <w:name w:val="Intense Reference"/>
    <w:basedOn w:val="DefaultParagraphFont"/>
    <w:uiPriority w:val="32"/>
    <w:qFormat/>
    <w:rsid w:val="000F3423"/>
    <w:rPr>
      <w:b/>
      <w:bCs/>
      <w:smallCaps/>
      <w:color w:val="0F4761" w:themeColor="accent1" w:themeShade="BF"/>
      <w:spacing w:val="5"/>
    </w:rPr>
  </w:style>
  <w:style w:type="character" w:styleId="Strong">
    <w:name w:val="Strong"/>
    <w:basedOn w:val="DefaultParagraphFont"/>
    <w:uiPriority w:val="22"/>
    <w:qFormat/>
    <w:rsid w:val="00CF74BD"/>
    <w:rPr>
      <w:b/>
      <w:bCs/>
    </w:rPr>
  </w:style>
  <w:style w:type="paragraph" w:styleId="Header">
    <w:name w:val="header"/>
    <w:basedOn w:val="Normal"/>
    <w:link w:val="HeaderChar"/>
    <w:uiPriority w:val="99"/>
    <w:unhideWhenUsed/>
    <w:rsid w:val="00DD6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87"/>
  </w:style>
  <w:style w:type="paragraph" w:styleId="Footer">
    <w:name w:val="footer"/>
    <w:basedOn w:val="Normal"/>
    <w:link w:val="FooterChar"/>
    <w:uiPriority w:val="99"/>
    <w:unhideWhenUsed/>
    <w:rsid w:val="00DD6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87"/>
  </w:style>
  <w:style w:type="character" w:styleId="Hyperlink">
    <w:name w:val="Hyperlink"/>
    <w:basedOn w:val="DefaultParagraphFont"/>
    <w:uiPriority w:val="99"/>
    <w:unhideWhenUsed/>
    <w:rsid w:val="00DD6787"/>
    <w:rPr>
      <w:color w:val="467886" w:themeColor="hyperlink"/>
      <w:u w:val="single"/>
    </w:rPr>
  </w:style>
  <w:style w:type="character" w:styleId="UnresolvedMention">
    <w:name w:val="Unresolved Mention"/>
    <w:basedOn w:val="DefaultParagraphFont"/>
    <w:uiPriority w:val="99"/>
    <w:semiHidden/>
    <w:unhideWhenUsed/>
    <w:rsid w:val="00DD6787"/>
    <w:rPr>
      <w:color w:val="605E5C"/>
      <w:shd w:val="clear" w:color="auto" w:fill="E1DFDD"/>
    </w:rPr>
  </w:style>
  <w:style w:type="character" w:styleId="HTMLCite">
    <w:name w:val="HTML Cite"/>
    <w:basedOn w:val="DefaultParagraphFont"/>
    <w:uiPriority w:val="99"/>
    <w:semiHidden/>
    <w:unhideWhenUsed/>
    <w:rsid w:val="00DD6787"/>
    <w:rPr>
      <w:i/>
      <w:iCs/>
    </w:rPr>
  </w:style>
  <w:style w:type="character" w:styleId="Emphasis">
    <w:name w:val="Emphasis"/>
    <w:basedOn w:val="DefaultParagraphFont"/>
    <w:uiPriority w:val="20"/>
    <w:qFormat/>
    <w:rsid w:val="00364C70"/>
    <w:rPr>
      <w:i/>
      <w:iCs/>
    </w:rPr>
  </w:style>
  <w:style w:type="character" w:customStyle="1" w:styleId="relative">
    <w:name w:val="relative"/>
    <w:basedOn w:val="DefaultParagraphFont"/>
    <w:rsid w:val="00364C70"/>
  </w:style>
  <w:style w:type="table" w:styleId="TableGrid">
    <w:name w:val="Table Grid"/>
    <w:basedOn w:val="TableNormal"/>
    <w:uiPriority w:val="39"/>
    <w:rsid w:val="00DF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3303">
      <w:bodyDiv w:val="1"/>
      <w:marLeft w:val="0"/>
      <w:marRight w:val="0"/>
      <w:marTop w:val="0"/>
      <w:marBottom w:val="0"/>
      <w:divBdr>
        <w:top w:val="none" w:sz="0" w:space="0" w:color="auto"/>
        <w:left w:val="none" w:sz="0" w:space="0" w:color="auto"/>
        <w:bottom w:val="none" w:sz="0" w:space="0" w:color="auto"/>
        <w:right w:val="none" w:sz="0" w:space="0" w:color="auto"/>
      </w:divBdr>
    </w:div>
    <w:div w:id="1403942030">
      <w:bodyDiv w:val="1"/>
      <w:marLeft w:val="0"/>
      <w:marRight w:val="0"/>
      <w:marTop w:val="0"/>
      <w:marBottom w:val="0"/>
      <w:divBdr>
        <w:top w:val="none" w:sz="0" w:space="0" w:color="auto"/>
        <w:left w:val="none" w:sz="0" w:space="0" w:color="auto"/>
        <w:bottom w:val="none" w:sz="0" w:space="0" w:color="auto"/>
        <w:right w:val="none" w:sz="0" w:space="0" w:color="auto"/>
      </w:divBdr>
    </w:div>
    <w:div w:id="20593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doi.org/10.1007/s41870-023-01283-x" TargetMode="External"/><Relationship Id="rId7" Type="http://schemas.openxmlformats.org/officeDocument/2006/relationships/hyperlink" Target="https://doi.org/10.1016/j.heliyon.2024.e24536" TargetMode="External"/><Relationship Id="rId2" Type="http://schemas.openxmlformats.org/officeDocument/2006/relationships/hyperlink" Target="https://scholar.google.com/scholar_lookup?Valupadasu%20R.,%20Chunduri%20B.%20R.%20R.%20Automatic%20classification%20of%20cardiac%20disorders%20using%20mlp%20algorithm.%20Proceeding%20of%20the%20Prognostics%20and%20System%20Health%20Management%20Conference%20(PHM-Paris);%20May%202019;%20Paris,%20France.%20IEEE;%20pp.%20253%E2%80%93257." TargetMode="External"/><Relationship Id="rId1" Type="http://schemas.openxmlformats.org/officeDocument/2006/relationships/hyperlink" Target="https://doi.org/10.1109/phm-paris.2019.00050" TargetMode="External"/><Relationship Id="rId6" Type="http://schemas.openxmlformats.org/officeDocument/2006/relationships/hyperlink" Target="https://doi.org/10.31782/IJCRR.2021.13127" TargetMode="External"/><Relationship Id="rId5" Type="http://schemas.openxmlformats.org/officeDocument/2006/relationships/hyperlink" Target="https://doi.org/10.1016/j.imu.2019.100204" TargetMode="External"/><Relationship Id="rId4" Type="http://schemas.openxmlformats.org/officeDocument/2006/relationships/hyperlink" Target="https://doi.org/10.3390/healthcare9111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Lai</dc:creator>
  <cp:keywords/>
  <dc:description/>
  <cp:lastModifiedBy>Hongyu Lai</cp:lastModifiedBy>
  <cp:revision>3</cp:revision>
  <dcterms:created xsi:type="dcterms:W3CDTF">2025-04-11T17:44:00Z</dcterms:created>
  <dcterms:modified xsi:type="dcterms:W3CDTF">2025-04-15T21:58:00Z</dcterms:modified>
</cp:coreProperties>
</file>