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EE1" w:rsidRPr="0090419A" w:rsidRDefault="00483EE1" w:rsidP="00364066">
      <w:pPr>
        <w:jc w:val="both"/>
        <w:rPr>
          <w:rFonts w:ascii="Times New Roman" w:hAnsi="Times New Roman" w:cs="Times New Roman"/>
          <w:b/>
          <w:sz w:val="36"/>
          <w:u w:val="single"/>
        </w:rPr>
      </w:pPr>
      <w:r w:rsidRPr="0090419A">
        <w:rPr>
          <w:rFonts w:ascii="Times New Roman" w:hAnsi="Times New Roman" w:cs="Times New Roman"/>
          <w:b/>
          <w:sz w:val="36"/>
          <w:u w:val="single"/>
        </w:rPr>
        <w:t>D</w:t>
      </w:r>
      <w:r w:rsidR="003752FC" w:rsidRPr="0090419A">
        <w:rPr>
          <w:rFonts w:ascii="Times New Roman" w:hAnsi="Times New Roman" w:cs="Times New Roman"/>
          <w:b/>
          <w:sz w:val="36"/>
          <w:u w:val="single"/>
        </w:rPr>
        <w:t>etailed Business Specific Requirements:-</w:t>
      </w:r>
    </w:p>
    <w:p w:rsidR="00837547" w:rsidRPr="0090419A" w:rsidRDefault="008F436D" w:rsidP="00364066">
      <w:pPr>
        <w:jc w:val="both"/>
        <w:rPr>
          <w:rFonts w:ascii="Times New Roman" w:hAnsi="Times New Roman" w:cs="Times New Roman"/>
        </w:rPr>
      </w:pPr>
      <w:r w:rsidRPr="0090419A">
        <w:rPr>
          <w:rFonts w:ascii="Times New Roman" w:hAnsi="Times New Roman" w:cs="Times New Roman"/>
          <w:b/>
          <w:sz w:val="28"/>
          <w:u w:val="single"/>
        </w:rPr>
        <w:t>Theme</w:t>
      </w:r>
      <w:r w:rsidRPr="0090419A">
        <w:rPr>
          <w:rFonts w:ascii="Times New Roman" w:hAnsi="Times New Roman" w:cs="Times New Roman"/>
          <w:sz w:val="28"/>
          <w:u w:val="single"/>
        </w:rPr>
        <w:t>:</w:t>
      </w:r>
      <w:r w:rsidR="0036724C" w:rsidRPr="0090419A">
        <w:rPr>
          <w:rFonts w:ascii="Times New Roman" w:hAnsi="Times New Roman" w:cs="Times New Roman"/>
        </w:rPr>
        <w:t xml:space="preserve"> </w:t>
      </w:r>
      <w:r w:rsidR="005E23B3" w:rsidRPr="0090419A">
        <w:rPr>
          <w:rFonts w:ascii="Times New Roman" w:hAnsi="Times New Roman" w:cs="Times New Roman"/>
        </w:rPr>
        <w:t>Self Service Analytics</w:t>
      </w:r>
    </w:p>
    <w:p w:rsidR="005E23B3" w:rsidRPr="0090419A" w:rsidRDefault="008F436D" w:rsidP="00364066">
      <w:pPr>
        <w:jc w:val="both"/>
        <w:rPr>
          <w:rFonts w:ascii="Times New Roman" w:hAnsi="Times New Roman" w:cs="Times New Roman"/>
        </w:rPr>
      </w:pPr>
      <w:r w:rsidRPr="0090419A">
        <w:rPr>
          <w:rFonts w:ascii="Times New Roman" w:hAnsi="Times New Roman" w:cs="Times New Roman"/>
          <w:b/>
          <w:sz w:val="28"/>
          <w:u w:val="single"/>
        </w:rPr>
        <w:t>Applications</w:t>
      </w:r>
      <w:r w:rsidRPr="0090419A">
        <w:rPr>
          <w:rFonts w:ascii="Times New Roman" w:hAnsi="Times New Roman" w:cs="Times New Roman"/>
          <w:u w:val="single"/>
        </w:rPr>
        <w:t>:</w:t>
      </w:r>
      <w:r w:rsidR="0036724C" w:rsidRPr="0090419A">
        <w:rPr>
          <w:rFonts w:ascii="Times New Roman" w:hAnsi="Times New Roman" w:cs="Times New Roman"/>
        </w:rPr>
        <w:t xml:space="preserve"> </w:t>
      </w:r>
      <w:r w:rsidR="005E23B3" w:rsidRPr="0090419A">
        <w:rPr>
          <w:rFonts w:ascii="Times New Roman" w:hAnsi="Times New Roman" w:cs="Times New Roman"/>
        </w:rPr>
        <w:t>WRIS-Utilities</w:t>
      </w:r>
    </w:p>
    <w:p w:rsidR="008F436D" w:rsidRPr="0090419A" w:rsidRDefault="005F3B0C" w:rsidP="00364066">
      <w:pPr>
        <w:jc w:val="both"/>
        <w:rPr>
          <w:rFonts w:ascii="Times New Roman" w:hAnsi="Times New Roman" w:cs="Times New Roman"/>
          <w:b/>
          <w:sz w:val="28"/>
          <w:u w:val="single"/>
        </w:rPr>
      </w:pPr>
      <w:r w:rsidRPr="0090419A">
        <w:rPr>
          <w:rFonts w:ascii="Times New Roman" w:hAnsi="Times New Roman" w:cs="Times New Roman"/>
          <w:b/>
          <w:sz w:val="28"/>
          <w:u w:val="single"/>
        </w:rPr>
        <w:t>Use Cases</w:t>
      </w:r>
      <w:proofErr w:type="gramStart"/>
      <w:r w:rsidRPr="0090419A">
        <w:rPr>
          <w:rFonts w:ascii="Times New Roman" w:hAnsi="Times New Roman" w:cs="Times New Roman"/>
          <w:b/>
          <w:sz w:val="28"/>
          <w:u w:val="single"/>
        </w:rPr>
        <w:t>:-</w:t>
      </w:r>
      <w:proofErr w:type="gramEnd"/>
      <w:r w:rsidR="006D39C4" w:rsidRPr="0090419A">
        <w:rPr>
          <w:rFonts w:ascii="Times New Roman" w:hAnsi="Times New Roman" w:cs="Times New Roman"/>
        </w:rPr>
        <w:t xml:space="preserve"> </w:t>
      </w:r>
      <w:r w:rsidR="005E23B3" w:rsidRPr="0090419A">
        <w:rPr>
          <w:rFonts w:ascii="Times New Roman" w:hAnsi="Times New Roman" w:cs="Times New Roman"/>
        </w:rPr>
        <w:t>GeoViewer</w:t>
      </w:r>
      <w:r w:rsidR="007B6491" w:rsidRPr="0090419A">
        <w:rPr>
          <w:rFonts w:ascii="Times New Roman" w:hAnsi="Times New Roman" w:cs="Times New Roman"/>
        </w:rPr>
        <w:t>-</w:t>
      </w:r>
      <w:r w:rsidR="007B6491" w:rsidRPr="0090419A">
        <w:rPr>
          <w:rFonts w:ascii="Times New Roman" w:hAnsi="Times New Roman" w:cs="Times New Roman"/>
          <w:b/>
          <w:sz w:val="24"/>
        </w:rPr>
        <w:t>WRIS-</w:t>
      </w:r>
      <w:r w:rsidR="00397EAE" w:rsidRPr="0090419A">
        <w:rPr>
          <w:rFonts w:ascii="Times New Roman" w:hAnsi="Times New Roman" w:cs="Times New Roman"/>
          <w:b/>
          <w:sz w:val="24"/>
        </w:rPr>
        <w:t>SSA-</w:t>
      </w:r>
      <w:r w:rsidR="007B6491" w:rsidRPr="0090419A">
        <w:rPr>
          <w:rFonts w:ascii="Times New Roman" w:hAnsi="Times New Roman" w:cs="Times New Roman"/>
          <w:b/>
          <w:sz w:val="24"/>
        </w:rPr>
        <w:t>0</w:t>
      </w:r>
      <w:r w:rsidR="005E23B3" w:rsidRPr="0090419A">
        <w:rPr>
          <w:rFonts w:ascii="Times New Roman" w:hAnsi="Times New Roman" w:cs="Times New Roman"/>
          <w:b/>
          <w:sz w:val="24"/>
        </w:rPr>
        <w:t>4</w:t>
      </w:r>
    </w:p>
    <w:p w:rsidR="00F63AED" w:rsidRPr="0090419A" w:rsidRDefault="0036724C" w:rsidP="006E64F1">
      <w:pPr>
        <w:tabs>
          <w:tab w:val="left" w:pos="10440"/>
        </w:tabs>
        <w:jc w:val="both"/>
        <w:rPr>
          <w:rFonts w:ascii="Times New Roman" w:hAnsi="Times New Roman" w:cs="Times New Roman"/>
        </w:rPr>
      </w:pPr>
      <w:r w:rsidRPr="0090419A">
        <w:rPr>
          <w:rFonts w:ascii="Times New Roman" w:hAnsi="Times New Roman" w:cs="Times New Roman"/>
          <w:b/>
          <w:sz w:val="28"/>
          <w:u w:val="single"/>
        </w:rPr>
        <w:t xml:space="preserve">Other linked Use </w:t>
      </w:r>
      <w:proofErr w:type="gramStart"/>
      <w:r w:rsidRPr="0090419A">
        <w:rPr>
          <w:rFonts w:ascii="Times New Roman" w:hAnsi="Times New Roman" w:cs="Times New Roman"/>
          <w:b/>
          <w:sz w:val="28"/>
          <w:u w:val="single"/>
        </w:rPr>
        <w:t xml:space="preserve">Case </w:t>
      </w:r>
      <w:r w:rsidR="008E5726" w:rsidRPr="0090419A">
        <w:rPr>
          <w:rFonts w:ascii="Times New Roman" w:hAnsi="Times New Roman" w:cs="Times New Roman"/>
          <w:b/>
          <w:sz w:val="28"/>
          <w:u w:val="single"/>
        </w:rPr>
        <w:t>:-</w:t>
      </w:r>
      <w:proofErr w:type="gramEnd"/>
      <w:r w:rsidR="006D39C4" w:rsidRPr="0090419A">
        <w:rPr>
          <w:rFonts w:ascii="Times New Roman" w:hAnsi="Times New Roman" w:cs="Times New Roman"/>
        </w:rPr>
        <w:t xml:space="preserve"> </w:t>
      </w:r>
      <w:r w:rsidR="00F63AED" w:rsidRPr="0090419A">
        <w:rPr>
          <w:rFonts w:ascii="Times New Roman" w:hAnsi="Times New Roman" w:cs="Times New Roman"/>
        </w:rPr>
        <w:t>All Applications with spatial data layers.</w:t>
      </w:r>
    </w:p>
    <w:p w:rsidR="00F63AED" w:rsidRPr="0090419A" w:rsidRDefault="00F63AED" w:rsidP="006E64F1">
      <w:pPr>
        <w:tabs>
          <w:tab w:val="left" w:pos="10440"/>
        </w:tabs>
        <w:jc w:val="both"/>
        <w:rPr>
          <w:rFonts w:ascii="Times New Roman" w:hAnsi="Times New Roman" w:cs="Times New Roman"/>
        </w:rPr>
      </w:pPr>
      <w:r w:rsidRPr="0090419A">
        <w:rPr>
          <w:rFonts w:ascii="Times New Roman" w:hAnsi="Times New Roman" w:cs="Times New Roman"/>
          <w:b/>
          <w:u w:val="single"/>
        </w:rPr>
        <w:t>Major Use cases:</w:t>
      </w:r>
      <w:r w:rsidRPr="0090419A">
        <w:rPr>
          <w:rFonts w:ascii="Times New Roman" w:hAnsi="Times New Roman" w:cs="Times New Roman"/>
        </w:rPr>
        <w:t xml:space="preserve"> Surface Water Bodies (WRIS-MIS-01), River Monitoring (WRIS-MIS-02), River Information (WRIS-MIS-03), Ground Water Prospects Study (2011) (WRIS-MIS-04), Forest / Tree Cover (WRIS-MIS-05}, Land Degradation (2015-18) (WRIS-MIS-06), Land Use — Land Cover (WRIS-MIS-07), Soil Type (WRIS-MIS-08), Wasteland Study (WRIS-MIS-09), Rainfall (WRIS-MIS-10), Evapo-transpiration (WRIS-MIS-11), Soil Moisture (WRIS-MIS-12), Inland Navigation Waterways {(WRIS-MIS-13), Socio-Economic Census (WRIS-SSA-02), Wetland Inventory (WM-UC-01), Ramsar Sites (WM-UC-02), Wetland Catchment (WM-UC-03), Hydrometry of wetlands (WM-UC-04), Wetland monitoring (WM-UC-05), Wetland restoration (WM-UC-06), Water quality of wetlands (WM-UC-07), Trends in wetlands (WM-UC-08), Glacial Inventory (GA-UC-01), Glacial monitoring (GA-UC-03), Glacial mass balance study (GA-UC</w:t>
      </w:r>
      <w:r w:rsidRPr="0090419A">
        <w:rPr>
          <w:rFonts w:ascii="Times New Roman" w:hAnsi="Times New Roman" w:cs="Times New Roman"/>
        </w:rPr>
        <w:t>05), Snow gauging (GA-UC-06), Watershed snow cover area (GA-UC-04), Snow melt analysis (GA-UC-07), Glacial Hydrometry (GA-UC-08), Snowmelt Runoff to the River (GA-UC-10), Glacial Lakes Inventory (GA-UC-02), Change in size of glacial lakes (Near Real time) (GA-UC</w:t>
      </w:r>
      <w:r w:rsidRPr="0090419A">
        <w:rPr>
          <w:rFonts w:ascii="Times New Roman" w:hAnsi="Times New Roman" w:cs="Times New Roman"/>
        </w:rPr>
        <w:t>11), Glacial Lake Storage Status (GA-UC-12), Glacial Lake Cross Section Generation (GA-UC</w:t>
      </w:r>
      <w:r w:rsidRPr="0090419A">
        <w:rPr>
          <w:rFonts w:ascii="Times New Roman" w:hAnsi="Times New Roman" w:cs="Times New Roman"/>
        </w:rPr>
        <w:t>13), Glacial Lake Vulnerability assessment (GA-UC-14), Glacial lake outburst (GA-UC-09), District At A Glance (WRIS-MIS-16)</w:t>
      </w:r>
    </w:p>
    <w:p w:rsidR="00D450B2" w:rsidRPr="0090419A" w:rsidRDefault="008F436D" w:rsidP="006E64F1">
      <w:pPr>
        <w:tabs>
          <w:tab w:val="left" w:pos="10440"/>
        </w:tabs>
        <w:jc w:val="both"/>
        <w:rPr>
          <w:rFonts w:ascii="Times New Roman" w:hAnsi="Times New Roman" w:cs="Times New Roman"/>
        </w:rPr>
      </w:pPr>
      <w:r w:rsidRPr="0090419A">
        <w:rPr>
          <w:rFonts w:ascii="Times New Roman" w:hAnsi="Times New Roman" w:cs="Times New Roman"/>
          <w:b/>
          <w:sz w:val="28"/>
          <w:u w:val="single"/>
        </w:rPr>
        <w:t>Description</w:t>
      </w:r>
      <w:proofErr w:type="gramStart"/>
      <w:r w:rsidRPr="0090419A">
        <w:rPr>
          <w:rFonts w:ascii="Times New Roman" w:hAnsi="Times New Roman" w:cs="Times New Roman"/>
          <w:sz w:val="28"/>
          <w:u w:val="single"/>
        </w:rPr>
        <w:t>:</w:t>
      </w:r>
      <w:r w:rsidR="008E5726" w:rsidRPr="0090419A">
        <w:rPr>
          <w:rFonts w:ascii="Times New Roman" w:hAnsi="Times New Roman" w:cs="Times New Roman"/>
          <w:sz w:val="28"/>
          <w:u w:val="single"/>
        </w:rPr>
        <w:t>-</w:t>
      </w:r>
      <w:proofErr w:type="gramEnd"/>
      <w:r w:rsidR="006D39C4" w:rsidRPr="0090419A">
        <w:rPr>
          <w:rFonts w:ascii="Times New Roman" w:hAnsi="Times New Roman" w:cs="Times New Roman"/>
        </w:rPr>
        <w:t xml:space="preserve"> </w:t>
      </w:r>
      <w:r w:rsidR="00D450B2" w:rsidRPr="0090419A">
        <w:rPr>
          <w:rFonts w:ascii="Times New Roman" w:hAnsi="Times New Roman" w:cs="Times New Roman"/>
        </w:rPr>
        <w:t xml:space="preserve">Geoviewer enables geographic visualization that deals solely with displaying information that has a geospatial component to it. It is a common window to most of the spatial layers to be seen altogether so as to get a whole picture of the data collected. </w:t>
      </w:r>
      <w:proofErr w:type="gramStart"/>
      <w:r w:rsidR="00D450B2" w:rsidRPr="0090419A">
        <w:rPr>
          <w:rFonts w:ascii="Times New Roman" w:hAnsi="Times New Roman" w:cs="Times New Roman"/>
        </w:rPr>
        <w:t>it</w:t>
      </w:r>
      <w:proofErr w:type="gramEnd"/>
      <w:r w:rsidR="00D450B2" w:rsidRPr="0090419A">
        <w:rPr>
          <w:rFonts w:ascii="Times New Roman" w:hAnsi="Times New Roman" w:cs="Times New Roman"/>
        </w:rPr>
        <w:t xml:space="preserve"> also provides rich set of tools and techniques supporting geo-spatial data analysis through enhanced visualization. </w:t>
      </w:r>
    </w:p>
    <w:p w:rsidR="00A4257F" w:rsidRPr="0090419A" w:rsidRDefault="008F436D" w:rsidP="006E64F1">
      <w:pPr>
        <w:tabs>
          <w:tab w:val="left" w:pos="10440"/>
        </w:tabs>
        <w:jc w:val="both"/>
        <w:rPr>
          <w:rFonts w:ascii="Times New Roman" w:hAnsi="Times New Roman" w:cs="Times New Roman"/>
        </w:rPr>
      </w:pPr>
      <w:r w:rsidRPr="0090419A">
        <w:rPr>
          <w:rFonts w:ascii="Times New Roman" w:hAnsi="Times New Roman" w:cs="Times New Roman"/>
          <w:b/>
          <w:sz w:val="28"/>
          <w:u w:val="single"/>
        </w:rPr>
        <w:t>Used By (End Users):</w:t>
      </w:r>
      <w:r w:rsidR="008E5726" w:rsidRPr="0090419A">
        <w:rPr>
          <w:rFonts w:ascii="Times New Roman" w:hAnsi="Times New Roman" w:cs="Times New Roman"/>
          <w:b/>
          <w:sz w:val="28"/>
          <w:u w:val="single"/>
        </w:rPr>
        <w:t>-</w:t>
      </w:r>
      <w:r w:rsidR="00A05C99" w:rsidRPr="0090419A">
        <w:rPr>
          <w:rFonts w:ascii="Times New Roman" w:hAnsi="Times New Roman" w:cs="Times New Roman"/>
        </w:rPr>
        <w:t xml:space="preserve"> </w:t>
      </w:r>
      <w:r w:rsidR="00A4257F" w:rsidRPr="0090419A">
        <w:rPr>
          <w:rFonts w:ascii="Times New Roman" w:hAnsi="Times New Roman" w:cs="Times New Roman"/>
        </w:rPr>
        <w:t xml:space="preserve">Researcher, Planners, Decision makers, administrators, academicians and public. </w:t>
      </w:r>
    </w:p>
    <w:p w:rsidR="003A2E49" w:rsidRPr="0090419A" w:rsidRDefault="008E5726" w:rsidP="006E64F1">
      <w:pPr>
        <w:tabs>
          <w:tab w:val="left" w:pos="10440"/>
        </w:tabs>
        <w:jc w:val="both"/>
        <w:rPr>
          <w:rFonts w:ascii="Times New Roman" w:hAnsi="Times New Roman" w:cs="Times New Roman"/>
        </w:rPr>
      </w:pPr>
      <w:r w:rsidRPr="0090419A">
        <w:rPr>
          <w:rFonts w:ascii="Times New Roman" w:hAnsi="Times New Roman" w:cs="Times New Roman"/>
          <w:b/>
          <w:sz w:val="28"/>
          <w:u w:val="single"/>
        </w:rPr>
        <w:t>Priority</w:t>
      </w:r>
      <w:proofErr w:type="gramStart"/>
      <w:r w:rsidRPr="0090419A">
        <w:rPr>
          <w:rFonts w:ascii="Times New Roman" w:hAnsi="Times New Roman" w:cs="Times New Roman"/>
          <w:sz w:val="28"/>
          <w:u w:val="single"/>
        </w:rPr>
        <w:t>:-</w:t>
      </w:r>
      <w:proofErr w:type="gramEnd"/>
      <w:r w:rsidRPr="0090419A">
        <w:rPr>
          <w:rFonts w:ascii="Times New Roman" w:hAnsi="Times New Roman" w:cs="Times New Roman"/>
          <w:sz w:val="28"/>
          <w:u w:val="single"/>
        </w:rPr>
        <w:t xml:space="preserve"> </w:t>
      </w:r>
      <w:r w:rsidR="00A4257F" w:rsidRPr="0090419A">
        <w:rPr>
          <w:rFonts w:ascii="Times New Roman" w:hAnsi="Times New Roman" w:cs="Times New Roman"/>
          <w:b/>
          <w:sz w:val="24"/>
        </w:rPr>
        <w:t xml:space="preserve">High </w:t>
      </w:r>
      <w:r w:rsidR="00AE641A" w:rsidRPr="0090419A">
        <w:rPr>
          <w:rFonts w:ascii="Times New Roman" w:hAnsi="Times New Roman" w:cs="Times New Roman"/>
          <w:b/>
          <w:sz w:val="24"/>
        </w:rPr>
        <w:t>Priority</w:t>
      </w:r>
    </w:p>
    <w:p w:rsidR="003A2E49" w:rsidRPr="0090419A" w:rsidRDefault="008E5726" w:rsidP="00364066">
      <w:pPr>
        <w:jc w:val="both"/>
        <w:rPr>
          <w:rFonts w:ascii="Times New Roman" w:hAnsi="Times New Roman" w:cs="Times New Roman"/>
        </w:rPr>
      </w:pPr>
      <w:r w:rsidRPr="0090419A">
        <w:rPr>
          <w:rFonts w:ascii="Times New Roman" w:hAnsi="Times New Roman" w:cs="Times New Roman"/>
          <w:b/>
          <w:sz w:val="28"/>
          <w:u w:val="single"/>
        </w:rPr>
        <w:t>Phase</w:t>
      </w:r>
      <w:proofErr w:type="gramStart"/>
      <w:r w:rsidRPr="0090419A">
        <w:rPr>
          <w:rFonts w:ascii="Times New Roman" w:hAnsi="Times New Roman" w:cs="Times New Roman"/>
          <w:b/>
          <w:sz w:val="28"/>
          <w:u w:val="single"/>
        </w:rPr>
        <w:t>:</w:t>
      </w:r>
      <w:r w:rsidRPr="0090419A">
        <w:rPr>
          <w:rFonts w:ascii="Times New Roman" w:hAnsi="Times New Roman" w:cs="Times New Roman"/>
          <w:b/>
          <w:u w:val="single"/>
        </w:rPr>
        <w:t>-</w:t>
      </w:r>
      <w:proofErr w:type="gramEnd"/>
      <w:r w:rsidR="00A05C99" w:rsidRPr="0090419A">
        <w:rPr>
          <w:rFonts w:ascii="Times New Roman" w:hAnsi="Times New Roman" w:cs="Times New Roman"/>
        </w:rPr>
        <w:t xml:space="preserve"> </w:t>
      </w:r>
      <w:r w:rsidR="00A05C99" w:rsidRPr="0090419A">
        <w:rPr>
          <w:rFonts w:ascii="Times New Roman" w:hAnsi="Times New Roman" w:cs="Times New Roman"/>
          <w:b/>
        </w:rPr>
        <w:t>Phase 1</w:t>
      </w:r>
      <w:r w:rsidRPr="0090419A">
        <w:rPr>
          <w:rFonts w:ascii="Times New Roman" w:hAnsi="Times New Roman" w:cs="Times New Roman"/>
          <w:b/>
        </w:rPr>
        <w:t xml:space="preserve"> </w:t>
      </w:r>
      <w:r w:rsidR="006E64F1" w:rsidRPr="0090419A">
        <w:rPr>
          <w:rFonts w:ascii="Times New Roman" w:hAnsi="Times New Roman" w:cs="Times New Roman"/>
        </w:rPr>
        <w:t xml:space="preserve">Subsumed </w:t>
      </w:r>
    </w:p>
    <w:p w:rsidR="00D86DC2" w:rsidRPr="0090419A" w:rsidRDefault="008F436D" w:rsidP="00364066">
      <w:pPr>
        <w:jc w:val="both"/>
        <w:rPr>
          <w:rFonts w:ascii="Times New Roman" w:hAnsi="Times New Roman" w:cs="Times New Roman"/>
          <w:b/>
          <w:sz w:val="28"/>
          <w:u w:val="single"/>
        </w:rPr>
      </w:pPr>
      <w:r w:rsidRPr="0090419A">
        <w:rPr>
          <w:rFonts w:ascii="Times New Roman" w:hAnsi="Times New Roman" w:cs="Times New Roman"/>
          <w:b/>
          <w:sz w:val="28"/>
          <w:u w:val="single"/>
        </w:rPr>
        <w:t>Governance Need (Business Problem):</w:t>
      </w:r>
      <w:r w:rsidR="008E5726" w:rsidRPr="0090419A">
        <w:rPr>
          <w:rFonts w:ascii="Times New Roman" w:hAnsi="Times New Roman" w:cs="Times New Roman"/>
          <w:b/>
          <w:sz w:val="28"/>
          <w:u w:val="single"/>
        </w:rPr>
        <w:t>-</w:t>
      </w:r>
    </w:p>
    <w:p w:rsidR="00893668" w:rsidRPr="0090419A" w:rsidRDefault="009C5DF8" w:rsidP="00364066">
      <w:pPr>
        <w:jc w:val="both"/>
        <w:rPr>
          <w:rFonts w:ascii="Times New Roman" w:hAnsi="Times New Roman" w:cs="Times New Roman"/>
        </w:rPr>
      </w:pPr>
      <w:r w:rsidRPr="0090419A">
        <w:rPr>
          <w:rFonts w:ascii="Times New Roman" w:hAnsi="Times New Roman" w:cs="Times New Roman"/>
          <w:b/>
          <w:sz w:val="24"/>
        </w:rPr>
        <w:t>Issue</w:t>
      </w:r>
      <w:proofErr w:type="gramStart"/>
      <w:r w:rsidRPr="0090419A">
        <w:rPr>
          <w:rFonts w:ascii="Times New Roman" w:hAnsi="Times New Roman" w:cs="Times New Roman"/>
          <w:sz w:val="24"/>
        </w:rPr>
        <w:t>:</w:t>
      </w:r>
      <w:r w:rsidR="008E5726" w:rsidRPr="0090419A">
        <w:rPr>
          <w:rFonts w:ascii="Times New Roman" w:hAnsi="Times New Roman" w:cs="Times New Roman"/>
          <w:sz w:val="24"/>
        </w:rPr>
        <w:t>-</w:t>
      </w:r>
      <w:proofErr w:type="gramEnd"/>
      <w:r w:rsidR="006E64F1" w:rsidRPr="0090419A">
        <w:rPr>
          <w:rFonts w:ascii="Times New Roman" w:hAnsi="Times New Roman" w:cs="Times New Roman"/>
        </w:rPr>
        <w:t xml:space="preserve"> </w:t>
      </w:r>
      <w:r w:rsidR="00893668" w:rsidRPr="0090419A">
        <w:rPr>
          <w:rFonts w:ascii="Times New Roman" w:hAnsi="Times New Roman" w:cs="Times New Roman"/>
        </w:rPr>
        <w:t xml:space="preserve">Geoviewer requires spatial layers from other modules to be hosted on this module. </w:t>
      </w:r>
    </w:p>
    <w:p w:rsidR="00AE641A" w:rsidRPr="0090419A" w:rsidRDefault="009C5DF8" w:rsidP="00364066">
      <w:pPr>
        <w:jc w:val="both"/>
        <w:rPr>
          <w:rFonts w:ascii="Times New Roman" w:hAnsi="Times New Roman" w:cs="Times New Roman"/>
        </w:rPr>
      </w:pPr>
      <w:r w:rsidRPr="0090419A">
        <w:rPr>
          <w:rFonts w:ascii="Times New Roman" w:hAnsi="Times New Roman" w:cs="Times New Roman"/>
          <w:b/>
          <w:sz w:val="24"/>
        </w:rPr>
        <w:t>Approach</w:t>
      </w:r>
      <w:proofErr w:type="gramStart"/>
      <w:r w:rsidRPr="0090419A">
        <w:rPr>
          <w:rFonts w:ascii="Times New Roman" w:hAnsi="Times New Roman" w:cs="Times New Roman"/>
          <w:sz w:val="24"/>
        </w:rPr>
        <w:t>:</w:t>
      </w:r>
      <w:r w:rsidR="008E5726" w:rsidRPr="0090419A">
        <w:rPr>
          <w:rFonts w:ascii="Times New Roman" w:hAnsi="Times New Roman" w:cs="Times New Roman"/>
          <w:sz w:val="24"/>
        </w:rPr>
        <w:t>-</w:t>
      </w:r>
      <w:proofErr w:type="gramEnd"/>
      <w:r w:rsidR="00A05C99" w:rsidRPr="0090419A">
        <w:rPr>
          <w:rFonts w:ascii="Times New Roman" w:hAnsi="Times New Roman" w:cs="Times New Roman"/>
        </w:rPr>
        <w:t xml:space="preserve"> </w:t>
      </w:r>
      <w:r w:rsidR="00893668" w:rsidRPr="0090419A">
        <w:rPr>
          <w:rFonts w:ascii="Times New Roman" w:hAnsi="Times New Roman" w:cs="Times New Roman"/>
        </w:rPr>
        <w:t>Geoviewer from India WRIS will be subsumed with additions for new as well as updated geospatial layers of WARIMS modules.</w:t>
      </w:r>
    </w:p>
    <w:p w:rsidR="00893668" w:rsidRPr="0090419A" w:rsidRDefault="00AF0C1E" w:rsidP="00364066">
      <w:pPr>
        <w:jc w:val="both"/>
        <w:rPr>
          <w:rFonts w:ascii="Times New Roman" w:hAnsi="Times New Roman" w:cs="Times New Roman"/>
          <w:sz w:val="28"/>
        </w:rPr>
      </w:pPr>
      <w:r w:rsidRPr="0090419A">
        <w:rPr>
          <w:rFonts w:ascii="Times New Roman" w:hAnsi="Times New Roman" w:cs="Times New Roman"/>
          <w:b/>
          <w:sz w:val="28"/>
          <w:u w:val="single"/>
        </w:rPr>
        <w:t>Output</w:t>
      </w:r>
      <w:r w:rsidR="00170BFE" w:rsidRPr="0090419A">
        <w:rPr>
          <w:rFonts w:ascii="Times New Roman" w:hAnsi="Times New Roman" w:cs="Times New Roman"/>
          <w:b/>
          <w:sz w:val="28"/>
        </w:rPr>
        <w:t>:-</w:t>
      </w:r>
      <w:r w:rsidR="00170BFE" w:rsidRPr="0090419A">
        <w:rPr>
          <w:rFonts w:ascii="Times New Roman" w:hAnsi="Times New Roman" w:cs="Times New Roman"/>
          <w:sz w:val="28"/>
        </w:rPr>
        <w:t xml:space="preserve"> </w:t>
      </w:r>
    </w:p>
    <w:p w:rsidR="00896FC2" w:rsidRPr="0090419A" w:rsidRDefault="00462AB8" w:rsidP="00893668">
      <w:pPr>
        <w:jc w:val="both"/>
        <w:rPr>
          <w:rFonts w:ascii="Times New Roman" w:hAnsi="Times New Roman" w:cs="Times New Roman"/>
        </w:rPr>
      </w:pPr>
      <w:r w:rsidRPr="0090419A">
        <w:rPr>
          <w:rFonts w:ascii="Times New Roman" w:hAnsi="Times New Roman" w:cs="Times New Roman"/>
          <w:b/>
          <w:sz w:val="28"/>
          <w:u w:val="single"/>
        </w:rPr>
        <w:t>Expected Outcome</w:t>
      </w:r>
      <w:proofErr w:type="gramStart"/>
      <w:r w:rsidR="003C081E" w:rsidRPr="0090419A">
        <w:rPr>
          <w:rFonts w:ascii="Times New Roman" w:hAnsi="Times New Roman" w:cs="Times New Roman"/>
          <w:b/>
          <w:sz w:val="28"/>
          <w:u w:val="single"/>
        </w:rPr>
        <w:t>:</w:t>
      </w:r>
      <w:r w:rsidR="008E5726" w:rsidRPr="0090419A">
        <w:rPr>
          <w:rFonts w:ascii="Times New Roman" w:hAnsi="Times New Roman" w:cs="Times New Roman"/>
          <w:b/>
          <w:sz w:val="28"/>
          <w:u w:val="single"/>
        </w:rPr>
        <w:t>-</w:t>
      </w:r>
      <w:proofErr w:type="gramEnd"/>
      <w:r w:rsidRPr="0090419A">
        <w:rPr>
          <w:rFonts w:ascii="Times New Roman" w:hAnsi="Times New Roman" w:cs="Times New Roman"/>
        </w:rPr>
        <w:t xml:space="preserve"> </w:t>
      </w:r>
      <w:r w:rsidR="00893668" w:rsidRPr="0090419A">
        <w:rPr>
          <w:rFonts w:ascii="Times New Roman" w:hAnsi="Times New Roman" w:cs="Times New Roman"/>
        </w:rPr>
        <w:t>Geoviewer: This module is an attempt to bring all the different sets of data on a single application for a comparative and interlinked view to derive a holistic picture w</w:t>
      </w:r>
      <w:r w:rsidR="00893668" w:rsidRPr="0090419A">
        <w:rPr>
          <w:rFonts w:ascii="Times New Roman" w:hAnsi="Times New Roman" w:cs="Times New Roman"/>
        </w:rPr>
        <w:t xml:space="preserve">ith overlay. For assisting the </w:t>
      </w:r>
      <w:r w:rsidR="00893668" w:rsidRPr="0090419A">
        <w:rPr>
          <w:rFonts w:ascii="Times New Roman" w:hAnsi="Times New Roman" w:cs="Times New Roman"/>
        </w:rPr>
        <w:t>same, many GIS based tools are provided for exploration of data</w:t>
      </w:r>
      <w:r w:rsidR="00893668" w:rsidRPr="0090419A">
        <w:rPr>
          <w:rFonts w:ascii="Times New Roman" w:hAnsi="Times New Roman" w:cs="Times New Roman"/>
        </w:rPr>
        <w:t xml:space="preserve">sets. The user will be enabled </w:t>
      </w:r>
      <w:r w:rsidR="00893668" w:rsidRPr="0090419A">
        <w:rPr>
          <w:rFonts w:ascii="Times New Roman" w:hAnsi="Times New Roman" w:cs="Times New Roman"/>
        </w:rPr>
        <w:t>with functionality to turn the visibility on/off for the different layers</w:t>
      </w:r>
      <w:r w:rsidR="00893668" w:rsidRPr="0090419A">
        <w:rPr>
          <w:rFonts w:ascii="Times New Roman" w:hAnsi="Times New Roman" w:cs="Times New Roman"/>
        </w:rPr>
        <w:t xml:space="preserve"> in the dataset to create user </w:t>
      </w:r>
      <w:r w:rsidR="00893668" w:rsidRPr="0090419A">
        <w:rPr>
          <w:rFonts w:ascii="Times New Roman" w:hAnsi="Times New Roman" w:cs="Times New Roman"/>
        </w:rPr>
        <w:t>defined view.</w:t>
      </w:r>
    </w:p>
    <w:p w:rsidR="00D37882" w:rsidRPr="0090419A" w:rsidRDefault="004E3EB8" w:rsidP="00364066">
      <w:pPr>
        <w:jc w:val="both"/>
        <w:rPr>
          <w:rFonts w:ascii="Times New Roman" w:hAnsi="Times New Roman" w:cs="Times New Roman"/>
        </w:rPr>
      </w:pPr>
      <w:r w:rsidRPr="0090419A">
        <w:rPr>
          <w:rFonts w:ascii="Times New Roman" w:hAnsi="Times New Roman" w:cs="Times New Roman"/>
          <w:b/>
          <w:sz w:val="28"/>
        </w:rPr>
        <w:lastRenderedPageBreak/>
        <w:t>Visualization</w:t>
      </w:r>
      <w:proofErr w:type="gramStart"/>
      <w:r w:rsidR="008E5726" w:rsidRPr="0090419A">
        <w:rPr>
          <w:rFonts w:ascii="Times New Roman" w:hAnsi="Times New Roman" w:cs="Times New Roman"/>
          <w:b/>
          <w:sz w:val="28"/>
        </w:rPr>
        <w:t>:-</w:t>
      </w:r>
      <w:proofErr w:type="gramEnd"/>
      <w:r w:rsidR="00D37882" w:rsidRPr="0090419A">
        <w:rPr>
          <w:rFonts w:ascii="Times New Roman" w:hAnsi="Times New Roman" w:cs="Times New Roman"/>
        </w:rPr>
        <w:t xml:space="preserve"> </w:t>
      </w:r>
      <w:r w:rsidR="00F64772" w:rsidRPr="0090419A">
        <w:rPr>
          <w:rFonts w:ascii="Times New Roman" w:hAnsi="Times New Roman" w:cs="Times New Roman"/>
        </w:rPr>
        <w:t>Geoviewer GUI can also be seen in the adjoining figure where various data layers can be overlaid as per users’ choice. (Example: Geoviewer, India WRIS)</w:t>
      </w:r>
    </w:p>
    <w:p w:rsidR="00F64772" w:rsidRPr="0090419A" w:rsidRDefault="00605EE8" w:rsidP="00364066">
      <w:pPr>
        <w:jc w:val="both"/>
        <w:rPr>
          <w:rFonts w:ascii="Times New Roman" w:hAnsi="Times New Roman" w:cs="Times New Roman"/>
        </w:rPr>
      </w:pPr>
      <w:r w:rsidRPr="0090419A">
        <w:rPr>
          <w:rFonts w:ascii="Times New Roman" w:hAnsi="Times New Roman" w:cs="Times New Roman"/>
          <w:b/>
          <w:sz w:val="28"/>
          <w:u w:val="single"/>
        </w:rPr>
        <w:t>Frequency of Up</w:t>
      </w:r>
      <w:r w:rsidR="0089347C" w:rsidRPr="0090419A">
        <w:rPr>
          <w:rFonts w:ascii="Times New Roman" w:hAnsi="Times New Roman" w:cs="Times New Roman"/>
          <w:b/>
          <w:sz w:val="28"/>
          <w:u w:val="single"/>
        </w:rPr>
        <w:t>-</w:t>
      </w:r>
      <w:r w:rsidRPr="0090419A">
        <w:rPr>
          <w:rFonts w:ascii="Times New Roman" w:hAnsi="Times New Roman" w:cs="Times New Roman"/>
          <w:b/>
          <w:sz w:val="28"/>
          <w:u w:val="single"/>
        </w:rPr>
        <w:t>dation</w:t>
      </w:r>
      <w:proofErr w:type="gramStart"/>
      <w:r w:rsidRPr="0090419A">
        <w:rPr>
          <w:rFonts w:ascii="Times New Roman" w:hAnsi="Times New Roman" w:cs="Times New Roman"/>
          <w:b/>
          <w:sz w:val="28"/>
          <w:u w:val="single"/>
        </w:rPr>
        <w:t>:-</w:t>
      </w:r>
      <w:proofErr w:type="gramEnd"/>
      <w:r w:rsidRPr="0090419A">
        <w:rPr>
          <w:rFonts w:ascii="Times New Roman" w:hAnsi="Times New Roman" w:cs="Times New Roman"/>
          <w:sz w:val="20"/>
        </w:rPr>
        <w:t xml:space="preserve"> </w:t>
      </w:r>
      <w:r w:rsidR="00F64772" w:rsidRPr="0090419A">
        <w:rPr>
          <w:rFonts w:ascii="Times New Roman" w:hAnsi="Times New Roman" w:cs="Times New Roman"/>
        </w:rPr>
        <w:t xml:space="preserve">Regular updations when any data layer from new module is added or any hosted geospatial layer is updated. </w:t>
      </w:r>
    </w:p>
    <w:p w:rsidR="00F64772" w:rsidRPr="0090419A" w:rsidRDefault="002D3E1B" w:rsidP="00364066">
      <w:pPr>
        <w:jc w:val="both"/>
        <w:rPr>
          <w:rFonts w:ascii="Times New Roman" w:hAnsi="Times New Roman" w:cs="Times New Roman"/>
        </w:rPr>
      </w:pPr>
      <w:r w:rsidRPr="0090419A">
        <w:rPr>
          <w:rFonts w:ascii="Times New Roman" w:hAnsi="Times New Roman" w:cs="Times New Roman"/>
          <w:b/>
          <w:sz w:val="28"/>
          <w:u w:val="single"/>
        </w:rPr>
        <w:t>Measure of Success</w:t>
      </w:r>
      <w:proofErr w:type="gramStart"/>
      <w:r w:rsidRPr="0090419A">
        <w:rPr>
          <w:rFonts w:ascii="Times New Roman" w:hAnsi="Times New Roman" w:cs="Times New Roman"/>
          <w:b/>
          <w:sz w:val="28"/>
          <w:u w:val="single"/>
        </w:rPr>
        <w:t>:</w:t>
      </w:r>
      <w:r w:rsidR="00605EE8" w:rsidRPr="0090419A">
        <w:rPr>
          <w:rFonts w:ascii="Times New Roman" w:hAnsi="Times New Roman" w:cs="Times New Roman"/>
          <w:b/>
          <w:sz w:val="28"/>
          <w:u w:val="single"/>
        </w:rPr>
        <w:t>-</w:t>
      </w:r>
      <w:proofErr w:type="gramEnd"/>
      <w:r w:rsidR="00605EE8" w:rsidRPr="0090419A">
        <w:rPr>
          <w:rFonts w:ascii="Times New Roman" w:hAnsi="Times New Roman" w:cs="Times New Roman"/>
        </w:rPr>
        <w:t xml:space="preserve"> </w:t>
      </w:r>
      <w:r w:rsidR="00F64772" w:rsidRPr="0090419A">
        <w:rPr>
          <w:rFonts w:ascii="Times New Roman" w:hAnsi="Times New Roman" w:cs="Times New Roman"/>
        </w:rPr>
        <w:t xml:space="preserve">Hosted Data Layers are working and Web App is successfully running on the portal. </w:t>
      </w:r>
    </w:p>
    <w:p w:rsidR="00910A94" w:rsidRDefault="002D3E1B" w:rsidP="00364066">
      <w:pPr>
        <w:jc w:val="both"/>
        <w:rPr>
          <w:rFonts w:ascii="Times New Roman" w:hAnsi="Times New Roman" w:cs="Times New Roman"/>
          <w:b/>
          <w:sz w:val="28"/>
          <w:u w:val="single"/>
        </w:rPr>
      </w:pPr>
      <w:r w:rsidRPr="0090419A">
        <w:rPr>
          <w:rFonts w:ascii="Times New Roman" w:hAnsi="Times New Roman" w:cs="Times New Roman"/>
          <w:b/>
          <w:sz w:val="28"/>
          <w:u w:val="single"/>
        </w:rPr>
        <w:t>Input Data Required</w:t>
      </w:r>
      <w:proofErr w:type="gramStart"/>
      <w:r w:rsidRPr="0090419A">
        <w:rPr>
          <w:rFonts w:ascii="Times New Roman" w:hAnsi="Times New Roman" w:cs="Times New Roman"/>
          <w:b/>
          <w:sz w:val="28"/>
          <w:u w:val="single"/>
        </w:rPr>
        <w:t>:</w:t>
      </w:r>
      <w:r w:rsidR="00BC0233" w:rsidRPr="0090419A">
        <w:rPr>
          <w:rFonts w:ascii="Times New Roman" w:hAnsi="Times New Roman" w:cs="Times New Roman"/>
          <w:b/>
          <w:sz w:val="28"/>
          <w:u w:val="single"/>
        </w:rPr>
        <w:t>-</w:t>
      </w:r>
      <w:proofErr w:type="gramEnd"/>
      <w:r w:rsidR="00D604DE" w:rsidRPr="00D604DE">
        <w:rPr>
          <w:rFonts w:ascii="Calibri" w:eastAsia="Times New Roman" w:hAnsi="Calibri" w:cs="Calibri"/>
          <w:b/>
          <w:bCs/>
          <w:color w:val="000000"/>
          <w:sz w:val="24"/>
          <w:szCs w:val="24"/>
        </w:rPr>
        <w:t xml:space="preserve"> Data Point</w:t>
      </w:r>
      <w:r w:rsidR="00D604DE">
        <w:rPr>
          <w:rFonts w:ascii="Calibri" w:eastAsia="Times New Roman" w:hAnsi="Calibri" w:cs="Calibri"/>
          <w:b/>
          <w:bCs/>
          <w:color w:val="000000"/>
          <w:sz w:val="24"/>
          <w:szCs w:val="24"/>
        </w:rPr>
        <w:t>s:</w:t>
      </w:r>
    </w:p>
    <w:tbl>
      <w:tblPr>
        <w:tblW w:w="5000" w:type="pct"/>
        <w:tblLook w:val="04A0"/>
      </w:tblPr>
      <w:tblGrid>
        <w:gridCol w:w="6671"/>
        <w:gridCol w:w="3985"/>
      </w:tblGrid>
      <w:tr w:rsidR="00D604DE" w:rsidRPr="00D604DE" w:rsidTr="00D604DE">
        <w:trPr>
          <w:trHeight w:val="315"/>
        </w:trPr>
        <w:tc>
          <w:tcPr>
            <w:tcW w:w="31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04DE" w:rsidRPr="00D604DE" w:rsidRDefault="00D604DE" w:rsidP="00D604DE">
            <w:pPr>
              <w:spacing w:after="0" w:line="240" w:lineRule="auto"/>
              <w:jc w:val="center"/>
              <w:rPr>
                <w:rFonts w:ascii="Calibri" w:eastAsia="Times New Roman" w:hAnsi="Calibri" w:cs="Calibri"/>
                <w:b/>
                <w:bCs/>
                <w:color w:val="000000"/>
                <w:sz w:val="24"/>
                <w:szCs w:val="24"/>
              </w:rPr>
            </w:pPr>
            <w:r w:rsidRPr="00D604DE">
              <w:rPr>
                <w:rFonts w:ascii="Calibri" w:eastAsia="Times New Roman" w:hAnsi="Calibri" w:cs="Calibri"/>
                <w:b/>
                <w:bCs/>
                <w:color w:val="000000"/>
                <w:sz w:val="24"/>
                <w:szCs w:val="24"/>
              </w:rPr>
              <w:t>Data Point</w:t>
            </w:r>
          </w:p>
        </w:tc>
        <w:tc>
          <w:tcPr>
            <w:tcW w:w="1870" w:type="pct"/>
            <w:tcBorders>
              <w:top w:val="single" w:sz="4" w:space="0" w:color="auto"/>
              <w:left w:val="nil"/>
              <w:bottom w:val="single" w:sz="4" w:space="0" w:color="auto"/>
              <w:right w:val="single" w:sz="4" w:space="0" w:color="auto"/>
            </w:tcBorders>
            <w:shd w:val="clear" w:color="auto" w:fill="auto"/>
            <w:noWrap/>
            <w:vAlign w:val="center"/>
            <w:hideMark/>
          </w:tcPr>
          <w:p w:rsidR="00D604DE" w:rsidRPr="00D604DE" w:rsidRDefault="00D604DE" w:rsidP="00D604DE">
            <w:pPr>
              <w:spacing w:after="0" w:line="240" w:lineRule="auto"/>
              <w:jc w:val="center"/>
              <w:rPr>
                <w:rFonts w:ascii="Calibri" w:eastAsia="Times New Roman" w:hAnsi="Calibri" w:cs="Calibri"/>
                <w:b/>
                <w:bCs/>
                <w:color w:val="000000"/>
                <w:sz w:val="24"/>
                <w:szCs w:val="24"/>
              </w:rPr>
            </w:pPr>
            <w:r w:rsidRPr="00D604DE">
              <w:rPr>
                <w:rFonts w:ascii="Calibri" w:eastAsia="Times New Roman" w:hAnsi="Calibri" w:cs="Calibri"/>
                <w:b/>
                <w:bCs/>
                <w:color w:val="000000"/>
                <w:sz w:val="24"/>
                <w:szCs w:val="24"/>
              </w:rPr>
              <w:t>Data Source</w:t>
            </w:r>
          </w:p>
        </w:tc>
      </w:tr>
      <w:tr w:rsidR="00D604DE" w:rsidRPr="00D604DE" w:rsidTr="00D604DE">
        <w:trPr>
          <w:trHeight w:val="315"/>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 xml:space="preserve"> Administrative Boundary Layers </w:t>
            </w:r>
          </w:p>
        </w:tc>
        <w:tc>
          <w:tcPr>
            <w:tcW w:w="1870" w:type="pct"/>
            <w:tcBorders>
              <w:top w:val="nil"/>
              <w:left w:val="nil"/>
              <w:bottom w:val="single" w:sz="4" w:space="0" w:color="auto"/>
              <w:right w:val="single" w:sz="4" w:space="0" w:color="auto"/>
            </w:tcBorders>
            <w:shd w:val="clear" w:color="auto" w:fill="auto"/>
            <w:vAlign w:val="bottom"/>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NWIC</w:t>
            </w:r>
          </w:p>
        </w:tc>
      </w:tr>
      <w:tr w:rsidR="00D604DE" w:rsidRPr="00D604DE" w:rsidTr="00D604DE">
        <w:trPr>
          <w:trHeight w:val="315"/>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 xml:space="preserve"> Hydrological Boundary Layers </w:t>
            </w:r>
          </w:p>
        </w:tc>
        <w:tc>
          <w:tcPr>
            <w:tcW w:w="1870" w:type="pct"/>
            <w:tcBorders>
              <w:top w:val="nil"/>
              <w:left w:val="nil"/>
              <w:bottom w:val="single" w:sz="4" w:space="0" w:color="auto"/>
              <w:right w:val="single" w:sz="4" w:space="0" w:color="auto"/>
            </w:tcBorders>
            <w:shd w:val="clear" w:color="auto" w:fill="auto"/>
            <w:vAlign w:val="bottom"/>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NWIC</w:t>
            </w:r>
          </w:p>
        </w:tc>
      </w:tr>
      <w:tr w:rsidR="00D604DE" w:rsidRPr="00D604DE" w:rsidTr="00D604DE">
        <w:trPr>
          <w:trHeight w:val="315"/>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 xml:space="preserve">  Socioeconomic Layers </w:t>
            </w:r>
          </w:p>
        </w:tc>
        <w:tc>
          <w:tcPr>
            <w:tcW w:w="1870" w:type="pct"/>
            <w:tcBorders>
              <w:top w:val="nil"/>
              <w:left w:val="nil"/>
              <w:bottom w:val="single" w:sz="4" w:space="0" w:color="auto"/>
              <w:right w:val="single" w:sz="4" w:space="0" w:color="auto"/>
            </w:tcBorders>
            <w:shd w:val="clear" w:color="auto" w:fill="auto"/>
            <w:vAlign w:val="bottom"/>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Census of India</w:t>
            </w:r>
          </w:p>
        </w:tc>
      </w:tr>
      <w:tr w:rsidR="00D604DE" w:rsidRPr="00D604DE" w:rsidTr="00D604DE">
        <w:trPr>
          <w:trHeight w:val="315"/>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 xml:space="preserve">   Wetland Layers </w:t>
            </w:r>
          </w:p>
        </w:tc>
        <w:tc>
          <w:tcPr>
            <w:tcW w:w="1870" w:type="pct"/>
            <w:tcBorders>
              <w:top w:val="nil"/>
              <w:left w:val="nil"/>
              <w:bottom w:val="single" w:sz="4" w:space="0" w:color="auto"/>
              <w:right w:val="single" w:sz="4" w:space="0" w:color="auto"/>
            </w:tcBorders>
            <w:shd w:val="clear" w:color="auto" w:fill="auto"/>
            <w:vAlign w:val="bottom"/>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NRSC</w:t>
            </w:r>
          </w:p>
        </w:tc>
      </w:tr>
      <w:tr w:rsidR="00D604DE" w:rsidRPr="00D604DE" w:rsidTr="00D604DE">
        <w:trPr>
          <w:trHeight w:val="315"/>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 xml:space="preserve"> Glacial Lakes </w:t>
            </w:r>
          </w:p>
        </w:tc>
        <w:tc>
          <w:tcPr>
            <w:tcW w:w="1870" w:type="pct"/>
            <w:tcBorders>
              <w:top w:val="nil"/>
              <w:left w:val="nil"/>
              <w:bottom w:val="single" w:sz="4" w:space="0" w:color="auto"/>
              <w:right w:val="single" w:sz="4" w:space="0" w:color="auto"/>
            </w:tcBorders>
            <w:shd w:val="clear" w:color="auto" w:fill="auto"/>
            <w:vAlign w:val="bottom"/>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CWC</w:t>
            </w:r>
          </w:p>
        </w:tc>
      </w:tr>
      <w:tr w:rsidR="00D604DE" w:rsidRPr="00D604DE" w:rsidTr="00D604DE">
        <w:trPr>
          <w:trHeight w:val="315"/>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 xml:space="preserve">Ground Water Prospects Study </w:t>
            </w:r>
          </w:p>
        </w:tc>
        <w:tc>
          <w:tcPr>
            <w:tcW w:w="1870" w:type="pct"/>
            <w:tcBorders>
              <w:top w:val="nil"/>
              <w:left w:val="nil"/>
              <w:bottom w:val="single" w:sz="4" w:space="0" w:color="auto"/>
              <w:right w:val="single" w:sz="4" w:space="0" w:color="auto"/>
            </w:tcBorders>
            <w:shd w:val="clear" w:color="auto" w:fill="auto"/>
            <w:vAlign w:val="bottom"/>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NRSC</w:t>
            </w:r>
          </w:p>
        </w:tc>
      </w:tr>
      <w:tr w:rsidR="00D604DE" w:rsidRPr="00D604DE" w:rsidTr="00D604DE">
        <w:trPr>
          <w:trHeight w:val="315"/>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 xml:space="preserve"> Surface Water Bodies </w:t>
            </w:r>
          </w:p>
        </w:tc>
        <w:tc>
          <w:tcPr>
            <w:tcW w:w="1870" w:type="pct"/>
            <w:tcBorders>
              <w:top w:val="nil"/>
              <w:left w:val="nil"/>
              <w:bottom w:val="single" w:sz="4" w:space="0" w:color="auto"/>
              <w:right w:val="single" w:sz="4" w:space="0" w:color="auto"/>
            </w:tcBorders>
            <w:shd w:val="clear" w:color="auto" w:fill="auto"/>
            <w:vAlign w:val="bottom"/>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NWIC</w:t>
            </w:r>
          </w:p>
        </w:tc>
      </w:tr>
      <w:tr w:rsidR="00D604DE" w:rsidRPr="00D604DE" w:rsidTr="00D604DE">
        <w:trPr>
          <w:trHeight w:val="315"/>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 xml:space="preserve"> Land Degradation </w:t>
            </w:r>
          </w:p>
        </w:tc>
        <w:tc>
          <w:tcPr>
            <w:tcW w:w="1870" w:type="pct"/>
            <w:tcBorders>
              <w:top w:val="nil"/>
              <w:left w:val="nil"/>
              <w:bottom w:val="single" w:sz="4" w:space="0" w:color="auto"/>
              <w:right w:val="single" w:sz="4" w:space="0" w:color="auto"/>
            </w:tcBorders>
            <w:shd w:val="clear" w:color="auto" w:fill="auto"/>
            <w:vAlign w:val="bottom"/>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NRSC</w:t>
            </w:r>
          </w:p>
        </w:tc>
      </w:tr>
      <w:tr w:rsidR="00D604DE" w:rsidRPr="00D604DE" w:rsidTr="00D604DE">
        <w:trPr>
          <w:trHeight w:val="315"/>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 xml:space="preserve">   Forest/Tree Cover </w:t>
            </w:r>
          </w:p>
        </w:tc>
        <w:tc>
          <w:tcPr>
            <w:tcW w:w="1870" w:type="pct"/>
            <w:tcBorders>
              <w:top w:val="nil"/>
              <w:left w:val="nil"/>
              <w:bottom w:val="single" w:sz="4" w:space="0" w:color="auto"/>
              <w:right w:val="single" w:sz="4" w:space="0" w:color="auto"/>
            </w:tcBorders>
            <w:shd w:val="clear" w:color="auto" w:fill="auto"/>
            <w:vAlign w:val="bottom"/>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NRSC/FSI</w:t>
            </w:r>
          </w:p>
        </w:tc>
      </w:tr>
      <w:tr w:rsidR="00D604DE" w:rsidRPr="00D604DE" w:rsidTr="00D604DE">
        <w:trPr>
          <w:trHeight w:val="315"/>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 xml:space="preserve"> Land Use Land Cover </w:t>
            </w:r>
          </w:p>
        </w:tc>
        <w:tc>
          <w:tcPr>
            <w:tcW w:w="1870" w:type="pct"/>
            <w:tcBorders>
              <w:top w:val="nil"/>
              <w:left w:val="nil"/>
              <w:bottom w:val="single" w:sz="4" w:space="0" w:color="auto"/>
              <w:right w:val="single" w:sz="4" w:space="0" w:color="auto"/>
            </w:tcBorders>
            <w:shd w:val="clear" w:color="auto" w:fill="auto"/>
            <w:vAlign w:val="bottom"/>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NRSC/NWIC</w:t>
            </w:r>
          </w:p>
        </w:tc>
      </w:tr>
      <w:tr w:rsidR="00D604DE" w:rsidRPr="00D604DE" w:rsidTr="00D604DE">
        <w:trPr>
          <w:trHeight w:val="315"/>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 xml:space="preserve"> Soil </w:t>
            </w:r>
          </w:p>
        </w:tc>
        <w:tc>
          <w:tcPr>
            <w:tcW w:w="1870" w:type="pct"/>
            <w:tcBorders>
              <w:top w:val="nil"/>
              <w:left w:val="nil"/>
              <w:bottom w:val="single" w:sz="4" w:space="0" w:color="auto"/>
              <w:right w:val="single" w:sz="4" w:space="0" w:color="auto"/>
            </w:tcBorders>
            <w:shd w:val="clear" w:color="auto" w:fill="auto"/>
            <w:vAlign w:val="bottom"/>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NBSS &amp; LUP</w:t>
            </w:r>
          </w:p>
        </w:tc>
      </w:tr>
      <w:tr w:rsidR="00D604DE" w:rsidRPr="00D604DE" w:rsidTr="00D604DE">
        <w:trPr>
          <w:trHeight w:val="315"/>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 xml:space="preserve"> Coastline </w:t>
            </w:r>
          </w:p>
        </w:tc>
        <w:tc>
          <w:tcPr>
            <w:tcW w:w="1870" w:type="pct"/>
            <w:tcBorders>
              <w:top w:val="nil"/>
              <w:left w:val="nil"/>
              <w:bottom w:val="single" w:sz="4" w:space="0" w:color="auto"/>
              <w:right w:val="single" w:sz="4" w:space="0" w:color="auto"/>
            </w:tcBorders>
            <w:shd w:val="clear" w:color="auto" w:fill="auto"/>
            <w:vAlign w:val="bottom"/>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RMSI</w:t>
            </w:r>
          </w:p>
        </w:tc>
      </w:tr>
      <w:tr w:rsidR="00D604DE" w:rsidRPr="00D604DE" w:rsidTr="00D604DE">
        <w:trPr>
          <w:trHeight w:val="315"/>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 xml:space="preserve">  Water logging/Soil Salinity </w:t>
            </w:r>
          </w:p>
        </w:tc>
        <w:tc>
          <w:tcPr>
            <w:tcW w:w="1870" w:type="pct"/>
            <w:tcBorders>
              <w:top w:val="nil"/>
              <w:left w:val="nil"/>
              <w:bottom w:val="single" w:sz="4" w:space="0" w:color="auto"/>
              <w:right w:val="single" w:sz="4" w:space="0" w:color="auto"/>
            </w:tcBorders>
            <w:shd w:val="clear" w:color="auto" w:fill="auto"/>
            <w:vAlign w:val="bottom"/>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CWC</w:t>
            </w:r>
          </w:p>
        </w:tc>
      </w:tr>
      <w:tr w:rsidR="00D604DE" w:rsidRPr="00D604DE" w:rsidTr="00D604DE">
        <w:trPr>
          <w:trHeight w:val="315"/>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 xml:space="preserve">Water Resource Projects </w:t>
            </w:r>
          </w:p>
        </w:tc>
        <w:tc>
          <w:tcPr>
            <w:tcW w:w="1870" w:type="pct"/>
            <w:tcBorders>
              <w:top w:val="nil"/>
              <w:left w:val="nil"/>
              <w:bottom w:val="single" w:sz="4" w:space="0" w:color="auto"/>
              <w:right w:val="single" w:sz="4" w:space="0" w:color="auto"/>
            </w:tcBorders>
            <w:shd w:val="clear" w:color="auto" w:fill="auto"/>
            <w:vAlign w:val="bottom"/>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CWC</w:t>
            </w:r>
          </w:p>
        </w:tc>
      </w:tr>
      <w:tr w:rsidR="00D604DE" w:rsidRPr="00D604DE" w:rsidTr="00D604DE">
        <w:trPr>
          <w:trHeight w:val="315"/>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 xml:space="preserve">Inland Navigation Waterways </w:t>
            </w:r>
          </w:p>
        </w:tc>
        <w:tc>
          <w:tcPr>
            <w:tcW w:w="1870" w:type="pct"/>
            <w:tcBorders>
              <w:top w:val="nil"/>
              <w:left w:val="nil"/>
              <w:bottom w:val="single" w:sz="4" w:space="0" w:color="auto"/>
              <w:right w:val="single" w:sz="4" w:space="0" w:color="auto"/>
            </w:tcBorders>
            <w:shd w:val="clear" w:color="auto" w:fill="auto"/>
            <w:vAlign w:val="bottom"/>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IWAI</w:t>
            </w:r>
          </w:p>
        </w:tc>
      </w:tr>
      <w:tr w:rsidR="00D604DE" w:rsidRPr="00D604DE" w:rsidTr="00D604DE">
        <w:trPr>
          <w:trHeight w:val="315"/>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 xml:space="preserve">Flood Inundation </w:t>
            </w:r>
          </w:p>
        </w:tc>
        <w:tc>
          <w:tcPr>
            <w:tcW w:w="1870" w:type="pct"/>
            <w:tcBorders>
              <w:top w:val="nil"/>
              <w:left w:val="nil"/>
              <w:bottom w:val="single" w:sz="4" w:space="0" w:color="auto"/>
              <w:right w:val="single" w:sz="4" w:space="0" w:color="auto"/>
            </w:tcBorders>
            <w:shd w:val="clear" w:color="auto" w:fill="auto"/>
            <w:vAlign w:val="bottom"/>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NRSC</w:t>
            </w:r>
          </w:p>
        </w:tc>
      </w:tr>
      <w:tr w:rsidR="00D604DE" w:rsidRPr="00D604DE" w:rsidTr="00D604DE">
        <w:trPr>
          <w:trHeight w:val="315"/>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Reservoir Survey</w:t>
            </w:r>
          </w:p>
        </w:tc>
        <w:tc>
          <w:tcPr>
            <w:tcW w:w="1870" w:type="pct"/>
            <w:tcBorders>
              <w:top w:val="nil"/>
              <w:left w:val="nil"/>
              <w:bottom w:val="single" w:sz="4" w:space="0" w:color="auto"/>
              <w:right w:val="single" w:sz="4" w:space="0" w:color="auto"/>
            </w:tcBorders>
            <w:shd w:val="clear" w:color="auto" w:fill="auto"/>
            <w:vAlign w:val="bottom"/>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CWC</w:t>
            </w:r>
          </w:p>
        </w:tc>
      </w:tr>
      <w:tr w:rsidR="00D604DE" w:rsidRPr="00D604DE" w:rsidTr="00D604DE">
        <w:trPr>
          <w:trHeight w:val="315"/>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  Agro climatic/Agro ecological Layers</w:t>
            </w:r>
          </w:p>
        </w:tc>
        <w:tc>
          <w:tcPr>
            <w:tcW w:w="1870" w:type="pct"/>
            <w:tcBorders>
              <w:top w:val="nil"/>
              <w:left w:val="nil"/>
              <w:bottom w:val="single" w:sz="4" w:space="0" w:color="auto"/>
              <w:right w:val="single" w:sz="4" w:space="0" w:color="auto"/>
            </w:tcBorders>
            <w:shd w:val="clear" w:color="auto" w:fill="auto"/>
            <w:vAlign w:val="bottom"/>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NITI Ayog/ICAR</w:t>
            </w:r>
          </w:p>
        </w:tc>
      </w:tr>
      <w:tr w:rsidR="00D604DE" w:rsidRPr="00D604DE" w:rsidTr="00D604DE">
        <w:trPr>
          <w:trHeight w:val="900"/>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 xml:space="preserve">   Infrastructure </w:t>
            </w:r>
          </w:p>
        </w:tc>
        <w:tc>
          <w:tcPr>
            <w:tcW w:w="1870" w:type="pct"/>
            <w:tcBorders>
              <w:top w:val="nil"/>
              <w:left w:val="nil"/>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Airport Authority of India, NHAI, NRDB, Indian Railways</w:t>
            </w:r>
          </w:p>
        </w:tc>
      </w:tr>
      <w:tr w:rsidR="00D604DE" w:rsidRPr="00D604DE" w:rsidTr="00D604DE">
        <w:trPr>
          <w:trHeight w:val="630"/>
        </w:trPr>
        <w:tc>
          <w:tcPr>
            <w:tcW w:w="3130" w:type="pct"/>
            <w:tcBorders>
              <w:top w:val="nil"/>
              <w:left w:val="single" w:sz="4" w:space="0" w:color="auto"/>
              <w:bottom w:val="single" w:sz="4" w:space="0" w:color="auto"/>
              <w:right w:val="single" w:sz="4" w:space="0" w:color="auto"/>
            </w:tcBorders>
            <w:shd w:val="clear" w:color="auto" w:fill="auto"/>
            <w:vAlign w:val="center"/>
            <w:hideMark/>
          </w:tcPr>
          <w:p w:rsidR="00D604DE" w:rsidRPr="00D604DE" w:rsidRDefault="00D604DE" w:rsidP="00D604DE">
            <w:pPr>
              <w:spacing w:after="0" w:line="240" w:lineRule="auto"/>
              <w:rPr>
                <w:rFonts w:ascii="Times New Roman" w:eastAsia="Times New Roman" w:hAnsi="Times New Roman" w:cs="Times New Roman"/>
                <w:color w:val="000000"/>
                <w:sz w:val="24"/>
                <w:szCs w:val="24"/>
              </w:rPr>
            </w:pPr>
            <w:r w:rsidRPr="00D604DE">
              <w:rPr>
                <w:rFonts w:ascii="Times New Roman" w:eastAsia="Symbol" w:hAnsi="Times New Roman" w:cs="Symbol"/>
                <w:color w:val="000000"/>
                <w:sz w:val="24"/>
                <w:szCs w:val="24"/>
              </w:rPr>
              <w:t xml:space="preserve">   Reported Extreme Temperature, Rainfall &amp; Earthquake Events </w:t>
            </w:r>
          </w:p>
        </w:tc>
        <w:tc>
          <w:tcPr>
            <w:tcW w:w="1870" w:type="pct"/>
            <w:tcBorders>
              <w:top w:val="nil"/>
              <w:left w:val="nil"/>
              <w:bottom w:val="single" w:sz="4" w:space="0" w:color="auto"/>
              <w:right w:val="single" w:sz="4" w:space="0" w:color="auto"/>
            </w:tcBorders>
            <w:shd w:val="clear" w:color="auto" w:fill="auto"/>
            <w:vAlign w:val="bottom"/>
            <w:hideMark/>
          </w:tcPr>
          <w:p w:rsidR="00D604DE" w:rsidRPr="00D604DE" w:rsidRDefault="00D604DE" w:rsidP="00D604DE">
            <w:pPr>
              <w:spacing w:after="0" w:line="240" w:lineRule="auto"/>
              <w:jc w:val="center"/>
              <w:rPr>
                <w:rFonts w:ascii="Calibri" w:eastAsia="Times New Roman" w:hAnsi="Calibri" w:cs="Calibri"/>
                <w:color w:val="000000"/>
              </w:rPr>
            </w:pPr>
            <w:r w:rsidRPr="00D604DE">
              <w:rPr>
                <w:rFonts w:ascii="Calibri" w:eastAsia="Times New Roman" w:hAnsi="Calibri" w:cs="Calibri"/>
                <w:color w:val="000000"/>
              </w:rPr>
              <w:t>IMD</w:t>
            </w:r>
          </w:p>
        </w:tc>
      </w:tr>
    </w:tbl>
    <w:p w:rsidR="00F64772" w:rsidRPr="0090419A" w:rsidRDefault="00F64772" w:rsidP="00F64772">
      <w:pPr>
        <w:jc w:val="center"/>
        <w:rPr>
          <w:rFonts w:ascii="Times New Roman" w:hAnsi="Times New Roman" w:cs="Times New Roman"/>
        </w:rPr>
      </w:pPr>
      <w:r w:rsidRPr="0090419A">
        <w:rPr>
          <w:rFonts w:ascii="Times New Roman" w:hAnsi="Times New Roman" w:cs="Times New Roman"/>
        </w:rPr>
        <w:t>Abbreviations:</w:t>
      </w:r>
    </w:p>
    <w:p w:rsidR="00F64772" w:rsidRPr="0090419A" w:rsidRDefault="00F64772" w:rsidP="00F64772">
      <w:pPr>
        <w:jc w:val="center"/>
        <w:rPr>
          <w:rFonts w:ascii="Times New Roman" w:hAnsi="Times New Roman" w:cs="Times New Roman"/>
        </w:rPr>
      </w:pPr>
      <w:r w:rsidRPr="0090419A">
        <w:rPr>
          <w:rFonts w:ascii="Times New Roman" w:hAnsi="Times New Roman" w:cs="Times New Roman"/>
          <w:b/>
        </w:rPr>
        <w:t>CGWB:</w:t>
      </w:r>
      <w:r w:rsidRPr="0090419A">
        <w:rPr>
          <w:rFonts w:ascii="Times New Roman" w:hAnsi="Times New Roman" w:cs="Times New Roman"/>
        </w:rPr>
        <w:t xml:space="preserve"> Central Ground Water Board</w:t>
      </w:r>
    </w:p>
    <w:p w:rsidR="00F64772" w:rsidRPr="0090419A" w:rsidRDefault="00F64772" w:rsidP="00F64772">
      <w:pPr>
        <w:jc w:val="center"/>
        <w:rPr>
          <w:rFonts w:ascii="Times New Roman" w:hAnsi="Times New Roman" w:cs="Times New Roman"/>
        </w:rPr>
      </w:pPr>
      <w:r w:rsidRPr="0090419A">
        <w:rPr>
          <w:rFonts w:ascii="Times New Roman" w:hAnsi="Times New Roman" w:cs="Times New Roman"/>
          <w:b/>
        </w:rPr>
        <w:t>CWC:</w:t>
      </w:r>
      <w:r w:rsidRPr="0090419A">
        <w:rPr>
          <w:rFonts w:ascii="Times New Roman" w:hAnsi="Times New Roman" w:cs="Times New Roman"/>
        </w:rPr>
        <w:t xml:space="preserve"> Central Water Commission</w:t>
      </w:r>
    </w:p>
    <w:p w:rsidR="00F64772" w:rsidRPr="0090419A" w:rsidRDefault="00F64772" w:rsidP="00F64772">
      <w:pPr>
        <w:jc w:val="center"/>
        <w:rPr>
          <w:rFonts w:ascii="Times New Roman" w:hAnsi="Times New Roman" w:cs="Times New Roman"/>
        </w:rPr>
      </w:pPr>
      <w:r w:rsidRPr="0090419A">
        <w:rPr>
          <w:rFonts w:ascii="Times New Roman" w:hAnsi="Times New Roman" w:cs="Times New Roman"/>
          <w:b/>
        </w:rPr>
        <w:t>FSI:</w:t>
      </w:r>
      <w:r w:rsidRPr="0090419A">
        <w:rPr>
          <w:rFonts w:ascii="Times New Roman" w:hAnsi="Times New Roman" w:cs="Times New Roman"/>
        </w:rPr>
        <w:t xml:space="preserve"> Forest Survey of India</w:t>
      </w:r>
    </w:p>
    <w:p w:rsidR="00F64772" w:rsidRPr="0090419A" w:rsidRDefault="00F64772" w:rsidP="00F64772">
      <w:pPr>
        <w:jc w:val="center"/>
        <w:rPr>
          <w:rFonts w:ascii="Times New Roman" w:hAnsi="Times New Roman" w:cs="Times New Roman"/>
        </w:rPr>
      </w:pPr>
      <w:r w:rsidRPr="0090419A">
        <w:rPr>
          <w:rFonts w:ascii="Times New Roman" w:hAnsi="Times New Roman" w:cs="Times New Roman"/>
          <w:b/>
        </w:rPr>
        <w:t>IMD:</w:t>
      </w:r>
      <w:r w:rsidRPr="0090419A">
        <w:rPr>
          <w:rFonts w:ascii="Times New Roman" w:hAnsi="Times New Roman" w:cs="Times New Roman"/>
        </w:rPr>
        <w:t xml:space="preserve"> Indian Meteorological Organization</w:t>
      </w:r>
    </w:p>
    <w:p w:rsidR="00F64772" w:rsidRPr="0090419A" w:rsidRDefault="00F64772" w:rsidP="00F64772">
      <w:pPr>
        <w:jc w:val="center"/>
        <w:rPr>
          <w:rFonts w:ascii="Times New Roman" w:hAnsi="Times New Roman" w:cs="Times New Roman"/>
        </w:rPr>
      </w:pPr>
      <w:r w:rsidRPr="0090419A">
        <w:rPr>
          <w:rFonts w:ascii="Times New Roman" w:hAnsi="Times New Roman" w:cs="Times New Roman"/>
          <w:b/>
        </w:rPr>
        <w:t>IWAI:</w:t>
      </w:r>
      <w:r w:rsidRPr="0090419A">
        <w:rPr>
          <w:rFonts w:ascii="Times New Roman" w:hAnsi="Times New Roman" w:cs="Times New Roman"/>
        </w:rPr>
        <w:t xml:space="preserve"> Inland Waterways Authority of India</w:t>
      </w:r>
    </w:p>
    <w:p w:rsidR="00F64772" w:rsidRPr="0090419A" w:rsidRDefault="00F64772" w:rsidP="00F64772">
      <w:pPr>
        <w:jc w:val="center"/>
        <w:rPr>
          <w:rFonts w:ascii="Times New Roman" w:hAnsi="Times New Roman" w:cs="Times New Roman"/>
        </w:rPr>
      </w:pPr>
      <w:r w:rsidRPr="0090419A">
        <w:rPr>
          <w:rFonts w:ascii="Times New Roman" w:hAnsi="Times New Roman" w:cs="Times New Roman"/>
          <w:b/>
        </w:rPr>
        <w:lastRenderedPageBreak/>
        <w:t>NBSS&amp;LUP:</w:t>
      </w:r>
      <w:r w:rsidRPr="0090419A">
        <w:rPr>
          <w:rFonts w:ascii="Times New Roman" w:hAnsi="Times New Roman" w:cs="Times New Roman"/>
        </w:rPr>
        <w:t xml:space="preserve"> National Bureau of Soil Survey &amp; Land Use Planning</w:t>
      </w:r>
    </w:p>
    <w:p w:rsidR="00F64772" w:rsidRPr="0090419A" w:rsidRDefault="00F64772" w:rsidP="00F64772">
      <w:pPr>
        <w:jc w:val="center"/>
        <w:rPr>
          <w:rFonts w:ascii="Times New Roman" w:hAnsi="Times New Roman" w:cs="Times New Roman"/>
        </w:rPr>
      </w:pPr>
      <w:r w:rsidRPr="0090419A">
        <w:rPr>
          <w:rFonts w:ascii="Times New Roman" w:hAnsi="Times New Roman" w:cs="Times New Roman"/>
          <w:b/>
        </w:rPr>
        <w:t>NHAI:</w:t>
      </w:r>
      <w:r w:rsidRPr="0090419A">
        <w:rPr>
          <w:rFonts w:ascii="Times New Roman" w:hAnsi="Times New Roman" w:cs="Times New Roman"/>
        </w:rPr>
        <w:t xml:space="preserve"> National Highway Authority of India</w:t>
      </w:r>
    </w:p>
    <w:p w:rsidR="00F64772" w:rsidRPr="0090419A" w:rsidRDefault="00F64772" w:rsidP="00F64772">
      <w:pPr>
        <w:jc w:val="center"/>
        <w:rPr>
          <w:rFonts w:ascii="Times New Roman" w:hAnsi="Times New Roman" w:cs="Times New Roman"/>
        </w:rPr>
      </w:pPr>
      <w:r w:rsidRPr="0090419A">
        <w:rPr>
          <w:rFonts w:ascii="Times New Roman" w:hAnsi="Times New Roman" w:cs="Times New Roman"/>
          <w:b/>
        </w:rPr>
        <w:t>NRDB:</w:t>
      </w:r>
      <w:r w:rsidRPr="0090419A">
        <w:rPr>
          <w:rFonts w:ascii="Times New Roman" w:hAnsi="Times New Roman" w:cs="Times New Roman"/>
        </w:rPr>
        <w:t xml:space="preserve"> National Road Database</w:t>
      </w:r>
    </w:p>
    <w:p w:rsidR="00F64772" w:rsidRPr="0090419A" w:rsidRDefault="00F64772" w:rsidP="00F64772">
      <w:pPr>
        <w:jc w:val="center"/>
        <w:rPr>
          <w:rFonts w:ascii="Times New Roman" w:hAnsi="Times New Roman" w:cs="Times New Roman"/>
        </w:rPr>
      </w:pPr>
      <w:r w:rsidRPr="0090419A">
        <w:rPr>
          <w:rFonts w:ascii="Times New Roman" w:hAnsi="Times New Roman" w:cs="Times New Roman"/>
          <w:b/>
        </w:rPr>
        <w:t>NWIC:</w:t>
      </w:r>
      <w:r w:rsidRPr="0090419A">
        <w:rPr>
          <w:rFonts w:ascii="Times New Roman" w:hAnsi="Times New Roman" w:cs="Times New Roman"/>
        </w:rPr>
        <w:t xml:space="preserve"> National Water Informatics Centre</w:t>
      </w:r>
    </w:p>
    <w:p w:rsidR="00F64772" w:rsidRPr="0090419A" w:rsidRDefault="00F64772" w:rsidP="00F64772">
      <w:pPr>
        <w:jc w:val="center"/>
        <w:rPr>
          <w:rFonts w:ascii="Times New Roman" w:hAnsi="Times New Roman" w:cs="Times New Roman"/>
          <w:b/>
          <w:sz w:val="28"/>
          <w:u w:val="single"/>
        </w:rPr>
      </w:pPr>
      <w:r w:rsidRPr="0090419A">
        <w:rPr>
          <w:rFonts w:ascii="Times New Roman" w:hAnsi="Times New Roman" w:cs="Times New Roman"/>
          <w:b/>
        </w:rPr>
        <w:t>NRSC:</w:t>
      </w:r>
      <w:r w:rsidRPr="0090419A">
        <w:rPr>
          <w:rFonts w:ascii="Times New Roman" w:hAnsi="Times New Roman" w:cs="Times New Roman"/>
        </w:rPr>
        <w:t xml:space="preserve"> National Remote Sensing Centre</w:t>
      </w:r>
    </w:p>
    <w:p w:rsidR="002D3E1B" w:rsidRPr="0090419A" w:rsidRDefault="002D3E1B" w:rsidP="00364066">
      <w:pPr>
        <w:jc w:val="both"/>
        <w:rPr>
          <w:rFonts w:ascii="Times New Roman" w:hAnsi="Times New Roman" w:cs="Times New Roman"/>
          <w:b/>
          <w:sz w:val="28"/>
          <w:u w:val="single"/>
        </w:rPr>
      </w:pPr>
      <w:r w:rsidRPr="0090419A">
        <w:rPr>
          <w:rFonts w:ascii="Times New Roman" w:hAnsi="Times New Roman" w:cs="Times New Roman"/>
          <w:b/>
          <w:sz w:val="28"/>
          <w:u w:val="single"/>
        </w:rPr>
        <w:t>Process:</w:t>
      </w:r>
    </w:p>
    <w:p w:rsidR="00660964" w:rsidRDefault="002D3E1B" w:rsidP="00364066">
      <w:pPr>
        <w:jc w:val="both"/>
        <w:rPr>
          <w:rFonts w:ascii="Times New Roman" w:hAnsi="Times New Roman" w:cs="Times New Roman"/>
        </w:rPr>
      </w:pPr>
      <w:r w:rsidRPr="0090419A">
        <w:rPr>
          <w:rFonts w:ascii="Times New Roman" w:hAnsi="Times New Roman" w:cs="Times New Roman"/>
          <w:b/>
          <w:sz w:val="28"/>
          <w:u w:val="single"/>
        </w:rPr>
        <w:t>Algorithm/Tools</w:t>
      </w:r>
      <w:proofErr w:type="gramStart"/>
      <w:r w:rsidRPr="0090419A">
        <w:rPr>
          <w:rFonts w:ascii="Times New Roman" w:hAnsi="Times New Roman" w:cs="Times New Roman"/>
          <w:b/>
          <w:sz w:val="28"/>
          <w:u w:val="single"/>
        </w:rPr>
        <w:t>:</w:t>
      </w:r>
      <w:r w:rsidR="00B22D0B" w:rsidRPr="0090419A">
        <w:rPr>
          <w:rFonts w:ascii="Times New Roman" w:hAnsi="Times New Roman" w:cs="Times New Roman"/>
          <w:b/>
          <w:sz w:val="28"/>
          <w:u w:val="single"/>
        </w:rPr>
        <w:t>-</w:t>
      </w:r>
      <w:proofErr w:type="gramEnd"/>
      <w:r w:rsidR="00B22D0B" w:rsidRPr="0090419A">
        <w:rPr>
          <w:rFonts w:ascii="Times New Roman" w:hAnsi="Times New Roman" w:cs="Times New Roman"/>
        </w:rPr>
        <w:t xml:space="preserve"> </w:t>
      </w:r>
      <w:r w:rsidR="00F56C7B" w:rsidRPr="0090419A">
        <w:rPr>
          <w:rFonts w:ascii="Times New Roman" w:hAnsi="Times New Roman" w:cs="Times New Roman"/>
        </w:rPr>
        <w:t>Flowchart for various processes involved in creating Geoviewer are as follows:</w:t>
      </w:r>
    </w:p>
    <w:p w:rsidR="00A12221" w:rsidRPr="0090419A" w:rsidRDefault="00A12221" w:rsidP="00364066">
      <w:pPr>
        <w:jc w:val="both"/>
        <w:rPr>
          <w:rFonts w:ascii="Times New Roman" w:hAnsi="Times New Roman" w:cs="Times New Roman"/>
        </w:rPr>
      </w:pPr>
      <w:r>
        <w:rPr>
          <w:rFonts w:ascii="Times New Roman" w:hAnsi="Times New Roman" w:cs="Times New Roman"/>
          <w:noProof/>
        </w:rPr>
        <w:drawing>
          <wp:inline distT="0" distB="0" distL="0" distR="0">
            <wp:extent cx="5562884" cy="22572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565665" cy="2258330"/>
                    </a:xfrm>
                    <a:prstGeom prst="rect">
                      <a:avLst/>
                    </a:prstGeom>
                    <a:noFill/>
                    <a:ln w="9525">
                      <a:noFill/>
                      <a:miter lim="800000"/>
                      <a:headEnd/>
                      <a:tailEnd/>
                    </a:ln>
                  </pic:spPr>
                </pic:pic>
              </a:graphicData>
            </a:graphic>
          </wp:inline>
        </w:drawing>
      </w:r>
    </w:p>
    <w:p w:rsidR="00C03CAB" w:rsidRPr="0090419A" w:rsidRDefault="00F56C7B" w:rsidP="00364066">
      <w:pPr>
        <w:jc w:val="both"/>
        <w:rPr>
          <w:rFonts w:ascii="Times New Roman" w:hAnsi="Times New Roman" w:cs="Times New Roman"/>
        </w:rPr>
      </w:pPr>
      <w:r w:rsidRPr="0090419A">
        <w:rPr>
          <w:rFonts w:ascii="Times New Roman" w:hAnsi="Times New Roman" w:cs="Times New Roman"/>
        </w:rPr>
        <w:t xml:space="preserve">Geospatial layers are generated from data received from data agencies in form of tables, pdfs, reports, shape files, geodatabases, etc. These layers are shared using ESRI QGIS server through Web app which will be hosted in the module. GIS based tools such as egend, Layer list, Base map, Print, Surface profile, Share, Add Data, Zoom in/Zoom Out, Previous/Next Zoom, Locate, Global Search, Attribute  table, Select, Swipe, Measurement, Bookmark etc. will be provided. This will enable user for querying through data for desired </w:t>
      </w:r>
      <w:r w:rsidR="00C03CAB" w:rsidRPr="0090419A">
        <w:rPr>
          <w:rFonts w:ascii="Times New Roman" w:hAnsi="Times New Roman" w:cs="Times New Roman"/>
        </w:rPr>
        <w:t>results</w:t>
      </w:r>
      <w:r w:rsidRPr="0090419A">
        <w:rPr>
          <w:rFonts w:ascii="Times New Roman" w:hAnsi="Times New Roman" w:cs="Times New Roman"/>
        </w:rPr>
        <w:t xml:space="preserve">. </w:t>
      </w:r>
    </w:p>
    <w:p w:rsidR="00C03CAB" w:rsidRPr="0090419A" w:rsidRDefault="00F56C7B" w:rsidP="00364066">
      <w:pPr>
        <w:jc w:val="both"/>
        <w:rPr>
          <w:rFonts w:ascii="Times New Roman" w:hAnsi="Times New Roman" w:cs="Times New Roman"/>
        </w:rPr>
      </w:pPr>
      <w:r w:rsidRPr="0090419A">
        <w:rPr>
          <w:rFonts w:ascii="Times New Roman" w:hAnsi="Times New Roman" w:cs="Times New Roman"/>
          <w:b/>
        </w:rPr>
        <w:t>Different data layers to be shared on Geoviewer include the following list:</w:t>
      </w:r>
      <w:r w:rsidRPr="0090419A">
        <w:rPr>
          <w:rFonts w:ascii="Times New Roman" w:hAnsi="Times New Roman" w:cs="Times New Roman"/>
        </w:rPr>
        <w:t xml:space="preserve"> </w:t>
      </w:r>
    </w:p>
    <w:p w:rsidR="00C03CAB" w:rsidRPr="0090419A" w:rsidRDefault="00F56C7B" w:rsidP="00B13989">
      <w:pPr>
        <w:pStyle w:val="NoSpacing"/>
        <w:numPr>
          <w:ilvl w:val="0"/>
          <w:numId w:val="37"/>
        </w:numPr>
        <w:rPr>
          <w:rFonts w:ascii="Times New Roman" w:hAnsi="Times New Roman" w:cs="Times New Roman"/>
        </w:rPr>
      </w:pPr>
      <w:r w:rsidRPr="0090419A">
        <w:rPr>
          <w:rFonts w:ascii="Times New Roman" w:hAnsi="Times New Roman" w:cs="Times New Roman"/>
        </w:rPr>
        <w:t xml:space="preserve">Administrative Boundary Layers </w:t>
      </w:r>
    </w:p>
    <w:p w:rsidR="00C03CAB" w:rsidRPr="0090419A" w:rsidRDefault="00F56C7B" w:rsidP="00B13989">
      <w:pPr>
        <w:pStyle w:val="NoSpacing"/>
        <w:numPr>
          <w:ilvl w:val="0"/>
          <w:numId w:val="37"/>
        </w:numPr>
        <w:rPr>
          <w:rFonts w:ascii="Times New Roman" w:hAnsi="Times New Roman" w:cs="Times New Roman"/>
        </w:rPr>
      </w:pPr>
      <w:r w:rsidRPr="0090419A">
        <w:rPr>
          <w:rFonts w:ascii="Times New Roman" w:hAnsi="Times New Roman" w:cs="Times New Roman"/>
        </w:rPr>
        <w:t xml:space="preserve">Hydrological Boundary Layers </w:t>
      </w:r>
    </w:p>
    <w:p w:rsidR="00C03CAB" w:rsidRPr="0090419A" w:rsidRDefault="00F56C7B" w:rsidP="00B13989">
      <w:pPr>
        <w:pStyle w:val="NoSpacing"/>
        <w:numPr>
          <w:ilvl w:val="0"/>
          <w:numId w:val="37"/>
        </w:numPr>
        <w:rPr>
          <w:rFonts w:ascii="Times New Roman" w:hAnsi="Times New Roman" w:cs="Times New Roman"/>
        </w:rPr>
      </w:pPr>
      <w:r w:rsidRPr="0090419A">
        <w:rPr>
          <w:rFonts w:ascii="Times New Roman" w:hAnsi="Times New Roman" w:cs="Times New Roman"/>
        </w:rPr>
        <w:t xml:space="preserve">Socioeconomic Layers </w:t>
      </w:r>
    </w:p>
    <w:p w:rsidR="00C03CAB" w:rsidRPr="0090419A" w:rsidRDefault="00F56C7B" w:rsidP="00B13989">
      <w:pPr>
        <w:pStyle w:val="NoSpacing"/>
        <w:numPr>
          <w:ilvl w:val="0"/>
          <w:numId w:val="37"/>
        </w:numPr>
        <w:rPr>
          <w:rFonts w:ascii="Times New Roman" w:hAnsi="Times New Roman" w:cs="Times New Roman"/>
        </w:rPr>
      </w:pPr>
      <w:r w:rsidRPr="0090419A">
        <w:rPr>
          <w:rFonts w:ascii="Times New Roman" w:hAnsi="Times New Roman" w:cs="Times New Roman"/>
        </w:rPr>
        <w:t xml:space="preserve">Wetland Layers </w:t>
      </w:r>
    </w:p>
    <w:p w:rsidR="00C03CAB" w:rsidRPr="0090419A" w:rsidRDefault="00F56C7B" w:rsidP="00B13989">
      <w:pPr>
        <w:pStyle w:val="NoSpacing"/>
        <w:numPr>
          <w:ilvl w:val="0"/>
          <w:numId w:val="37"/>
        </w:numPr>
        <w:rPr>
          <w:rFonts w:ascii="Times New Roman" w:hAnsi="Times New Roman" w:cs="Times New Roman"/>
        </w:rPr>
      </w:pPr>
      <w:r w:rsidRPr="0090419A">
        <w:rPr>
          <w:rFonts w:ascii="Times New Roman" w:hAnsi="Times New Roman" w:cs="Times New Roman"/>
        </w:rPr>
        <w:t xml:space="preserve">Glacial Lakes </w:t>
      </w:r>
    </w:p>
    <w:p w:rsidR="00C03CAB" w:rsidRPr="0090419A" w:rsidRDefault="00F56C7B" w:rsidP="00B13989">
      <w:pPr>
        <w:pStyle w:val="NoSpacing"/>
        <w:numPr>
          <w:ilvl w:val="0"/>
          <w:numId w:val="37"/>
        </w:numPr>
        <w:rPr>
          <w:rFonts w:ascii="Times New Roman" w:hAnsi="Times New Roman" w:cs="Times New Roman"/>
        </w:rPr>
      </w:pPr>
      <w:r w:rsidRPr="0090419A">
        <w:rPr>
          <w:rFonts w:ascii="Times New Roman" w:hAnsi="Times New Roman" w:cs="Times New Roman"/>
        </w:rPr>
        <w:t xml:space="preserve">Ground Water Prospects Study </w:t>
      </w:r>
    </w:p>
    <w:p w:rsidR="00C03CAB" w:rsidRPr="0090419A" w:rsidRDefault="00F56C7B" w:rsidP="00B13989">
      <w:pPr>
        <w:pStyle w:val="NoSpacing"/>
        <w:numPr>
          <w:ilvl w:val="0"/>
          <w:numId w:val="37"/>
        </w:numPr>
        <w:rPr>
          <w:rFonts w:ascii="Times New Roman" w:hAnsi="Times New Roman" w:cs="Times New Roman"/>
        </w:rPr>
      </w:pPr>
      <w:r w:rsidRPr="0090419A">
        <w:rPr>
          <w:rFonts w:ascii="Times New Roman" w:hAnsi="Times New Roman" w:cs="Times New Roman"/>
        </w:rPr>
        <w:t xml:space="preserve">Surface Water Bodies </w:t>
      </w:r>
    </w:p>
    <w:p w:rsidR="00C03CAB" w:rsidRPr="0090419A" w:rsidRDefault="00F56C7B" w:rsidP="00B13989">
      <w:pPr>
        <w:pStyle w:val="NoSpacing"/>
        <w:numPr>
          <w:ilvl w:val="0"/>
          <w:numId w:val="37"/>
        </w:numPr>
        <w:rPr>
          <w:rFonts w:ascii="Times New Roman" w:hAnsi="Times New Roman" w:cs="Times New Roman"/>
        </w:rPr>
      </w:pPr>
      <w:r w:rsidRPr="0090419A">
        <w:rPr>
          <w:rFonts w:ascii="Times New Roman" w:hAnsi="Times New Roman" w:cs="Times New Roman"/>
        </w:rPr>
        <w:t xml:space="preserve">Land Degradation </w:t>
      </w:r>
    </w:p>
    <w:p w:rsidR="00C03CAB" w:rsidRPr="0090419A" w:rsidRDefault="00F56C7B" w:rsidP="00B13989">
      <w:pPr>
        <w:pStyle w:val="NoSpacing"/>
        <w:numPr>
          <w:ilvl w:val="0"/>
          <w:numId w:val="37"/>
        </w:numPr>
        <w:rPr>
          <w:rFonts w:ascii="Times New Roman" w:hAnsi="Times New Roman" w:cs="Times New Roman"/>
        </w:rPr>
      </w:pPr>
      <w:r w:rsidRPr="0090419A">
        <w:rPr>
          <w:rFonts w:ascii="Times New Roman" w:hAnsi="Times New Roman" w:cs="Times New Roman"/>
        </w:rPr>
        <w:t xml:space="preserve">Forest/Tree Cover </w:t>
      </w:r>
    </w:p>
    <w:p w:rsidR="00C03CAB" w:rsidRPr="0090419A" w:rsidRDefault="00C03CAB" w:rsidP="00B13989">
      <w:pPr>
        <w:pStyle w:val="NoSpacing"/>
        <w:numPr>
          <w:ilvl w:val="0"/>
          <w:numId w:val="37"/>
        </w:numPr>
        <w:rPr>
          <w:rFonts w:ascii="Times New Roman" w:hAnsi="Times New Roman" w:cs="Times New Roman"/>
        </w:rPr>
      </w:pPr>
      <w:r w:rsidRPr="0090419A">
        <w:rPr>
          <w:rFonts w:ascii="Times New Roman" w:hAnsi="Times New Roman" w:cs="Times New Roman"/>
        </w:rPr>
        <w:t xml:space="preserve">Land Use Land Cover </w:t>
      </w:r>
    </w:p>
    <w:p w:rsidR="005637F6" w:rsidRDefault="00C03CAB" w:rsidP="00B13989">
      <w:pPr>
        <w:pStyle w:val="NoSpacing"/>
        <w:numPr>
          <w:ilvl w:val="0"/>
          <w:numId w:val="37"/>
        </w:numPr>
        <w:rPr>
          <w:rFonts w:ascii="Times New Roman" w:hAnsi="Times New Roman" w:cs="Times New Roman"/>
        </w:rPr>
      </w:pPr>
      <w:r w:rsidRPr="0090419A">
        <w:rPr>
          <w:rFonts w:ascii="Times New Roman" w:hAnsi="Times New Roman" w:cs="Times New Roman"/>
        </w:rPr>
        <w:t>So</w:t>
      </w:r>
      <w:r w:rsidR="00F56C7B" w:rsidRPr="0090419A">
        <w:rPr>
          <w:rFonts w:ascii="Times New Roman" w:hAnsi="Times New Roman" w:cs="Times New Roman"/>
        </w:rPr>
        <w:t xml:space="preserve">il </w:t>
      </w:r>
    </w:p>
    <w:p w:rsidR="00C03CAB" w:rsidRPr="0090419A" w:rsidRDefault="00F56C7B" w:rsidP="00B13989">
      <w:pPr>
        <w:pStyle w:val="NoSpacing"/>
        <w:numPr>
          <w:ilvl w:val="0"/>
          <w:numId w:val="37"/>
        </w:numPr>
        <w:rPr>
          <w:rFonts w:ascii="Times New Roman" w:hAnsi="Times New Roman" w:cs="Times New Roman"/>
        </w:rPr>
      </w:pPr>
      <w:r w:rsidRPr="0090419A">
        <w:rPr>
          <w:rFonts w:ascii="Times New Roman" w:hAnsi="Times New Roman" w:cs="Times New Roman"/>
        </w:rPr>
        <w:t xml:space="preserve">Coastline </w:t>
      </w:r>
    </w:p>
    <w:p w:rsidR="00C03CAB" w:rsidRPr="0090419A" w:rsidRDefault="00F56C7B" w:rsidP="00B13989">
      <w:pPr>
        <w:pStyle w:val="NoSpacing"/>
        <w:numPr>
          <w:ilvl w:val="0"/>
          <w:numId w:val="37"/>
        </w:numPr>
        <w:rPr>
          <w:rFonts w:ascii="Times New Roman" w:hAnsi="Times New Roman" w:cs="Times New Roman"/>
        </w:rPr>
      </w:pPr>
      <w:r w:rsidRPr="0090419A">
        <w:rPr>
          <w:rFonts w:ascii="Times New Roman" w:hAnsi="Times New Roman" w:cs="Times New Roman"/>
        </w:rPr>
        <w:t>Water</w:t>
      </w:r>
      <w:r w:rsidR="00C03CAB" w:rsidRPr="0090419A">
        <w:rPr>
          <w:rFonts w:ascii="Times New Roman" w:hAnsi="Times New Roman" w:cs="Times New Roman"/>
        </w:rPr>
        <w:t xml:space="preserve"> </w:t>
      </w:r>
      <w:r w:rsidRPr="0090419A">
        <w:rPr>
          <w:rFonts w:ascii="Times New Roman" w:hAnsi="Times New Roman" w:cs="Times New Roman"/>
        </w:rPr>
        <w:t xml:space="preserve">logging/Soil Salinity </w:t>
      </w:r>
    </w:p>
    <w:p w:rsidR="00C03CAB" w:rsidRPr="0090419A" w:rsidRDefault="00F56C7B" w:rsidP="00B13989">
      <w:pPr>
        <w:pStyle w:val="NoSpacing"/>
        <w:numPr>
          <w:ilvl w:val="0"/>
          <w:numId w:val="37"/>
        </w:numPr>
        <w:rPr>
          <w:rFonts w:ascii="Times New Roman" w:hAnsi="Times New Roman" w:cs="Times New Roman"/>
        </w:rPr>
      </w:pPr>
      <w:r w:rsidRPr="0090419A">
        <w:rPr>
          <w:rFonts w:ascii="Times New Roman" w:hAnsi="Times New Roman" w:cs="Times New Roman"/>
        </w:rPr>
        <w:t xml:space="preserve">Water Resource Projects </w:t>
      </w:r>
    </w:p>
    <w:p w:rsidR="00C03CAB" w:rsidRPr="0090419A" w:rsidRDefault="00F56C7B" w:rsidP="00B13989">
      <w:pPr>
        <w:pStyle w:val="NoSpacing"/>
        <w:numPr>
          <w:ilvl w:val="0"/>
          <w:numId w:val="37"/>
        </w:numPr>
        <w:rPr>
          <w:rFonts w:ascii="Times New Roman" w:hAnsi="Times New Roman" w:cs="Times New Roman"/>
        </w:rPr>
      </w:pPr>
      <w:r w:rsidRPr="0090419A">
        <w:rPr>
          <w:rFonts w:ascii="Times New Roman" w:hAnsi="Times New Roman" w:cs="Times New Roman"/>
        </w:rPr>
        <w:t xml:space="preserve">Inland Navigation Waterways </w:t>
      </w:r>
    </w:p>
    <w:p w:rsidR="00C03CAB" w:rsidRPr="0090419A" w:rsidRDefault="00F56C7B" w:rsidP="00B13989">
      <w:pPr>
        <w:pStyle w:val="NoSpacing"/>
        <w:numPr>
          <w:ilvl w:val="0"/>
          <w:numId w:val="37"/>
        </w:numPr>
        <w:rPr>
          <w:rFonts w:ascii="Times New Roman" w:hAnsi="Times New Roman" w:cs="Times New Roman"/>
        </w:rPr>
      </w:pPr>
      <w:r w:rsidRPr="0090419A">
        <w:rPr>
          <w:rFonts w:ascii="Times New Roman" w:hAnsi="Times New Roman" w:cs="Times New Roman"/>
        </w:rPr>
        <w:lastRenderedPageBreak/>
        <w:t xml:space="preserve">Flood Inundation </w:t>
      </w:r>
    </w:p>
    <w:p w:rsidR="00C03CAB" w:rsidRPr="0090419A" w:rsidRDefault="00F56C7B" w:rsidP="00B13989">
      <w:pPr>
        <w:pStyle w:val="NoSpacing"/>
        <w:numPr>
          <w:ilvl w:val="0"/>
          <w:numId w:val="37"/>
        </w:numPr>
        <w:rPr>
          <w:rFonts w:ascii="Times New Roman" w:hAnsi="Times New Roman" w:cs="Times New Roman"/>
        </w:rPr>
      </w:pPr>
      <w:r w:rsidRPr="0090419A">
        <w:rPr>
          <w:rFonts w:ascii="Times New Roman" w:hAnsi="Times New Roman" w:cs="Times New Roman"/>
        </w:rPr>
        <w:t>Reservoir Survey</w:t>
      </w:r>
    </w:p>
    <w:p w:rsidR="00C03CAB" w:rsidRPr="0090419A" w:rsidRDefault="00F56C7B" w:rsidP="00B13989">
      <w:pPr>
        <w:pStyle w:val="NoSpacing"/>
        <w:numPr>
          <w:ilvl w:val="0"/>
          <w:numId w:val="37"/>
        </w:numPr>
        <w:rPr>
          <w:rFonts w:ascii="Times New Roman" w:hAnsi="Times New Roman" w:cs="Times New Roman"/>
        </w:rPr>
      </w:pPr>
      <w:r w:rsidRPr="0090419A">
        <w:rPr>
          <w:rFonts w:ascii="Times New Roman" w:hAnsi="Times New Roman" w:cs="Times New Roman"/>
        </w:rPr>
        <w:t>Agro</w:t>
      </w:r>
      <w:r w:rsidR="00C03CAB" w:rsidRPr="0090419A">
        <w:rPr>
          <w:rFonts w:ascii="Times New Roman" w:hAnsi="Times New Roman" w:cs="Times New Roman"/>
        </w:rPr>
        <w:t xml:space="preserve"> </w:t>
      </w:r>
      <w:r w:rsidRPr="0090419A">
        <w:rPr>
          <w:rFonts w:ascii="Times New Roman" w:hAnsi="Times New Roman" w:cs="Times New Roman"/>
        </w:rPr>
        <w:t>climatic/Agro</w:t>
      </w:r>
      <w:r w:rsidR="00C03CAB" w:rsidRPr="0090419A">
        <w:rPr>
          <w:rFonts w:ascii="Times New Roman" w:hAnsi="Times New Roman" w:cs="Times New Roman"/>
        </w:rPr>
        <w:t xml:space="preserve"> </w:t>
      </w:r>
      <w:r w:rsidRPr="0090419A">
        <w:rPr>
          <w:rFonts w:ascii="Times New Roman" w:hAnsi="Times New Roman" w:cs="Times New Roman"/>
        </w:rPr>
        <w:t>ecological Layers</w:t>
      </w:r>
    </w:p>
    <w:p w:rsidR="00C03CAB" w:rsidRPr="0090419A" w:rsidRDefault="00F56C7B" w:rsidP="00B13989">
      <w:pPr>
        <w:pStyle w:val="NoSpacing"/>
        <w:numPr>
          <w:ilvl w:val="0"/>
          <w:numId w:val="37"/>
        </w:numPr>
        <w:rPr>
          <w:rFonts w:ascii="Times New Roman" w:hAnsi="Times New Roman" w:cs="Times New Roman"/>
        </w:rPr>
      </w:pPr>
      <w:r w:rsidRPr="0090419A">
        <w:rPr>
          <w:rFonts w:ascii="Times New Roman" w:hAnsi="Times New Roman" w:cs="Times New Roman"/>
        </w:rPr>
        <w:t xml:space="preserve">Infrastructure </w:t>
      </w:r>
    </w:p>
    <w:p w:rsidR="00C03CAB" w:rsidRPr="0090419A" w:rsidRDefault="00F56C7B" w:rsidP="00B13989">
      <w:pPr>
        <w:pStyle w:val="NoSpacing"/>
        <w:numPr>
          <w:ilvl w:val="0"/>
          <w:numId w:val="37"/>
        </w:numPr>
        <w:rPr>
          <w:rFonts w:ascii="Times New Roman" w:hAnsi="Times New Roman" w:cs="Times New Roman"/>
        </w:rPr>
      </w:pPr>
      <w:r w:rsidRPr="0090419A">
        <w:rPr>
          <w:rFonts w:ascii="Times New Roman" w:hAnsi="Times New Roman" w:cs="Times New Roman"/>
        </w:rPr>
        <w:t xml:space="preserve">Reported Extreme Temperature, Rainfall &amp; Earthquake Events </w:t>
      </w:r>
    </w:p>
    <w:p w:rsidR="00B13989" w:rsidRPr="0090419A" w:rsidRDefault="00B13989" w:rsidP="00364066">
      <w:pPr>
        <w:jc w:val="both"/>
        <w:rPr>
          <w:rFonts w:ascii="Times New Roman" w:hAnsi="Times New Roman" w:cs="Times New Roman"/>
        </w:rPr>
      </w:pPr>
    </w:p>
    <w:p w:rsidR="00C03CAB" w:rsidRPr="0090419A" w:rsidRDefault="00F56C7B" w:rsidP="00364066">
      <w:pPr>
        <w:jc w:val="both"/>
        <w:rPr>
          <w:rFonts w:ascii="Times New Roman" w:hAnsi="Times New Roman" w:cs="Times New Roman"/>
        </w:rPr>
      </w:pPr>
      <w:r w:rsidRPr="0090419A">
        <w:rPr>
          <w:rFonts w:ascii="Times New Roman" w:hAnsi="Times New Roman" w:cs="Times New Roman"/>
        </w:rPr>
        <w:t xml:space="preserve">These GIS data layers will be published in </w:t>
      </w:r>
      <w:r w:rsidR="00C03CAB" w:rsidRPr="0090419A">
        <w:rPr>
          <w:rFonts w:ascii="Times New Roman" w:hAnsi="Times New Roman" w:cs="Times New Roman"/>
        </w:rPr>
        <w:t>Q</w:t>
      </w:r>
      <w:r w:rsidRPr="0090419A">
        <w:rPr>
          <w:rFonts w:ascii="Times New Roman" w:hAnsi="Times New Roman" w:cs="Times New Roman"/>
        </w:rPr>
        <w:t xml:space="preserve">GIS Enterprise. A web-app named Geoviewer using published layers with GIS functionalities/tools for users will then be published in </w:t>
      </w:r>
      <w:r w:rsidR="00C03CAB" w:rsidRPr="0090419A">
        <w:rPr>
          <w:rFonts w:ascii="Times New Roman" w:hAnsi="Times New Roman" w:cs="Times New Roman"/>
        </w:rPr>
        <w:t>Q</w:t>
      </w:r>
      <w:r w:rsidRPr="0090419A">
        <w:rPr>
          <w:rFonts w:ascii="Times New Roman" w:hAnsi="Times New Roman" w:cs="Times New Roman"/>
        </w:rPr>
        <w:t>GIS Enterprise. This app will then be hosted on the geoportal. Some of the GIS tools are shown.</w:t>
      </w:r>
    </w:p>
    <w:p w:rsidR="00F56C7B" w:rsidRPr="0090419A" w:rsidRDefault="00F56C7B" w:rsidP="00364066">
      <w:pPr>
        <w:jc w:val="both"/>
        <w:rPr>
          <w:rFonts w:ascii="Times New Roman" w:hAnsi="Times New Roman" w:cs="Times New Roman"/>
        </w:rPr>
      </w:pPr>
      <w:r w:rsidRPr="0090419A">
        <w:rPr>
          <w:rFonts w:ascii="Times New Roman" w:hAnsi="Times New Roman" w:cs="Times New Roman"/>
        </w:rPr>
        <w:t xml:space="preserve"> Various Data layer list hosted on Geoviewer</w:t>
      </w:r>
    </w:p>
    <w:p w:rsidR="00B13989" w:rsidRPr="0090419A" w:rsidRDefault="00B13989" w:rsidP="00364066">
      <w:pPr>
        <w:jc w:val="both"/>
        <w:rPr>
          <w:rFonts w:ascii="Times New Roman" w:hAnsi="Times New Roman" w:cs="Times New Roman"/>
        </w:rPr>
      </w:pPr>
      <w:r w:rsidRPr="0090419A">
        <w:rPr>
          <w:rFonts w:ascii="Times New Roman" w:hAnsi="Times New Roman" w:cs="Times New Roman"/>
        </w:rPr>
        <w:t>Swiping various data layers on map panel in GeoViewer</w:t>
      </w:r>
    </w:p>
    <w:p w:rsidR="00B13989" w:rsidRPr="0090419A" w:rsidRDefault="00B13989" w:rsidP="00364066">
      <w:pPr>
        <w:jc w:val="both"/>
        <w:rPr>
          <w:rFonts w:ascii="Times New Roman" w:hAnsi="Times New Roman" w:cs="Times New Roman"/>
        </w:rPr>
      </w:pPr>
      <w:r w:rsidRPr="0090419A">
        <w:rPr>
          <w:rFonts w:ascii="Times New Roman" w:hAnsi="Times New Roman" w:cs="Times New Roman"/>
        </w:rPr>
        <w:t xml:space="preserve">Adding </w:t>
      </w:r>
      <w:proofErr w:type="gramStart"/>
      <w:r w:rsidRPr="0090419A">
        <w:rPr>
          <w:rFonts w:ascii="Times New Roman" w:hAnsi="Times New Roman" w:cs="Times New Roman"/>
        </w:rPr>
        <w:t>More</w:t>
      </w:r>
      <w:proofErr w:type="gramEnd"/>
      <w:r w:rsidRPr="0090419A">
        <w:rPr>
          <w:rFonts w:ascii="Times New Roman" w:hAnsi="Times New Roman" w:cs="Times New Roman"/>
        </w:rPr>
        <w:t xml:space="preserve"> layers on map panel in GeoViewer </w:t>
      </w:r>
    </w:p>
    <w:p w:rsidR="00B13989" w:rsidRPr="0090419A" w:rsidRDefault="00B13989" w:rsidP="00364066">
      <w:pPr>
        <w:jc w:val="both"/>
        <w:rPr>
          <w:rFonts w:ascii="Times New Roman" w:hAnsi="Times New Roman" w:cs="Times New Roman"/>
        </w:rPr>
      </w:pPr>
      <w:r w:rsidRPr="0090419A">
        <w:rPr>
          <w:rFonts w:ascii="Times New Roman" w:hAnsi="Times New Roman" w:cs="Times New Roman"/>
          <w:b/>
        </w:rPr>
        <w:t>Bookmarks:</w:t>
      </w:r>
      <w:r w:rsidRPr="0090419A">
        <w:rPr>
          <w:rFonts w:ascii="Times New Roman" w:hAnsi="Times New Roman" w:cs="Times New Roman"/>
        </w:rPr>
        <w:t xml:space="preserve"> Regions at predefined Zoomed scales in Geoviewer (Can be created by users as per their requirements). </w:t>
      </w:r>
      <w:proofErr w:type="gramStart"/>
      <w:r w:rsidRPr="0090419A">
        <w:rPr>
          <w:rFonts w:ascii="Times New Roman" w:hAnsi="Times New Roman" w:cs="Times New Roman"/>
        </w:rPr>
        <w:t xml:space="preserve">Telangana &amp;  </w:t>
      </w:r>
      <w:r w:rsidR="0090419A" w:rsidRPr="0090419A">
        <w:rPr>
          <w:rFonts w:ascii="Times New Roman" w:hAnsi="Times New Roman" w:cs="Times New Roman"/>
        </w:rPr>
        <w:t xml:space="preserve"> </w:t>
      </w:r>
      <w:r w:rsidRPr="0090419A">
        <w:rPr>
          <w:rFonts w:ascii="Times New Roman" w:hAnsi="Times New Roman" w:cs="Times New Roman"/>
        </w:rPr>
        <w:t>Uttar Pradesh bookmarks created by user below.</w:t>
      </w:r>
      <w:proofErr w:type="gramEnd"/>
    </w:p>
    <w:p w:rsidR="00B13989" w:rsidRPr="0090419A" w:rsidRDefault="00B13989" w:rsidP="00364066">
      <w:pPr>
        <w:jc w:val="both"/>
        <w:rPr>
          <w:rFonts w:ascii="Times New Roman" w:hAnsi="Times New Roman" w:cs="Times New Roman"/>
          <w:b/>
        </w:rPr>
      </w:pPr>
      <w:r w:rsidRPr="0090419A">
        <w:rPr>
          <w:rFonts w:ascii="Times New Roman" w:hAnsi="Times New Roman" w:cs="Times New Roman"/>
          <w:b/>
        </w:rPr>
        <w:t>Select Feature:</w:t>
      </w:r>
      <w:r w:rsidRPr="0090419A">
        <w:rPr>
          <w:rFonts w:ascii="Times New Roman" w:hAnsi="Times New Roman" w:cs="Times New Roman"/>
        </w:rPr>
        <w:t xml:space="preserve"> Upon drawing a rectangular selection in the Map panel, all selectable layers will be shown on a right-side window and attributes of selected features of different layers can be seen in the attribute table below.</w:t>
      </w:r>
    </w:p>
    <w:p w:rsidR="00667483" w:rsidRPr="0090419A" w:rsidRDefault="002D3E1B" w:rsidP="00364066">
      <w:pPr>
        <w:jc w:val="both"/>
        <w:rPr>
          <w:rFonts w:ascii="Times New Roman" w:hAnsi="Times New Roman" w:cs="Times New Roman"/>
        </w:rPr>
      </w:pPr>
      <w:r w:rsidRPr="0090419A">
        <w:rPr>
          <w:rFonts w:ascii="Times New Roman" w:hAnsi="Times New Roman" w:cs="Times New Roman"/>
          <w:b/>
          <w:sz w:val="28"/>
          <w:u w:val="single"/>
        </w:rPr>
        <w:t>Data Validation</w:t>
      </w:r>
      <w:proofErr w:type="gramStart"/>
      <w:r w:rsidRPr="0090419A">
        <w:rPr>
          <w:rFonts w:ascii="Times New Roman" w:hAnsi="Times New Roman" w:cs="Times New Roman"/>
          <w:b/>
          <w:sz w:val="28"/>
          <w:u w:val="single"/>
        </w:rPr>
        <w:t>:</w:t>
      </w:r>
      <w:r w:rsidR="00B22D0B" w:rsidRPr="0090419A">
        <w:rPr>
          <w:rFonts w:ascii="Times New Roman" w:hAnsi="Times New Roman" w:cs="Times New Roman"/>
          <w:b/>
          <w:sz w:val="28"/>
          <w:u w:val="single"/>
        </w:rPr>
        <w:t>-</w:t>
      </w:r>
      <w:proofErr w:type="gramEnd"/>
      <w:r w:rsidR="00B22D0B" w:rsidRPr="0090419A">
        <w:rPr>
          <w:rFonts w:ascii="Times New Roman" w:hAnsi="Times New Roman" w:cs="Times New Roman"/>
        </w:rPr>
        <w:t xml:space="preserve"> </w:t>
      </w:r>
      <w:r w:rsidR="00667483" w:rsidRPr="0090419A">
        <w:rPr>
          <w:rFonts w:ascii="Times New Roman" w:hAnsi="Times New Roman" w:cs="Times New Roman"/>
        </w:rPr>
        <w:t>Geospatial layers need to be checked for working properly before hosting on Geoviewer.</w:t>
      </w:r>
    </w:p>
    <w:p w:rsidR="00191F10" w:rsidRPr="0090419A" w:rsidRDefault="002D3E1B" w:rsidP="00364066">
      <w:pPr>
        <w:jc w:val="both"/>
        <w:rPr>
          <w:rFonts w:ascii="Times New Roman" w:hAnsi="Times New Roman" w:cs="Times New Roman"/>
        </w:rPr>
      </w:pPr>
      <w:r w:rsidRPr="0090419A">
        <w:rPr>
          <w:rFonts w:ascii="Times New Roman" w:hAnsi="Times New Roman" w:cs="Times New Roman"/>
          <w:b/>
          <w:sz w:val="28"/>
          <w:u w:val="single"/>
        </w:rPr>
        <w:t>Software Technologies</w:t>
      </w:r>
      <w:proofErr w:type="gramStart"/>
      <w:r w:rsidRPr="0090419A">
        <w:rPr>
          <w:rFonts w:ascii="Times New Roman" w:hAnsi="Times New Roman" w:cs="Times New Roman"/>
          <w:b/>
          <w:sz w:val="28"/>
          <w:u w:val="single"/>
        </w:rPr>
        <w:t>:</w:t>
      </w:r>
      <w:r w:rsidR="00483EE1" w:rsidRPr="0090419A">
        <w:rPr>
          <w:rFonts w:ascii="Times New Roman" w:hAnsi="Times New Roman" w:cs="Times New Roman"/>
          <w:b/>
          <w:sz w:val="28"/>
          <w:u w:val="single"/>
        </w:rPr>
        <w:t>-</w:t>
      </w:r>
      <w:proofErr w:type="gramEnd"/>
      <w:r w:rsidR="00483EE1" w:rsidRPr="0090419A">
        <w:rPr>
          <w:rFonts w:ascii="Times New Roman" w:hAnsi="Times New Roman" w:cs="Times New Roman"/>
          <w:b/>
          <w:sz w:val="28"/>
          <w:u w:val="single"/>
        </w:rPr>
        <w:t xml:space="preserve"> </w:t>
      </w:r>
      <w:r w:rsidR="00B42612" w:rsidRPr="0090419A">
        <w:rPr>
          <w:rFonts w:ascii="Times New Roman" w:hAnsi="Times New Roman" w:cs="Times New Roman"/>
        </w:rPr>
        <w:t xml:space="preserve"> </w:t>
      </w:r>
      <w:r w:rsidR="009F4DC6" w:rsidRPr="0090419A">
        <w:rPr>
          <w:rFonts w:ascii="Times New Roman" w:hAnsi="Times New Roman" w:cs="Times New Roman"/>
        </w:rPr>
        <w:t>QGIS</w:t>
      </w:r>
      <w:r w:rsidR="0058099E" w:rsidRPr="0090419A">
        <w:rPr>
          <w:rFonts w:ascii="Times New Roman" w:hAnsi="Times New Roman" w:cs="Times New Roman"/>
        </w:rPr>
        <w:t xml:space="preserve"> Enterprise</w:t>
      </w:r>
      <w:r w:rsidR="00C260FD" w:rsidRPr="0090419A">
        <w:rPr>
          <w:rFonts w:ascii="Times New Roman" w:hAnsi="Times New Roman" w:cs="Times New Roman"/>
        </w:rPr>
        <w:t xml:space="preserve"> </w:t>
      </w:r>
    </w:p>
    <w:p w:rsidR="00B9439E" w:rsidRPr="0090419A" w:rsidRDefault="00483EE1" w:rsidP="00364066">
      <w:pPr>
        <w:jc w:val="both"/>
        <w:rPr>
          <w:rFonts w:ascii="Times New Roman" w:hAnsi="Times New Roman" w:cs="Times New Roman"/>
        </w:rPr>
      </w:pPr>
      <w:r w:rsidRPr="0090419A">
        <w:rPr>
          <w:rFonts w:ascii="Times New Roman" w:hAnsi="Times New Roman" w:cs="Times New Roman"/>
          <w:b/>
          <w:sz w:val="28"/>
          <w:u w:val="single"/>
        </w:rPr>
        <w:t>Dependencies &amp; Risks:</w:t>
      </w:r>
      <w:r w:rsidRPr="0090419A">
        <w:rPr>
          <w:rFonts w:ascii="Times New Roman" w:hAnsi="Times New Roman" w:cs="Times New Roman"/>
        </w:rPr>
        <w:t xml:space="preserve"> </w:t>
      </w:r>
      <w:r w:rsidR="00667483" w:rsidRPr="0090419A">
        <w:rPr>
          <w:rFonts w:ascii="Times New Roman" w:hAnsi="Times New Roman" w:cs="Times New Roman"/>
        </w:rPr>
        <w:t>Ability to host data layers, QGIS Server</w:t>
      </w:r>
    </w:p>
    <w:p w:rsidR="0069674E" w:rsidRPr="0090419A" w:rsidRDefault="00483EE1" w:rsidP="00364066">
      <w:pPr>
        <w:jc w:val="both"/>
        <w:rPr>
          <w:rFonts w:ascii="Times New Roman" w:hAnsi="Times New Roman" w:cs="Times New Roman"/>
        </w:rPr>
      </w:pPr>
      <w:r w:rsidRPr="0090419A">
        <w:rPr>
          <w:rFonts w:ascii="Times New Roman" w:hAnsi="Times New Roman" w:cs="Times New Roman"/>
          <w:b/>
          <w:sz w:val="28"/>
          <w:u w:val="single"/>
        </w:rPr>
        <w:t xml:space="preserve">User Acceptance Testing (UAT):- </w:t>
      </w:r>
      <w:r w:rsidR="0069674E" w:rsidRPr="0090419A">
        <w:rPr>
          <w:rFonts w:ascii="Times New Roman" w:hAnsi="Times New Roman" w:cs="Times New Roman"/>
        </w:rPr>
        <w:t>NWIC</w:t>
      </w:r>
    </w:p>
    <w:p w:rsidR="000B25C8" w:rsidRPr="0090419A" w:rsidRDefault="00483EE1" w:rsidP="00364066">
      <w:pPr>
        <w:jc w:val="both"/>
        <w:rPr>
          <w:rFonts w:ascii="Times New Roman" w:hAnsi="Times New Roman" w:cs="Times New Roman"/>
          <w:b/>
          <w:sz w:val="28"/>
          <w:u w:val="single"/>
        </w:rPr>
      </w:pPr>
      <w:r w:rsidRPr="0090419A">
        <w:rPr>
          <w:rFonts w:ascii="Times New Roman" w:hAnsi="Times New Roman" w:cs="Times New Roman"/>
          <w:b/>
          <w:sz w:val="28"/>
          <w:u w:val="single"/>
        </w:rPr>
        <w:t xml:space="preserve">Development Responsibility: </w:t>
      </w:r>
      <w:r w:rsidR="00403033" w:rsidRPr="0090419A">
        <w:rPr>
          <w:rFonts w:ascii="Times New Roman" w:hAnsi="Times New Roman" w:cs="Times New Roman"/>
        </w:rPr>
        <w:t>NWIC</w:t>
      </w:r>
    </w:p>
    <w:p w:rsidR="00F105C7" w:rsidRPr="0090419A" w:rsidRDefault="002D3E1B" w:rsidP="00364066">
      <w:pPr>
        <w:jc w:val="both"/>
        <w:rPr>
          <w:rFonts w:ascii="Times New Roman" w:hAnsi="Times New Roman" w:cs="Times New Roman"/>
          <w:b/>
          <w:sz w:val="28"/>
          <w:u w:val="single"/>
        </w:rPr>
      </w:pPr>
      <w:proofErr w:type="gramStart"/>
      <w:r w:rsidRPr="0090419A">
        <w:rPr>
          <w:rFonts w:ascii="Times New Roman" w:hAnsi="Times New Roman" w:cs="Times New Roman"/>
          <w:b/>
          <w:sz w:val="28"/>
          <w:u w:val="single"/>
        </w:rPr>
        <w:t>References</w:t>
      </w:r>
      <w:r w:rsidR="00483EE1" w:rsidRPr="0090419A">
        <w:rPr>
          <w:rFonts w:ascii="Times New Roman" w:hAnsi="Times New Roman" w:cs="Times New Roman"/>
          <w:b/>
          <w:sz w:val="28"/>
          <w:u w:val="single"/>
        </w:rPr>
        <w:t xml:space="preserve"> </w:t>
      </w:r>
      <w:r w:rsidRPr="0090419A">
        <w:rPr>
          <w:rFonts w:ascii="Times New Roman" w:hAnsi="Times New Roman" w:cs="Times New Roman"/>
          <w:b/>
          <w:sz w:val="28"/>
          <w:u w:val="single"/>
        </w:rPr>
        <w:t>:</w:t>
      </w:r>
      <w:proofErr w:type="gramEnd"/>
      <w:r w:rsidR="00483EE1" w:rsidRPr="0090419A">
        <w:rPr>
          <w:rFonts w:ascii="Times New Roman" w:hAnsi="Times New Roman" w:cs="Times New Roman"/>
          <w:b/>
          <w:sz w:val="28"/>
          <w:u w:val="single"/>
        </w:rPr>
        <w:t>-</w:t>
      </w:r>
    </w:p>
    <w:p w:rsidR="00F105C7" w:rsidRPr="0090419A" w:rsidRDefault="00F105C7" w:rsidP="00364066">
      <w:pPr>
        <w:jc w:val="both"/>
        <w:rPr>
          <w:rFonts w:ascii="Times New Roman" w:hAnsi="Times New Roman" w:cs="Times New Roman"/>
          <w:color w:val="0070C0"/>
          <w:sz w:val="18"/>
        </w:rPr>
      </w:pPr>
      <w:r w:rsidRPr="0090419A">
        <w:rPr>
          <w:rFonts w:ascii="Times New Roman" w:hAnsi="Times New Roman" w:cs="Times New Roman"/>
          <w:color w:val="0070C0"/>
          <w:sz w:val="18"/>
        </w:rPr>
        <w:t xml:space="preserve">https://indiawris.gov.infwris/#/Geoviewer </w:t>
      </w:r>
    </w:p>
    <w:p w:rsidR="00F105C7" w:rsidRPr="0090419A" w:rsidRDefault="00F105C7" w:rsidP="00364066">
      <w:pPr>
        <w:jc w:val="both"/>
        <w:rPr>
          <w:rFonts w:ascii="Times New Roman" w:hAnsi="Times New Roman" w:cs="Times New Roman"/>
          <w:color w:val="0070C0"/>
          <w:sz w:val="18"/>
        </w:rPr>
      </w:pPr>
      <w:r w:rsidRPr="0090419A">
        <w:rPr>
          <w:rFonts w:ascii="Times New Roman" w:hAnsi="Times New Roman" w:cs="Times New Roman"/>
          <w:color w:val="0070C0"/>
          <w:sz w:val="18"/>
        </w:rPr>
        <w:t xml:space="preserve">https.//indiawris.gov.in/downloads/Functional Requirement Specification1.pdf </w:t>
      </w:r>
    </w:p>
    <w:p w:rsidR="007473E6" w:rsidRPr="0090419A" w:rsidRDefault="00F105C7" w:rsidP="00364066">
      <w:pPr>
        <w:jc w:val="both"/>
        <w:rPr>
          <w:rFonts w:ascii="Times New Roman" w:hAnsi="Times New Roman" w:cs="Times New Roman"/>
          <w:color w:val="0070C0"/>
        </w:rPr>
      </w:pPr>
      <w:r w:rsidRPr="0090419A">
        <w:rPr>
          <w:rFonts w:ascii="Times New Roman" w:hAnsi="Times New Roman" w:cs="Times New Roman"/>
          <w:color w:val="0070C0"/>
          <w:sz w:val="18"/>
        </w:rPr>
        <w:t>https://indiawris.gov.in/downloads/Data Assessment Reports.pdf</w:t>
      </w:r>
      <w:r w:rsidR="00831D63" w:rsidRPr="0090419A">
        <w:rPr>
          <w:rFonts w:ascii="Times New Roman" w:hAnsi="Times New Roman" w:cs="Times New Roman"/>
          <w:b/>
          <w:color w:val="0070C0"/>
          <w:u w:val="single"/>
        </w:rPr>
        <w:t xml:space="preserve"> </w:t>
      </w:r>
      <w:r w:rsidR="00CB48B4" w:rsidRPr="0090419A">
        <w:rPr>
          <w:rFonts w:ascii="Times New Roman" w:hAnsi="Times New Roman" w:cs="Times New Roman"/>
          <w:color w:val="0070C0"/>
        </w:rPr>
        <w:t xml:space="preserve"> </w:t>
      </w:r>
    </w:p>
    <w:p w:rsidR="00B9439E" w:rsidRPr="0090419A" w:rsidRDefault="00B9439E" w:rsidP="009178A3">
      <w:pPr>
        <w:jc w:val="center"/>
        <w:rPr>
          <w:rFonts w:ascii="Times New Roman" w:hAnsi="Times New Roman" w:cs="Times New Roman"/>
          <w:b/>
          <w:sz w:val="28"/>
        </w:rPr>
      </w:pPr>
    </w:p>
    <w:p w:rsidR="00B9439E" w:rsidRPr="0090419A" w:rsidRDefault="00B9439E" w:rsidP="009178A3">
      <w:pPr>
        <w:jc w:val="center"/>
        <w:rPr>
          <w:rFonts w:ascii="Times New Roman" w:hAnsi="Times New Roman" w:cs="Times New Roman"/>
          <w:b/>
          <w:sz w:val="28"/>
        </w:rPr>
      </w:pPr>
    </w:p>
    <w:p w:rsidR="00913410" w:rsidRPr="0090419A" w:rsidRDefault="00913410" w:rsidP="009178A3">
      <w:pPr>
        <w:jc w:val="center"/>
        <w:rPr>
          <w:rFonts w:ascii="Times New Roman" w:hAnsi="Times New Roman" w:cs="Times New Roman"/>
          <w:b/>
          <w:sz w:val="28"/>
        </w:rPr>
      </w:pPr>
      <w:r w:rsidRPr="0090419A">
        <w:rPr>
          <w:rFonts w:ascii="Times New Roman" w:hAnsi="Times New Roman" w:cs="Times New Roman"/>
          <w:b/>
          <w:sz w:val="28"/>
        </w:rPr>
        <w:t>---End of Document---</w:t>
      </w:r>
    </w:p>
    <w:sectPr w:rsidR="00913410" w:rsidRPr="0090419A" w:rsidSect="000B25C8">
      <w:pgSz w:w="12240" w:h="15840"/>
      <w:pgMar w:top="1440" w:right="810" w:bottom="630" w:left="99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E60AE"/>
    <w:multiLevelType w:val="hybridMultilevel"/>
    <w:tmpl w:val="5E08D650"/>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1">
    <w:nsid w:val="0E174A13"/>
    <w:multiLevelType w:val="hybridMultilevel"/>
    <w:tmpl w:val="1504B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933DC0"/>
    <w:multiLevelType w:val="hybridMultilevel"/>
    <w:tmpl w:val="73EC89EC"/>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3">
    <w:nsid w:val="12AF09A3"/>
    <w:multiLevelType w:val="hybridMultilevel"/>
    <w:tmpl w:val="EE54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95D25"/>
    <w:multiLevelType w:val="hybridMultilevel"/>
    <w:tmpl w:val="FD7E8010"/>
    <w:lvl w:ilvl="0" w:tplc="E52EC1F2">
      <w:start w:val="1"/>
      <w:numFmt w:val="decimal"/>
      <w:lvlText w:val="%1."/>
      <w:lvlJc w:val="left"/>
      <w:pPr>
        <w:ind w:left="405" w:hanging="360"/>
      </w:pPr>
      <w:rPr>
        <w:rFonts w:ascii="Times New Roman" w:hAnsi="Times New Roman" w:cs="Times New Roman"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137A5632"/>
    <w:multiLevelType w:val="hybridMultilevel"/>
    <w:tmpl w:val="2FE26ABA"/>
    <w:lvl w:ilvl="0" w:tplc="74EE708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A77031"/>
    <w:multiLevelType w:val="hybridMultilevel"/>
    <w:tmpl w:val="324E21CE"/>
    <w:lvl w:ilvl="0" w:tplc="3244C8FE">
      <w:start w:val="1"/>
      <w:numFmt w:val="upperLetter"/>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1C03E1"/>
    <w:multiLevelType w:val="hybridMultilevel"/>
    <w:tmpl w:val="DF8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51504"/>
    <w:multiLevelType w:val="hybridMultilevel"/>
    <w:tmpl w:val="442CC2D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0975BD"/>
    <w:multiLevelType w:val="hybridMultilevel"/>
    <w:tmpl w:val="CC2C68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2205D1C"/>
    <w:multiLevelType w:val="hybridMultilevel"/>
    <w:tmpl w:val="8C3C4E4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246B562B"/>
    <w:multiLevelType w:val="hybridMultilevel"/>
    <w:tmpl w:val="B9A47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D962BD"/>
    <w:multiLevelType w:val="hybridMultilevel"/>
    <w:tmpl w:val="E6BE8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3C68D8"/>
    <w:multiLevelType w:val="hybridMultilevel"/>
    <w:tmpl w:val="D422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AE4936"/>
    <w:multiLevelType w:val="hybridMultilevel"/>
    <w:tmpl w:val="2070CEC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037A87"/>
    <w:multiLevelType w:val="hybridMultilevel"/>
    <w:tmpl w:val="DAEC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0D31FC"/>
    <w:multiLevelType w:val="hybridMultilevel"/>
    <w:tmpl w:val="F3C800DC"/>
    <w:lvl w:ilvl="0" w:tplc="A0429E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EB79BD"/>
    <w:multiLevelType w:val="hybridMultilevel"/>
    <w:tmpl w:val="13782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9C1A81"/>
    <w:multiLevelType w:val="hybridMultilevel"/>
    <w:tmpl w:val="05B69386"/>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9">
    <w:nsid w:val="43CF0ECA"/>
    <w:multiLevelType w:val="hybridMultilevel"/>
    <w:tmpl w:val="060AF2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6405B56"/>
    <w:multiLevelType w:val="hybridMultilevel"/>
    <w:tmpl w:val="3CDC4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855F06"/>
    <w:multiLevelType w:val="hybridMultilevel"/>
    <w:tmpl w:val="8760F6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9824A4A"/>
    <w:multiLevelType w:val="hybridMultilevel"/>
    <w:tmpl w:val="7166B0FC"/>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3">
    <w:nsid w:val="54E6527C"/>
    <w:multiLevelType w:val="hybridMultilevel"/>
    <w:tmpl w:val="D4C8930A"/>
    <w:lvl w:ilvl="0" w:tplc="5876319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CBB4555"/>
    <w:multiLevelType w:val="hybridMultilevel"/>
    <w:tmpl w:val="87EA8E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4915C9"/>
    <w:multiLevelType w:val="hybridMultilevel"/>
    <w:tmpl w:val="CCB270F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nsid w:val="5D74645F"/>
    <w:multiLevelType w:val="hybridMultilevel"/>
    <w:tmpl w:val="447246DE"/>
    <w:lvl w:ilvl="0" w:tplc="67D498C4">
      <w:start w:val="1"/>
      <w:numFmt w:val="decimal"/>
      <w:lvlText w:val="%1."/>
      <w:lvlJc w:val="left"/>
      <w:pPr>
        <w:ind w:left="1635" w:hanging="9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3A45D11"/>
    <w:multiLevelType w:val="hybridMultilevel"/>
    <w:tmpl w:val="5712E1F4"/>
    <w:lvl w:ilvl="0" w:tplc="136C88F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AB63F1"/>
    <w:multiLevelType w:val="hybridMultilevel"/>
    <w:tmpl w:val="AC76B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4E90D7E"/>
    <w:multiLevelType w:val="hybridMultilevel"/>
    <w:tmpl w:val="3588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6B3E88"/>
    <w:multiLevelType w:val="hybridMultilevel"/>
    <w:tmpl w:val="E990B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BA127D"/>
    <w:multiLevelType w:val="hybridMultilevel"/>
    <w:tmpl w:val="D48A3F8C"/>
    <w:lvl w:ilvl="0" w:tplc="3F700AEC">
      <w:start w:val="1"/>
      <w:numFmt w:val="decimal"/>
      <w:lvlText w:val="%1."/>
      <w:lvlJc w:val="left"/>
      <w:pPr>
        <w:ind w:left="63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6529A8"/>
    <w:multiLevelType w:val="hybridMultilevel"/>
    <w:tmpl w:val="25C414AA"/>
    <w:lvl w:ilvl="0" w:tplc="FE1C3CCE">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B70DC3"/>
    <w:multiLevelType w:val="hybridMultilevel"/>
    <w:tmpl w:val="3C0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595768"/>
    <w:multiLevelType w:val="hybridMultilevel"/>
    <w:tmpl w:val="D50E18A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nsid w:val="7D1E48F8"/>
    <w:multiLevelType w:val="hybridMultilevel"/>
    <w:tmpl w:val="20DAC8FA"/>
    <w:lvl w:ilvl="0" w:tplc="136C88F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FC65AF"/>
    <w:multiLevelType w:val="hybridMultilevel"/>
    <w:tmpl w:val="9410C97C"/>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num w:numId="1">
    <w:abstractNumId w:val="3"/>
  </w:num>
  <w:num w:numId="2">
    <w:abstractNumId w:val="26"/>
  </w:num>
  <w:num w:numId="3">
    <w:abstractNumId w:val="36"/>
  </w:num>
  <w:num w:numId="4">
    <w:abstractNumId w:val="2"/>
  </w:num>
  <w:num w:numId="5">
    <w:abstractNumId w:val="8"/>
  </w:num>
  <w:num w:numId="6">
    <w:abstractNumId w:val="11"/>
  </w:num>
  <w:num w:numId="7">
    <w:abstractNumId w:val="4"/>
  </w:num>
  <w:num w:numId="8">
    <w:abstractNumId w:val="18"/>
  </w:num>
  <w:num w:numId="9">
    <w:abstractNumId w:val="22"/>
  </w:num>
  <w:num w:numId="10">
    <w:abstractNumId w:val="32"/>
  </w:num>
  <w:num w:numId="11">
    <w:abstractNumId w:val="10"/>
  </w:num>
  <w:num w:numId="12">
    <w:abstractNumId w:val="30"/>
  </w:num>
  <w:num w:numId="13">
    <w:abstractNumId w:val="34"/>
  </w:num>
  <w:num w:numId="14">
    <w:abstractNumId w:val="29"/>
  </w:num>
  <w:num w:numId="15">
    <w:abstractNumId w:val="23"/>
  </w:num>
  <w:num w:numId="16">
    <w:abstractNumId w:val="17"/>
  </w:num>
  <w:num w:numId="17">
    <w:abstractNumId w:val="25"/>
  </w:num>
  <w:num w:numId="18">
    <w:abstractNumId w:val="15"/>
  </w:num>
  <w:num w:numId="19">
    <w:abstractNumId w:val="7"/>
  </w:num>
  <w:num w:numId="20">
    <w:abstractNumId w:val="0"/>
  </w:num>
  <w:num w:numId="21">
    <w:abstractNumId w:val="28"/>
  </w:num>
  <w:num w:numId="22">
    <w:abstractNumId w:val="21"/>
  </w:num>
  <w:num w:numId="23">
    <w:abstractNumId w:val="19"/>
  </w:num>
  <w:num w:numId="24">
    <w:abstractNumId w:val="20"/>
  </w:num>
  <w:num w:numId="25">
    <w:abstractNumId w:val="27"/>
  </w:num>
  <w:num w:numId="26">
    <w:abstractNumId w:val="35"/>
  </w:num>
  <w:num w:numId="27">
    <w:abstractNumId w:val="24"/>
  </w:num>
  <w:num w:numId="28">
    <w:abstractNumId w:val="31"/>
  </w:num>
  <w:num w:numId="29">
    <w:abstractNumId w:val="12"/>
  </w:num>
  <w:num w:numId="30">
    <w:abstractNumId w:val="9"/>
  </w:num>
  <w:num w:numId="31">
    <w:abstractNumId w:val="6"/>
  </w:num>
  <w:num w:numId="32">
    <w:abstractNumId w:val="5"/>
  </w:num>
  <w:num w:numId="33">
    <w:abstractNumId w:val="14"/>
  </w:num>
  <w:num w:numId="34">
    <w:abstractNumId w:val="13"/>
  </w:num>
  <w:num w:numId="35">
    <w:abstractNumId w:val="16"/>
  </w:num>
  <w:num w:numId="36">
    <w:abstractNumId w:val="1"/>
  </w:num>
  <w:num w:numId="3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8F436D"/>
    <w:rsid w:val="000304AB"/>
    <w:rsid w:val="00032E91"/>
    <w:rsid w:val="0006003D"/>
    <w:rsid w:val="00076A56"/>
    <w:rsid w:val="000B00F7"/>
    <w:rsid w:val="000B25C8"/>
    <w:rsid w:val="000B6FE6"/>
    <w:rsid w:val="000C771E"/>
    <w:rsid w:val="000E1544"/>
    <w:rsid w:val="00115582"/>
    <w:rsid w:val="0012551A"/>
    <w:rsid w:val="00131B3A"/>
    <w:rsid w:val="00163C2D"/>
    <w:rsid w:val="00170BFE"/>
    <w:rsid w:val="00191F10"/>
    <w:rsid w:val="001973AE"/>
    <w:rsid w:val="001A1A97"/>
    <w:rsid w:val="001D41AC"/>
    <w:rsid w:val="00235455"/>
    <w:rsid w:val="00236D51"/>
    <w:rsid w:val="002371D8"/>
    <w:rsid w:val="00244A1D"/>
    <w:rsid w:val="00244D2C"/>
    <w:rsid w:val="00253FA3"/>
    <w:rsid w:val="00291C95"/>
    <w:rsid w:val="00292189"/>
    <w:rsid w:val="002D3E1B"/>
    <w:rsid w:val="0032194D"/>
    <w:rsid w:val="00364066"/>
    <w:rsid w:val="0036724C"/>
    <w:rsid w:val="00374A82"/>
    <w:rsid w:val="003752FC"/>
    <w:rsid w:val="00387FBE"/>
    <w:rsid w:val="00394BD0"/>
    <w:rsid w:val="00397EAE"/>
    <w:rsid w:val="003A2E49"/>
    <w:rsid w:val="003A6D90"/>
    <w:rsid w:val="003B58C5"/>
    <w:rsid w:val="003C081E"/>
    <w:rsid w:val="003E3458"/>
    <w:rsid w:val="00403033"/>
    <w:rsid w:val="00441174"/>
    <w:rsid w:val="00462AB8"/>
    <w:rsid w:val="00474D2B"/>
    <w:rsid w:val="004777DD"/>
    <w:rsid w:val="0048115F"/>
    <w:rsid w:val="00483EE1"/>
    <w:rsid w:val="004868DE"/>
    <w:rsid w:val="004A1933"/>
    <w:rsid w:val="004A5875"/>
    <w:rsid w:val="004D5C07"/>
    <w:rsid w:val="004E34AF"/>
    <w:rsid w:val="004E3EB8"/>
    <w:rsid w:val="005637F6"/>
    <w:rsid w:val="0058099E"/>
    <w:rsid w:val="005A785D"/>
    <w:rsid w:val="005E23B3"/>
    <w:rsid w:val="005E6534"/>
    <w:rsid w:val="005F3B0C"/>
    <w:rsid w:val="00605EE8"/>
    <w:rsid w:val="00624203"/>
    <w:rsid w:val="00660964"/>
    <w:rsid w:val="00667483"/>
    <w:rsid w:val="0069674E"/>
    <w:rsid w:val="006A6400"/>
    <w:rsid w:val="006B1D4E"/>
    <w:rsid w:val="006D39C4"/>
    <w:rsid w:val="006E64F1"/>
    <w:rsid w:val="006F4A15"/>
    <w:rsid w:val="0071751E"/>
    <w:rsid w:val="007473E6"/>
    <w:rsid w:val="00751BFA"/>
    <w:rsid w:val="007A4BFA"/>
    <w:rsid w:val="007B6491"/>
    <w:rsid w:val="00806C71"/>
    <w:rsid w:val="00810A89"/>
    <w:rsid w:val="008261BE"/>
    <w:rsid w:val="00831D63"/>
    <w:rsid w:val="00837547"/>
    <w:rsid w:val="00872E29"/>
    <w:rsid w:val="0089347C"/>
    <w:rsid w:val="00893668"/>
    <w:rsid w:val="00896FC2"/>
    <w:rsid w:val="008D0652"/>
    <w:rsid w:val="008E5726"/>
    <w:rsid w:val="008E628A"/>
    <w:rsid w:val="008F436D"/>
    <w:rsid w:val="0090419A"/>
    <w:rsid w:val="00910A94"/>
    <w:rsid w:val="00913410"/>
    <w:rsid w:val="009178A3"/>
    <w:rsid w:val="009255A2"/>
    <w:rsid w:val="00970AA1"/>
    <w:rsid w:val="009865F4"/>
    <w:rsid w:val="009A471B"/>
    <w:rsid w:val="009C5DF8"/>
    <w:rsid w:val="009D0CC5"/>
    <w:rsid w:val="009E73AE"/>
    <w:rsid w:val="009F4DC6"/>
    <w:rsid w:val="00A05C99"/>
    <w:rsid w:val="00A12221"/>
    <w:rsid w:val="00A34877"/>
    <w:rsid w:val="00A4257F"/>
    <w:rsid w:val="00A42673"/>
    <w:rsid w:val="00A55A99"/>
    <w:rsid w:val="00A61FA0"/>
    <w:rsid w:val="00AA200F"/>
    <w:rsid w:val="00AB77A3"/>
    <w:rsid w:val="00AC3F24"/>
    <w:rsid w:val="00AE641A"/>
    <w:rsid w:val="00AE770C"/>
    <w:rsid w:val="00AF0C1E"/>
    <w:rsid w:val="00B13989"/>
    <w:rsid w:val="00B22D0B"/>
    <w:rsid w:val="00B27C8A"/>
    <w:rsid w:val="00B42391"/>
    <w:rsid w:val="00B42612"/>
    <w:rsid w:val="00B56AF7"/>
    <w:rsid w:val="00B800FC"/>
    <w:rsid w:val="00B87B4F"/>
    <w:rsid w:val="00B9439E"/>
    <w:rsid w:val="00B96EB8"/>
    <w:rsid w:val="00BA3104"/>
    <w:rsid w:val="00BC0233"/>
    <w:rsid w:val="00BC7175"/>
    <w:rsid w:val="00BC7D98"/>
    <w:rsid w:val="00C03CAB"/>
    <w:rsid w:val="00C22DE7"/>
    <w:rsid w:val="00C260FD"/>
    <w:rsid w:val="00C41D1F"/>
    <w:rsid w:val="00C4287A"/>
    <w:rsid w:val="00C51A2B"/>
    <w:rsid w:val="00C965B5"/>
    <w:rsid w:val="00CB48B4"/>
    <w:rsid w:val="00CC1B28"/>
    <w:rsid w:val="00CC3227"/>
    <w:rsid w:val="00CF368E"/>
    <w:rsid w:val="00D27955"/>
    <w:rsid w:val="00D37882"/>
    <w:rsid w:val="00D450B2"/>
    <w:rsid w:val="00D604DE"/>
    <w:rsid w:val="00D62705"/>
    <w:rsid w:val="00D754B6"/>
    <w:rsid w:val="00D86DC2"/>
    <w:rsid w:val="00DE1D89"/>
    <w:rsid w:val="00E03701"/>
    <w:rsid w:val="00E105B9"/>
    <w:rsid w:val="00E651D5"/>
    <w:rsid w:val="00EB1B55"/>
    <w:rsid w:val="00EC7252"/>
    <w:rsid w:val="00F105C7"/>
    <w:rsid w:val="00F56C7B"/>
    <w:rsid w:val="00F63AED"/>
    <w:rsid w:val="00F64772"/>
    <w:rsid w:val="00F70413"/>
    <w:rsid w:val="00F7388C"/>
    <w:rsid w:val="00F8290D"/>
    <w:rsid w:val="00F93201"/>
    <w:rsid w:val="00FA0373"/>
    <w:rsid w:val="00FB0CC7"/>
    <w:rsid w:val="00FD222C"/>
    <w:rsid w:val="00FF0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22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36D"/>
    <w:pPr>
      <w:ind w:left="720"/>
      <w:contextualSpacing/>
    </w:pPr>
  </w:style>
  <w:style w:type="paragraph" w:styleId="BalloonText">
    <w:name w:val="Balloon Text"/>
    <w:basedOn w:val="Normal"/>
    <w:link w:val="BalloonTextChar"/>
    <w:uiPriority w:val="99"/>
    <w:semiHidden/>
    <w:unhideWhenUsed/>
    <w:rsid w:val="003C0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81E"/>
    <w:rPr>
      <w:rFonts w:ascii="Tahoma" w:hAnsi="Tahoma" w:cs="Tahoma"/>
      <w:sz w:val="16"/>
      <w:szCs w:val="16"/>
    </w:rPr>
  </w:style>
  <w:style w:type="paragraph" w:styleId="NoSpacing">
    <w:name w:val="No Spacing"/>
    <w:uiPriority w:val="1"/>
    <w:qFormat/>
    <w:rsid w:val="00B96EB8"/>
    <w:pPr>
      <w:spacing w:after="0" w:line="240" w:lineRule="auto"/>
    </w:pPr>
  </w:style>
  <w:style w:type="table" w:styleId="TableGrid">
    <w:name w:val="Table Grid"/>
    <w:basedOn w:val="TableNormal"/>
    <w:uiPriority w:val="59"/>
    <w:rsid w:val="00CC32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61815">
      <w:bodyDiv w:val="1"/>
      <w:marLeft w:val="0"/>
      <w:marRight w:val="0"/>
      <w:marTop w:val="0"/>
      <w:marBottom w:val="0"/>
      <w:divBdr>
        <w:top w:val="none" w:sz="0" w:space="0" w:color="auto"/>
        <w:left w:val="none" w:sz="0" w:space="0" w:color="auto"/>
        <w:bottom w:val="none" w:sz="0" w:space="0" w:color="auto"/>
        <w:right w:val="none" w:sz="0" w:space="0" w:color="auto"/>
      </w:divBdr>
    </w:div>
    <w:div w:id="201135691">
      <w:bodyDiv w:val="1"/>
      <w:marLeft w:val="0"/>
      <w:marRight w:val="0"/>
      <w:marTop w:val="0"/>
      <w:marBottom w:val="0"/>
      <w:divBdr>
        <w:top w:val="none" w:sz="0" w:space="0" w:color="auto"/>
        <w:left w:val="none" w:sz="0" w:space="0" w:color="auto"/>
        <w:bottom w:val="none" w:sz="0" w:space="0" w:color="auto"/>
        <w:right w:val="none" w:sz="0" w:space="0" w:color="auto"/>
      </w:divBdr>
    </w:div>
    <w:div w:id="310868686">
      <w:bodyDiv w:val="1"/>
      <w:marLeft w:val="0"/>
      <w:marRight w:val="0"/>
      <w:marTop w:val="0"/>
      <w:marBottom w:val="0"/>
      <w:divBdr>
        <w:top w:val="none" w:sz="0" w:space="0" w:color="auto"/>
        <w:left w:val="none" w:sz="0" w:space="0" w:color="auto"/>
        <w:bottom w:val="none" w:sz="0" w:space="0" w:color="auto"/>
        <w:right w:val="none" w:sz="0" w:space="0" w:color="auto"/>
      </w:divBdr>
    </w:div>
    <w:div w:id="739602202">
      <w:bodyDiv w:val="1"/>
      <w:marLeft w:val="0"/>
      <w:marRight w:val="0"/>
      <w:marTop w:val="0"/>
      <w:marBottom w:val="0"/>
      <w:divBdr>
        <w:top w:val="none" w:sz="0" w:space="0" w:color="auto"/>
        <w:left w:val="none" w:sz="0" w:space="0" w:color="auto"/>
        <w:bottom w:val="none" w:sz="0" w:space="0" w:color="auto"/>
        <w:right w:val="none" w:sz="0" w:space="0" w:color="auto"/>
      </w:divBdr>
    </w:div>
    <w:div w:id="884636271">
      <w:bodyDiv w:val="1"/>
      <w:marLeft w:val="0"/>
      <w:marRight w:val="0"/>
      <w:marTop w:val="0"/>
      <w:marBottom w:val="0"/>
      <w:divBdr>
        <w:top w:val="none" w:sz="0" w:space="0" w:color="auto"/>
        <w:left w:val="none" w:sz="0" w:space="0" w:color="auto"/>
        <w:bottom w:val="none" w:sz="0" w:space="0" w:color="auto"/>
        <w:right w:val="none" w:sz="0" w:space="0" w:color="auto"/>
      </w:divBdr>
    </w:div>
    <w:div w:id="986668099">
      <w:bodyDiv w:val="1"/>
      <w:marLeft w:val="0"/>
      <w:marRight w:val="0"/>
      <w:marTop w:val="0"/>
      <w:marBottom w:val="0"/>
      <w:divBdr>
        <w:top w:val="none" w:sz="0" w:space="0" w:color="auto"/>
        <w:left w:val="none" w:sz="0" w:space="0" w:color="auto"/>
        <w:bottom w:val="none" w:sz="0" w:space="0" w:color="auto"/>
        <w:right w:val="none" w:sz="0" w:space="0" w:color="auto"/>
      </w:divBdr>
    </w:div>
    <w:div w:id="996766767">
      <w:bodyDiv w:val="1"/>
      <w:marLeft w:val="0"/>
      <w:marRight w:val="0"/>
      <w:marTop w:val="0"/>
      <w:marBottom w:val="0"/>
      <w:divBdr>
        <w:top w:val="none" w:sz="0" w:space="0" w:color="auto"/>
        <w:left w:val="none" w:sz="0" w:space="0" w:color="auto"/>
        <w:bottom w:val="none" w:sz="0" w:space="0" w:color="auto"/>
        <w:right w:val="none" w:sz="0" w:space="0" w:color="auto"/>
      </w:divBdr>
    </w:div>
    <w:div w:id="1324040386">
      <w:bodyDiv w:val="1"/>
      <w:marLeft w:val="0"/>
      <w:marRight w:val="0"/>
      <w:marTop w:val="0"/>
      <w:marBottom w:val="0"/>
      <w:divBdr>
        <w:top w:val="none" w:sz="0" w:space="0" w:color="auto"/>
        <w:left w:val="none" w:sz="0" w:space="0" w:color="auto"/>
        <w:bottom w:val="none" w:sz="0" w:space="0" w:color="auto"/>
        <w:right w:val="none" w:sz="0" w:space="0" w:color="auto"/>
      </w:divBdr>
    </w:div>
    <w:div w:id="214395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F9BFE-43C7-4145-ADB5-1F618722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4</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Bisag N</cp:lastModifiedBy>
  <cp:revision>217</cp:revision>
  <dcterms:created xsi:type="dcterms:W3CDTF">2024-12-16T08:56:00Z</dcterms:created>
  <dcterms:modified xsi:type="dcterms:W3CDTF">2025-01-10T06:33:00Z</dcterms:modified>
</cp:coreProperties>
</file>