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Detailed Business Specific Requirements:-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Theme</w:t>
      </w:r>
      <w:r>
        <w:rPr>
          <w:rFonts w:ascii="Times New Roman" w:hAnsi="Times New Roman" w:cs="Times New Roman" w:eastAsia="Times New Roman"/>
          <w:color w:val="auto"/>
          <w:spacing w:val="0"/>
          <w:position w:val="0"/>
          <w:sz w:val="22"/>
          <w:u w:val="single"/>
          <w:shd w:fill="auto" w:val="clear"/>
        </w:rPr>
        <w:t xml:space="preserve">:</w:t>
      </w:r>
      <w:r>
        <w:rPr>
          <w:rFonts w:ascii="Times New Roman" w:hAnsi="Times New Roman" w:cs="Times New Roman" w:eastAsia="Times New Roman"/>
          <w:color w:val="auto"/>
          <w:spacing w:val="0"/>
          <w:position w:val="0"/>
          <w:sz w:val="22"/>
          <w:shd w:fill="auto" w:val="clear"/>
        </w:rPr>
        <w:t xml:space="preserve">Self Service Analytics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Applications</w:t>
      </w:r>
      <w:r>
        <w:rPr>
          <w:rFonts w:ascii="Times New Roman" w:hAnsi="Times New Roman" w:cs="Times New Roman" w:eastAsia="Times New Roman"/>
          <w:color w:val="auto"/>
          <w:spacing w:val="0"/>
          <w:position w:val="0"/>
          <w:sz w:val="22"/>
          <w:u w:val="single"/>
          <w:shd w:fill="auto" w:val="clear"/>
        </w:rPr>
        <w:t xml:space="preserve">:</w:t>
      </w:r>
      <w:r>
        <w:rPr>
          <w:rFonts w:ascii="Times New Roman" w:hAnsi="Times New Roman" w:cs="Times New Roman" w:eastAsia="Times New Roman"/>
          <w:color w:val="auto"/>
          <w:spacing w:val="0"/>
          <w:position w:val="0"/>
          <w:sz w:val="22"/>
          <w:shd w:fill="auto" w:val="clear"/>
        </w:rPr>
        <w:t xml:space="preserve">WRIS- Allied themes</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Use Cases:-</w:t>
      </w:r>
      <w:r>
        <w:rPr>
          <w:rFonts w:ascii="Times New Roman" w:hAnsi="Times New Roman" w:cs="Times New Roman" w:eastAsia="Times New Roman"/>
          <w:color w:val="auto"/>
          <w:spacing w:val="0"/>
          <w:position w:val="0"/>
          <w:sz w:val="22"/>
          <w:shd w:fill="auto" w:val="clear"/>
        </w:rPr>
        <w:t xml:space="preserve">Storm Surge Study (2011)-</w:t>
      </w:r>
      <w:r>
        <w:rPr>
          <w:rFonts w:ascii="Times New Roman" w:hAnsi="Times New Roman" w:cs="Times New Roman" w:eastAsia="Times New Roman"/>
          <w:b/>
          <w:color w:val="auto"/>
          <w:spacing w:val="0"/>
          <w:position w:val="0"/>
          <w:sz w:val="22"/>
          <w:shd w:fill="auto" w:val="clear"/>
        </w:rPr>
        <w:t xml:space="preserve">WRIS-SSA-01</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Other linked Use Case :-</w:t>
      </w:r>
      <w:r>
        <w:rPr>
          <w:rFonts w:ascii="Times New Roman" w:hAnsi="Times New Roman" w:cs="Times New Roman" w:eastAsia="Times New Roman"/>
          <w:color w:val="auto"/>
          <w:spacing w:val="0"/>
          <w:position w:val="0"/>
          <w:sz w:val="22"/>
          <w:shd w:fill="auto" w:val="clear"/>
        </w:rPr>
        <w:t xml:space="preserve">Coastal Information Management System (WIMS-SWR-18), Coastal Flood analysis and allied themes 1.e., Shore line changes (CFA-UC-04) etc.</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Description</w:t>
      </w:r>
      <w:r>
        <w:rPr>
          <w:rFonts w:ascii="Times New Roman" w:hAnsi="Times New Roman" w:cs="Times New Roman" w:eastAsia="Times New Roman"/>
          <w:color w:val="auto"/>
          <w:spacing w:val="0"/>
          <w:position w:val="0"/>
          <w:sz w:val="22"/>
          <w:u w:val="single"/>
          <w:shd w:fill="auto" w:val="clear"/>
        </w:rPr>
        <w:t xml:space="preserve">:-</w:t>
      </w:r>
      <w:r>
        <w:rPr>
          <w:rFonts w:ascii="Times New Roman" w:hAnsi="Times New Roman" w:cs="Times New Roman" w:eastAsia="Times New Roman"/>
          <w:color w:val="auto"/>
          <w:spacing w:val="0"/>
          <w:position w:val="0"/>
          <w:sz w:val="22"/>
          <w:shd w:fill="auto" w:val="clear"/>
        </w:rPr>
        <w:t xml:space="preserve">The storm surge is the biggest natural hazard causing people and property loss in the coastal zone. The sea level rise directly causes the initial sea surface of storm surge water increase and the increase of high tide level, which not only aggravates the storm surge hazard degree but also causes the increase of hazard frequency, causing more losses of life and property. It is a comprehensive database related to oceanographic and meteorological data for the entire coast of India. Storm Surge data are provided at a distance of 10 km for Gujarat, Maharashtra, and West Bengal and rest of the coast line at 50 km interval. Meteorological and wave data is generated 20 km offshore at varying interval from 10 km to 50 km. For the variables, data is generated for three scenarios - baseline (present) and 2040 and 2080 (climate change scenarios). </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Reframe:</w:t>
      </w:r>
      <w:r>
        <w:rPr>
          <w:rFonts w:ascii="Times New Roman" w:hAnsi="Times New Roman" w:cs="Times New Roman" w:eastAsia="Times New Roman"/>
          <w:color w:val="auto"/>
          <w:spacing w:val="0"/>
          <w:position w:val="0"/>
          <w:sz w:val="22"/>
          <w:shd w:fill="auto" w:val="clear"/>
        </w:rPr>
        <w:t xml:space="preserve">The storm surge represents the most significant natural threat to both lives and property in coastal areas. Rising sea levels contribute to an increase in the initial sea surface height during storm surges and elevate high tide levels. This not only intensifies the severity of storm surges but also raises their frequency, leading to greater losses in life and property. To address this issue, a comprehensive database has been developed that encompasses oceanographic and meteorological data for the entire Indian coastline. Storm surge data is available at 10 km intervals for the states of Gujarat, Maharashtra, and West Bengal, while the rest of the coastline is covered at 50 km intervals. Additionally, meteorological and wave data is collected 20 km offshore, with varying intervals ranging from 10 km to 50 km. Data is generated for three scenarios: the current baseline, as well as projections for 2040 and 2080, reflecting potential impacts of climate change.</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Use case of Description:</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Storm Surge Data Utilization for Coastal Management</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ID: UC-001</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 Case Name: Storm Surge Data Analysis for Coastal Risk Management</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Actors:</w:t>
      </w:r>
    </w:p>
    <w:p>
      <w:pPr>
        <w:numPr>
          <w:ilvl w:val="0"/>
          <w:numId w:val="4"/>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Coastal Management Authorities</w:t>
      </w:r>
    </w:p>
    <w:p>
      <w:pPr>
        <w:numPr>
          <w:ilvl w:val="0"/>
          <w:numId w:val="4"/>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Meteorologists</w:t>
      </w:r>
    </w:p>
    <w:p>
      <w:pPr>
        <w:numPr>
          <w:ilvl w:val="0"/>
          <w:numId w:val="4"/>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Urban Planners</w:t>
      </w:r>
    </w:p>
    <w:p>
      <w:pPr>
        <w:numPr>
          <w:ilvl w:val="0"/>
          <w:numId w:val="4"/>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Emergency Response Teams</w:t>
      </w:r>
    </w:p>
    <w:p>
      <w:pPr>
        <w:numPr>
          <w:ilvl w:val="0"/>
          <w:numId w:val="4"/>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Researchers</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Pre-conditions:</w:t>
      </w:r>
    </w:p>
    <w:p>
      <w:pPr>
        <w:numPr>
          <w:ilvl w:val="0"/>
          <w:numId w:val="6"/>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comprehensive database of storm surge, oceanographic, and meteorological data is available.</w:t>
      </w:r>
    </w:p>
    <w:p>
      <w:pPr>
        <w:numPr>
          <w:ilvl w:val="0"/>
          <w:numId w:val="6"/>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have access to the database and relevant analytical tools.</w:t>
      </w:r>
    </w:p>
    <w:p>
      <w:pPr>
        <w:numPr>
          <w:ilvl w:val="0"/>
          <w:numId w:val="6"/>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are trained in data interpretation and analysis.</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Post-conditions:</w:t>
      </w:r>
    </w:p>
    <w:p>
      <w:pPr>
        <w:numPr>
          <w:ilvl w:val="0"/>
          <w:numId w:val="8"/>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Coastal management strategies are updated based on the latest storm surge data.</w:t>
      </w:r>
    </w:p>
    <w:p>
      <w:pPr>
        <w:numPr>
          <w:ilvl w:val="0"/>
          <w:numId w:val="8"/>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Emergency response plans are refined to address potential storm surge impacts.</w:t>
      </w:r>
    </w:p>
    <w:p>
      <w:pPr>
        <w:numPr>
          <w:ilvl w:val="0"/>
          <w:numId w:val="8"/>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Stakeholders are informed about risks and preparedness measures.</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Main Flow:</w:t>
      </w:r>
    </w:p>
    <w:p>
      <w:pPr>
        <w:numPr>
          <w:ilvl w:val="0"/>
          <w:numId w:val="10"/>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Access: Coastal management authorities access the storm surge database, which includes historical and projected data for various scenarios (baseline, 2040, 2080).</w:t>
      </w:r>
    </w:p>
    <w:p>
      <w:pPr>
        <w:numPr>
          <w:ilvl w:val="0"/>
          <w:numId w:val="10"/>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Analysis: Users analyze storm surge data, focusing on trends in frequency and severity due to rising sea levels.</w:t>
      </w:r>
    </w:p>
    <w:p>
      <w:pPr>
        <w:numPr>
          <w:ilvl w:val="0"/>
          <w:numId w:val="10"/>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Risk Assessment: Users conduct a risk assessment to identify vulnerable areas and populations based on the analyzed data.</w:t>
      </w:r>
    </w:p>
    <w:p>
      <w:pPr>
        <w:numPr>
          <w:ilvl w:val="0"/>
          <w:numId w:val="10"/>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Strategy Development: Based on the risk assessment, authorities develop or update coastal management strategies, including infrastructure improvements, zoning regulations, and public awareness campaigns.</w:t>
      </w:r>
    </w:p>
    <w:p>
      <w:pPr>
        <w:numPr>
          <w:ilvl w:val="0"/>
          <w:numId w:val="10"/>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Emergency Planning: Emergency response teams refine their plans, incorporating the latest data to ensure effective response during storm events.</w:t>
      </w:r>
    </w:p>
    <w:p>
      <w:pPr>
        <w:numPr>
          <w:ilvl w:val="0"/>
          <w:numId w:val="10"/>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Stakeholder Communication: Authorities communicate findings and strategies to stakeholders, including local communities, businesses, and government agencies.</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Alternative Flow:</w:t>
      </w:r>
    </w:p>
    <w:p>
      <w:pPr>
        <w:numPr>
          <w:ilvl w:val="0"/>
          <w:numId w:val="12"/>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Inaccuracy: If the data is found to be inaccurate or incomplete, users will:</w:t>
      </w:r>
    </w:p>
    <w:p>
      <w:pPr>
        <w:numPr>
          <w:ilvl w:val="0"/>
          <w:numId w:val="12"/>
        </w:numPr>
        <w:tabs>
          <w:tab w:val="left" w:pos="10440" w:leader="none"/>
        </w:tabs>
        <w:spacing w:before="0" w:after="20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Verify the data source.</w:t>
      </w:r>
    </w:p>
    <w:p>
      <w:pPr>
        <w:numPr>
          <w:ilvl w:val="0"/>
          <w:numId w:val="12"/>
        </w:numPr>
        <w:tabs>
          <w:tab w:val="left" w:pos="10440" w:leader="none"/>
        </w:tabs>
        <w:spacing w:before="0" w:after="20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Consult with meteorologists or data providers to correct the information.</w:t>
      </w:r>
    </w:p>
    <w:p>
      <w:pPr>
        <w:numPr>
          <w:ilvl w:val="0"/>
          <w:numId w:val="12"/>
        </w:numPr>
        <w:tabs>
          <w:tab w:val="left" w:pos="10440" w:leader="none"/>
        </w:tabs>
        <w:spacing w:before="0" w:after="20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Re-run the analysis with the corrected data.</w:t>
      </w:r>
    </w:p>
    <w:p>
      <w:pPr>
        <w:numPr>
          <w:ilvl w:val="0"/>
          <w:numId w:val="12"/>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Insufficient Resources: If there are insufficient resources (e.g., funding, personnel) to implement the updated strategies, users will:</w:t>
      </w:r>
    </w:p>
    <w:p>
      <w:pPr>
        <w:numPr>
          <w:ilvl w:val="0"/>
          <w:numId w:val="12"/>
        </w:numPr>
        <w:tabs>
          <w:tab w:val="left" w:pos="10440" w:leader="none"/>
        </w:tabs>
        <w:spacing w:before="0" w:after="20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Prioritize critical areas for immediate action.</w:t>
      </w:r>
    </w:p>
    <w:p>
      <w:pPr>
        <w:numPr>
          <w:ilvl w:val="0"/>
          <w:numId w:val="12"/>
        </w:numPr>
        <w:tabs>
          <w:tab w:val="left" w:pos="10440" w:leader="none"/>
        </w:tabs>
        <w:spacing w:before="0" w:after="20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Seek additional funding or partnerships with other organizations.</w:t>
      </w:r>
    </w:p>
    <w:p>
      <w:pPr>
        <w:numPr>
          <w:ilvl w:val="0"/>
          <w:numId w:val="12"/>
        </w:numPr>
        <w:tabs>
          <w:tab w:val="left" w:pos="10440" w:leader="none"/>
        </w:tabs>
        <w:spacing w:before="0" w:after="200" w:line="276"/>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Develop a phased implementation plan.</w:t>
      </w:r>
    </w:p>
    <w:p>
      <w:pPr>
        <w:tabs>
          <w:tab w:val="left" w:pos="10440" w:leader="none"/>
        </w:tabs>
        <w:spacing w:before="0" w:after="200" w:line="276"/>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Benefits:</w:t>
      </w:r>
    </w:p>
    <w:p>
      <w:pPr>
        <w:numPr>
          <w:ilvl w:val="0"/>
          <w:numId w:val="17"/>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Enhanced Preparedness: Improved understanding of storm surge risks leads to better preparedness and response strategies.</w:t>
      </w:r>
    </w:p>
    <w:p>
      <w:pPr>
        <w:numPr>
          <w:ilvl w:val="0"/>
          <w:numId w:val="17"/>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Informed Decision-Making: Data-driven decisions help allocate resources effectively and prioritize interventions.</w:t>
      </w:r>
    </w:p>
    <w:p>
      <w:pPr>
        <w:numPr>
          <w:ilvl w:val="0"/>
          <w:numId w:val="17"/>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Community Safety: Increased awareness and preparedness reduce the potential for loss of life and property during storm events.</w:t>
      </w:r>
    </w:p>
    <w:p>
      <w:pPr>
        <w:numPr>
          <w:ilvl w:val="0"/>
          <w:numId w:val="17"/>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Sustainable Development: Integrating climate change projections into planning promotes sustainable coastal development and resilience.</w:t>
      </w:r>
    </w:p>
    <w:p>
      <w:pPr>
        <w:numPr>
          <w:ilvl w:val="0"/>
          <w:numId w:val="17"/>
        </w:numPr>
        <w:tabs>
          <w:tab w:val="left" w:pos="10440" w:leader="none"/>
        </w:tabs>
        <w:spacing w:before="0" w:after="200" w:line="276"/>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Collaboration: Encourages collaboration among various stakeholders, fostering a unified approach to coastal management.</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use case outlines how storm surge data can be effectively utilized to enhance coastal management and preparedness, ultimately leading to safer and more resilient coastal communities.</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Summary:</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use case focuses on the utilization of storm surge data to improve coastal risk management by engaging various stakeholders, including coastal management authorities, meteorologists, and emergency response teams. By accessing a comprehensive database of historical and projected storm surge, oceanographic, and meteorological data, users can analyze trends, conduct risk assessments, and develop or update strategies to enhance preparedness and response to storm events. The process also includes addressing potential challenges such as data inaccuracies and resource limitations. Ultimately, this approach fosters informed decision-making, increases community safety, supports sustainable development, and encourages collaboration among stakeholders, leading to more resilient coastal communities in the face of climate change and rising sea levels.</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001_Intro_Usecase_PlantUML</w:t>
      </w:r>
    </w:p>
    <w:p>
      <w:pPr>
        <w:spacing w:before="100" w:after="100" w:line="240"/>
        <w:ind w:right="0" w:left="0" w:firstLine="0"/>
        <w:jc w:val="both"/>
        <w:rPr>
          <w:rFonts w:ascii="Times New Roman" w:hAnsi="Times New Roman" w:cs="Times New Roman" w:eastAsia="Times New Roman"/>
          <w:color w:val="auto"/>
          <w:spacing w:val="0"/>
          <w:position w:val="0"/>
          <w:sz w:val="22"/>
          <w:shd w:fill="auto" w:val="clear"/>
        </w:rPr>
      </w:pPr>
      <w:r>
        <w:object w:dxaOrig="10346" w:dyaOrig="1781">
          <v:rect xmlns:o="urn:schemas-microsoft-com:office:office" xmlns:v="urn:schemas-microsoft-com:vml" id="rectole0000000000" style="width:517.300000pt;height:89.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001_Intro_Usecase_PlantUML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"Coastal Management Authority" as CMA</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"Meteorologist" as MET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"Urban Planner" as UP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"Emergency Response Team" as ERT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"Researcher" as RES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"Storm Surge Data Database" as DB {</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"Access Storm Surge Data" as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"Analyze Storm Surge Trends" as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"Conduct Risk Assessment" as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"Develop Management Strategies" as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"Refine Emergency Plans" as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"Communicate Findings" as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CMA --&gt;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CMA --&gt;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CMA --&gt;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CMA --&gt;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 --&gt;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 --&gt;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MET --&gt;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UP --&gt;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UP --&gt;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ERT --&gt;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ERT --&gt;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 --&gt;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 --&gt;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001_Intro_Flowchart_NoteGPT</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object w:dxaOrig="10144" w:dyaOrig="2834">
          <v:rect xmlns:o="urn:schemas-microsoft-com:office:office" xmlns:v="urn:schemas-microsoft-com:vml" id="rectole0000000001" style="width:507.200000pt;height:141.7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001_Intro_flowChart_NoteGPT_with Mermaid code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flowchart LR</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A[Coastal Management Authority] --Access Storm Surge Data--&gt; B(Meteorologist)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 --Conduct Risk Assessment--&gt;C(Urban Planner)</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 --Develop Management Strategies--&gt;D(Emergency Response Team)</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 --Communicate Findings--&gt; E(Researcher)</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 --Analyze Storm Surge Trends--&gt; F{Evaluate}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 --Analyze Storm Surge Trends--&gt; F</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 --Refine Emergency Plans--&gt;G[Option 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E --Analyze Storm Surge Trends--&gt; F</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 --One--&gt;H[Option 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 --Two--&gt;I[Option 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F --Three--&gt;J[Option 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001_Intro_Usecase_NapkinAI</w: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100" w:after="100" w:line="240"/>
        <w:ind w:right="0" w:left="0" w:firstLine="0"/>
        <w:jc w:val="center"/>
        <w:rPr>
          <w:rFonts w:ascii="Times New Roman" w:hAnsi="Times New Roman" w:cs="Times New Roman" w:eastAsia="Times New Roman"/>
          <w:b/>
          <w:color w:val="auto"/>
          <w:spacing w:val="0"/>
          <w:position w:val="0"/>
          <w:sz w:val="22"/>
          <w:u w:val="single"/>
          <w:shd w:fill="auto" w:val="clear"/>
        </w:rPr>
      </w:pPr>
      <w:r>
        <w:object w:dxaOrig="7714" w:dyaOrig="4373">
          <v:rect xmlns:o="urn:schemas-microsoft-com:office:office" xmlns:v="urn:schemas-microsoft-com:vml" id="rectole0000000002" style="width:385.700000pt;height:218.6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Used By (End Users):-</w:t>
      </w:r>
      <w:r>
        <w:rPr>
          <w:rFonts w:ascii="Times New Roman" w:hAnsi="Times New Roman" w:cs="Times New Roman" w:eastAsia="Times New Roman"/>
          <w:color w:val="auto"/>
          <w:spacing w:val="0"/>
          <w:position w:val="0"/>
          <w:sz w:val="22"/>
          <w:shd w:fill="auto" w:val="clear"/>
        </w:rPr>
        <w:t xml:space="preserve">Coastal Management, Planners, Decision makers, administrators, academicians, and the gen. public </w:t>
      </w:r>
    </w:p>
    <w:p>
      <w:pPr>
        <w:spacing w:before="100" w:after="10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002_End users_Usecase_PlantUML</w:t>
      </w:r>
    </w:p>
    <w:p>
      <w:pPr>
        <w:spacing w:before="100" w:after="100" w:line="240"/>
        <w:ind w:right="0" w:left="0" w:firstLine="0"/>
        <w:jc w:val="center"/>
        <w:rPr>
          <w:rFonts w:ascii="Times New Roman" w:hAnsi="Times New Roman" w:cs="Times New Roman" w:eastAsia="Times New Roman"/>
          <w:color w:val="auto"/>
          <w:spacing w:val="0"/>
          <w:position w:val="0"/>
          <w:sz w:val="22"/>
          <w:shd w:fill="auto" w:val="clear"/>
        </w:rPr>
      </w:pPr>
      <w:r>
        <w:object w:dxaOrig="10386" w:dyaOrig="1255">
          <v:rect xmlns:o="urn:schemas-microsoft-com:office:office" xmlns:v="urn:schemas-microsoft-com:vml" id="rectole0000000003" style="width:519.300000pt;height:62.7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100" w:after="10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002_End users_Usecase_PlantUML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"Coastal \nManagement" as CM</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"Planners" as PL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"Decision Makers" as DM</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"Administrators" as AD</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"Academicians" as AC</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"General Public" as GP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"Storm Surge Data System" as SSS {</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"Access Storm Surge Data" as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"Analyze Data Trends" as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"Develop \nManagement Strategies" as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"Make \nInformed Decisions" as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"Implement Policies" as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"Conduct Research" as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usecase "Raise Public \nAwareness" as UC7</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 --&gt;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 --&gt;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CM --&gt;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 --&gt;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 --&gt;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PL --&gt;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DM --&gt;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DM --&gt;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 --&gt;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 --&gt;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 --&gt;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 --&gt;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GP --&gt; UC7</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002_End_Users_Usecase_NapkinAI</w:t>
      </w:r>
    </w:p>
    <w:p>
      <w:pPr>
        <w:spacing w:before="0" w:after="0" w:line="240"/>
        <w:ind w:right="0" w:left="0" w:firstLine="0"/>
        <w:jc w:val="center"/>
        <w:rPr>
          <w:rFonts w:ascii="Times New Roman" w:hAnsi="Times New Roman" w:cs="Times New Roman" w:eastAsia="Times New Roman"/>
          <w:b/>
          <w:color w:val="auto"/>
          <w:spacing w:val="0"/>
          <w:position w:val="0"/>
          <w:sz w:val="22"/>
          <w:shd w:fill="auto" w:val="clear"/>
        </w:rPr>
      </w:pPr>
      <w:r>
        <w:object w:dxaOrig="6762" w:dyaOrig="5223">
          <v:rect xmlns:o="urn:schemas-microsoft-com:office:office" xmlns:v="urn:schemas-microsoft-com:vml" id="rectole0000000004" style="width:338.100000pt;height:261.1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002_End User_FlowChart_NoteGPT_With Mermaid Code</w: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object w:dxaOrig="8908" w:dyaOrig="4110">
          <v:rect xmlns:o="urn:schemas-microsoft-com:office:office" xmlns:v="urn:schemas-microsoft-com:vml" id="rectole0000000005" style="width:445.400000pt;height:205.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0" w:line="24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002_End Users_Flowchart_NoteGPT_With Mermaid Code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flowchart LR</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A[Start] --Access Storm Surge Data--&gt; B(StormSurgeDataSystem)</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B --&gt; C{Evaluate}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 -- Analyze Data Trends --&gt; D(Planners)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 -- Develop Management Strategies --&gt; E(DecisionMakers)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 -- Make Informed Decisions --&gt; F(Administrators)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 -- Implement Policies --&gt; G(Academicians)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 -- Raise Public Awareness --&gt; H(GeneralPublic)</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Priority</w:t>
      </w:r>
      <w:r>
        <w:rPr>
          <w:rFonts w:ascii="Times New Roman" w:hAnsi="Times New Roman" w:cs="Times New Roman" w:eastAsia="Times New Roman"/>
          <w:color w:val="auto"/>
          <w:spacing w:val="0"/>
          <w:position w:val="0"/>
          <w:sz w:val="22"/>
          <w:u w:val="single"/>
          <w:shd w:fill="auto" w:val="clear"/>
        </w:rPr>
        <w:t xml:space="preserve">:- </w:t>
      </w:r>
      <w:r>
        <w:rPr>
          <w:rFonts w:ascii="Times New Roman" w:hAnsi="Times New Roman" w:cs="Times New Roman" w:eastAsia="Times New Roman"/>
          <w:b/>
          <w:color w:val="auto"/>
          <w:spacing w:val="0"/>
          <w:position w:val="0"/>
          <w:sz w:val="22"/>
          <w:shd w:fill="auto" w:val="clear"/>
        </w:rPr>
        <w:t xml:space="preserve">LowPriority </w:t>
      </w:r>
      <w:r>
        <w:rPr>
          <w:rFonts w:ascii="Times New Roman" w:hAnsi="Times New Roman" w:cs="Times New Roman" w:eastAsia="Times New Roman"/>
          <w:color w:val="auto"/>
          <w:spacing w:val="0"/>
          <w:position w:val="0"/>
          <w:sz w:val="22"/>
          <w:shd w:fill="auto" w:val="clear"/>
        </w:rPr>
        <w:t xml:space="preserve">:- Probability of getting required data is very low as well as limited application use</w:t>
      </w:r>
    </w:p>
    <w:p>
      <w:pPr>
        <w:tabs>
          <w:tab w:val="left" w:pos="10440" w:leader="none"/>
        </w:tabs>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Reframe:</w:t>
      </w:r>
      <w:r>
        <w:rPr>
          <w:rFonts w:ascii="Times New Roman" w:hAnsi="Times New Roman" w:cs="Times New Roman" w:eastAsia="Times New Roman"/>
          <w:color w:val="auto"/>
          <w:spacing w:val="0"/>
          <w:position w:val="0"/>
          <w:sz w:val="22"/>
          <w:shd w:fill="auto" w:val="clear"/>
        </w:rPr>
        <w:t xml:space="preserve"> The likelihood of obtaining the necessary data is minimal, and its potential applications are also limited.</w:t>
      </w:r>
    </w:p>
    <w:p>
      <w:pPr>
        <w:tabs>
          <w:tab w:val="left" w:pos="10440" w:leader="none"/>
        </w:tabs>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Use Case of Priority:</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Use Case: Low Priority Data Acquisition</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Use Case ID:</w:t>
      </w:r>
      <w:r>
        <w:rPr>
          <w:rFonts w:ascii="Times New Roman" w:hAnsi="Times New Roman" w:cs="Times New Roman" w:eastAsia="Times New Roman"/>
          <w:color w:val="auto"/>
          <w:spacing w:val="0"/>
          <w:position w:val="0"/>
          <w:sz w:val="22"/>
          <w:shd w:fill="auto" w:val="clear"/>
        </w:rPr>
        <w:t xml:space="preserve"> UC-002</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Use Case Name:</w:t>
      </w:r>
      <w:r>
        <w:rPr>
          <w:rFonts w:ascii="Times New Roman" w:hAnsi="Times New Roman" w:cs="Times New Roman" w:eastAsia="Times New Roman"/>
          <w:color w:val="auto"/>
          <w:spacing w:val="0"/>
          <w:position w:val="0"/>
          <w:sz w:val="22"/>
          <w:shd w:fill="auto" w:val="clear"/>
        </w:rPr>
        <w:t xml:space="preserve"> Low Priority Data Acquisition for Limited Applications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Actors:</w:t>
      </w:r>
    </w:p>
    <w:p>
      <w:pPr>
        <w:numPr>
          <w:ilvl w:val="0"/>
          <w:numId w:val="33"/>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Analysts</w:t>
      </w:r>
    </w:p>
    <w:p>
      <w:pPr>
        <w:numPr>
          <w:ilvl w:val="0"/>
          <w:numId w:val="33"/>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Project Managers</w:t>
      </w:r>
    </w:p>
    <w:p>
      <w:pPr>
        <w:numPr>
          <w:ilvl w:val="0"/>
          <w:numId w:val="33"/>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Pre-conditions:</w:t>
      </w:r>
    </w:p>
    <w:p>
      <w:pPr>
        <w:numPr>
          <w:ilvl w:val="0"/>
          <w:numId w:val="35"/>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 database or repository exists that contains various datasets, including low-priority data.</w:t>
      </w:r>
    </w:p>
    <w:p>
      <w:pPr>
        <w:numPr>
          <w:ilvl w:val="0"/>
          <w:numId w:val="35"/>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have access to the database and the necessary tools for data retrieval and analysis.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Post-conditions:</w:t>
      </w:r>
    </w:p>
    <w:p>
      <w:pPr>
        <w:numPr>
          <w:ilvl w:val="0"/>
          <w:numId w:val="3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have attempted to acquire the low-priority data.</w:t>
      </w:r>
    </w:p>
    <w:p>
      <w:pPr>
        <w:numPr>
          <w:ilvl w:val="0"/>
          <w:numId w:val="37"/>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have documented the challenges faced in obtaining the data and its limited applications.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Main Flow:</w:t>
      </w:r>
    </w:p>
    <w:p>
      <w:pPr>
        <w:numPr>
          <w:ilvl w:val="0"/>
          <w:numId w:val="3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Identify Data Needs: Data analysts identify the need for specific low-priority data for a project or research.</w:t>
      </w:r>
    </w:p>
    <w:p>
      <w:pPr>
        <w:numPr>
          <w:ilvl w:val="0"/>
          <w:numId w:val="3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Search Database: Users search the database or repository for the required low-priority data.</w:t>
      </w:r>
    </w:p>
    <w:p>
      <w:pPr>
        <w:numPr>
          <w:ilvl w:val="0"/>
          <w:numId w:val="3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Evaluate Availability: Users assess the availability of the data, noting the low probability of retrieval.</w:t>
      </w:r>
    </w:p>
    <w:p>
      <w:pPr>
        <w:numPr>
          <w:ilvl w:val="0"/>
          <w:numId w:val="3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Attempt Data Acquisition: Users attempt to acquire the data, following the established protocols for data retrieval.</w:t>
      </w:r>
    </w:p>
    <w:p>
      <w:pPr>
        <w:numPr>
          <w:ilvl w:val="0"/>
          <w:numId w:val="3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Document Findings: Users document the results of their attempts, including any challenges faced and the limited applications of the data.</w:t>
      </w:r>
    </w:p>
    <w:p>
      <w:pPr>
        <w:numPr>
          <w:ilvl w:val="0"/>
          <w:numId w:val="39"/>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Review with Team: Users review the findings with project managers and researchers to determine if further efforts are warranted.</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Alternative Flow:</w:t>
      </w:r>
    </w:p>
    <w:p>
      <w:pPr>
        <w:numPr>
          <w:ilvl w:val="0"/>
          <w:numId w:val="41"/>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 Not Found: If the required data is not found:</w:t>
      </w:r>
    </w:p>
    <w:p>
      <w:pPr>
        <w:numPr>
          <w:ilvl w:val="0"/>
          <w:numId w:val="41"/>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will document the absence of data and its implications for the project.</w:t>
      </w:r>
    </w:p>
    <w:p>
      <w:pPr>
        <w:numPr>
          <w:ilvl w:val="0"/>
          <w:numId w:val="41"/>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may consider alternative data sources or methods to achieve project goals.</w:t>
      </w:r>
    </w:p>
    <w:p>
      <w:pPr>
        <w:numPr>
          <w:ilvl w:val="0"/>
          <w:numId w:val="41"/>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Limited Application Confirmed: If the data is acquired but its applications are confirmed to be limited:</w:t>
      </w:r>
    </w:p>
    <w:p>
      <w:pPr>
        <w:numPr>
          <w:ilvl w:val="0"/>
          <w:numId w:val="41"/>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Users will assess whether the data can be repurposed for other projects or if it should be archived for future reference.</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Benefits:</w:t>
      </w:r>
    </w:p>
    <w:p>
      <w:pPr>
        <w:numPr>
          <w:ilvl w:val="0"/>
          <w:numId w:val="46"/>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Resource Allocation: Helps in prioritizing data acquisition efforts, ensuring resources are focused on high-priority data.</w:t>
      </w:r>
    </w:p>
    <w:p>
      <w:pPr>
        <w:numPr>
          <w:ilvl w:val="0"/>
          <w:numId w:val="46"/>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Documentation: Provides a record of challenges and limitations associated with low-priority data, aiding future decision-making.</w:t>
      </w:r>
    </w:p>
    <w:p>
      <w:pPr>
        <w:numPr>
          <w:ilvl w:val="0"/>
          <w:numId w:val="46"/>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Informed Decisions: Enables project managers and researchers to make informed decisions about whether to pursue low-priority data further or focus on more valuable datasets.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This use case outlines the process and considerations involved in attempting to acquire low-priority data, emphasizing the challenges and limited applications associated with such data.</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Summary:</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use case for low-priority data acquisition involves data analysts, project managers, and researchers attempting to obtain specific datasets that have a minimal likelihood of retrieval and limited applications. The process begins with identifying data needs and searching a database for the required information, followed by evaluating its availability and attempting to acquire it. Users document their findings, including any challenges faced and the confirmed limited applications of the data. Alternative flows address scenarios where data is not found or its applications are restricted, leading to informed decisions about resource allocation and whether to pursue further efforts. Ultimately, this use case emphasizes the importance of documenting challenges and limitations to guide future data acquisition strategies.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003_Priority_Usecase_PlantUML</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object w:dxaOrig="9658" w:dyaOrig="1437">
          <v:rect xmlns:o="urn:schemas-microsoft-com:office:office" xmlns:v="urn:schemas-microsoft-com:vml" id="rectole0000000006" style="width:482.900000pt;height:71.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003_Priority_Usecase_PlantUML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"Data Analysts" as DA</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"Project Managers" as PM</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"Researchers" as RE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RECTANGLE "Low Priority Data Acquisition System" as LPDA {</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usecase "Identify Data Needs" as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usecase "Search Database" as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usecase "Evaluate Data Availability" as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usecase "Attempt Data Acquisition" as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usecase "Document Findings" as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usecase "Review with Team" as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--&gt; UC1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--&gt; UC2</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--&gt; UC3</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--&gt; UC4</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--&gt;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 --&gt;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PM --&gt;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 --&gt; UC5</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 --&gt; UC6</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003_Priority_Usecase_NoteGPT_With Mermaid Code</w:t>
      </w: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r>
        <w:object w:dxaOrig="10144" w:dyaOrig="4454">
          <v:rect xmlns:o="urn:schemas-microsoft-com:office:office" xmlns:v="urn:schemas-microsoft-com:vml" id="rectole0000000007" style="width:507.200000pt;height:222.70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003_Priority_Usecase_NoteGPT_With Mermaid Code</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flowchart TD</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A(("You are a Data Analyst, Project Manager, or Researcher")) --&gt; n8(["Let's get started!"])</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n8 --&gt; n1("Identify Data Needs")</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n8 --&gt; n2("Search Database")</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n8 --&gt; n3("Evaluate Data Availability")</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n8 --&gt; n4("Attempt Data Acquisition")</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n8 --&gt; n5("Document Findings")</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n8 --&gt; n6("Review with Team")</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n7{"Are you a Project Manager?"} -- Yes --&gt; n6</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n7 -- No --&gt; n5</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n9{"Are you a Researcher?"} -- Yes --&gt; n5</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n9 -- No --&gt; n6</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A fill:#C8E6C9,stroke-width:4px,stroke-dasharray: 0,stroke:#00C853</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n8 stroke-width:4px,stroke-dasharray: 0,fill:#C8E6C9,stroke:#00C853</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n1 stroke-width:4px,stroke-dasharray: 0,fill:#BBDEFB,stroke:#2962FF</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n2 stroke-width:4px,stroke-dasharray: 0,fill:#BBDEFB,stroke:#2962FF</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n3 stroke-width:4px,stroke-dasharray: 0,fill:#BBDEFB,stroke:#2962FF</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n4 stroke-width:4px,stroke-dasharray: 0,fill:#BBDEFB,stroke:#2962FF</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n5 stroke-width:4px,stroke-dasharray: 0,fill:#FFE0B2,stroke:#FF6D00</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n6 stroke-width:4px,stroke-dasharray: 0,fill:#FFE0B2,stroke:#FF6D00</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n7 stroke-width:4px,stroke-dasharray: 0,fill:#BBDEFB,stroke:#2962FF</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n9 stroke-width:4px,stroke-dasharray: 0,fill:#BBDEFB,stroke:#2962FF</w:t>
      </w: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003_Priority_Usecase_NapkinAI</w:t>
      </w:r>
    </w:p>
    <w:p>
      <w:pPr>
        <w:spacing w:before="100" w:after="100" w:line="240"/>
        <w:ind w:right="0" w:left="0" w:firstLine="0"/>
        <w:jc w:val="center"/>
        <w:rPr>
          <w:rFonts w:ascii="Times New Roman" w:hAnsi="Times New Roman" w:cs="Times New Roman" w:eastAsia="Times New Roman"/>
          <w:b/>
          <w:color w:val="auto"/>
          <w:spacing w:val="0"/>
          <w:position w:val="0"/>
          <w:sz w:val="22"/>
          <w:u w:val="single"/>
          <w:shd w:fill="auto" w:val="clear"/>
        </w:rPr>
      </w:pPr>
      <w:r>
        <w:object w:dxaOrig="5264" w:dyaOrig="4596">
          <v:rect xmlns:o="urn:schemas-microsoft-com:office:office" xmlns:v="urn:schemas-microsoft-com:vml" id="rectole0000000008" style="width:263.200000pt;height:229.8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100" w:after="100" w:line="240"/>
        <w:ind w:right="0" w:left="0" w:firstLine="0"/>
        <w:jc w:val="left"/>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Phase:-</w:t>
      </w:r>
      <w:r>
        <w:rPr>
          <w:rFonts w:ascii="Times New Roman" w:hAnsi="Times New Roman" w:cs="Times New Roman" w:eastAsia="Times New Roman"/>
          <w:b/>
          <w:color w:val="auto"/>
          <w:spacing w:val="0"/>
          <w:position w:val="0"/>
          <w:sz w:val="22"/>
          <w:shd w:fill="auto" w:val="clear"/>
        </w:rPr>
        <w:t xml:space="preserve">Phase 1</w:t>
      </w:r>
      <w:r>
        <w:rPr>
          <w:rFonts w:ascii="Times New Roman" w:hAnsi="Times New Roman" w:cs="Times New Roman" w:eastAsia="Times New Roman"/>
          <w:color w:val="auto"/>
          <w:spacing w:val="0"/>
          <w:position w:val="0"/>
          <w:sz w:val="22"/>
          <w:shd w:fill="auto" w:val="clear"/>
        </w:rPr>
        <w:t xml:space="preserve">Subsumed </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Governance Need (Business Problem):-</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Issue</w:t>
      </w:r>
      <w:r>
        <w:rPr>
          <w:rFonts w:ascii="Times New Roman" w:hAnsi="Times New Roman" w:cs="Times New Roman" w:eastAsia="Times New Roman"/>
          <w:color w:val="auto"/>
          <w:spacing w:val="0"/>
          <w:position w:val="0"/>
          <w:sz w:val="22"/>
          <w:shd w:fill="auto" w:val="clear"/>
        </w:rPr>
        <w:t xml:space="preserve">:-Real time monitoring and warning of storm surge is of great concern for Indian coastal regions. The study is highly dependent on prediction modeling with major inputs from oceanographic and meteorological departments.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Reframe:-</w:t>
      </w:r>
      <w:r>
        <w:rPr>
          <w:rFonts w:ascii="Times New Roman" w:hAnsi="Times New Roman" w:cs="Times New Roman" w:eastAsia="Times New Roman"/>
          <w:color w:val="auto"/>
          <w:spacing w:val="0"/>
          <w:position w:val="0"/>
          <w:sz w:val="22"/>
          <w:shd w:fill="auto" w:val="clear"/>
        </w:rPr>
        <w:t xml:space="preserve">Real-time monitoring and early warning systems for storm surges are critical for the coastal regions of India. This study relies heavily on predictive modeling, utilizing key data from oceanographic and meteorological departments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Use Case: Real-time Monitoring and Early Warning System for Storm Surges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Use Case ID: </w:t>
      </w:r>
      <w:r>
        <w:rPr>
          <w:rFonts w:ascii="Times New Roman" w:hAnsi="Times New Roman" w:cs="Times New Roman" w:eastAsia="Times New Roman"/>
          <w:color w:val="auto"/>
          <w:spacing w:val="0"/>
          <w:position w:val="0"/>
          <w:sz w:val="22"/>
          <w:shd w:fill="auto" w:val="clear"/>
        </w:rPr>
        <w:t xml:space="preserve">UC-002</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Use Case Name: </w:t>
      </w:r>
      <w:r>
        <w:rPr>
          <w:rFonts w:ascii="Times New Roman" w:hAnsi="Times New Roman" w:cs="Times New Roman" w:eastAsia="Times New Roman"/>
          <w:color w:val="auto"/>
          <w:spacing w:val="0"/>
          <w:position w:val="0"/>
          <w:sz w:val="22"/>
          <w:shd w:fill="auto" w:val="clear"/>
        </w:rPr>
        <w:t xml:space="preserve">Real-time Monitoring and Early Warning System for Storm Surges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Actors:</w:t>
      </w:r>
    </w:p>
    <w:p>
      <w:pPr>
        <w:numPr>
          <w:ilvl w:val="0"/>
          <w:numId w:val="54"/>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Coastal Residents</w:t>
      </w:r>
      <w:r>
        <w:rPr>
          <w:rFonts w:ascii="Times New Roman" w:hAnsi="Times New Roman" w:cs="Times New Roman" w:eastAsia="Times New Roman"/>
          <w:color w:val="auto"/>
          <w:spacing w:val="0"/>
          <w:position w:val="0"/>
          <w:sz w:val="22"/>
          <w:shd w:fill="auto" w:val="clear"/>
        </w:rPr>
        <w:t xml:space="preserve">: Individuals living in coastal areas who are at risk from storm surges.</w:t>
      </w:r>
    </w:p>
    <w:p>
      <w:pPr>
        <w:numPr>
          <w:ilvl w:val="0"/>
          <w:numId w:val="54"/>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Disaster Management Authorities</w:t>
      </w:r>
      <w:r>
        <w:rPr>
          <w:rFonts w:ascii="Times New Roman" w:hAnsi="Times New Roman" w:cs="Times New Roman" w:eastAsia="Times New Roman"/>
          <w:color w:val="auto"/>
          <w:spacing w:val="0"/>
          <w:position w:val="0"/>
          <w:sz w:val="22"/>
          <w:shd w:fill="auto" w:val="clear"/>
        </w:rPr>
        <w:t xml:space="preserve">: Government agencies responsible for disaster preparedness and response.</w:t>
      </w:r>
    </w:p>
    <w:p>
      <w:pPr>
        <w:numPr>
          <w:ilvl w:val="0"/>
          <w:numId w:val="54"/>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Oceanographic Department</w:t>
      </w:r>
      <w:r>
        <w:rPr>
          <w:rFonts w:ascii="Times New Roman" w:hAnsi="Times New Roman" w:cs="Times New Roman" w:eastAsia="Times New Roman"/>
          <w:color w:val="auto"/>
          <w:spacing w:val="0"/>
          <w:position w:val="0"/>
          <w:sz w:val="22"/>
          <w:shd w:fill="auto" w:val="clear"/>
        </w:rPr>
        <w:t xml:space="preserve">: Provides oceanographic data for predictive modeling.</w:t>
      </w:r>
    </w:p>
    <w:p>
      <w:pPr>
        <w:numPr>
          <w:ilvl w:val="0"/>
          <w:numId w:val="54"/>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Meteorological Department</w:t>
      </w:r>
      <w:r>
        <w:rPr>
          <w:rFonts w:ascii="Times New Roman" w:hAnsi="Times New Roman" w:cs="Times New Roman" w:eastAsia="Times New Roman"/>
          <w:color w:val="auto"/>
          <w:spacing w:val="0"/>
          <w:position w:val="0"/>
          <w:sz w:val="22"/>
          <w:shd w:fill="auto" w:val="clear"/>
        </w:rPr>
        <w:t xml:space="preserve">: Provides meteorological data for predictive modeling.</w:t>
      </w:r>
    </w:p>
    <w:p>
      <w:pPr>
        <w:numPr>
          <w:ilvl w:val="0"/>
          <w:numId w:val="54"/>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Monitoring System</w:t>
      </w:r>
      <w:r>
        <w:rPr>
          <w:rFonts w:ascii="Times New Roman" w:hAnsi="Times New Roman" w:cs="Times New Roman" w:eastAsia="Times New Roman"/>
          <w:color w:val="auto"/>
          <w:spacing w:val="0"/>
          <w:position w:val="0"/>
          <w:sz w:val="22"/>
          <w:shd w:fill="auto" w:val="clear"/>
        </w:rPr>
        <w:t xml:space="preserve">: The technical system that integrates data and provides alerts.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Preconditions:</w:t>
      </w:r>
    </w:p>
    <w:p>
      <w:pPr>
        <w:numPr>
          <w:ilvl w:val="0"/>
          <w:numId w:val="56"/>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monitoring system is operational and connected to data sources from the oceanographic and meteorological departments.</w:t>
      </w:r>
    </w:p>
    <w:p>
      <w:pPr>
        <w:numPr>
          <w:ilvl w:val="0"/>
          <w:numId w:val="56"/>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Historical data on storm surges and weather patterns is available for predictive modeling.</w:t>
      </w:r>
    </w:p>
    <w:p>
      <w:pPr>
        <w:numPr>
          <w:ilvl w:val="0"/>
          <w:numId w:val="56"/>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Communication channels (e.g., SMS, mobile apps, sirens) are established to disseminate warnings to the public.</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Post conditions:</w:t>
      </w:r>
    </w:p>
    <w:p>
      <w:pPr>
        <w:numPr>
          <w:ilvl w:val="0"/>
          <w:numId w:val="58"/>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Real-time data on storm surge predictions is available to disaster management authorities and coastal residents.</w:t>
      </w:r>
    </w:p>
    <w:p>
      <w:pPr>
        <w:numPr>
          <w:ilvl w:val="0"/>
          <w:numId w:val="58"/>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Alerts and warnings are issued to the public in a timely manner, allowing for evacuation and preparedness actions.</w:t>
      </w:r>
    </w:p>
    <w:p>
      <w:pPr>
        <w:numPr>
          <w:ilvl w:val="0"/>
          <w:numId w:val="58"/>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effectiveness of the early warning system is evaluated after each event to improve future responses.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Main Flow:</w:t>
      </w:r>
    </w:p>
    <w:p>
      <w:pPr>
        <w:numPr>
          <w:ilvl w:val="0"/>
          <w:numId w:val="6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 Collection</w:t>
      </w:r>
      <w:r>
        <w:rPr>
          <w:rFonts w:ascii="Times New Roman" w:hAnsi="Times New Roman" w:cs="Times New Roman" w:eastAsia="Times New Roman"/>
          <w:color w:val="auto"/>
          <w:spacing w:val="0"/>
          <w:position w:val="0"/>
          <w:sz w:val="22"/>
          <w:shd w:fill="auto" w:val="clear"/>
        </w:rPr>
        <w:t xml:space="preserve">:</w:t>
      </w:r>
    </w:p>
    <w:p>
      <w:pPr>
        <w:numPr>
          <w:ilvl w:val="0"/>
          <w:numId w:val="60"/>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monitoring system collects real-time data from oceanographic and meteorological departments, including wave heights, wind speeds, and atmospheric pressure.</w:t>
      </w:r>
    </w:p>
    <w:p>
      <w:pPr>
        <w:numPr>
          <w:ilvl w:val="0"/>
          <w:numId w:val="6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Predictive Modeling</w:t>
      </w:r>
      <w:r>
        <w:rPr>
          <w:rFonts w:ascii="Times New Roman" w:hAnsi="Times New Roman" w:cs="Times New Roman" w:eastAsia="Times New Roman"/>
          <w:color w:val="auto"/>
          <w:spacing w:val="0"/>
          <w:position w:val="0"/>
          <w:sz w:val="22"/>
          <w:shd w:fill="auto" w:val="clear"/>
        </w:rPr>
        <w:t xml:space="preserve">:</w:t>
      </w:r>
    </w:p>
    <w:p>
      <w:pPr>
        <w:numPr>
          <w:ilvl w:val="0"/>
          <w:numId w:val="60"/>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system utilizes predictive modeling algorithms to analyze the collected data and forecast potential storm surge events.</w:t>
      </w:r>
    </w:p>
    <w:p>
      <w:pPr>
        <w:numPr>
          <w:ilvl w:val="0"/>
          <w:numId w:val="6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Threshold Evaluation</w:t>
      </w:r>
      <w:r>
        <w:rPr>
          <w:rFonts w:ascii="Times New Roman" w:hAnsi="Times New Roman" w:cs="Times New Roman" w:eastAsia="Times New Roman"/>
          <w:color w:val="auto"/>
          <w:spacing w:val="0"/>
          <w:position w:val="0"/>
          <w:sz w:val="22"/>
          <w:shd w:fill="auto" w:val="clear"/>
        </w:rPr>
        <w:t xml:space="preserve">:</w:t>
      </w:r>
    </w:p>
    <w:p>
      <w:pPr>
        <w:numPr>
          <w:ilvl w:val="0"/>
          <w:numId w:val="60"/>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system evaluates the predicted storm surge levels against predefined thresholds to determine the severity of the event.</w:t>
      </w:r>
    </w:p>
    <w:p>
      <w:pPr>
        <w:numPr>
          <w:ilvl w:val="0"/>
          <w:numId w:val="6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Alert Generation</w:t>
      </w:r>
      <w:r>
        <w:rPr>
          <w:rFonts w:ascii="Times New Roman" w:hAnsi="Times New Roman" w:cs="Times New Roman" w:eastAsia="Times New Roman"/>
          <w:color w:val="auto"/>
          <w:spacing w:val="0"/>
          <w:position w:val="0"/>
          <w:sz w:val="22"/>
          <w:shd w:fill="auto" w:val="clear"/>
        </w:rPr>
        <w:t xml:space="preserve">:</w:t>
      </w:r>
    </w:p>
    <w:p>
      <w:pPr>
        <w:numPr>
          <w:ilvl w:val="0"/>
          <w:numId w:val="60"/>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the predicted storm surge exceeds the threshold, the system generates alerts and warnings.</w:t>
      </w:r>
    </w:p>
    <w:p>
      <w:pPr>
        <w:numPr>
          <w:ilvl w:val="0"/>
          <w:numId w:val="6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Dissemination of Alerts</w:t>
      </w:r>
      <w:r>
        <w:rPr>
          <w:rFonts w:ascii="Times New Roman" w:hAnsi="Times New Roman" w:cs="Times New Roman" w:eastAsia="Times New Roman"/>
          <w:color w:val="auto"/>
          <w:spacing w:val="0"/>
          <w:position w:val="0"/>
          <w:sz w:val="22"/>
          <w:shd w:fill="auto" w:val="clear"/>
        </w:rPr>
        <w:t xml:space="preserve">:</w:t>
      </w:r>
    </w:p>
    <w:p>
      <w:pPr>
        <w:numPr>
          <w:ilvl w:val="0"/>
          <w:numId w:val="60"/>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Alerts are disseminated to coastal residents and disaster management authorities through various communication channels (e.g., SMS, mobile apps, social media, sirens).</w:t>
      </w:r>
    </w:p>
    <w:p>
      <w:pPr>
        <w:numPr>
          <w:ilvl w:val="0"/>
          <w:numId w:val="6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Monitoring and Response</w:t>
      </w:r>
      <w:r>
        <w:rPr>
          <w:rFonts w:ascii="Times New Roman" w:hAnsi="Times New Roman" w:cs="Times New Roman" w:eastAsia="Times New Roman"/>
          <w:color w:val="auto"/>
          <w:spacing w:val="0"/>
          <w:position w:val="0"/>
          <w:sz w:val="22"/>
          <w:shd w:fill="auto" w:val="clear"/>
        </w:rPr>
        <w:t xml:space="preserve">:</w:t>
      </w:r>
    </w:p>
    <w:p>
      <w:pPr>
        <w:numPr>
          <w:ilvl w:val="0"/>
          <w:numId w:val="60"/>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system continues to monitor the situation in real-time, providing updates as necessary, and disaster management authorities coordinate response efforts.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Alternative Flow:</w:t>
      </w:r>
    </w:p>
    <w:p>
      <w:pPr>
        <w:numPr>
          <w:ilvl w:val="0"/>
          <w:numId w:val="73"/>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 Unavailability</w:t>
      </w:r>
      <w:r>
        <w:rPr>
          <w:rFonts w:ascii="Times New Roman" w:hAnsi="Times New Roman" w:cs="Times New Roman" w:eastAsia="Times New Roman"/>
          <w:color w:val="auto"/>
          <w:spacing w:val="0"/>
          <w:position w:val="0"/>
          <w:sz w:val="22"/>
          <w:shd w:fill="auto" w:val="clear"/>
        </w:rPr>
        <w:t xml:space="preserve">:</w:t>
      </w:r>
    </w:p>
    <w:p>
      <w:pPr>
        <w:numPr>
          <w:ilvl w:val="0"/>
          <w:numId w:val="73"/>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real-time data from the oceanographic or meteorological departments is unavailable, the system may rely on historical data and previous storm surge patterns to issue warnings.</w:t>
      </w:r>
    </w:p>
    <w:p>
      <w:pPr>
        <w:numPr>
          <w:ilvl w:val="0"/>
          <w:numId w:val="73"/>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False Alarm</w:t>
      </w:r>
      <w:r>
        <w:rPr>
          <w:rFonts w:ascii="Times New Roman" w:hAnsi="Times New Roman" w:cs="Times New Roman" w:eastAsia="Times New Roman"/>
          <w:color w:val="auto"/>
          <w:spacing w:val="0"/>
          <w:position w:val="0"/>
          <w:sz w:val="22"/>
          <w:shd w:fill="auto" w:val="clear"/>
        </w:rPr>
        <w:t xml:space="preserve">:</w:t>
      </w:r>
    </w:p>
    <w:p>
      <w:pPr>
        <w:numPr>
          <w:ilvl w:val="0"/>
          <w:numId w:val="73"/>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a storm surge warning is issued but the event does not occur, the system will analyze the predictive model's performance and adjust parameters to reduce false alarms in the future.</w:t>
      </w:r>
    </w:p>
    <w:p>
      <w:pPr>
        <w:numPr>
          <w:ilvl w:val="0"/>
          <w:numId w:val="73"/>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Communication Failure</w:t>
      </w:r>
      <w:r>
        <w:rPr>
          <w:rFonts w:ascii="Times New Roman" w:hAnsi="Times New Roman" w:cs="Times New Roman" w:eastAsia="Times New Roman"/>
          <w:color w:val="auto"/>
          <w:spacing w:val="0"/>
          <w:position w:val="0"/>
          <w:sz w:val="22"/>
          <w:shd w:fill="auto" w:val="clear"/>
        </w:rPr>
        <w:t xml:space="preserve">:</w:t>
      </w:r>
    </w:p>
    <w:p>
      <w:pPr>
        <w:numPr>
          <w:ilvl w:val="0"/>
          <w:numId w:val="73"/>
        </w:numPr>
        <w:tabs>
          <w:tab w:val="left" w:pos="1440" w:leader="none"/>
        </w:tabs>
        <w:spacing w:before="0" w:after="0" w:line="360"/>
        <w:ind w:right="0" w:left="144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If there is a failure in the communication system, alternative methods (e.g., local announcements, community alerts) will be employed to ensure that residents receive warnings.</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Benefits:</w:t>
      </w:r>
    </w:p>
    <w:p>
      <w:pPr>
        <w:numPr>
          <w:ilvl w:val="0"/>
          <w:numId w:val="8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Enhanced Safety</w:t>
      </w:r>
      <w:r>
        <w:rPr>
          <w:rFonts w:ascii="Times New Roman" w:hAnsi="Times New Roman" w:cs="Times New Roman" w:eastAsia="Times New Roman"/>
          <w:color w:val="auto"/>
          <w:spacing w:val="0"/>
          <w:position w:val="0"/>
          <w:sz w:val="22"/>
          <w:shd w:fill="auto" w:val="clear"/>
        </w:rPr>
        <w:t xml:space="preserve">: Provides timely warnings to coastal residents, allowing for evacuation and preparedness, thereby reducing loss of life and property.</w:t>
      </w:r>
    </w:p>
    <w:p>
      <w:pPr>
        <w:numPr>
          <w:ilvl w:val="0"/>
          <w:numId w:val="8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Improved Decision-Making</w:t>
      </w:r>
      <w:r>
        <w:rPr>
          <w:rFonts w:ascii="Times New Roman" w:hAnsi="Times New Roman" w:cs="Times New Roman" w:eastAsia="Times New Roman"/>
          <w:color w:val="auto"/>
          <w:spacing w:val="0"/>
          <w:position w:val="0"/>
          <w:sz w:val="22"/>
          <w:shd w:fill="auto" w:val="clear"/>
        </w:rPr>
        <w:t xml:space="preserve">: Disaster management authorities can make informed decisions based on real-time data and predictive modeling.</w:t>
      </w:r>
    </w:p>
    <w:p>
      <w:pPr>
        <w:numPr>
          <w:ilvl w:val="0"/>
          <w:numId w:val="8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Community Awareness</w:t>
      </w:r>
      <w:r>
        <w:rPr>
          <w:rFonts w:ascii="Times New Roman" w:hAnsi="Times New Roman" w:cs="Times New Roman" w:eastAsia="Times New Roman"/>
          <w:color w:val="auto"/>
          <w:spacing w:val="0"/>
          <w:position w:val="0"/>
          <w:sz w:val="22"/>
          <w:shd w:fill="auto" w:val="clear"/>
        </w:rPr>
        <w:t xml:space="preserve">: Increases public awareness of storm surge risks and preparedness measures.</w:t>
      </w:r>
    </w:p>
    <w:p>
      <w:pPr>
        <w:numPr>
          <w:ilvl w:val="0"/>
          <w:numId w:val="80"/>
        </w:numPr>
        <w:tabs>
          <w:tab w:val="left" w:pos="720" w:leader="none"/>
        </w:tabs>
        <w:spacing w:before="0" w:after="0" w:line="360"/>
        <w:ind w:right="0" w:left="720" w:hanging="36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Data-Driven Insights</w:t>
      </w:r>
      <w:r>
        <w:rPr>
          <w:rFonts w:ascii="Times New Roman" w:hAnsi="Times New Roman" w:cs="Times New Roman" w:eastAsia="Times New Roman"/>
          <w:color w:val="auto"/>
          <w:spacing w:val="0"/>
          <w:position w:val="0"/>
          <w:sz w:val="22"/>
          <w:shd w:fill="auto" w:val="clear"/>
        </w:rPr>
        <w:t xml:space="preserve">: Continuous monitoring and data collection improve the understanding of storm surge patterns and trends over time.</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Summary:</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use case for the real-time monitoring and early warning system for storm surges in India's coastal regions highlights the integration of predictive modeling with data from oceanographic and meteorological departments to enhance disaster preparedness and response. Key actors include coastal residents, disaster management authorities, and the monitoring system itself. The process involves collecting real-time data, performing predictive modeling, generating alerts, and disseminating warnings to the public, ensuring timely communication and coordinated response efforts. The system addresses potential challenges such as data unavailability and false alarms while providing significant benefits, including improved safety for residents, better decision-making for authorities, increased community awareness, and valuable insights into storm surge patterns. Ultimately, this system aims to mitigate the risks associated with storm surges and protect vulnerable coastal communities.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005_Visuli.map_SequDiag_NapkinAI</w:t>
      </w:r>
    </w:p>
    <w:p>
      <w:pPr>
        <w:spacing w:before="0" w:after="0" w:line="360"/>
        <w:ind w:right="0" w:left="0" w:firstLine="0"/>
        <w:jc w:val="center"/>
        <w:rPr>
          <w:rFonts w:ascii="Times New Roman" w:hAnsi="Times New Roman" w:cs="Times New Roman" w:eastAsia="Times New Roman"/>
          <w:b/>
          <w:color w:val="auto"/>
          <w:spacing w:val="0"/>
          <w:position w:val="0"/>
          <w:sz w:val="22"/>
          <w:shd w:fill="auto" w:val="clear"/>
        </w:rPr>
      </w:pPr>
      <w:r>
        <w:object w:dxaOrig="7025" w:dyaOrig="3381">
          <v:rect xmlns:o="urn:schemas-microsoft-com:office:office" xmlns:v="urn:schemas-microsoft-com:vml" id="rectole0000000009" style="width:351.250000pt;height:169.0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005_Visuli.map_SequDiag_NoteGPT</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object w:dxaOrig="7188" w:dyaOrig="5527">
          <v:rect xmlns:o="urn:schemas-microsoft-com:office:office" xmlns:v="urn:schemas-microsoft-com:vml" id="rectole0000000010" style="width:359.400000pt;height:276.3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005_Visuli.map_SequDiag_NoteGPT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flowchart TD</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A(("Real-time Monitoring and Early Warning System")) --&gt; n1(["Collect Real-time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n1 --&gt; n2["Perform Predictive Modeling"]</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n2 --&gt; n3["Generate Alerts"]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n3 --&gt; n4["Disseminate Warnings"]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n3 --&gt; n5["Monitor Storm Surge Conditions"]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n4 --&gt; n6["Receives Warnings"]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n3 --&gt; n7["Issues Alerts"]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n1 --&gt; n8["Provides Oceanographic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n1 --&gt; n9["Provides Meteorological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n2 --&gt; n10{"Triggers Alerts"}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n4 --&gt; n11{"Notifies Residents"}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n5 --&gt; n7</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n1 --&gt; n12{"Updates on Conditions"}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A fill:#C8E6C9,stroke-width:4px,stroke-dasharray: 0,stroke:#00C853</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n1 stroke:#00C853,stroke-width:4px,stroke-dasharray: 0</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n2 stroke-width:4px,stroke-dasharray: 0,fill:#BBDEFB,stroke:#2962FF</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n3 stroke-width:4px,stroke-dasharray: 0,stroke:#FF6D00,fill:#FFE0B2</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n4 stroke-width:4px,stroke-dasharray: 0,stroke:#FF6D00,fill:#FFE0B2</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n5 stroke-width:4px,stroke-dasharray: 0,stroke:#FF6D00,fill:#FFE0B2</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n6 stroke-width:4px,stroke-dasharray: 0,fill:#E1BEE7,stroke:#AA00FF</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n7 stroke-width:4px,stroke-dasharray: 0,fill:#BBDEFB,stroke:#2962FF</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n8 stroke-width:4px,stroke-dasharray: 0,fill:#BBDEFB,stroke:#2962FF</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n9 stroke-width:4px,stroke-dasharray: 0,fill:#BBDEFB,stroke:#2962FF</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n10 stroke-width:4px,stroke-dasharray: 0,fill:#FFE0B2,stroke:#FF6D00</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n11 stroke-width:4px,stroke-dasharray: 0,fill:#E1BEE7,stroke:#AA00FF</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style n12 stroke-width:4px,stroke-dasharray: 0,stroke:#FF6D00,fill:#FFE0B2</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Approach</w:t>
      </w:r>
      <w:r>
        <w:rPr>
          <w:rFonts w:ascii="Times New Roman" w:hAnsi="Times New Roman" w:cs="Times New Roman" w:eastAsia="Times New Roman"/>
          <w:color w:val="auto"/>
          <w:spacing w:val="0"/>
          <w:position w:val="0"/>
          <w:sz w:val="22"/>
          <w:shd w:fill="auto" w:val="clear"/>
        </w:rPr>
        <w:t xml:space="preserve">:-The data which is generated through modeling exercise by the National knowledge institutions are not in the purview of NWIC, therefore data exercised can directly be accessed through respective department website. ex. IMD, CWC, ESSO-Indian National Centre for Ocean Information Services (INCOIS) etc.</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Output</w:t>
      </w:r>
      <w:r>
        <w:rPr>
          <w:rFonts w:ascii="Times New Roman" w:hAnsi="Times New Roman" w:cs="Times New Roman" w:eastAsia="Times New Roman"/>
          <w:b/>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All coastal climate data for different scenarios under Storm Surge Study for the year 2011</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Expected Outcome:-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The model projections include present (no climate change scenario) and two other scenarios based on climate change at different return periods on 10, 50 and 100years available for visualization</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Figure 005_Exp.Out_SequDiag_Diagramly.ai</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object w:dxaOrig="8640" w:dyaOrig="8714">
          <v:rect xmlns:o="urn:schemas-microsoft-com:office:office" xmlns:v="urn:schemas-microsoft-com:vml" id="rectole0000000011" style="width:432.000000pt;height:435.7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Code For Figure 005_Exp.Out_SequDiag_Diagramly.ai</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"User"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@DataVisualizationSystem "System"</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@ClimateDataProcessor "DataProcessor"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@ScenarioManager "ScenarioMgr"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System.requestStormSurgeData2011(){</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System -&gt; ScenarioMgr.loadScenarios(){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(blue) Load base scenario (no climate change)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ScenarioMgr -&gt; ClimateDataProcessor.processBaseScenario()</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(green) Process climate change scenarios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loop("for each climate change scenario"){</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ScenarioMgr -&gt; ClimateDataProcessor.processClimateChangeScenario()</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ScenarioMgr -&gt; System: scenarios loaded</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System -&gt; ClimateDataProcessor.analyzeReturnPeriods(){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loop("for periods [10,50,100] years"){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ClimateDataProcessor -&gt; ClimateDataProcessor.calculateProjections()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ClimateDataProcessor -&gt; System: analysis complete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System -&gt; System.prepareVisualization(){</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 (orange) Prepare visualization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System -&gt; System.combineScenarioData()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@return System -&gt; User: display visualization</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Visualization:-</w:t>
      </w:r>
    </w:p>
    <w:p>
      <w:pPr>
        <w:numPr>
          <w:ilvl w:val="0"/>
          <w:numId w:val="86"/>
        </w:numPr>
        <w:spacing w:before="0" w:after="0" w:line="360"/>
        <w:ind w:right="0" w:left="720" w:hanging="36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Map </w:t>
      </w:r>
      <w:r>
        <w:rPr>
          <w:rFonts w:ascii="Times New Roman" w:hAnsi="Times New Roman" w:cs="Times New Roman" w:eastAsia="Times New Roman"/>
          <w:color w:val="auto"/>
          <w:spacing w:val="0"/>
          <w:position w:val="0"/>
          <w:sz w:val="22"/>
          <w:shd w:fill="auto" w:val="clear"/>
        </w:rPr>
        <w:t xml:space="preserve">- The interactive map facilitates the visualization of oceanographic and meteorological data for different scenario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present and average and extreme climate change scenario (7% and 11%) and for various probability of occurrence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10, 80 and 100 years. The key variables - storm surge {without tide effect and with fide effect) for no climate change, 7% and 11% climate change at 100-year return period; sea level rise projection at RCP 4.5 for 2100 and RCP 8.5 for 2100; significant wave height projection for Hindcast, medium and extreme at 100 year return period are available for viewing and all coastal climate data for different scenarios are available for downloading.</w:t>
      </w:r>
    </w:p>
    <w:p>
      <w:pPr>
        <w:spacing w:before="0" w:after="0" w:line="360"/>
        <w:ind w:right="0" w:left="72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006_Visuli.map_SequDiag_PlantUML</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object w:dxaOrig="10042" w:dyaOrig="4150">
          <v:rect xmlns:o="urn:schemas-microsoft-com:office:office" xmlns:v="urn:schemas-microsoft-com:vml" id="rectole0000000012" style="width:502.100000pt;height:207.5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006_Visuli.map_SequDiag_PlantUML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User</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"Storm Surge Model" as Model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"Data Repository" as Repository</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"Visualization Tool" as Visualization</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"Interactive Map" as Map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Model: Request coastal climate data (2011)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Model -&gt; Repository: Retrieve data \nfor scenarios (present, 7%, 11% climate change)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Repository -&gt; Model: Return data (storm surge, sea level rise, wave height)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Model -&gt; Visualization: Send retrieved data for visualization</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Visualization -&gt; Map: Generate interactive map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Map -&gt; Visualization: Display map with \ndata (10, 50, 100-year return periods)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Visualization -&gt; User: Present visualization options (download, view)</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Visualization: Select data to view/download</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Visualization -&gt; User: Provide selected data (download link or view)</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006_Visuli.map_SequDiag_Napkin</w:t>
      </w:r>
    </w:p>
    <w:p>
      <w:pPr>
        <w:spacing w:before="0" w:after="0" w:line="240"/>
        <w:ind w:right="0" w:left="0" w:firstLine="0"/>
        <w:jc w:val="center"/>
        <w:rPr>
          <w:rFonts w:ascii="Times New Roman" w:hAnsi="Times New Roman" w:cs="Times New Roman" w:eastAsia="Times New Roman"/>
          <w:b/>
          <w:color w:val="auto"/>
          <w:spacing w:val="0"/>
          <w:position w:val="0"/>
          <w:sz w:val="22"/>
          <w:shd w:fill="auto" w:val="clear"/>
        </w:rPr>
      </w:pPr>
      <w:r>
        <w:object w:dxaOrig="7572" w:dyaOrig="3806">
          <v:rect xmlns:o="urn:schemas-microsoft-com:office:office" xmlns:v="urn:schemas-microsoft-com:vml" id="rectole0000000013" style="width:378.600000pt;height:190.30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spacing w:before="0" w:after="0" w:line="240"/>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006_Visuli.map_SequDiag_NoteGPT</w:t>
      </w:r>
    </w:p>
    <w:p>
      <w:pPr>
        <w:spacing w:before="0" w:after="0" w:line="360"/>
        <w:ind w:right="0" w:left="0" w:firstLine="72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object w:dxaOrig="10144" w:dyaOrig="2895">
          <v:rect xmlns:o="urn:schemas-microsoft-com:office:office" xmlns:v="urn:schemas-microsoft-com:vml" id="rectole0000000014" style="width:507.200000pt;height:144.75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006_Visuli.outputMapFormat_SequDiag_NoteGPT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sequenceDiagram</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User</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StormSurgeModel as Model</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DataRepository as Repository</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VisualizationTool as Visualization</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InteractiveMap as Map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User-&gt;&gt;+Model: Request coastal climate data (2011)</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Model-&gt;&gt;+Repository: Retrieve data for scenarios (present, 7%, 11% climate change)</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Repository--&gt;&gt;-Model: Return data (storm surge, sea level rise, wave height)</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Model-&gt;&gt;+Visualization: Send retrieved data for visualization</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Visualization-&gt;&gt;+Map: Generate interactive map</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Map--&gt;&gt;-Visualization: Display map with data (10, 50, 100-year return periods)</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Visualization-&gt;&gt;+User: Present visualization options (download, view)</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User-&gt;&gt;+Visualization: Select data to view/download</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Visualization--&gt;&gt;-User: Provide selected data (download link or view)</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p>
    <w:p>
      <w:pPr>
        <w:numPr>
          <w:ilvl w:val="0"/>
          <w:numId w:val="99"/>
        </w:numPr>
        <w:spacing w:before="0" w:after="0" w:line="360"/>
        <w:ind w:right="0" w:left="720" w:hanging="36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Output in tabular and PDF map format:</w:t>
      </w:r>
      <w:r>
        <w:rPr>
          <w:rFonts w:ascii="Times New Roman" w:hAnsi="Times New Roman" w:cs="Times New Roman" w:eastAsia="Times New Roman"/>
          <w:color w:val="auto"/>
          <w:spacing w:val="0"/>
          <w:position w:val="0"/>
          <w:sz w:val="22"/>
          <w:shd w:fill="auto" w:val="clear"/>
        </w:rPr>
        <w:t xml:space="preserve"> Data can be downloaded (in csv and xls format) for user specified locations as well as at State level. Map with symbology is also available</w:t>
      </w:r>
    </w:p>
    <w:p>
      <w:pPr>
        <w:spacing w:before="0" w:after="0" w:line="360"/>
        <w:ind w:right="0" w:left="72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007_Visuli.outputMapFormat_SequDiag_PlantUML</w:t>
      </w:r>
    </w:p>
    <w:p>
      <w:pPr>
        <w:spacing w:before="0" w:after="0" w:line="360"/>
        <w:ind w:right="0" w:left="360" w:firstLine="0"/>
        <w:jc w:val="center"/>
        <w:rPr>
          <w:rFonts w:ascii="Times New Roman" w:hAnsi="Times New Roman" w:cs="Times New Roman" w:eastAsia="Times New Roman"/>
          <w:b/>
          <w:color w:val="auto"/>
          <w:spacing w:val="0"/>
          <w:position w:val="0"/>
          <w:sz w:val="22"/>
          <w:shd w:fill="auto" w:val="clear"/>
        </w:rPr>
      </w:pPr>
      <w:r>
        <w:object w:dxaOrig="8159" w:dyaOrig="4373">
          <v:rect xmlns:o="urn:schemas-microsoft-com:office:office" xmlns:v="urn:schemas-microsoft-com:vml" id="rectole0000000015" style="width:407.950000pt;height:218.65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007_Visuli.outputMapFormat_SequDiag_PlantUML</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User</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"Data Processing System" as DPS</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"Database" as DB</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"Map Generation Service" as MGS</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DPS : Request data output</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DPS -&gt;User : Prompt for location and format</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DPS : Specify location and format (CSV, XLS, PDF)</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DPS -&gt;DB : Fetch data for specified location</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DB --&gt;DPS : Return data</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DPS -&gt;MGS : Generate map with symbology</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MGS --&gt;DPS : Return map</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DPS -&gt;User : Provide data in tabular format (CSV, XLS) and PDF map</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DPS : Download data</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DPS -&gt;User : Provide download links for CSV, XLS, and PDF</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007_Visuli.outputMapFormat_SequDiag_NoteGPT</w:t>
      </w: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r>
        <w:object w:dxaOrig="8524" w:dyaOrig="5406">
          <v:rect xmlns:o="urn:schemas-microsoft-com:office:office" xmlns:v="urn:schemas-microsoft-com:vml" id="rectole0000000016" style="width:426.200000pt;height:270.3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007_Visuli.outputMapFormat_SequDiag_NoteGPT</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sequenceDiagram</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autonumber</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User-&gt;&gt;DPS: Request data output</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DPS-&gt;&gt;User: Prompt for location and format</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User-&gt;&gt;DPS: Specify location and format (CSV, XLS, PDF)</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DPS-&gt;&gt;DB: Fetch data for specified location</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DB--&gt;&gt;DPS: Return data</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DPS-&gt;&gt;MGS: Generate map with symbology</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MGS--&gt;&gt;DPS: Return map</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DPS-&gt;&gt;User: Provide data in tabular format (CSV, XLS) and PDF map</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User-&gt;&gt;DPS: Download data</w:t>
      </w:r>
    </w:p>
    <w:p>
      <w:pPr>
        <w:spacing w:before="0" w:after="0" w:line="360"/>
        <w:ind w:right="0" w:left="36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DPS-&gt;&gt;User: Provide download links for CSV, XLS, and PDF</w:t>
      </w: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007_Visuli.outputMapFormat_SequDiag_NapkinAI</w:t>
      </w:r>
    </w:p>
    <w:p>
      <w:pPr>
        <w:spacing w:before="0" w:after="0" w:line="360"/>
        <w:ind w:right="0" w:left="360" w:firstLine="0"/>
        <w:jc w:val="center"/>
        <w:rPr>
          <w:rFonts w:ascii="Times New Roman" w:hAnsi="Times New Roman" w:cs="Times New Roman" w:eastAsia="Times New Roman"/>
          <w:b/>
          <w:color w:val="auto"/>
          <w:spacing w:val="0"/>
          <w:position w:val="0"/>
          <w:sz w:val="22"/>
          <w:shd w:fill="auto" w:val="clear"/>
        </w:rPr>
      </w:pPr>
      <w:r>
        <w:object w:dxaOrig="6641" w:dyaOrig="4515">
          <v:rect xmlns:o="urn:schemas-microsoft-com:office:office" xmlns:v="urn:schemas-microsoft-com:vml" id="rectole0000000017" style="width:332.050000pt;height:225.75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p>
    <w:p>
      <w:pPr>
        <w:numPr>
          <w:ilvl w:val="0"/>
          <w:numId w:val="107"/>
        </w:numPr>
        <w:spacing w:before="0" w:after="0" w:line="360"/>
        <w:ind w:right="0" w:left="720" w:hanging="36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Information available for individual NIO observation locations</w:t>
      </w:r>
    </w:p>
    <w:p>
      <w:pPr>
        <w:spacing w:before="0" w:after="0" w:line="36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State Name                                       7% Climate Change Return Period 10 Years </w:t>
      </w:r>
    </w:p>
    <w:p>
      <w:pPr>
        <w:spacing w:before="0" w:after="0" w:line="36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Geography Area Type                     7% Climate Change Return Period 50 Years </w:t>
      </w:r>
    </w:p>
    <w:p>
      <w:pPr>
        <w:spacing w:before="0" w:after="0" w:line="36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Latitude                                             7% Climate Change Return Period 100 Years </w:t>
      </w:r>
    </w:p>
    <w:p>
      <w:pPr>
        <w:spacing w:before="0" w:after="0" w:line="36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Longitude                                          11% Climate Change Return Period 10 Years</w:t>
      </w:r>
    </w:p>
    <w:p>
      <w:pPr>
        <w:spacing w:before="0" w:after="0" w:line="36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Serial Number                                  11% Climate Change Return Period 50 Years </w:t>
      </w:r>
    </w:p>
    <w:p>
      <w:pPr>
        <w:spacing w:before="0" w:after="0" w:line="360"/>
        <w:ind w:right="0" w:left="72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Unique ID                                          11% Climate Change Return Period 100 Years </w:t>
      </w:r>
    </w:p>
    <w:p>
      <w:pPr>
        <w:spacing w:before="0" w:after="0" w:line="360"/>
        <w:ind w:right="0" w:left="72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 Climate Change Return Period 10 years</w:t>
      </w:r>
    </w:p>
    <w:p>
      <w:pPr>
        <w:spacing w:before="0" w:after="0" w:line="360"/>
        <w:ind w:right="0" w:left="72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 Climate Change Return Period 50 years</w:t>
      </w:r>
    </w:p>
    <w:p>
      <w:pPr>
        <w:spacing w:before="0" w:after="0" w:line="360"/>
        <w:ind w:right="0" w:left="720" w:firstLine="0"/>
        <w:jc w:val="center"/>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No Climate Change Return Period 100 years</w:t>
      </w:r>
    </w:p>
    <w:p>
      <w:pPr>
        <w:spacing w:before="0" w:after="0" w:line="360"/>
        <w:ind w:right="0" w:left="72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36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4"/>
          <w:shd w:fill="auto" w:val="clear"/>
        </w:rPr>
        <w:t xml:space="preserve">Figure 008_Visuli.NoiObvLoc_SequDiag_PlantUML</w:t>
      </w:r>
    </w:p>
    <w:p>
      <w:pPr>
        <w:spacing w:before="0" w:after="0" w:line="360"/>
        <w:ind w:right="0" w:left="360" w:firstLine="0"/>
        <w:jc w:val="center"/>
        <w:rPr>
          <w:rFonts w:ascii="Times New Roman" w:hAnsi="Times New Roman" w:cs="Times New Roman" w:eastAsia="Times New Roman"/>
          <w:b/>
          <w:color w:val="auto"/>
          <w:spacing w:val="0"/>
          <w:position w:val="0"/>
          <w:sz w:val="22"/>
          <w:shd w:fill="auto" w:val="clear"/>
        </w:rPr>
      </w:pPr>
      <w:r>
        <w:object w:dxaOrig="5750" w:dyaOrig="3259">
          <v:rect xmlns:o="urn:schemas-microsoft-com:office:office" xmlns:v="urn:schemas-microsoft-com:vml" id="rectole0000000018" style="width:287.500000pt;height:162.9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008_Visuli.NoiObvLoc_SequDiag_PlantUML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User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"Web Application" as WebApp</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"Database" as DB</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User  -&gt; WebApp : Enter login credentials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WebApp -&gt;DB : Validate credentials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DB --&gt;WebApp : Return validation result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WebApp --&gt;User : Display login success or error message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360"/>
        <w:ind w:right="0" w:left="36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008_Visuli.NoiObvLoc_SequDiag_NapkinAI</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object w:dxaOrig="8605" w:dyaOrig="4818">
          <v:rect xmlns:o="urn:schemas-microsoft-com:office:office" xmlns:v="urn:schemas-microsoft-com:vml" id="rectole0000000019" style="width:430.250000pt;height:240.900000pt" o:preferrelative="t" o:ole="">
            <o:lock v:ext="edit"/>
            <v:imagedata xmlns:r="http://schemas.openxmlformats.org/officeDocument/2006/relationships" r:id="docRId39" o:title=""/>
          </v:rect>
          <o:OLEObject xmlns:r="http://schemas.openxmlformats.org/officeDocument/2006/relationships" xmlns:o="urn:schemas-microsoft-com:office:office" Type="Embed" ProgID="StaticMetafile" DrawAspect="Content" ObjectID="0000000019" ShapeID="rectole0000000019" r:id="docRId38"/>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008_Visuli.NoiObvLoc_SequDiag_NoteGPT</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2"/>
          <w:u w:val="single"/>
          <w:shd w:fill="auto" w:val="clear"/>
        </w:rPr>
      </w:pPr>
      <w:r>
        <w:object w:dxaOrig="7491" w:dyaOrig="3745">
          <v:rect xmlns:o="urn:schemas-microsoft-com:office:office" xmlns:v="urn:schemas-microsoft-com:vml" id="rectole0000000020" style="width:374.550000pt;height:187.250000pt" o:preferrelative="t" o:ole="">
            <o:lock v:ext="edit"/>
            <v:imagedata xmlns:r="http://schemas.openxmlformats.org/officeDocument/2006/relationships" r:id="docRId41" o:title=""/>
          </v:rect>
          <o:OLEObject xmlns:r="http://schemas.openxmlformats.org/officeDocument/2006/relationships" xmlns:o="urn:schemas-microsoft-com:office:office" Type="Embed" ProgID="StaticMetafile" DrawAspect="Content" ObjectID="0000000020" ShapeID="rectole0000000020" r:id="docRId40"/>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008_Visuli.NoiObvLoc_SequDiag_NoteGPT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sequenceDiagram</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User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WebApp</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participant DB</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User-&gt;&gt;+WebApp: Enter login credentials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WebApp-&gt;&gt;+DB: Validate credentials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DB--&gt;&gt;-WebApp: Return validation result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WebApp--&gt;&gt;-User: Display login success or error message</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4"/>
          <w:u w:val="single"/>
          <w:shd w:fill="auto" w:val="clear"/>
        </w:rPr>
        <w:t xml:space="preserve">Frequency of Up-dation:- </w:t>
      </w:r>
      <w:r>
        <w:rPr>
          <w:rFonts w:ascii="Times New Roman" w:hAnsi="Times New Roman" w:cs="Times New Roman" w:eastAsia="Times New Roman"/>
          <w:color w:val="auto"/>
          <w:spacing w:val="0"/>
          <w:position w:val="0"/>
          <w:sz w:val="22"/>
          <w:shd w:fill="auto" w:val="clear"/>
        </w:rPr>
        <w:t xml:space="preserve">Once time study (2011) initiated by CWC</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4"/>
          <w:u w:val="single"/>
          <w:shd w:fill="auto" w:val="clear"/>
        </w:rPr>
        <w:t xml:space="preserve">Measure of Success:-</w:t>
      </w:r>
      <w:r>
        <w:rPr>
          <w:rFonts w:ascii="Times New Roman" w:hAnsi="Times New Roman" w:cs="Times New Roman" w:eastAsia="Times New Roman"/>
          <w:color w:val="auto"/>
          <w:spacing w:val="0"/>
          <w:position w:val="0"/>
          <w:sz w:val="22"/>
          <w:shd w:fill="auto" w:val="clear"/>
        </w:rPr>
        <w:t xml:space="preserve">The Coastal Climate Information System (CCIS) storm surge database will help in getting a first-hand idea of the coastal vulnerability which will be a preliminary required for any coastal developmental activities. However, for any design of high investment coastal infrastructure, site specific detailed investigation is required. Early warning system will help to mitigate after effects. </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Input Data Required:-</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Observation site (Location) with other parameters and model inferences in tabular format</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Geospatial Time Series Data: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Frequency:</w:t>
      </w:r>
      <w:r>
        <w:rPr>
          <w:rFonts w:ascii="Times New Roman" w:hAnsi="Times New Roman" w:cs="Times New Roman" w:eastAsia="Times New Roman"/>
          <w:color w:val="auto"/>
          <w:spacing w:val="0"/>
          <w:position w:val="0"/>
          <w:sz w:val="22"/>
          <w:shd w:fill="auto" w:val="clear"/>
        </w:rPr>
        <w:t xml:space="preserve"> One time (2011) studied data ,Updation is required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Resolution: </w:t>
      </w:r>
      <w:r>
        <w:rPr>
          <w:rFonts w:ascii="Times New Roman" w:hAnsi="Times New Roman" w:cs="Times New Roman" w:eastAsia="Times New Roman"/>
          <w:color w:val="auto"/>
          <w:spacing w:val="0"/>
          <w:position w:val="0"/>
          <w:sz w:val="22"/>
          <w:shd w:fill="auto" w:val="clear"/>
        </w:rPr>
        <w:t xml:space="preserve">NA - (Point data) </w:t>
      </w:r>
    </w:p>
    <w:p>
      <w:pPr>
        <w:spacing w:before="0" w:after="0" w:line="24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Extent of Coverage:</w:t>
      </w:r>
      <w:r>
        <w:rPr>
          <w:rFonts w:ascii="Times New Roman" w:hAnsi="Times New Roman" w:cs="Times New Roman" w:eastAsia="Times New Roman"/>
          <w:color w:val="auto"/>
          <w:spacing w:val="0"/>
          <w:position w:val="0"/>
          <w:sz w:val="22"/>
          <w:shd w:fill="auto" w:val="clear"/>
        </w:rPr>
        <w:t xml:space="preserve"> Coastal regions of India </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r>
        <w:rPr>
          <w:rFonts w:ascii="Times New Roman" w:hAnsi="Times New Roman" w:cs="Times New Roman" w:eastAsia="Times New Roman"/>
          <w:b/>
          <w:color w:val="auto"/>
          <w:spacing w:val="0"/>
          <w:position w:val="0"/>
          <w:sz w:val="24"/>
          <w:u w:val="single"/>
          <w:shd w:fill="auto" w:val="clear"/>
        </w:rPr>
        <w:t xml:space="preserve">Process:</w:t>
      </w: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4"/>
          <w:u w:val="single"/>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u w:val="single"/>
          <w:shd w:fill="auto" w:val="clear"/>
        </w:rPr>
        <w:t xml:space="preserve">Algorithm/Tools:-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Methodology brief for sea level trend analysis, wave, and storm surge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Sea-level trend analysis:</w:t>
      </w:r>
      <w:r>
        <w:rPr>
          <w:rFonts w:ascii="Times New Roman" w:hAnsi="Times New Roman" w:cs="Times New Roman" w:eastAsia="Times New Roman"/>
          <w:color w:val="auto"/>
          <w:spacing w:val="0"/>
          <w:position w:val="0"/>
          <w:sz w:val="22"/>
          <w:shd w:fill="auto" w:val="clear"/>
        </w:rPr>
        <w:t xml:space="preserve"> Sea level trend analysis is carried out using the altimeter based gridded sea level data product of AVISO for the period 1923-2015. This data is correlated with measured data at three locations (tide gauge observation stations</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Paradip, Vishakhapatnam, and Chennai) and trend analysis is carried out. The sea level trend and standard error is estimated for the locations closest (to the east coast of India. </w: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Figure 009_Algo.Sealvl_SequDiag_PlantUML</w:t>
      </w:r>
    </w:p>
    <w:p>
      <w:pPr>
        <w:spacing w:before="100" w:after="100" w:line="240"/>
        <w:ind w:right="0" w:left="0" w:firstLine="0"/>
        <w:jc w:val="left"/>
        <w:rPr>
          <w:rFonts w:ascii="Times New Roman" w:hAnsi="Times New Roman" w:cs="Times New Roman" w:eastAsia="Times New Roman"/>
          <w:color w:val="auto"/>
          <w:spacing w:val="0"/>
          <w:position w:val="0"/>
          <w:sz w:val="22"/>
          <w:shd w:fill="auto" w:val="clear"/>
        </w:rPr>
      </w:pPr>
      <w:r>
        <w:object w:dxaOrig="10144" w:dyaOrig="4636">
          <v:rect xmlns:o="urn:schemas-microsoft-com:office:office" xmlns:v="urn:schemas-microsoft-com:vml" id="rectole0000000021" style="width:507.200000pt;height:231.800000pt" o:preferrelative="t" o:ole="">
            <o:lock v:ext="edit"/>
            <v:imagedata xmlns:r="http://schemas.openxmlformats.org/officeDocument/2006/relationships" r:id="docRId43" o:title=""/>
          </v:rect>
          <o:OLEObject xmlns:r="http://schemas.openxmlformats.org/officeDocument/2006/relationships" xmlns:o="urn:schemas-microsoft-com:office:office" Type="Embed" ProgID="StaticMetafile" DrawAspect="Content" ObjectID="0000000021" ShapeID="rectole0000000021" r:id="docRId42"/>
        </w:object>
      </w:r>
    </w:p>
    <w:p>
      <w:pPr>
        <w:spacing w:before="0" w:after="0" w:line="36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Code For Figure 009_Algo.Sealvl_SequDiag_PlantUML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Researcher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"AVISO Data Product" as AVISO</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"Tide Gauge Stations" as TideGauges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"Data Analysis System" as DAS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-&gt;AVISO : Request altimeter-based gridded sea level data (1923-2015)</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AVISO --&gt;Researcher : Provide sea level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-&gt;TideGauges : Collect measured data from stations (Paradip, Vishakhapatnam, Chennai)</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TideGauges --&gt;Researcher : Return measured tide gauge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-&gt;DAS : Correlate altimeter data with tide gauge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DAS -&gt;DAS : Perform trend analysis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DAS --&gt;Researcher : Provide sea level trend and standard error estimates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-&gt;Researcher : Analyze results for locations on east coast of India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009_Algo.Sealvl_SequDiag_NapkinAI</w:t>
      </w:r>
    </w:p>
    <w:p>
      <w:pPr>
        <w:spacing w:before="0" w:after="0" w:line="360"/>
        <w:ind w:right="0" w:left="0" w:firstLine="0"/>
        <w:jc w:val="center"/>
        <w:rPr>
          <w:rFonts w:ascii="Times New Roman" w:hAnsi="Times New Roman" w:cs="Times New Roman" w:eastAsia="Times New Roman"/>
          <w:b/>
          <w:color w:val="auto"/>
          <w:spacing w:val="0"/>
          <w:position w:val="0"/>
          <w:sz w:val="22"/>
          <w:shd w:fill="auto" w:val="clear"/>
        </w:rPr>
      </w:pPr>
      <w:r>
        <w:object w:dxaOrig="8220" w:dyaOrig="4616">
          <v:rect xmlns:o="urn:schemas-microsoft-com:office:office" xmlns:v="urn:schemas-microsoft-com:vml" id="rectole0000000022" style="width:411.000000pt;height:230.800000pt" o:preferrelative="t" o:ole="">
            <o:lock v:ext="edit"/>
            <v:imagedata xmlns:r="http://schemas.openxmlformats.org/officeDocument/2006/relationships" r:id="docRId45" o:title=""/>
          </v:rect>
          <o:OLEObject xmlns:r="http://schemas.openxmlformats.org/officeDocument/2006/relationships" xmlns:o="urn:schemas-microsoft-com:office:office" Type="Embed" ProgID="StaticMetafile" DrawAspect="Content" ObjectID="0000000022" ShapeID="rectole0000000022" r:id="docRId44"/>
        </w:objec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Wave data analysis:</w:t>
      </w:r>
      <w:r>
        <w:rPr>
          <w:rFonts w:ascii="Times New Roman" w:hAnsi="Times New Roman" w:cs="Times New Roman" w:eastAsia="Times New Roman"/>
          <w:color w:val="auto"/>
          <w:spacing w:val="0"/>
          <w:position w:val="0"/>
          <w:sz w:val="22"/>
          <w:shd w:fill="auto" w:val="clear"/>
        </w:rPr>
        <w:t xml:space="preserve"> Numerical modeling of waves is carried out for the coast of India for a period of 46 years (1970-2015) using historical modeled wind data from NCEP/NCAR re-analysis data. Wave data for a period of 40 years (2026-2045, 2081-2100) was obtained from forecast modeled wind for medium green-house gas emission scenario (RCP4.5) and high green-house gas emission scenario (RCPF8.5) with three different GCM models viz., ACCESS1.0, GFDL--CM3 and MRICGCM3. Overall, seven cases have been considered viz., Hindcast, RCP4.5-Access 1.0, RCP4.5- GFDL-CM3, RCP4.5-MRI-CGCM3, RCP8.5-Access1.0, RCP8.5-GFDL-CM3, and RCP3.5- MRICGCM3.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From the model results, hourly wave data is extracted at 51 points on the east coast of India, spaced about 50km interval along the 20m water depth contour. The wave data extracted for at each point is subjected to extreme value statistical analysis to obtain the extreme value estimates of wave height for 1in 1, 10, 50 and 100 years. Joint distribution tables of wave height and wave period as well as wave height and wave direction are provided to obtain the predominant wave periods and wave directions for each point and for each of the modeling case.</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010_Algo.WaveData_SequDiag_PlantUML</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object w:dxaOrig="10144" w:dyaOrig="3503">
          <v:rect xmlns:o="urn:schemas-microsoft-com:office:office" xmlns:v="urn:schemas-microsoft-com:vml" id="rectole0000000023" style="width:507.200000pt;height:175.150000pt" o:preferrelative="t" o:ole="">
            <o:lock v:ext="edit"/>
            <v:imagedata xmlns:r="http://schemas.openxmlformats.org/officeDocument/2006/relationships" r:id="docRId47" o:title=""/>
          </v:rect>
          <o:OLEObject xmlns:r="http://schemas.openxmlformats.org/officeDocument/2006/relationships" xmlns:o="urn:schemas-microsoft-com:office:office" Type="Embed" ProgID="StaticMetafile" DrawAspect="Content" ObjectID="0000000023" ShapeID="rectole0000000023" r:id="docRId46"/>
        </w:objec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010_Algo.WaveData_SequDiag_PlantUML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Researcher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"NCEP/NCAR Re-analysis Data" as NCEP</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"Forecast Modeled Wind Data" as ForecastData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"Wave Modeling System" as WaveModel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"Data Extraction System" as DataExtract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"Statistical Analysis System" as StatAnalysis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-&gt;NCEP : Request historical modeled wind data (1970-2015)</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NCEP --&gt;Researcher : Provide historical wind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-&gt;ForecastData : Request forecast modeled wind data (RCP4.5, RCP8.5)</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ForecastData --&gt;Researcher : Provide forecast wind data (2026-2045, 2081-2100)</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-&gt;WaveModel : Perform numerical modeling of waves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WaveModel --&gt;Researcher : Return wave model results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-&gt;DataExtract : Extract hourly wave data at 51 points (50km intervals)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DataExtract --&gt;Researcher : Provide extracted wave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-&gt;StatAnalysis : Conduct extreme value statistical analysis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StatAnalysis -&gt;StatAnalysis : Analyze wave height for 1, 10, 50, 100 years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StatAnalysis --&gt;Researcher : Provide extreme value estimates and joint distribution tables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-&gt;Researcher : Analyze predominant wave periods and directions for each case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010_Algo.WaveData_SequDiag_NapkinAI</w:t>
      </w:r>
    </w:p>
    <w:p>
      <w:pPr>
        <w:spacing w:before="0" w:after="0" w:line="360"/>
        <w:ind w:right="0" w:left="0" w:firstLine="0"/>
        <w:jc w:val="center"/>
        <w:rPr>
          <w:rFonts w:ascii="Times New Roman" w:hAnsi="Times New Roman" w:cs="Times New Roman" w:eastAsia="Times New Roman"/>
          <w:b/>
          <w:color w:val="auto"/>
          <w:spacing w:val="0"/>
          <w:position w:val="0"/>
          <w:sz w:val="22"/>
          <w:u w:val="single"/>
          <w:shd w:fill="auto" w:val="clear"/>
        </w:rPr>
      </w:pPr>
      <w:r>
        <w:object w:dxaOrig="5062" w:dyaOrig="4778">
          <v:rect xmlns:o="urn:schemas-microsoft-com:office:office" xmlns:v="urn:schemas-microsoft-com:vml" id="rectole0000000024" style="width:253.100000pt;height:238.900000pt" o:preferrelative="t" o:ole="">
            <o:lock v:ext="edit"/>
            <v:imagedata xmlns:r="http://schemas.openxmlformats.org/officeDocument/2006/relationships" r:id="docRId49" o:title=""/>
          </v:rect>
          <o:OLEObject xmlns:r="http://schemas.openxmlformats.org/officeDocument/2006/relationships" xmlns:o="urn:schemas-microsoft-com:office:office" Type="Embed" ProgID="StaticMetafile" DrawAspect="Content" ObjectID="0000000024" ShapeID="rectole0000000024" r:id="docRId48"/>
        </w:objec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Flow chart/model for real time storm surge prediction system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Storm surge analysis:</w:t>
      </w:r>
      <w:r>
        <w:rPr>
          <w:rFonts w:ascii="Times New Roman" w:hAnsi="Times New Roman" w:cs="Times New Roman" w:eastAsia="Times New Roman"/>
          <w:color w:val="auto"/>
          <w:spacing w:val="0"/>
          <w:position w:val="0"/>
          <w:sz w:val="22"/>
          <w:shd w:fill="auto" w:val="clear"/>
        </w:rPr>
        <w:t xml:space="preserve"> Probable maximum water level elevations (storm surge) due to tropical cyclone in Arabian Sea and Bay of Bengal were computed using ADCIRC model. The model is applied with the maximum pressure-drop value for a set of synthetic tracks which are generated by composing actual tracks as well as from theoretical ones, ensuring that each coastal district is covered. Using different pressure-drop values for different return periods, the simulations of surges have been carried out for the west coast of India. The model also incorporates the tides so that the non-linear interaction of tide and surge is comprehensively taken care. In order to study the climate change scenario, the cyclonic wind stress is increased by 7% (an average value) and of 11% (extreme value) over the present (normal) scenario. These projections include present (no climate change scenario) and two other scenarios based on climate change at different return periods on 10, 50 and 100years</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011_Algo.StromSurgeAnalysis_SequDiag_PlantUML</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object w:dxaOrig="10144" w:dyaOrig="4515">
          <v:rect xmlns:o="urn:schemas-microsoft-com:office:office" xmlns:v="urn:schemas-microsoft-com:vml" id="rectole0000000025" style="width:507.200000pt;height:225.750000pt" o:preferrelative="t" o:ole="">
            <o:lock v:ext="edit"/>
            <v:imagedata xmlns:r="http://schemas.openxmlformats.org/officeDocument/2006/relationships" r:id="docRId51" o:title=""/>
          </v:rect>
          <o:OLEObject xmlns:r="http://schemas.openxmlformats.org/officeDocument/2006/relationships" xmlns:o="urn:schemas-microsoft-com:office:office" Type="Embed" ProgID="StaticMetafile" DrawAspect="Content" ObjectID="0000000025" ShapeID="rectole0000000025" r:id="docRId50"/>
        </w:objec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011_Algo.StromSurgeAnalysis_SequDiag_PlantUML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Researcher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"ADCIRC Model" as ADCIRC</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"Synthetic Track Generator" as TrackGen</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"Pressure Drop Data" as PressureData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"Tide Data" as TideData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"Simulation System" as SimSystem</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"Climate Change Scenario Analyzer" as CCAnalyzer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-&gt;TrackGen : Generate synthetic tracks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TrackGen --&gt;Researcher : Provide synthetic tracks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-&gt;PressureData : Request maximum pressure-drop values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PressureData --&gt;Researcher : Provide pressure-drop values for return periods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-&gt;ADCIRC : Apply ADCIRC model with pressure-drop values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ADCIRC -&gt;TideData : Incorporate tide data for surge analysis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TideData --&gt;ADCIRC : Provide tide data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ADCIRC -&gt;SimSystem : Simulate storm surge for west coast of India</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SimSystem --&gt;ADCIRC : Return storm surge simulations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-&gt;CCAnalyzer : Analyze climate change scenarios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CCAnalyzer -&gt;ADCIRC : Increase cyclonic wind stress (7% and 11%)</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ADCIRC -&gt;SimSystem : Simulate storm surge under climate change scenarios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SimSystem --&gt;Researcher : Provide projections for present and climate change scenarios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Researcher -&gt;Researcher : Analyze results for return periods (10, 50, 100 years)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011_Algo.StromSurgeAnalysis_SequDiag_NapkinAI</w:t>
      </w:r>
    </w:p>
    <w:p>
      <w:pPr>
        <w:spacing w:before="0" w:after="0" w:line="360"/>
        <w:ind w:right="0" w:left="0" w:firstLine="0"/>
        <w:jc w:val="center"/>
        <w:rPr>
          <w:rFonts w:ascii="Times New Roman" w:hAnsi="Times New Roman" w:cs="Times New Roman" w:eastAsia="Times New Roman"/>
          <w:color w:val="auto"/>
          <w:spacing w:val="0"/>
          <w:position w:val="0"/>
          <w:sz w:val="22"/>
          <w:shd w:fill="auto" w:val="clear"/>
        </w:rPr>
      </w:pPr>
      <w:r>
        <w:object w:dxaOrig="6803" w:dyaOrig="4940">
          <v:rect xmlns:o="urn:schemas-microsoft-com:office:office" xmlns:v="urn:schemas-microsoft-com:vml" id="rectole0000000026" style="width:340.150000pt;height:247.000000pt" o:preferrelative="t" o:ole="">
            <o:lock v:ext="edit"/>
            <v:imagedata xmlns:r="http://schemas.openxmlformats.org/officeDocument/2006/relationships" r:id="docRId53" o:title=""/>
          </v:rect>
          <o:OLEObject xmlns:r="http://schemas.openxmlformats.org/officeDocument/2006/relationships" xmlns:o="urn:schemas-microsoft-com:office:office" Type="Embed" ProgID="StaticMetafile" DrawAspect="Content" ObjectID="0000000026" ShapeID="rectole0000000026" r:id="docRId52"/>
        </w:objec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Storm surge prediction model: ADCIRC used by ESSO-INCOIS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ADCIRC 1s a (parallel} Advanced Circulation model for oceanic, coastal and estuarine waters developed by Dr. R.A. Luettich, Jr, University of North Carolina </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Process involved in data integration &amp; development:(by NWIC)</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 1. Conversion of excel/csv files with attribute into native GIS formats as point data layer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Importing cleaning point data layer in designed Geodatabase schema with attributes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Publish web map service and appropriate data table for final integration &amp; GUI development </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012_Algo.Process_SequDiag_PlantUML</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object w:dxaOrig="10144" w:dyaOrig="4697">
          <v:rect xmlns:o="urn:schemas-microsoft-com:office:office" xmlns:v="urn:schemas-microsoft-com:vml" id="rectole0000000027" style="width:507.200000pt;height:234.850000pt" o:preferrelative="t" o:ole="">
            <o:lock v:ext="edit"/>
            <v:imagedata xmlns:r="http://schemas.openxmlformats.org/officeDocument/2006/relationships" r:id="docRId55" o:title=""/>
          </v:rect>
          <o:OLEObject xmlns:r="http://schemas.openxmlformats.org/officeDocument/2006/relationships" xmlns:o="urn:schemas-microsoft-com:office:office" Type="Embed" ProgID="StaticMetafile" DrawAspect="Content" ObjectID="0000000027" ShapeID="rectole0000000027" r:id="docRId54"/>
        </w:objec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Code For Figure 012_Algo.Process_SequDiag_PlantUML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@startuml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actor DataAnalyst</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"Excel/CSV Files" as SourceFiles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"GIS Conversion Tool" as GISConverter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"Geodatabase" as GeoDB</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"Web Map Service" as WebMapService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participant "GUI Development" as GUI</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DataAnalyst -&gt;SourceFiles : Obtain Excel/CSV files with attributes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DataAnalyst -&gt;GISConverter : Convert files to native GIS formats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GISConverter --&gt;DataAnalyst : Provide point data layer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DataAnalyst -&gt;GeoDB : Import cleaned point data layer</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GeoDB --&gt;DataAnalyst : Confirm data import with attributes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DataAnalyst -&gt;WebMapService : Publish web map service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WebMapService --&gt;DataAnalyst : Provide web map service URL</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DataAnalyst -&gt;GUI : Integrate data and develop GUI</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GUI --&gt;DataAnalyst : Provide final integrated GUI for users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@enduml</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Figure 012_Algo.Process_SequDiag_NapkinAI</w:t>
      </w:r>
    </w:p>
    <w:p>
      <w:pPr>
        <w:spacing w:before="0" w:after="0" w:line="360"/>
        <w:ind w:right="0" w:left="0" w:firstLine="0"/>
        <w:jc w:val="center"/>
        <w:rPr>
          <w:rFonts w:ascii="Times New Roman" w:hAnsi="Times New Roman" w:cs="Times New Roman" w:eastAsia="Times New Roman"/>
          <w:b/>
          <w:color w:val="auto"/>
          <w:spacing w:val="0"/>
          <w:position w:val="0"/>
          <w:sz w:val="22"/>
          <w:shd w:fill="auto" w:val="clear"/>
        </w:rPr>
      </w:pPr>
      <w:r>
        <w:object w:dxaOrig="4393" w:dyaOrig="4839">
          <v:rect xmlns:o="urn:schemas-microsoft-com:office:office" xmlns:v="urn:schemas-microsoft-com:vml" id="rectole0000000028" style="width:219.650000pt;height:241.950000pt" o:preferrelative="t" o:ole="">
            <o:lock v:ext="edit"/>
            <v:imagedata xmlns:r="http://schemas.openxmlformats.org/officeDocument/2006/relationships" r:id="docRId57" o:title=""/>
          </v:rect>
          <o:OLEObject xmlns:r="http://schemas.openxmlformats.org/officeDocument/2006/relationships" xmlns:o="urn:schemas-microsoft-com:office:office" Type="Embed" ProgID="StaticMetafile" DrawAspect="Content" ObjectID="0000000028" ShapeID="rectole0000000028" r:id="docRId56"/>
        </w:objec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shd w:fill="auto" w:val="clear"/>
        </w:rPr>
        <w:t xml:space="preserve">Note</w:t>
      </w:r>
      <w:r>
        <w:rPr>
          <w:rFonts w:ascii="Times New Roman" w:hAnsi="Times New Roman" w:cs="Times New Roman" w:eastAsia="Times New Roman"/>
          <w:color w:val="auto"/>
          <w:spacing w:val="0"/>
          <w:position w:val="0"/>
          <w:sz w:val="22"/>
          <w:shd w:fill="auto" w:val="clear"/>
        </w:rPr>
        <w:t xml:space="preserve">* The data is generated through modeling exercise by the National knowledge institutions </w:t>
      </w:r>
      <w:r>
        <w:rPr>
          <w:rFonts w:ascii="Times New Roman" w:hAnsi="Times New Roman" w:cs="Times New Roman" w:eastAsia="Times New Roman"/>
          <w:color w:val="auto"/>
          <w:spacing w:val="0"/>
          <w:position w:val="0"/>
          <w:sz w:val="22"/>
          <w:shd w:fill="auto" w:val="clear"/>
        </w:rPr>
        <w:t xml:space="preserve">—</w:t>
      </w:r>
      <w:r>
        <w:rPr>
          <w:rFonts w:ascii="Times New Roman" w:hAnsi="Times New Roman" w:cs="Times New Roman" w:eastAsia="Times New Roman"/>
          <w:color w:val="auto"/>
          <w:spacing w:val="0"/>
          <w:position w:val="0"/>
          <w:sz w:val="22"/>
          <w:shd w:fill="auto" w:val="clear"/>
        </w:rPr>
        <w:t xml:space="preserve"> Storm Surge and Cyclone data by IIT Delhi, Meteorological data by IIT Bombay, Wave and Sea Level-Rise data by NIO Goa. The data is generated as part of the ADB project “CLIMATE-RESILIENT COASTAL PROTECTION AND MANAGEMENT PROJECT" implemented by the Ministry of Water Resources, Ganga Rejuvenation and River Management through ANZDEC, New Zealand.</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Data Validation:-</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Site location from hard copy maps and excel formats requires geospatial as well as attribute validation. Initial screening is required before integrating raster/vector and attribute data received from mapping agencies for ifs completeness and accuracy.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Software Technologies:-</w:t>
      </w:r>
      <w:r>
        <w:rPr>
          <w:rFonts w:ascii="Times New Roman" w:hAnsi="Times New Roman" w:cs="Times New Roman" w:eastAsia="Times New Roman"/>
          <w:color w:val="auto"/>
          <w:spacing w:val="0"/>
          <w:position w:val="0"/>
          <w:sz w:val="22"/>
          <w:shd w:fill="auto" w:val="clear"/>
        </w:rPr>
        <w:t xml:space="preserve">QGIS Desktop/Enterprise</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Dependencies &amp; Risks/Change Management:</w:t>
      </w:r>
      <w:r>
        <w:rPr>
          <w:rFonts w:ascii="Times New Roman" w:hAnsi="Times New Roman" w:cs="Times New Roman" w:eastAsia="Times New Roman"/>
          <w:color w:val="auto"/>
          <w:spacing w:val="0"/>
          <w:position w:val="0"/>
          <w:sz w:val="22"/>
          <w:shd w:fill="auto" w:val="clear"/>
        </w:rPr>
        <w:t xml:space="preserve">s Data availability from concerned agencies, efficient handling and acquisition of parameters required in modeling storm surge</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User Acceptance Testing (UAT):- </w:t>
      </w:r>
      <w:r>
        <w:rPr>
          <w:rFonts w:ascii="Times New Roman" w:hAnsi="Times New Roman" w:cs="Times New Roman" w:eastAsia="Times New Roman"/>
          <w:color w:val="auto"/>
          <w:spacing w:val="0"/>
          <w:position w:val="0"/>
          <w:sz w:val="22"/>
          <w:shd w:fill="auto" w:val="clear"/>
        </w:rPr>
        <w:t xml:space="preserve">NWIC</w:t>
      </w:r>
    </w:p>
    <w:p>
      <w:pPr>
        <w:spacing w:before="0" w:after="0" w:line="360"/>
        <w:ind w:right="0" w:left="0" w:firstLine="0"/>
        <w:jc w:val="both"/>
        <w:rPr>
          <w:rFonts w:ascii="Times New Roman" w:hAnsi="Times New Roman" w:cs="Times New Roman" w:eastAsia="Times New Roman"/>
          <w:b/>
          <w:color w:val="auto"/>
          <w:spacing w:val="0"/>
          <w:position w:val="0"/>
          <w:sz w:val="22"/>
          <w:u w:val="single"/>
          <w:shd w:fill="auto" w:val="clear"/>
        </w:rPr>
      </w:pPr>
      <w:r>
        <w:rPr>
          <w:rFonts w:ascii="Times New Roman" w:hAnsi="Times New Roman" w:cs="Times New Roman" w:eastAsia="Times New Roman"/>
          <w:b/>
          <w:color w:val="auto"/>
          <w:spacing w:val="0"/>
          <w:position w:val="0"/>
          <w:sz w:val="22"/>
          <w:u w:val="single"/>
          <w:shd w:fill="auto" w:val="clear"/>
        </w:rPr>
        <w:t xml:space="preserve">Development Responsibility: </w:t>
      </w:r>
      <w:r>
        <w:rPr>
          <w:rFonts w:ascii="Times New Roman" w:hAnsi="Times New Roman" w:cs="Times New Roman" w:eastAsia="Times New Roman"/>
          <w:color w:val="auto"/>
          <w:spacing w:val="0"/>
          <w:position w:val="0"/>
          <w:sz w:val="22"/>
          <w:shd w:fill="auto" w:val="clear"/>
        </w:rPr>
        <w:t xml:space="preserve">NWIC</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b/>
          <w:color w:val="auto"/>
          <w:spacing w:val="0"/>
          <w:position w:val="0"/>
          <w:sz w:val="22"/>
          <w:u w:val="single"/>
          <w:shd w:fill="auto" w:val="clear"/>
        </w:rPr>
        <w:t xml:space="preserve">References:-</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1. Dube SK (lIT,Delhi) et al.: Storm Surge in the Bay of Bengal and Arabian Sea: The problem and its prediction {Article//Mausam:April1997) </w:t>
      </w:r>
    </w:p>
    <w:p>
      <w:pPr>
        <w:spacing w:before="0" w:after="0" w:line="360"/>
        <w:ind w:right="0" w:left="0" w:firstLine="0"/>
        <w:jc w:val="both"/>
        <w:rPr>
          <w:rFonts w:ascii="Times New Roman" w:hAnsi="Times New Roman" w:cs="Times New Roman" w:eastAsia="Times New Roman"/>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2. ESSO - Indian National Centre for Ocean Information Services </w:t>
      </w:r>
      <w:r>
        <w:rPr>
          <w:rFonts w:ascii="Times New Roman" w:hAnsi="Times New Roman" w:cs="Times New Roman" w:eastAsia="Times New Roman"/>
          <w:b/>
          <w:color w:val="auto"/>
          <w:spacing w:val="0"/>
          <w:position w:val="0"/>
          <w:sz w:val="22"/>
          <w:shd w:fill="auto" w:val="clear"/>
        </w:rPr>
        <w:t xml:space="preserve">(</w:t>
      </w:r>
      <w:hyperlink xmlns:r="http://schemas.openxmlformats.org/officeDocument/2006/relationships" r:id="docRId58">
        <w:r>
          <w:rPr>
            <w:rFonts w:ascii="Times New Roman" w:hAnsi="Times New Roman" w:cs="Times New Roman" w:eastAsia="Times New Roman"/>
            <w:b/>
            <w:color w:val="0000FF"/>
            <w:spacing w:val="0"/>
            <w:position w:val="0"/>
            <w:sz w:val="22"/>
            <w:u w:val="single"/>
            <w:shd w:fill="auto" w:val="clear"/>
          </w:rPr>
          <w:t xml:space="preserve">http://www</w:t>
        </w:r>
      </w:hyperlink>
      <w:r>
        <w:rPr>
          <w:rFonts w:ascii="Times New Roman" w:hAnsi="Times New Roman" w:cs="Times New Roman" w:eastAsia="Times New Roman"/>
          <w:b/>
          <w:color w:val="auto"/>
          <w:spacing w:val="0"/>
          <w:position w:val="0"/>
          <w:sz w:val="22"/>
          <w:shd w:fill="auto" w:val="clear"/>
        </w:rPr>
        <w:t xml:space="preserve"> incois. gov.in/portal/stormsurge)</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color w:val="auto"/>
          <w:spacing w:val="0"/>
          <w:position w:val="0"/>
          <w:sz w:val="22"/>
          <w:shd w:fill="auto" w:val="clear"/>
        </w:rPr>
        <w:t xml:space="preserve">3. Storm surge early warning system (hiips://tsunami.incois.gov.in/itews/ssm/hudhud.html)</w:t>
      </w:r>
    </w:p>
    <w:p>
      <w:pPr>
        <w:spacing w:before="0" w:after="0" w:line="360"/>
        <w:ind w:right="0" w:left="0" w:firstLine="0"/>
        <w:jc w:val="both"/>
        <w:rPr>
          <w:rFonts w:ascii="Times New Roman" w:hAnsi="Times New Roman" w:cs="Times New Roman" w:eastAsia="Times New Roman"/>
          <w:b/>
          <w:color w:val="auto"/>
          <w:spacing w:val="0"/>
          <w:position w:val="0"/>
          <w:sz w:val="22"/>
          <w:shd w:fill="auto" w:val="clear"/>
        </w:rPr>
      </w:pPr>
    </w:p>
    <w:p>
      <w:pPr>
        <w:spacing w:before="0" w:after="0" w:line="360"/>
        <w:ind w:right="0" w:left="0" w:firstLine="0"/>
        <w:jc w:val="center"/>
        <w:rPr>
          <w:rFonts w:ascii="Times New Roman" w:hAnsi="Times New Roman" w:cs="Times New Roman" w:eastAsia="Times New Roman"/>
          <w:b/>
          <w:color w:val="auto"/>
          <w:spacing w:val="0"/>
          <w:position w:val="0"/>
          <w:sz w:val="22"/>
          <w:shd w:fill="auto" w:val="clear"/>
        </w:rPr>
      </w:pPr>
      <w:r>
        <w:rPr>
          <w:rFonts w:ascii="Times New Roman" w:hAnsi="Times New Roman" w:cs="Times New Roman" w:eastAsia="Times New Roman"/>
          <w:b/>
          <w:color w:val="auto"/>
          <w:spacing w:val="0"/>
          <w:position w:val="0"/>
          <w:sz w:val="22"/>
          <w:shd w:fill="auto" w:val="clear"/>
        </w:rPr>
        <w:t xml:space="preserve">---End of Document---</w:t>
      </w: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num w:numId="4">
    <w:abstractNumId w:val="120"/>
  </w:num>
  <w:num w:numId="6">
    <w:abstractNumId w:val="114"/>
  </w:num>
  <w:num w:numId="8">
    <w:abstractNumId w:val="108"/>
  </w:num>
  <w:num w:numId="10">
    <w:abstractNumId w:val="102"/>
  </w:num>
  <w:num w:numId="12">
    <w:abstractNumId w:val="96"/>
  </w:num>
  <w:num w:numId="17">
    <w:abstractNumId w:val="90"/>
  </w:num>
  <w:num w:numId="33">
    <w:abstractNumId w:val="84"/>
  </w:num>
  <w:num w:numId="35">
    <w:abstractNumId w:val="78"/>
  </w:num>
  <w:num w:numId="37">
    <w:abstractNumId w:val="72"/>
  </w:num>
  <w:num w:numId="39">
    <w:abstractNumId w:val="66"/>
  </w:num>
  <w:num w:numId="41">
    <w:abstractNumId w:val="60"/>
  </w:num>
  <w:num w:numId="46">
    <w:abstractNumId w:val="54"/>
  </w:num>
  <w:num w:numId="54">
    <w:abstractNumId w:val="48"/>
  </w:num>
  <w:num w:numId="56">
    <w:abstractNumId w:val="42"/>
  </w:num>
  <w:num w:numId="58">
    <w:abstractNumId w:val="36"/>
  </w:num>
  <w:num w:numId="60">
    <w:abstractNumId w:val="30"/>
  </w:num>
  <w:num w:numId="73">
    <w:abstractNumId w:val="24"/>
  </w:num>
  <w:num w:numId="80">
    <w:abstractNumId w:val="18"/>
  </w:num>
  <w:num w:numId="86">
    <w:abstractNumId w:val="12"/>
  </w:num>
  <w:num w:numId="99">
    <w:abstractNumId w:val="6"/>
  </w:num>
  <w:num w:numId="107">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3.wmf" Id="docRId7" Type="http://schemas.openxmlformats.org/officeDocument/2006/relationships/image" /><Relationship Target="embeddings/oleObject7.bin" Id="docRId14" Type="http://schemas.openxmlformats.org/officeDocument/2006/relationships/oleObject" /><Relationship Target="embeddings/oleObject17.bin" Id="docRId34" Type="http://schemas.openxmlformats.org/officeDocument/2006/relationships/oleObject" /><Relationship Target="media/image23.wmf" Id="docRId47" Type="http://schemas.openxmlformats.org/officeDocument/2006/relationships/image" /><Relationship Target="media/image27.wmf" Id="docRId5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18.bin" Id="docRId36" Type="http://schemas.openxmlformats.org/officeDocument/2006/relationships/oleObject" /><Relationship Target="media/image24.wmf" Id="docRId49" Type="http://schemas.openxmlformats.org/officeDocument/2006/relationships/image" /><Relationship Target="media/image26.wmf" Id="docRId53" Type="http://schemas.openxmlformats.org/officeDocument/2006/relationships/image" /><Relationship Target="styles.xml" Id="docRId60" Type="http://schemas.openxmlformats.org/officeDocument/2006/relationships/styles" /><Relationship Target="media/image6.wmf" Id="docRId13" Type="http://schemas.openxmlformats.org/officeDocument/2006/relationships/image" /><Relationship Target="embeddings/oleObject10.bin" Id="docRId20" Type="http://schemas.openxmlformats.org/officeDocument/2006/relationships/oleObject" /><Relationship Target="embeddings/oleObject20.bin" Id="docRId40" Type="http://schemas.openxmlformats.org/officeDocument/2006/relationships/oleObject" /><Relationship TargetMode="External" Target="http://www/" Id="docRId58" Type="http://schemas.openxmlformats.org/officeDocument/2006/relationships/hyperlink" /><Relationship Target="embeddings/oleObject9.bin" Id="docRId18" Type="http://schemas.openxmlformats.org/officeDocument/2006/relationships/oleObject" /><Relationship Target="embeddings/oleObject1.bin" Id="docRId2" Type="http://schemas.openxmlformats.org/officeDocument/2006/relationships/oleObject" /><Relationship Target="embeddings/oleObject19.bin" Id="docRId38" Type="http://schemas.openxmlformats.org/officeDocument/2006/relationships/oleObject" /><Relationship Target="media/image25.wmf" Id="docRId51"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media/image15.wmf" Id="docRId31" Type="http://schemas.openxmlformats.org/officeDocument/2006/relationships/image" /><Relationship Target="embeddings/oleObject21.bin" Id="docRId42" Type="http://schemas.openxmlformats.org/officeDocument/2006/relationships/oleObject" /><Relationship Target="embeddings/oleObject28.bin" Id="docRId56" Type="http://schemas.openxmlformats.org/officeDocument/2006/relationships/oleObject" /><Relationship Target="embeddings/oleObject2.bin" Id="docRId4" Type="http://schemas.openxmlformats.org/officeDocument/2006/relationships/oleObject" /><Relationship Target="media/image8.wmf" Id="docRId17" Type="http://schemas.openxmlformats.org/officeDocument/2006/relationships/image" /><Relationship Target="embeddings/oleObject12.bin" Id="docRId24" Type="http://schemas.openxmlformats.org/officeDocument/2006/relationships/oleObject" /><Relationship Target="media/image16.wmf" Id="docRId33" Type="http://schemas.openxmlformats.org/officeDocument/2006/relationships/image" /><Relationship Target="embeddings/oleObject22.bin" Id="docRId44" Type="http://schemas.openxmlformats.org/officeDocument/2006/relationships/oleObject" /><Relationship Target="embeddings/oleObject27.bin" Id="docRId5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media/image17.wmf" Id="docRId35" Type="http://schemas.openxmlformats.org/officeDocument/2006/relationships/image" /><Relationship Target="embeddings/oleObject23.bin" Id="docRId46" Type="http://schemas.openxmlformats.org/officeDocument/2006/relationships/oleObject" /><Relationship Target="embeddings/oleObject26.bin" Id="docRId52"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edia/image20.wmf" Id="docRId41" Type="http://schemas.openxmlformats.org/officeDocument/2006/relationships/image" /><Relationship Target="embeddings/oleObject4.bin" Id="docRId8" Type="http://schemas.openxmlformats.org/officeDocument/2006/relationships/oleObject" /><Relationship Target="embeddings/oleObject14.bin" Id="docRId28" Type="http://schemas.openxmlformats.org/officeDocument/2006/relationships/oleObject" /><Relationship Target="media/image1.wmf" Id="docRId3" Type="http://schemas.openxmlformats.org/officeDocument/2006/relationships/image" /><Relationship Target="media/image18.wmf" Id="docRId37" Type="http://schemas.openxmlformats.org/officeDocument/2006/relationships/image" /><Relationship Target="embeddings/oleObject24.bin" Id="docRId48" Type="http://schemas.openxmlformats.org/officeDocument/2006/relationships/oleObject" /><Relationship Target="embeddings/oleObject25.bin" Id="docRId50" Type="http://schemas.openxmlformats.org/officeDocument/2006/relationships/oleObject" /><Relationship Target="embeddings/oleObject5.bin" Id="docRId10" Type="http://schemas.openxmlformats.org/officeDocument/2006/relationships/oleObject" /><Relationship Target="media/image13.wmf" Id="docRId27" Type="http://schemas.openxmlformats.org/officeDocument/2006/relationships/image" /><Relationship Target="embeddings/oleObject15.bin" Id="docRId30" Type="http://schemas.openxmlformats.org/officeDocument/2006/relationships/oleObject" /><Relationship Target="media/image21.wmf" Id="docRId43" Type="http://schemas.openxmlformats.org/officeDocument/2006/relationships/image" /><Relationship Target="numbering.xml" Id="docRId59" Type="http://schemas.openxmlformats.org/officeDocument/2006/relationships/numbering" /><Relationship Target="media/image9.wmf" Id="docRId19" Type="http://schemas.openxmlformats.org/officeDocument/2006/relationships/image" /><Relationship Target="media/image19.wmf" Id="docRId39" Type="http://schemas.openxmlformats.org/officeDocument/2006/relationships/image"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media/image22.wmf" Id="docRId45" Type="http://schemas.openxmlformats.org/officeDocument/2006/relationships/image" /><Relationship Target="media/image28.wmf" Id="docRId57" Type="http://schemas.openxmlformats.org/officeDocument/2006/relationships/image" /></Relationships>
</file>