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wm992trebpwy" w:id="0"/>
      <w:bookmarkEnd w:id="0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Databáze obsahuje informace o studijních výsledcích studentů geografických oborů na PrF UK studujících tam první ročník v roce 2004.</w:t>
      </w:r>
    </w:p>
    <w:p w:rsidR="00000000" w:rsidDel="00000000" w:rsidP="00000000" w:rsidRDefault="00000000" w:rsidRPr="00000000" w14:paraId="00000002">
      <w:pPr>
        <w:pStyle w:val="Heading2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faheprdonqbs" w:id="1"/>
      <w:bookmarkEnd w:id="1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Proměnné: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Obor</w:t>
      </w:r>
      <w:r w:rsidDel="00000000" w:rsidR="00000000" w:rsidRPr="00000000">
        <w:rPr>
          <w:rtl w:val="0"/>
        </w:rPr>
        <w:t xml:space="preserve">: obor studia 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FYZG (fyzická geografie),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KARTG (kartografie),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REGG (regionální geografie),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SOCG (sociální geografie)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Pohlaví</w:t>
      </w:r>
      <w:r w:rsidDel="00000000" w:rsidR="00000000" w:rsidRPr="00000000">
        <w:rPr>
          <w:rtl w:val="0"/>
        </w:rPr>
        <w:t xml:space="preserve">: pohlaví studenta - m (muž), z (žena)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Celprij</w:t>
      </w:r>
      <w:r w:rsidDel="00000000" w:rsidR="00000000" w:rsidRPr="00000000">
        <w:rPr>
          <w:rtl w:val="0"/>
        </w:rPr>
        <w:t xml:space="preserve">: celkový počet bodů u přijímaček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Zemprij</w:t>
      </w:r>
      <w:r w:rsidDel="00000000" w:rsidR="00000000" w:rsidRPr="00000000">
        <w:rPr>
          <w:rtl w:val="0"/>
        </w:rPr>
        <w:t xml:space="preserve">: počet bodů u přijímaček ze zeměpisu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Matprij</w:t>
      </w:r>
      <w:r w:rsidDel="00000000" w:rsidR="00000000" w:rsidRPr="00000000">
        <w:rPr>
          <w:rtl w:val="0"/>
        </w:rPr>
        <w:t xml:space="preserve">: počet bodů u přijímaček z matematiky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TypM</w:t>
      </w:r>
      <w:r w:rsidDel="00000000" w:rsidR="00000000" w:rsidRPr="00000000">
        <w:rPr>
          <w:rtl w:val="0"/>
        </w:rPr>
        <w:t xml:space="preserve">: typ zadání přijímaček z matematiky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Matzem</w:t>
      </w:r>
      <w:r w:rsidDel="00000000" w:rsidR="00000000" w:rsidRPr="00000000">
        <w:rPr>
          <w:rtl w:val="0"/>
        </w:rPr>
        <w:t xml:space="preserve">: známka z prvního ročníku matematické geografie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Meteo</w:t>
      </w:r>
      <w:r w:rsidDel="00000000" w:rsidR="00000000" w:rsidRPr="00000000">
        <w:rPr>
          <w:rtl w:val="0"/>
        </w:rPr>
        <w:t xml:space="preserve">: známka z prvního ročníku meteorologie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Geol</w:t>
      </w:r>
      <w:r w:rsidDel="00000000" w:rsidR="00000000" w:rsidRPr="00000000">
        <w:rPr>
          <w:rtl w:val="0"/>
        </w:rPr>
        <w:t xml:space="preserve">: známka z prvního ročníku geologie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Mat</w:t>
      </w:r>
      <w:r w:rsidDel="00000000" w:rsidR="00000000" w:rsidRPr="00000000">
        <w:rPr>
          <w:rtl w:val="0"/>
        </w:rPr>
        <w:t xml:space="preserve">: známka z prvního ročníku matematika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</w:t>
      </w:r>
      <w:r w:rsidDel="00000000" w:rsidR="00000000" w:rsidRPr="00000000">
        <w:rPr>
          <w:rtl w:val="0"/>
        </w:rPr>
        <w:t xml:space="preserve">: známka z prvního ročníku statistika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Matur</w:t>
      </w:r>
      <w:r w:rsidDel="00000000" w:rsidR="00000000" w:rsidRPr="00000000">
        <w:rPr>
          <w:rtl w:val="0"/>
        </w:rPr>
        <w:t xml:space="preserve">.drive: informace, jestli student maturoval dříve než v roce nastupu na VS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Ss2</w:t>
      </w:r>
      <w:r w:rsidDel="00000000" w:rsidR="00000000" w:rsidRPr="00000000">
        <w:rPr>
          <w:rtl w:val="0"/>
        </w:rPr>
        <w:t xml:space="preserve">: průměrná známka z 2. ročníku SS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Ss3</w:t>
      </w:r>
      <w:r w:rsidDel="00000000" w:rsidR="00000000" w:rsidRPr="00000000">
        <w:rPr>
          <w:rtl w:val="0"/>
        </w:rPr>
        <w:t xml:space="preserve">: průměrná známka z 3. ročníku SS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b w:val="1"/>
          <w:sz w:val="24"/>
          <w:szCs w:val="24"/>
        </w:rPr>
      </w:pPr>
      <w:bookmarkStart w:colFirst="0" w:colLast="0" w:name="_md35exuhxpqg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How to okecat ( Alexovo svaté patero )</w:t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4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97ypfe6x6wqm" w:id="3"/>
      <w:bookmarkEnd w:id="3"/>
      <w:r w:rsidDel="00000000" w:rsidR="00000000" w:rsidRPr="00000000">
        <w:rPr>
          <w:sz w:val="24"/>
          <w:szCs w:val="24"/>
          <w:rtl w:val="0"/>
        </w:rPr>
        <w:t xml:space="preserve">kde jsi to našel</w:t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4"/>
        </w:numPr>
        <w:spacing w:after="0" w:afterAutospacing="0" w:before="0" w:beforeAutospacing="0"/>
        <w:ind w:left="720" w:hanging="360"/>
        <w:rPr>
          <w:sz w:val="32"/>
          <w:szCs w:val="32"/>
        </w:rPr>
      </w:pPr>
      <w:bookmarkStart w:colFirst="0" w:colLast="0" w:name="_jrnsoo1jazis" w:id="4"/>
      <w:bookmarkEnd w:id="4"/>
      <w:r w:rsidDel="00000000" w:rsidR="00000000" w:rsidRPr="00000000">
        <w:rPr>
          <w:rtl w:val="0"/>
        </w:rPr>
        <w:t xml:space="preserve">jak se to jmenuje</w:t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4"/>
        </w:numPr>
        <w:spacing w:after="0" w:afterAutospacing="0" w:before="0" w:beforeAutospacing="0"/>
        <w:ind w:left="720" w:hanging="360"/>
        <w:rPr>
          <w:sz w:val="32"/>
          <w:szCs w:val="32"/>
        </w:rPr>
      </w:pPr>
      <w:bookmarkStart w:colFirst="0" w:colLast="0" w:name="_6ibmb2weif58" w:id="5"/>
      <w:bookmarkEnd w:id="5"/>
      <w:r w:rsidDel="00000000" w:rsidR="00000000" w:rsidRPr="00000000">
        <w:rPr>
          <w:rtl w:val="0"/>
        </w:rPr>
        <w:t xml:space="preserve">jaká je hodnota</w:t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4"/>
        </w:numPr>
        <w:spacing w:after="0" w:afterAutospacing="0" w:before="0" w:beforeAutospacing="0"/>
        <w:ind w:left="720" w:hanging="360"/>
        <w:rPr>
          <w:sz w:val="32"/>
          <w:szCs w:val="32"/>
        </w:rPr>
      </w:pPr>
      <w:bookmarkStart w:colFirst="0" w:colLast="0" w:name="_qwlrer6llp7l" w:id="6"/>
      <w:bookmarkEnd w:id="6"/>
      <w:r w:rsidDel="00000000" w:rsidR="00000000" w:rsidRPr="00000000">
        <w:rPr>
          <w:rtl w:val="0"/>
        </w:rPr>
        <w:t xml:space="preserve">co nám to říká</w:t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4"/>
        </w:numPr>
        <w:spacing w:before="0" w:beforeAutospacing="0"/>
        <w:ind w:left="720" w:hanging="360"/>
        <w:rPr>
          <w:sz w:val="32"/>
          <w:szCs w:val="32"/>
        </w:rPr>
      </w:pPr>
      <w:bookmarkStart w:colFirst="0" w:colLast="0" w:name="_578n9qwc9pmu" w:id="7"/>
      <w:bookmarkEnd w:id="7"/>
      <w:r w:rsidDel="00000000" w:rsidR="00000000" w:rsidRPr="00000000">
        <w:rPr>
          <w:rtl w:val="0"/>
        </w:rPr>
        <w:t xml:space="preserve">co to znamená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b w:val="1"/>
          <w:sz w:val="24"/>
          <w:szCs w:val="24"/>
        </w:rPr>
      </w:pPr>
      <w:bookmarkStart w:colFirst="0" w:colLast="0" w:name="_vftikg41ru49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1. Popište a porovnejte zešikmení proměnných celrpij a matprij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2657727" cy="2013031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727" cy="2013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00614" cy="211737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614" cy="2117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1028700</wp:posOffset>
            </wp:positionH>
            <wp:positionV relativeFrom="paragraph">
              <wp:posOffset>165374</wp:posOffset>
            </wp:positionV>
            <wp:extent cx="3424238" cy="1081766"/>
            <wp:effectExtent b="0" l="0" r="0" t="0"/>
            <wp:wrapTopAndBottom distB="114300" distT="11430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10817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celprij 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šikmost pravostranná, ovšem velmi nízká (viz. skew 0.19)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špičatost velmi nízká (viz. kurt -0.154)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matprij 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šikmost levostranná, výraznější (viz. skew -0.55)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špičatost je výrazně negativní (viz. kurt -0.629)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Z histogramu a hodnot zešikmení můžeme odvodit, že proměnná celprij reprezentující celkový počet bodů u přijímaček, má sice pravostranné zešikmení, ovšem velmi nízké. Můžeme o této proměnné říct, že se blíží normální rozdělení. </w:t>
      </w:r>
      <w:r w:rsidDel="00000000" w:rsidR="00000000" w:rsidRPr="00000000">
        <w:rPr>
          <w:highlight w:val="yellow"/>
          <w:rtl w:val="0"/>
        </w:rPr>
        <w:t xml:space="preserve">Naproti tomu</w:t>
      </w:r>
      <w:r w:rsidDel="00000000" w:rsidR="00000000" w:rsidRPr="00000000">
        <w:rPr>
          <w:rtl w:val="0"/>
        </w:rPr>
        <w:t xml:space="preserve">(tahle dvě kouzelná slovíčka se počítají jako porovnání)</w:t>
      </w:r>
      <w:r w:rsidDel="00000000" w:rsidR="00000000" w:rsidRPr="00000000">
        <w:rPr>
          <w:rtl w:val="0"/>
        </w:rPr>
        <w:t xml:space="preserve"> proměnná matprij reprezentující počet bodů jen z matematiky má levostrannou šikmost (koncentrace dat je vpravo).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>
          <w:b w:val="1"/>
          <w:sz w:val="24"/>
          <w:szCs w:val="24"/>
        </w:rPr>
      </w:pPr>
      <w:bookmarkStart w:colFirst="0" w:colLast="0" w:name="_4f4o0a9jqxav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>
          <w:b w:val="1"/>
          <w:sz w:val="24"/>
          <w:szCs w:val="24"/>
        </w:rPr>
      </w:pPr>
      <w:bookmarkStart w:colFirst="0" w:colLast="0" w:name="_l3bnk2qoe63b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2. Jak velký je interval, kde se nachází prostřední polovina dat ss3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314325</wp:posOffset>
            </wp:positionV>
            <wp:extent cx="2744703" cy="2241631"/>
            <wp:effectExtent b="0" l="0" r="0" t="0"/>
            <wp:wrapSquare wrapText="bothSides" distB="114300" distT="114300" distL="114300" distR="11430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4703" cy="2241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pStyle w:val="Heading2"/>
        <w:rPr>
          <w:b w:val="1"/>
          <w:sz w:val="24"/>
          <w:szCs w:val="24"/>
        </w:rPr>
      </w:pPr>
      <w:bookmarkStart w:colFirst="0" w:colLast="0" w:name="_1l36uv4s6t6h" w:id="11"/>
      <w:bookmarkEnd w:id="11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2845125</wp:posOffset>
            </wp:positionH>
            <wp:positionV relativeFrom="paragraph">
              <wp:posOffset>133350</wp:posOffset>
            </wp:positionV>
            <wp:extent cx="2884095" cy="1870156"/>
            <wp:effectExtent b="0" l="0" r="0" t="0"/>
            <wp:wrapSquare wrapText="bothSides" distB="114300" distT="114300" distL="114300" distR="11430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4095" cy="18701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pStyle w:val="Heading2"/>
        <w:rPr>
          <w:b w:val="1"/>
          <w:sz w:val="24"/>
          <w:szCs w:val="24"/>
        </w:rPr>
      </w:pPr>
      <w:bookmarkStart w:colFirst="0" w:colLast="0" w:name="_jstu8744gs9r" w:id="12"/>
      <w:bookmarkEnd w:id="12"/>
      <w:r w:rsidDel="00000000" w:rsidR="00000000" w:rsidRPr="00000000">
        <w:rPr>
          <w:b w:val="1"/>
          <w:sz w:val="24"/>
          <w:szCs w:val="24"/>
          <w:rtl w:val="0"/>
        </w:rPr>
        <w:t xml:space="preserve">🙂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595813" cy="113878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1138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4914900</wp:posOffset>
            </wp:positionH>
            <wp:positionV relativeFrom="paragraph">
              <wp:posOffset>171450</wp:posOffset>
            </wp:positionV>
            <wp:extent cx="575388" cy="1150776"/>
            <wp:effectExtent b="0" l="0" r="0" t="0"/>
            <wp:wrapNone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88" cy="11507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pStyle w:val="Heading2"/>
        <w:ind w:left="0" w:firstLine="0"/>
        <w:rPr/>
      </w:pPr>
      <w:bookmarkStart w:colFirst="0" w:colLast="0" w:name="_pku5ys6n6f8a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nterval, kde se nachází prostřední polovina dat ss3 je velký 0.62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Tuto hodnotu jsem zjistil z IQR - to je hodnota rozdílu 3. a 1. kvartilu, což je hodnota kde se nachází prostřední polovida dat ss3.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Hodnotu IQR najdeme ve výstupu “vystup.num”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oansul7jvvy8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ind w:left="0" w:firstLine="0"/>
        <w:rPr/>
      </w:pPr>
      <w:bookmarkStart w:colFirst="0" w:colLast="0" w:name="_hqt73kxxk5da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>
          <w:b w:val="1"/>
          <w:sz w:val="24"/>
          <w:szCs w:val="24"/>
        </w:rPr>
      </w:pPr>
      <w:bookmarkStart w:colFirst="0" w:colLast="0" w:name="_xfmqpas4swvg" w:id="16"/>
      <w:bookmarkEnd w:id="16"/>
      <w:r w:rsidDel="00000000" w:rsidR="00000000" w:rsidRPr="00000000">
        <w:rPr>
          <w:b w:val="1"/>
          <w:sz w:val="24"/>
          <w:szCs w:val="24"/>
          <w:rtl w:val="0"/>
        </w:rPr>
        <w:t xml:space="preserve">3. Kde byste hledali modus/modusy proměnné zemprij? kolik jich má a kde leží</w:t>
      </w:r>
    </w:p>
    <w:p w:rsidR="00000000" w:rsidDel="00000000" w:rsidP="00000000" w:rsidRDefault="00000000" w:rsidRPr="00000000" w14:paraId="00000034">
      <w:pPr>
        <w:pStyle w:val="Heading2"/>
        <w:rPr>
          <w:b w:val="1"/>
          <w:sz w:val="24"/>
          <w:szCs w:val="24"/>
        </w:rPr>
      </w:pPr>
      <w:bookmarkStart w:colFirst="0" w:colLast="0" w:name="_d0g3wi8d6wku" w:id="17"/>
      <w:bookmarkEnd w:id="17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171450</wp:posOffset>
            </wp:positionV>
            <wp:extent cx="2886075" cy="2194310"/>
            <wp:effectExtent b="0" l="0" r="0" t="0"/>
            <wp:wrapSquare wrapText="bothSides" distB="114300" distT="114300" distL="114300" distR="11430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94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pStyle w:val="Heading2"/>
        <w:rPr>
          <w:b w:val="1"/>
          <w:sz w:val="24"/>
          <w:szCs w:val="24"/>
        </w:rPr>
      </w:pPr>
      <w:bookmarkStart w:colFirst="0" w:colLast="0" w:name="_907gv891o4hv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b w:val="1"/>
          <w:sz w:val="24"/>
          <w:szCs w:val="24"/>
        </w:rPr>
      </w:pPr>
      <w:bookmarkStart w:colFirst="0" w:colLast="0" w:name="_2hoc2d2mzj3s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>
          <w:b w:val="1"/>
          <w:sz w:val="24"/>
          <w:szCs w:val="24"/>
        </w:rPr>
      </w:pPr>
      <w:bookmarkStart w:colFirst="0" w:colLast="0" w:name="_m7rrtz1fpyk9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>
          <w:b w:val="1"/>
          <w:sz w:val="24"/>
          <w:szCs w:val="24"/>
        </w:rPr>
      </w:pPr>
      <w:bookmarkStart w:colFirst="0" w:colLast="0" w:name="_3j1rquk5ktaa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Z grafu můžeme vyčíst, že v proměnné zemprij můžeme nalézt modus. Jedná se o sloupec, který je nejvyšší, určuje nám interval o největší četnosti měření.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Tento modus se nachází v intervalu 60, 65. Pokud bychom uvažovali o proměnné, že je spojitá, vypočítali bychom přesný modus podle této rovnice: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A + h*d0/(d0+d1)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Po uplatnění této rovnice, nám modus vyšel 61,5.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Přesná hodnota Modusu - how to (na to se neptají v týhle otázce✨)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"Přeš DescTools() pokud je málo a podobných hodnot. " - x.val[which.max(ac)]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"Přeš Rovnici pokud je hodně různých hodnot " - rovnice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"Přeš Mode() - nejpočetnější hodnota." - Mode(prom)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-796761</wp:posOffset>
            </wp:positionH>
            <wp:positionV relativeFrom="paragraph">
              <wp:posOffset>276225</wp:posOffset>
            </wp:positionV>
            <wp:extent cx="7319963" cy="1827671"/>
            <wp:effectExtent b="0" l="0" r="0" t="0"/>
            <wp:wrapSquare wrapText="bothSides" distB="114300" distT="114300" distL="114300" distR="11430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9963" cy="18276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pStyle w:val="Heading2"/>
        <w:rPr>
          <w:b w:val="1"/>
          <w:sz w:val="24"/>
          <w:szCs w:val="24"/>
        </w:rPr>
      </w:pPr>
      <w:bookmarkStart w:colFirst="0" w:colLast="0" w:name="_6fnmp2of83e5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>
          <w:b w:val="1"/>
          <w:sz w:val="24"/>
          <w:szCs w:val="24"/>
        </w:rPr>
      </w:pPr>
      <w:bookmarkStart w:colFirst="0" w:colLast="0" w:name="_35qo6nk6w1gj" w:id="23"/>
      <w:bookmarkEnd w:id="23"/>
      <w:r w:rsidDel="00000000" w:rsidR="00000000" w:rsidRPr="00000000">
        <w:rPr>
          <w:b w:val="1"/>
          <w:sz w:val="24"/>
          <w:szCs w:val="24"/>
          <w:rtl w:val="0"/>
        </w:rPr>
        <w:t xml:space="preserve">4. Existuje nějaký vztah mezi oborem studia a pohlavím? Volí studenti stejné obory v závislosti na pohlaví, nebo jsou mezi muži a ženami rozdíly? Pokud si myslíte, že jsou rozdíly, zkuste je popsat vlastními slovy.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-257174</wp:posOffset>
            </wp:positionH>
            <wp:positionV relativeFrom="paragraph">
              <wp:posOffset>699846</wp:posOffset>
            </wp:positionV>
            <wp:extent cx="4593343" cy="3890963"/>
            <wp:effectExtent b="0" l="0" r="0" t="0"/>
            <wp:wrapSquare wrapText="bothSides" distB="114300" distT="114300" distL="114300" distR="11430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3343" cy="3890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pStyle w:val="Heading2"/>
        <w:ind w:firstLine="720"/>
        <w:rPr>
          <w:b w:val="1"/>
          <w:sz w:val="24"/>
          <w:szCs w:val="24"/>
        </w:rPr>
      </w:pPr>
      <w:bookmarkStart w:colFirst="0" w:colLast="0" w:name="_l5buxdllusl4" w:id="24"/>
      <w:bookmarkEnd w:id="24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3086100</wp:posOffset>
            </wp:positionH>
            <wp:positionV relativeFrom="paragraph">
              <wp:posOffset>2371725</wp:posOffset>
            </wp:positionV>
            <wp:extent cx="2974896" cy="1919288"/>
            <wp:effectExtent b="0" l="0" r="0" t="0"/>
            <wp:wrapSquare wrapText="bothSides" distB="114300" distT="114300" distL="114300" distR="11430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4896" cy="1919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pStyle w:val="Heading2"/>
        <w:ind w:firstLine="720"/>
        <w:rPr>
          <w:b w:val="1"/>
          <w:sz w:val="24"/>
          <w:szCs w:val="24"/>
        </w:rPr>
      </w:pPr>
      <w:bookmarkStart w:colFirst="0" w:colLast="0" w:name="_k8xo5z8cqohk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ind w:firstLine="720"/>
        <w:rPr>
          <w:b w:val="1"/>
          <w:sz w:val="24"/>
          <w:szCs w:val="24"/>
        </w:rPr>
      </w:pPr>
      <w:bookmarkStart w:colFirst="0" w:colLast="0" w:name="_iwyq007w88pi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ind w:firstLine="720"/>
        <w:rPr>
          <w:b w:val="1"/>
          <w:sz w:val="24"/>
          <w:szCs w:val="24"/>
        </w:rPr>
      </w:pPr>
      <w:bookmarkStart w:colFirst="0" w:colLast="0" w:name="_o8udcrp95vs5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ind w:firstLine="720"/>
        <w:rPr>
          <w:b w:val="1"/>
          <w:sz w:val="24"/>
          <w:szCs w:val="24"/>
        </w:rPr>
      </w:pPr>
      <w:bookmarkStart w:colFirst="0" w:colLast="0" w:name="_qqlza5p3ouca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ind w:firstLine="720"/>
        <w:rPr>
          <w:b w:val="1"/>
          <w:sz w:val="24"/>
          <w:szCs w:val="24"/>
        </w:rPr>
      </w:pPr>
      <w:bookmarkStart w:colFirst="0" w:colLast="0" w:name="_c9vh2hn6wrch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ind w:firstLine="720"/>
        <w:rPr>
          <w:b w:val="1"/>
          <w:sz w:val="24"/>
          <w:szCs w:val="24"/>
        </w:rPr>
      </w:pPr>
      <w:bookmarkStart w:colFirst="0" w:colLast="0" w:name="_fbih4xc173hp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FYZG (fyzická geografie), </w:t>
      </w:r>
    </w:p>
    <w:p w:rsidR="00000000" w:rsidDel="00000000" w:rsidP="00000000" w:rsidRDefault="00000000" w:rsidRPr="00000000" w14:paraId="00000053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KARTG (kartografie), </w:t>
      </w:r>
    </w:p>
    <w:p w:rsidR="00000000" w:rsidDel="00000000" w:rsidP="00000000" w:rsidRDefault="00000000" w:rsidRPr="00000000" w14:paraId="00000054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REGG (regionální geografie), </w:t>
      </w:r>
    </w:p>
    <w:p w:rsidR="00000000" w:rsidDel="00000000" w:rsidP="00000000" w:rsidRDefault="00000000" w:rsidRPr="00000000" w14:paraId="00000055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SOCG (sociální geografie)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Z grafu “Složení oboru podle Pohlaví”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rtl w:val="0"/>
        </w:rPr>
        <w:t xml:space="preserve">opisující relativní četnost zastoupení pohlaví u jednotlivých oborů,</w:t>
      </w:r>
      <w:r w:rsidDel="00000000" w:rsidR="00000000" w:rsidRPr="00000000">
        <w:rPr>
          <w:rtl w:val="0"/>
        </w:rPr>
        <w:t xml:space="preserve"> můžeme vidět </w:t>
      </w:r>
      <w:r w:rsidDel="00000000" w:rsidR="00000000" w:rsidRPr="00000000">
        <w:rPr>
          <w:u w:val="single"/>
          <w:rtl w:val="0"/>
        </w:rPr>
        <w:t xml:space="preserve">mírnou</w:t>
      </w:r>
      <w:r w:rsidDel="00000000" w:rsidR="00000000" w:rsidRPr="00000000">
        <w:rPr>
          <w:rtl w:val="0"/>
        </w:rPr>
        <w:t xml:space="preserve"> závislost volby oboru na pohlaví studenta. Největší rozdíly nalezneme u oboru sociální geografie (SOCG), kde z grafu vyplývá převažující počet žen. Naproti tomu, obor kartografie (KARTG) studují převážně muži. Domnívám se, že sociální obory jsou více oblíbené u ženského pohlaví, naproti tomu více technické obory jsou primárně výběrem mužů (ze zkušenosti studia IT).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 xml:space="preserve">Nechci tímto nikoho diskriminovat, pouze analyzuji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Scatter-plot se tady nepoužije, protože je na číselné spojité proměnné.)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>
          <w:b w:val="1"/>
          <w:sz w:val="24"/>
          <w:szCs w:val="24"/>
        </w:rPr>
      </w:pPr>
      <w:bookmarkStart w:colFirst="0" w:colLast="0" w:name="_dadhpadogb4l" w:id="31"/>
      <w:bookmarkEnd w:id="31"/>
      <w:r w:rsidDel="00000000" w:rsidR="00000000" w:rsidRPr="00000000">
        <w:rPr>
          <w:b w:val="1"/>
          <w:sz w:val="24"/>
          <w:szCs w:val="24"/>
          <w:rtl w:val="0"/>
        </w:rPr>
        <w:t xml:space="preserve">5. Existuje souvislost mezi známkami ze třetích ročníků SS a celkovým počtem bodů u přijímaček (proměnné ss3 a celprij)? Pripadnou závislost popište: je silná, nebo slabá a přímá, nebo nepřímá? O co se opíráte?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-438149</wp:posOffset>
            </wp:positionH>
            <wp:positionV relativeFrom="paragraph">
              <wp:posOffset>709371</wp:posOffset>
            </wp:positionV>
            <wp:extent cx="3100388" cy="2469800"/>
            <wp:effectExtent b="0" l="0" r="0" t="0"/>
            <wp:wrapSquare wrapText="bothSides" distB="114300" distT="114300" distL="114300" distR="11430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246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nepřímá úměra (záporná) - čím víc, tím míň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přímá úměra (kladná) - čím víc, tím víc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lineární, exp, log…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-0.3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čím víc bodů - tím menší známka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>
          <w:b w:val="1"/>
          <w:sz w:val="24"/>
          <w:szCs w:val="24"/>
        </w:rPr>
      </w:pPr>
      <w:bookmarkStart w:colFirst="0" w:colLast="0" w:name="_uxfda9lzei73" w:id="32"/>
      <w:bookmarkEnd w:id="32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971266</wp:posOffset>
            </wp:positionV>
            <wp:extent cx="5731200" cy="1587500"/>
            <wp:effectExtent b="0" l="0" r="0" t="0"/>
            <wp:wrapTopAndBottom distB="114300" distT="11430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pStyle w:val="Heading2"/>
        <w:rPr>
          <w:b w:val="1"/>
          <w:sz w:val="24"/>
          <w:szCs w:val="24"/>
        </w:rPr>
      </w:pPr>
      <w:bookmarkStart w:colFirst="0" w:colLast="0" w:name="_2l88rbkddje7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>
          <w:b w:val="1"/>
          <w:sz w:val="24"/>
          <w:szCs w:val="24"/>
        </w:rPr>
      </w:pPr>
      <w:bookmarkStart w:colFirst="0" w:colLast="0" w:name="_f397u1lxpjor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V korelační matici jsem našel hodnotu -0.30. Tato hodnota značí </w:t>
      </w:r>
      <w:r w:rsidDel="00000000" w:rsidR="00000000" w:rsidRPr="00000000">
        <w:rPr>
          <w:rtl w:val="0"/>
        </w:rPr>
        <w:t xml:space="preserve">slabou</w:t>
      </w:r>
      <w:r w:rsidDel="00000000" w:rsidR="00000000" w:rsidRPr="00000000">
        <w:rPr>
          <w:rtl w:val="0"/>
        </w:rPr>
        <w:t xml:space="preserve"> zápornou závislost, to v tomto případě znamená, že pokud měl student více bodů u přijímacích zkoušek tak měl “nižší” známku (nižší znamená lepší). Z matice bodových grafů jde vidět náznak tvaru kvadratické nebo exponenciální závislosti</w:t>
      </w:r>
    </w:p>
    <w:p w:rsidR="00000000" w:rsidDel="00000000" w:rsidP="00000000" w:rsidRDefault="00000000" w:rsidRPr="00000000" w14:paraId="0000006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>
          <w:b w:val="1"/>
          <w:sz w:val="24"/>
          <w:szCs w:val="24"/>
        </w:rPr>
      </w:pPr>
      <w:bookmarkStart w:colFirst="0" w:colLast="0" w:name="_o0a7pyeb78sx" w:id="35"/>
      <w:bookmarkEnd w:id="35"/>
      <w:r w:rsidDel="00000000" w:rsidR="00000000" w:rsidRPr="00000000">
        <w:rPr>
          <w:b w:val="1"/>
          <w:sz w:val="24"/>
          <w:szCs w:val="24"/>
          <w:rtl w:val="0"/>
        </w:rPr>
        <w:t xml:space="preserve">6. Porovnejte známky z matematické geografie a z geologie (proměnné matzem a geol) pomocí jejich tří kvartilů. Liší se od sebe kvartily těchto proměnných?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-247649</wp:posOffset>
            </wp:positionH>
            <wp:positionV relativeFrom="paragraph">
              <wp:posOffset>555464</wp:posOffset>
            </wp:positionV>
            <wp:extent cx="5731200" cy="4178300"/>
            <wp:effectExtent b="0" l="0" r="0" t="0"/>
            <wp:wrapSquare wrapText="bothSides" distB="114300" distT="114300" distL="114300" distR="11430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pStyle w:val="Heading2"/>
        <w:rPr>
          <w:b w:val="1"/>
          <w:sz w:val="24"/>
          <w:szCs w:val="24"/>
        </w:rPr>
      </w:pPr>
      <w:bookmarkStart w:colFirst="0" w:colLast="0" w:name="_608vb72ke3hj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>
          <w:b w:val="1"/>
          <w:sz w:val="24"/>
          <w:szCs w:val="24"/>
        </w:rPr>
      </w:pPr>
      <w:bookmarkStart w:colFirst="0" w:colLast="0" w:name="_sywyk3t51nyq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>
          <w:b w:val="1"/>
          <w:sz w:val="24"/>
          <w:szCs w:val="24"/>
        </w:rPr>
      </w:pPr>
      <w:bookmarkStart w:colFirst="0" w:colLast="0" w:name="_yrc6wtrp6xac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>
          <w:b w:val="1"/>
          <w:sz w:val="24"/>
          <w:szCs w:val="24"/>
        </w:rPr>
      </w:pPr>
      <w:bookmarkStart w:colFirst="0" w:colLast="0" w:name="_1yclrq3cgz5j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>
          <w:b w:val="1"/>
          <w:sz w:val="24"/>
          <w:szCs w:val="24"/>
        </w:rPr>
      </w:pPr>
      <w:bookmarkStart w:colFirst="0" w:colLast="0" w:name="_4t48xd9ux5wa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>
          <w:b w:val="1"/>
          <w:sz w:val="24"/>
          <w:szCs w:val="24"/>
        </w:rPr>
      </w:pPr>
      <w:bookmarkStart w:colFirst="0" w:colLast="0" w:name="_bveib9kckaw5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>
          <w:b w:val="1"/>
          <w:sz w:val="24"/>
          <w:szCs w:val="24"/>
        </w:rPr>
      </w:pPr>
      <w:bookmarkStart w:colFirst="0" w:colLast="0" w:name="_qpytqaert1wb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>
          <w:b w:val="1"/>
          <w:sz w:val="24"/>
          <w:szCs w:val="24"/>
        </w:rPr>
      </w:pPr>
      <w:bookmarkStart w:colFirst="0" w:colLast="0" w:name="_1ol9r7b3ccgp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>
          <w:b w:val="1"/>
          <w:sz w:val="24"/>
          <w:szCs w:val="24"/>
        </w:rPr>
      </w:pPr>
      <w:bookmarkStart w:colFirst="0" w:colLast="0" w:name="_dmy9es700pnb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>
          <w:b w:val="1"/>
          <w:sz w:val="24"/>
          <w:szCs w:val="24"/>
        </w:rPr>
      </w:pPr>
      <w:bookmarkStart w:colFirst="0" w:colLast="0" w:name="_qdbm5n5slqyz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Mezikvartilové rozpětí (IQR) je u obou proměnných stejný - tzn. u obou případů je rovno 1.</w:t>
      </w:r>
    </w:p>
    <w:p w:rsidR="00000000" w:rsidDel="00000000" w:rsidP="00000000" w:rsidRDefault="00000000" w:rsidRPr="00000000" w14:paraId="00000079">
      <w:pPr>
        <w:rPr>
          <w:highlight w:val="yellow"/>
        </w:rPr>
      </w:pPr>
      <w:r w:rsidDel="00000000" w:rsidR="00000000" w:rsidRPr="00000000">
        <w:rPr>
          <w:rtl w:val="0"/>
        </w:rPr>
        <w:t xml:space="preserve">Ovšem, rozdíl mezi proměnnými je takový, že Q1 = 2 a Q3 = 3 u proměnné geol a u proměnné matzem je Q1 = 1, Q3 = 2. Po vizualizaci boxplot grafu si můžeme všimnout, že jsou si grafy vůči sobě opačné. </w:t>
      </w:r>
      <w:r w:rsidDel="00000000" w:rsidR="00000000" w:rsidRPr="00000000">
        <w:rPr>
          <w:highlight w:val="yellow"/>
          <w:rtl w:val="0"/>
        </w:rPr>
        <w:t xml:space="preserve">Velikost 1. a 3. kvartilu je u proměnné matzem nulový. Velikost 2. a 4. kvartilu je u proměnné geol nulový.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Pomocí kvartilů tak můžeme vypozorovat, že známky z geol, kde 75% počtu známek jsou v intervalu 2, 3,  jsou výrazně horší než známky z matzem, kde 75% počtu známek jsou v intervalu 1, 2.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>
          <w:b w:val="1"/>
          <w:sz w:val="24"/>
          <w:szCs w:val="24"/>
        </w:rPr>
      </w:pPr>
      <w:bookmarkStart w:colFirst="0" w:colLast="0" w:name="_8ad9u4m2uv3z" w:id="46"/>
      <w:bookmarkEnd w:id="4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>
          <w:b w:val="1"/>
          <w:sz w:val="24"/>
          <w:szCs w:val="24"/>
        </w:rPr>
      </w:pPr>
      <w:bookmarkStart w:colFirst="0" w:colLast="0" w:name="_at7mvhnwm8au" w:id="47"/>
      <w:bookmarkEnd w:id="47"/>
      <w:r w:rsidDel="00000000" w:rsidR="00000000" w:rsidRPr="00000000">
        <w:rPr>
          <w:b w:val="1"/>
          <w:sz w:val="24"/>
          <w:szCs w:val="24"/>
          <w:rtl w:val="0"/>
        </w:rPr>
        <w:t xml:space="preserve">1. Je možné považovat proměnnou ss3 za normálně rozdělenou? K posouzení normality použijte </w:t>
      </w:r>
      <w:r w:rsidDel="00000000" w:rsidR="00000000" w:rsidRPr="00000000">
        <w:rPr>
          <w:b w:val="1"/>
          <w:sz w:val="24"/>
          <w:szCs w:val="24"/>
          <w:shd w:fill="d0e0e3" w:val="clear"/>
          <w:rtl w:val="0"/>
        </w:rPr>
        <w:t xml:space="preserve">vhodné grafy</w:t>
      </w:r>
      <w:r w:rsidDel="00000000" w:rsidR="00000000" w:rsidRPr="00000000">
        <w:rPr>
          <w:b w:val="1"/>
          <w:sz w:val="24"/>
          <w:szCs w:val="24"/>
          <w:rtl w:val="0"/>
        </w:rPr>
        <w:t xml:space="preserve"> a případné odchylky od normality popište.</w:t>
      </w:r>
    </w:p>
    <w:p w:rsidR="00000000" w:rsidDel="00000000" w:rsidP="00000000" w:rsidRDefault="00000000" w:rsidRPr="00000000" w14:paraId="0000007E">
      <w:pPr>
        <w:pStyle w:val="Heading2"/>
        <w:rPr>
          <w:b w:val="1"/>
          <w:sz w:val="24"/>
          <w:szCs w:val="24"/>
        </w:rPr>
      </w:pPr>
      <w:bookmarkStart w:colFirst="0" w:colLast="0" w:name="_l6bxopj2rw8p" w:id="48"/>
      <w:bookmarkEnd w:id="48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4114800</wp:posOffset>
            </wp:positionH>
            <wp:positionV relativeFrom="paragraph">
              <wp:posOffset>333375</wp:posOffset>
            </wp:positionV>
            <wp:extent cx="2519197" cy="2049624"/>
            <wp:effectExtent b="0" l="0" r="0" t="0"/>
            <wp:wrapSquare wrapText="bothSides" distB="114300" distT="114300" distL="114300" distR="11430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197" cy="20496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166929</wp:posOffset>
            </wp:positionV>
            <wp:extent cx="4333721" cy="3109913"/>
            <wp:effectExtent b="0" l="0" r="0" t="0"/>
            <wp:wrapSquare wrapText="bothSides" distB="114300" distT="114300" distL="114300" distR="11430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721" cy="3109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pStyle w:val="Heading2"/>
        <w:rPr>
          <w:b w:val="1"/>
          <w:sz w:val="24"/>
          <w:szCs w:val="24"/>
        </w:rPr>
      </w:pPr>
      <w:bookmarkStart w:colFirst="0" w:colLast="0" w:name="_t7uzn0hjddsi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>
          <w:b w:val="1"/>
          <w:sz w:val="24"/>
          <w:szCs w:val="24"/>
        </w:rPr>
      </w:pPr>
      <w:bookmarkStart w:colFirst="0" w:colLast="0" w:name="_axine6etk6j" w:id="50"/>
      <w:bookmarkEnd w:id="5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292526</wp:posOffset>
            </wp:positionV>
            <wp:extent cx="3933825" cy="1266825"/>
            <wp:effectExtent b="0" l="0" r="0" t="0"/>
            <wp:wrapSquare wrapText="bothSides" distB="114300" distT="114300" distL="114300" distR="11430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66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pStyle w:val="Heading2"/>
        <w:rPr>
          <w:b w:val="1"/>
          <w:sz w:val="24"/>
          <w:szCs w:val="24"/>
        </w:rPr>
      </w:pPr>
      <w:bookmarkStart w:colFirst="0" w:colLast="0" w:name="_ou9k3xtopp7i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>
          <w:b w:val="1"/>
          <w:sz w:val="24"/>
          <w:szCs w:val="24"/>
        </w:rPr>
      </w:pPr>
      <w:bookmarkStart w:colFirst="0" w:colLast="0" w:name="_46dzzww8mruh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>
          <w:b w:val="1"/>
          <w:sz w:val="24"/>
          <w:szCs w:val="24"/>
        </w:rPr>
      </w:pPr>
      <w:bookmarkStart w:colFirst="0" w:colLast="0" w:name="_d9umaoadc3nz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Velmi špičatá - velký kurt, v qq plot mnoho hodnot se skupí na jednom místě kolem nuly, normální by to mělo rovnoměrně</w:t>
      </w:r>
    </w:p>
    <w:p w:rsidR="00000000" w:rsidDel="00000000" w:rsidP="00000000" w:rsidRDefault="00000000" w:rsidRPr="00000000" w14:paraId="0000008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Velký ocas vpravo (šikmost) -  vysoká hodnoty v qqplot na konci, v histogramu jde vidět taky, vysoký Skew blíží se hodnotě jedna</w:t>
      </w:r>
    </w:p>
    <w:p w:rsidR="00000000" w:rsidDel="00000000" w:rsidP="00000000" w:rsidRDefault="00000000" w:rsidRPr="00000000" w14:paraId="0000008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Kdyby to bylo normální rozdělení je Skew a Kurt blízko nule, připadně by byly viditelné silné outliery které zkreslují - tady nejsou, má extrémně asmyterické rozdělení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Z histogramu pro proměnnou ss3 a qqplotu pro proměnnou ss3 můžeme odvodit, že rozdělení určitě není normální. Na histogramu si můžeme všimnout velmi silné šikmosti, která se propisuje i do qqplotu tím, že graf qqplotu není přímkou, ale je “prohnutý. Z grafu je viditelná i mírná špičatost, kterou potvrzuje qqplot tím, že je velká hustota dat uprostřed grafu.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>
          <w:b w:val="1"/>
          <w:sz w:val="24"/>
          <w:szCs w:val="24"/>
        </w:rPr>
      </w:pPr>
      <w:bookmarkStart w:colFirst="0" w:colLast="0" w:name="_u5emltbh29n1" w:id="54"/>
      <w:bookmarkEnd w:id="5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>
          <w:b w:val="1"/>
          <w:sz w:val="24"/>
          <w:szCs w:val="24"/>
        </w:rPr>
      </w:pPr>
      <w:bookmarkStart w:colFirst="0" w:colLast="0" w:name="_llqmpo8rsfe9" w:id="55"/>
      <w:bookmarkEnd w:id="55"/>
      <w:r w:rsidDel="00000000" w:rsidR="00000000" w:rsidRPr="00000000">
        <w:rPr>
          <w:b w:val="1"/>
          <w:sz w:val="24"/>
          <w:szCs w:val="24"/>
          <w:rtl w:val="0"/>
        </w:rPr>
        <w:t xml:space="preserve">2. Spočtěte a interpretujte 95%-ní interval spolehlivosti pro celkový počet bodů u přijímaček (proměnná celprij).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U celprij není pevně dán rozptyl - nutno vypočítat.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Příkaz do R: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4c886b"/>
          <w:sz w:val="20"/>
          <w:szCs w:val="20"/>
          <w:shd w:fill="f5f5f5" w:val="clear"/>
          <w:rtl w:val="0"/>
        </w:rPr>
        <w:t xml:space="preserve"># Neznámý rozptyl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mn &lt;- mean(prij$celprij)  </w:t>
      </w:r>
      <w:r w:rsidDel="00000000" w:rsidR="00000000" w:rsidRPr="00000000">
        <w:rPr>
          <w:color w:val="4c886b"/>
          <w:sz w:val="20"/>
          <w:szCs w:val="20"/>
          <w:shd w:fill="f5f5f5" w:val="clear"/>
          <w:rtl w:val="0"/>
        </w:rPr>
        <w:t xml:space="preserve"># Výpočet průměru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sd_unknown &lt;- sd(prij$celprij)  </w:t>
      </w:r>
      <w:r w:rsidDel="00000000" w:rsidR="00000000" w:rsidRPr="00000000">
        <w:rPr>
          <w:color w:val="4c886b"/>
          <w:sz w:val="20"/>
          <w:szCs w:val="20"/>
          <w:shd w:fill="f5f5f5" w:val="clear"/>
          <w:rtl w:val="0"/>
        </w:rPr>
        <w:t xml:space="preserve"># Odhad standardní odchylky z 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n &lt;- length(prij$celprij)  </w:t>
      </w:r>
      <w:r w:rsidDel="00000000" w:rsidR="00000000" w:rsidRPr="00000000">
        <w:rPr>
          <w:color w:val="4c886b"/>
          <w:sz w:val="20"/>
          <w:szCs w:val="20"/>
          <w:shd w:fill="f5f5f5" w:val="clear"/>
          <w:rtl w:val="0"/>
        </w:rPr>
        <w:t xml:space="preserve"># Počet vzorků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alpha &lt;- </w:t>
      </w:r>
      <w:r w:rsidDel="00000000" w:rsidR="00000000" w:rsidRPr="00000000">
        <w:rPr>
          <w:color w:val="0000cd"/>
          <w:sz w:val="20"/>
          <w:szCs w:val="20"/>
          <w:shd w:fill="f5f5f5" w:val="clear"/>
          <w:rtl w:val="0"/>
        </w:rPr>
        <w:t xml:space="preserve">0.05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  <w:r w:rsidDel="00000000" w:rsidR="00000000" w:rsidRPr="00000000">
        <w:rPr>
          <w:color w:val="4c886b"/>
          <w:sz w:val="20"/>
          <w:szCs w:val="20"/>
          <w:shd w:fill="f5f5f5" w:val="clear"/>
          <w:rtl w:val="0"/>
        </w:rPr>
        <w:t xml:space="preserve"># Hladina významnost (1 - interval, který hledáme)i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4c886b"/>
          <w:sz w:val="20"/>
          <w:szCs w:val="20"/>
          <w:shd w:fill="f5f5f5" w:val="clear"/>
          <w:rtl w:val="0"/>
        </w:rPr>
        <w:t xml:space="preserve"># Výpočet kvantilu Studentova t-rozdělení pro zadanou hladinu významnosti a stupně volnosti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q_t &lt;- qt(</w:t>
      </w:r>
      <w:r w:rsidDel="00000000" w:rsidR="00000000" w:rsidRPr="00000000">
        <w:rPr>
          <w:color w:val="0000cd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- alpha / </w:t>
      </w:r>
      <w:r w:rsidDel="00000000" w:rsidR="00000000" w:rsidRPr="00000000">
        <w:rPr>
          <w:color w:val="0000cd"/>
          <w:sz w:val="20"/>
          <w:szCs w:val="20"/>
          <w:shd w:fill="f5f5f5" w:val="clear"/>
          <w:rtl w:val="0"/>
        </w:rPr>
        <w:t xml:space="preserve">2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n - </w:t>
      </w:r>
      <w:r w:rsidDel="00000000" w:rsidR="00000000" w:rsidRPr="00000000">
        <w:rPr>
          <w:color w:val="0000cd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98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4c886b"/>
          <w:sz w:val="20"/>
          <w:szCs w:val="20"/>
          <w:shd w:fill="f5f5f5" w:val="clear"/>
          <w:rtl w:val="0"/>
        </w:rPr>
        <w:t xml:space="preserve"># Dolní mez intervalu spolehlivosti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(lower_unknown &lt;- mn - q_t * sd_unknown / sqrt(n))</w:t>
        <w:br w:type="textWrapping"/>
        <w:t xml:space="preserve">(upper_unknown &lt;- mn + q_t * sd_unknown / sqrt(n))</w:t>
      </w:r>
    </w:p>
    <w:p w:rsidR="00000000" w:rsidDel="00000000" w:rsidP="00000000" w:rsidRDefault="00000000" w:rsidRPr="00000000" w14:paraId="0000009B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Nebo takhle:</w:t>
      </w:r>
    </w:p>
    <w:p w:rsidR="00000000" w:rsidDel="00000000" w:rsidP="00000000" w:rsidRDefault="00000000" w:rsidRPr="00000000" w14:paraId="0000009C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MeanCI(prij$celpri, method=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"classic"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conf.level = 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0.95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sides=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"two.sided"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95% - ní interval spolehlivosti pro průměr proměnné celprij je: 135,027 - 146,3526.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95% -ní interval spolehlivosti pro medián proměnné celprij je: 134,477 - 145,523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Tento interval nám říká, že skutečný průměr a medián celkového počtu bodů leží se spolehlivotí 95% právě v tomto intervalu.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Pokud chceme interval spolehlivosti pro celé rozložení dat (odhad horní a dolní meze hodnot), využijeme k tomu kvantily dat.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&lt;- prij$celprij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Počet vzorků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 &lt;- length(data)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Kvantily pro dolní a horní mez (např. 2.5% a 97.5% pro 95% interval)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lower_quantile &lt;- quantile(data, 0.025)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upper_quantile &lt;- quantile(data, 0.975)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Tímto nám vznikne interval od 111,45 do 183,875. Díky tomuto intervalu můžeme se spolehlivostí 95% říct, že kdybychom měření provedli znovu, hodnoty budou ležet v tomto interval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##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Pozn: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Interval spolehlivosti nebyl specifikován, na jaký parametr se váže (průměr, medián, smodch, …) to znamená, že u testu je lepší se zeptat, co tím autor vlastně zamýšlel za otázku. Kdyby ani Loukotová/Černíková nevěděla, udělej to podle sebe, asi tím, co ti je nejpříjemnější 🙂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rPr>
          <w:b w:val="1"/>
          <w:sz w:val="24"/>
          <w:szCs w:val="24"/>
        </w:rPr>
      </w:pPr>
      <w:bookmarkStart w:colFirst="0" w:colLast="0" w:name="_kyozsxefw53d" w:id="56"/>
      <w:bookmarkEnd w:id="56"/>
      <w:r w:rsidDel="00000000" w:rsidR="00000000" w:rsidRPr="00000000">
        <w:rPr>
          <w:b w:val="1"/>
          <w:sz w:val="24"/>
          <w:szCs w:val="24"/>
          <w:rtl w:val="0"/>
        </w:rPr>
        <w:t xml:space="preserve">3. Liší se výsledky u přijímaček mezi pohlavími? A pokud ano, je rozdíl statisticky významný? Pracujte s proměnnými celprij a Pohlavi</w:t>
      </w:r>
    </w:p>
    <w:p w:rsidR="00000000" w:rsidDel="00000000" w:rsidP="00000000" w:rsidRDefault="00000000" w:rsidRPr="00000000" w14:paraId="000000B3">
      <w:pPr>
        <w:rPr>
          <w:color w:val="ffffff"/>
          <w:highlight w:val="darkBlue"/>
        </w:rPr>
      </w:pPr>
      <w:r w:rsidDel="00000000" w:rsidR="00000000" w:rsidRPr="00000000">
        <w:rPr>
          <w:color w:val="ffffff"/>
          <w:highlight w:val="darkBlue"/>
          <w:rtl w:val="0"/>
        </w:rPr>
        <w:t xml:space="preserve">prom1 &lt;- prij$celprij</w:t>
      </w:r>
    </w:p>
    <w:p w:rsidR="00000000" w:rsidDel="00000000" w:rsidP="00000000" w:rsidRDefault="00000000" w:rsidRPr="00000000" w14:paraId="000000B4">
      <w:pPr>
        <w:rPr>
          <w:color w:val="ffffff"/>
          <w:highlight w:val="darkBlue"/>
        </w:rPr>
      </w:pPr>
      <w:r w:rsidDel="00000000" w:rsidR="00000000" w:rsidRPr="00000000">
        <w:rPr>
          <w:color w:val="ffffff"/>
          <w:highlight w:val="darkBlue"/>
          <w:rtl w:val="0"/>
        </w:rPr>
        <w:t xml:space="preserve">prom2 &lt;- prij$Pohlavi</w:t>
      </w:r>
    </w:p>
    <w:p w:rsidR="00000000" w:rsidDel="00000000" w:rsidP="00000000" w:rsidRDefault="00000000" w:rsidRPr="00000000" w14:paraId="000000B5">
      <w:pPr>
        <w:rPr>
          <w:color w:val="ffffff"/>
          <w:highlight w:val="darkBlue"/>
        </w:rPr>
      </w:pPr>
      <w:r w:rsidDel="00000000" w:rsidR="00000000" w:rsidRPr="00000000">
        <w:rPr>
          <w:color w:val="ffffff"/>
          <w:highlight w:val="darkBlue"/>
          <w:rtl w:val="0"/>
        </w:rPr>
        <w:t xml:space="preserve">tapply(prom1,prom2,MeanCI)</w:t>
      </w:r>
    </w:p>
    <w:p w:rsidR="00000000" w:rsidDel="00000000" w:rsidP="00000000" w:rsidRDefault="00000000" w:rsidRPr="00000000" w14:paraId="000000B6">
      <w:pPr>
        <w:rPr>
          <w:b w:val="1"/>
          <w:color w:val="ffffff"/>
          <w:sz w:val="24"/>
          <w:szCs w:val="24"/>
          <w:highlight w:val="darkBlue"/>
        </w:rPr>
      </w:pPr>
      <w:r w:rsidDel="00000000" w:rsidR="00000000" w:rsidRPr="00000000">
        <w:rPr>
          <w:color w:val="ffffff"/>
          <w:highlight w:val="darkBlue"/>
          <w:rtl w:val="0"/>
        </w:rPr>
        <w:t xml:space="preserve">MeanDiffCI(prom1~prom2)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/>
        <w:drawing>
          <wp:inline distB="114300" distT="114300" distL="114300" distR="114300">
            <wp:extent cx="2543175" cy="1981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Můžeme si všimnout, že průměry celkového počtu bodů u mužů a u žen se liší, ovšem po vypočítání rozdílu intervalu spolehlivosti pro průměr 95%, nám vznikne interval -7,698 - 15.098. V tomto intervalu se nachází hodnota 0 - to znamená, že se výsledky výrazně statisticky neliší.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Pepovo úžasný how to: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Napsat ten kód co tu je pro dvě dané proměnné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Ukáže se tam interval (lwr.ci - upr.ci)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Pokud v tom intervalu je nula = není to významný rozdíl (je možné že budou mít stejný průměr)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Pokud v tom intervalu není nula = je to významný rozdíl (není šance že budou mít stejný průměr)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Poznámky: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MeanCI = interval odchylky od průměru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MeanDiffCI(prom1~prom2) to udělá rozdíl těch intervalů - vznikne ten interval co checkuješ o nulu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ind w:left="0" w:firstLine="0"/>
        <w:jc w:val="left"/>
        <w:rPr>
          <w:b w:val="1"/>
        </w:rPr>
      </w:pPr>
      <w:bookmarkStart w:colFirst="0" w:colLast="0" w:name="_hkfm8bf0h8vw" w:id="57"/>
      <w:bookmarkEnd w:id="5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ind w:left="0" w:firstLine="0"/>
        <w:jc w:val="left"/>
        <w:rPr>
          <w:b w:val="1"/>
        </w:rPr>
      </w:pPr>
      <w:bookmarkStart w:colFirst="0" w:colLast="0" w:name="_yho3y9wv0zjl" w:id="58"/>
      <w:bookmarkEnd w:id="58"/>
      <w:r w:rsidDel="00000000" w:rsidR="00000000" w:rsidRPr="00000000">
        <w:rPr>
          <w:b w:val="1"/>
          <w:rtl w:val="0"/>
        </w:rPr>
        <w:t xml:space="preserve">Pravděpodobnost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rPr>
          <w:sz w:val="24"/>
          <w:szCs w:val="24"/>
        </w:rPr>
      </w:pPr>
      <w:bookmarkStart w:colFirst="0" w:colLast="0" w:name="_3pb6jac7pdjn" w:id="59"/>
      <w:bookmarkEnd w:id="59"/>
      <w:r w:rsidDel="00000000" w:rsidR="00000000" w:rsidRPr="00000000">
        <w:rPr>
          <w:sz w:val="24"/>
          <w:szCs w:val="24"/>
          <w:rtl w:val="0"/>
        </w:rPr>
        <w:t xml:space="preserve">U úloh z této části stačí uvést pouze výsledek. Výsledek vždy zaokrouhlete na 3 desetinná místa.</w:t>
      </w:r>
    </w:p>
    <w:p w:rsidR="00000000" w:rsidDel="00000000" w:rsidP="00000000" w:rsidRDefault="00000000" w:rsidRPr="00000000" w14:paraId="000000CC">
      <w:pPr>
        <w:pStyle w:val="Heading2"/>
        <w:rPr>
          <w:b w:val="1"/>
          <w:sz w:val="24"/>
          <w:szCs w:val="24"/>
        </w:rPr>
      </w:pPr>
      <w:bookmarkStart w:colFirst="0" w:colLast="0" w:name="_2x24lvky1foy" w:id="60"/>
      <w:bookmarkEnd w:id="60"/>
      <w:r w:rsidDel="00000000" w:rsidR="00000000" w:rsidRPr="00000000">
        <w:rPr>
          <w:b w:val="1"/>
          <w:sz w:val="24"/>
          <w:szCs w:val="24"/>
          <w:rtl w:val="0"/>
        </w:rPr>
        <w:t xml:space="preserve">1. Klíčivost semen určitého druhu konopí je 93 %.</w:t>
      </w:r>
    </w:p>
    <w:p w:rsidR="00000000" w:rsidDel="00000000" w:rsidP="00000000" w:rsidRDefault="00000000" w:rsidRPr="00000000" w14:paraId="000000CD">
      <w:pPr>
        <w:pStyle w:val="Heading2"/>
        <w:rPr>
          <w:b w:val="1"/>
          <w:sz w:val="24"/>
          <w:szCs w:val="24"/>
        </w:rPr>
      </w:pPr>
      <w:bookmarkStart w:colFirst="0" w:colLast="0" w:name="_w3gbxetkzn84" w:id="61"/>
      <w:bookmarkEnd w:id="61"/>
      <w:r w:rsidDel="00000000" w:rsidR="00000000" w:rsidRPr="00000000">
        <w:rPr>
          <w:b w:val="1"/>
          <w:sz w:val="24"/>
          <w:szCs w:val="24"/>
          <w:rtl w:val="0"/>
        </w:rPr>
        <w:t xml:space="preserve">(a) Jaká je pravděpodobnost, že z 15 semen vám vyklíčí právě 12 semen?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-&gt; pravděpodobnostní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-&gt; binomické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dbinom(12,15,0.93)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rPr>
          <w:b w:val="1"/>
          <w:sz w:val="24"/>
          <w:szCs w:val="24"/>
        </w:rPr>
      </w:pPr>
      <w:bookmarkStart w:colFirst="0" w:colLast="0" w:name="_rt7gu42r92pm" w:id="62"/>
      <w:bookmarkEnd w:id="62"/>
      <w:r w:rsidDel="00000000" w:rsidR="00000000" w:rsidRPr="00000000">
        <w:rPr>
          <w:b w:val="1"/>
          <w:sz w:val="24"/>
          <w:szCs w:val="24"/>
          <w:rtl w:val="0"/>
        </w:rPr>
        <w:t xml:space="preserve">(b) Jaká je pravděpodobnost, že z 10 semen vám vyklíčí 8 a více semen?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-&gt; distribuční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-&gt; binomické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(1 - pbinom(7,10,0.93))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DB">
      <w:pPr>
        <w:pStyle w:val="Heading2"/>
        <w:rPr>
          <w:b w:val="1"/>
          <w:sz w:val="24"/>
          <w:szCs w:val="24"/>
        </w:rPr>
      </w:pPr>
      <w:bookmarkStart w:colFirst="0" w:colLast="0" w:name="_yujt7uh7l05s" w:id="63"/>
      <w:bookmarkEnd w:id="6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rPr>
          <w:b w:val="1"/>
          <w:sz w:val="24"/>
          <w:szCs w:val="24"/>
        </w:rPr>
      </w:pPr>
      <w:bookmarkStart w:colFirst="0" w:colLast="0" w:name="_r4s9pajjysa4" w:id="64"/>
      <w:bookmarkEnd w:id="64"/>
      <w:r w:rsidDel="00000000" w:rsidR="00000000" w:rsidRPr="00000000">
        <w:rPr>
          <w:b w:val="1"/>
          <w:sz w:val="24"/>
          <w:szCs w:val="24"/>
          <w:rtl w:val="0"/>
        </w:rPr>
        <w:t xml:space="preserve">2. Výška mužů má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normální rozdělení</w:t>
      </w:r>
      <w:r w:rsidDel="00000000" w:rsidR="00000000" w:rsidRPr="00000000">
        <w:rPr>
          <w:b w:val="1"/>
          <w:sz w:val="24"/>
          <w:szCs w:val="24"/>
          <w:rtl w:val="0"/>
        </w:rPr>
        <w:t xml:space="preserve"> se střední hodnotou 180 cm a rozptylem 49 cm2. </w:t>
      </w:r>
    </w:p>
    <w:p w:rsidR="00000000" w:rsidDel="00000000" w:rsidP="00000000" w:rsidRDefault="00000000" w:rsidRPr="00000000" w14:paraId="000000DD">
      <w:pPr>
        <w:pStyle w:val="Heading2"/>
        <w:rPr>
          <w:b w:val="1"/>
          <w:sz w:val="24"/>
          <w:szCs w:val="24"/>
        </w:rPr>
      </w:pPr>
      <w:bookmarkStart w:colFirst="0" w:colLast="0" w:name="_wj8ftea8oipi" w:id="65"/>
      <w:bookmarkEnd w:id="65"/>
      <w:r w:rsidDel="00000000" w:rsidR="00000000" w:rsidRPr="00000000">
        <w:rPr>
          <w:b w:val="1"/>
          <w:sz w:val="24"/>
          <w:szCs w:val="24"/>
          <w:rtl w:val="0"/>
        </w:rPr>
        <w:t xml:space="preserve">(a) Jaká je pravděpodobnost, že náhodně vybraný muž je menší než 170 cm?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/>
        <w:drawing>
          <wp:inline distB="114300" distT="114300" distL="114300" distR="114300">
            <wp:extent cx="4105275" cy="12382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rPr/>
      </w:pPr>
      <w:bookmarkStart w:colFirst="0" w:colLast="0" w:name="_3dyzblerev8d" w:id="66"/>
      <w:bookmarkEnd w:id="66"/>
      <w:r w:rsidDel="00000000" w:rsidR="00000000" w:rsidRPr="00000000">
        <w:rPr>
          <w:b w:val="1"/>
          <w:sz w:val="24"/>
          <w:szCs w:val="24"/>
          <w:rtl w:val="0"/>
        </w:rPr>
        <w:t xml:space="preserve">(b) Jaká je pravděpodobnost, že náhodně vybraný muž bude vyšší než průměrný hráč NBA, jehož výška je 195 cm?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057650" cy="126682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rPr>
          <w:b w:val="1"/>
          <w:sz w:val="24"/>
          <w:szCs w:val="24"/>
        </w:rPr>
      </w:pPr>
      <w:bookmarkStart w:colFirst="0" w:colLast="0" w:name="_747sog7kd122" w:id="67"/>
      <w:bookmarkEnd w:id="67"/>
      <w:r w:rsidDel="00000000" w:rsidR="00000000" w:rsidRPr="00000000">
        <w:rPr>
          <w:b w:val="1"/>
          <w:sz w:val="24"/>
          <w:szCs w:val="24"/>
          <w:rtl w:val="0"/>
        </w:rPr>
        <w:t xml:space="preserve">(c) Na ulici potkáte v krátkém sledu dva muže. Jaká je pravděpodobnost, že první z mužů je vyšší než 195 cm a zároveň druhý z mužů je nižší než 170 cm? Předpokládejte, že jste nepotkali dvakrát stejného člověka.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&gt; (vyssi_nez_195) * (nizsii_nez_170)</w:t>
        <w:br w:type="textWrapping"/>
        <w:t xml:space="preserve">(Je to pravidlo šance dvou nezávislých eventů - event A * event B)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0.png"/><Relationship Id="rId21" Type="http://schemas.openxmlformats.org/officeDocument/2006/relationships/image" Target="media/image14.png"/><Relationship Id="rId24" Type="http://schemas.openxmlformats.org/officeDocument/2006/relationships/image" Target="media/image2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6.png"/><Relationship Id="rId8" Type="http://schemas.openxmlformats.org/officeDocument/2006/relationships/image" Target="media/image16.png"/><Relationship Id="rId11" Type="http://schemas.openxmlformats.org/officeDocument/2006/relationships/image" Target="media/image4.png"/><Relationship Id="rId10" Type="http://schemas.openxmlformats.org/officeDocument/2006/relationships/image" Target="media/image15.png"/><Relationship Id="rId13" Type="http://schemas.openxmlformats.org/officeDocument/2006/relationships/image" Target="media/image17.png"/><Relationship Id="rId12" Type="http://schemas.openxmlformats.org/officeDocument/2006/relationships/image" Target="media/image7.png"/><Relationship Id="rId15" Type="http://schemas.openxmlformats.org/officeDocument/2006/relationships/image" Target="media/image19.png"/><Relationship Id="rId14" Type="http://schemas.openxmlformats.org/officeDocument/2006/relationships/image" Target="media/image12.png"/><Relationship Id="rId17" Type="http://schemas.openxmlformats.org/officeDocument/2006/relationships/image" Target="media/image13.png"/><Relationship Id="rId16" Type="http://schemas.openxmlformats.org/officeDocument/2006/relationships/image" Target="media/image18.png"/><Relationship Id="rId19" Type="http://schemas.openxmlformats.org/officeDocument/2006/relationships/image" Target="media/image20.png"/><Relationship Id="rId1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