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&lt;Cover Page&gt;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Copypaste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&lt;Table of Contents&gt;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&lt;Intro 1-2p&gt; </w:t>
      </w:r>
      <w:r w:rsidDel="00000000" w:rsidR="00000000" w:rsidRPr="00000000">
        <w:rPr>
          <w:b w:val="1"/>
          <w:rtl w:val="0"/>
        </w:rPr>
        <w:t xml:space="preserve">Alex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Recycle previous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user-level, functional/performance, environmental reqs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 half should be condensed reqs doc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&lt;Implementation Overview 1p&gt;</w:t>
      </w:r>
      <w:r w:rsidDel="00000000" w:rsidR="00000000" w:rsidRPr="00000000">
        <w:rPr>
          <w:b w:val="1"/>
          <w:rtl w:val="0"/>
        </w:rPr>
        <w:t xml:space="preserve">Austin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picture technologies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vision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approach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Frameworks/techniques and what they contribute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&lt;Architectural  Overview 2p&gt; </w:t>
      </w:r>
      <w:r w:rsidDel="00000000" w:rsidR="00000000" w:rsidRPr="00000000">
        <w:rPr>
          <w:b w:val="1"/>
          <w:rtl w:val="0"/>
        </w:rPr>
        <w:t xml:space="preserve">Austin/Chance (part 1, part 2)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diagram of system’s high-level architecture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important components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architecture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responsibilities/features of each component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communication mechanisms/information control flows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Influences of 1+ architectural styles embodied by this architecture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&lt;Module and Interface Descriptions 6-8p&gt; </w:t>
      </w:r>
      <w:r w:rsidDel="00000000" w:rsidR="00000000" w:rsidRPr="00000000">
        <w:rPr>
          <w:b w:val="1"/>
          <w:rtl w:val="0"/>
        </w:rPr>
        <w:t xml:space="preserve">Chance/Turan discuss which modules to split up and do, or split up by task inside modules (one does descriptions other does UML)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each module: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English description of component and how it fits into the architecture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of classes involved in component (or appropriate sub-program diagram)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public interface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“Explicitly outlines the services that the component provides”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Forr OOP this means public methods and their types/parameters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&lt;Implementation Plan 1-2p&gt; </w:t>
      </w:r>
      <w:r w:rsidDel="00000000" w:rsidR="00000000" w:rsidRPr="00000000">
        <w:rPr>
          <w:b w:val="1"/>
          <w:rtl w:val="0"/>
        </w:rPr>
        <w:t xml:space="preserve">Turan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Design-centric implementation timeline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module and associated testing and integration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Narrate major Gantt chart points/phases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 anything not graphically visible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Roughly divide tasks to members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in Gantt chart, in a simple table, or in the narrative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&lt;conclusion ½-1&gt; </w:t>
      </w:r>
      <w:r w:rsidDel="00000000" w:rsidR="00000000" w:rsidRPr="00000000">
        <w:rPr>
          <w:b w:val="1"/>
          <w:rtl w:val="0"/>
        </w:rPr>
        <w:t xml:space="preserve">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picture value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document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contributes positively to project outcome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