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添加自定义扫描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脉冲延时修改、采样延时添加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1"/>
      </w:pPr>
      <w:r>
        <w:rPr>
          <w:rFonts w:hint="eastAsia"/>
        </w:rPr>
        <w:t>目录</w:t>
      </w:r>
      <w:bookmarkStart w:id="0" w:name="OLE_LINK1"/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"_Toc87003104" </w:instrText>
      </w:r>
      <w:r>
        <w:fldChar w:fldCharType="separate"/>
      </w:r>
      <w:r>
        <w:rPr>
          <w:rStyle w:val="15"/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_Toc87003104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"_Toc87003105" </w:instrText>
      </w:r>
      <w:r>
        <w:fldChar w:fldCharType="separate"/>
      </w:r>
      <w:r>
        <w:rPr>
          <w:rStyle w:val="15"/>
          <w:rFonts w:ascii="宋体" w:hAnsi="宋体" w:cs="宋体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 w:ascii="宋体" w:hAnsi="宋体" w:cs="宋体"/>
        </w:rPr>
        <w:t>源表接口图</w:t>
      </w:r>
      <w:r>
        <w:tab/>
      </w:r>
      <w:r>
        <w:fldChar w:fldCharType="begin"/>
      </w:r>
      <w:r>
        <w:instrText xml:space="preserve"> PAGEREF _Toc87003105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"_Toc87003106" </w:instrText>
      </w:r>
      <w:r>
        <w:fldChar w:fldCharType="separate"/>
      </w:r>
      <w:r>
        <w:rPr>
          <w:rStyle w:val="15"/>
          <w:bCs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bCs/>
        </w:rPr>
        <w:t>SCPI</w:t>
      </w:r>
      <w:r>
        <w:rPr>
          <w:rStyle w:val="15"/>
          <w:rFonts w:hint="eastAsia"/>
          <w:bCs/>
        </w:rPr>
        <w:t>帧格式</w:t>
      </w:r>
      <w:r>
        <w:tab/>
      </w:r>
      <w:r>
        <w:fldChar w:fldCharType="begin"/>
      </w:r>
      <w:r>
        <w:instrText xml:space="preserve"> PAGEREF _Toc87003106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"_Toc87003107"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 w:ascii="宋体" w:hAnsi="宋体" w:cs="宋体"/>
          <w:b/>
        </w:rPr>
        <w:t>通用指令</w:t>
      </w:r>
      <w:r>
        <w:tab/>
      </w:r>
      <w:r>
        <w:fldChar w:fldCharType="begin"/>
      </w:r>
      <w:r>
        <w:instrText xml:space="preserve"> PAGEREF _Toc87003107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"_Toc87003108"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SOUR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"_Toc87003109"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SENS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"_Toc87003110"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TRIG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"_Toc87003111"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SYST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"_Toc87003112"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ROUT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"_Toc87003113"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OUTP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"_Toc87003114"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READ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"_Toc87003115" </w:instrText>
      </w:r>
      <w:r>
        <w:fldChar w:fldCharType="separate"/>
      </w:r>
      <w:r>
        <w:rPr>
          <w:rStyle w:val="15"/>
          <w:rFonts w:ascii="宋体" w:hAnsi="宋体" w:cs="宋体"/>
          <w:b/>
        </w:rPr>
        <w:t>2.9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宋体" w:hAnsi="宋体" w:cs="宋体"/>
          <w:b/>
        </w:rPr>
        <w:t>MEAS</w:t>
      </w:r>
      <w:r>
        <w:rPr>
          <w:rStyle w:val="15"/>
          <w:rFonts w:hint="eastAsia" w:ascii="宋体" w:hAnsi="宋体" w:cs="宋体"/>
          <w:b/>
        </w:rPr>
        <w:t>系统指令</w:t>
      </w:r>
      <w:r>
        <w:tab/>
      </w:r>
      <w:r>
        <w:fldChar w:fldCharType="begin"/>
      </w:r>
      <w:r>
        <w:instrText xml:space="preserve"> PAGEREF _Toc87003115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spacing w:line="360" w:lineRule="auto"/>
        <w:outlineLvl w:val="0"/>
        <w:rPr>
          <w:sz w:val="32"/>
          <w:szCs w:val="32"/>
        </w:rPr>
      </w:pPr>
      <w:bookmarkStart w:id="1" w:name="_Toc87003104"/>
      <w:bookmarkStart w:id="2" w:name="_Toc4696930"/>
      <w:bookmarkStart w:id="3" w:name="_Toc13974"/>
      <w:r>
        <w:rPr>
          <w:rFonts w:hint="eastAsia"/>
          <w:sz w:val="28"/>
          <w:szCs w:val="28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为指导P系列源表产品SCPI编程，特制定本文档。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7003105"/>
      <w:r>
        <w:rPr>
          <w:rFonts w:hint="eastAsia" w:ascii="宋体" w:hAnsi="宋体" w:cs="宋体"/>
          <w:sz w:val="30"/>
          <w:szCs w:val="30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35pt;width:152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hint="eastAsia" w:ascii="宋体" w:hAnsi="宋体" w:cs="宋体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hint="eastAsia" w:ascii="宋体" w:hAnsi="宋体" w:cs="宋体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hint="eastAsia" w:ascii="宋体" w:hAnsi="宋体" w:cs="宋体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hint="eastAsia" w:ascii="宋体" w:hAnsi="宋体" w:cs="宋体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可以在触摸屏的设置界面中更改。</w:t>
      </w:r>
    </w:p>
    <w:bookmarkEnd w:id="0"/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87003106"/>
      <w:bookmarkStart w:id="7" w:name="_Toc14120"/>
      <w:r>
        <w:rPr>
          <w:rFonts w:hint="eastAsia"/>
          <w:bCs/>
          <w:sz w:val="32"/>
          <w:szCs w:val="32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P系列源表采用SCPI兼容格式，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结尾，详细格式定义如下：</w:t>
      </w: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8" w:name="_Toc87003107"/>
      <w:r>
        <w:rPr>
          <w:rFonts w:hint="eastAsia" w:ascii="宋体" w:hAnsi="宋体" w:cs="宋体"/>
          <w:b/>
          <w:sz w:val="30"/>
          <w:szCs w:val="30"/>
        </w:rPr>
        <w:t>通用指令</w:t>
      </w:r>
      <w:bookmarkEnd w:id="8"/>
    </w:p>
    <w:p>
      <w:pPr>
        <w:pStyle w:val="19"/>
        <w:numPr>
          <w:ilvl w:val="0"/>
          <w:numId w:val="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9" w:name="_Toc27224"/>
      <w:r>
        <w:rPr>
          <w:rFonts w:hint="eastAsia" w:ascii="宋体" w:hAnsi="宋体" w:cs="宋体"/>
          <w:sz w:val="24"/>
        </w:rPr>
        <w:t>设备标识</w:t>
      </w:r>
      <w:bookmarkEnd w:id="9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*IDN？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>
        <w:rPr>
          <w:rFonts w:hint="eastAsia" w:ascii="宋体" w:hAnsi="宋体" w:cs="宋体"/>
          <w:sz w:val="24"/>
        </w:rPr>
        <w:t>P</w:t>
      </w:r>
      <w:r>
        <w:rPr>
          <w:rFonts w:ascii="宋体" w:hAnsi="宋体" w:cs="宋体"/>
          <w:sz w:val="24"/>
        </w:rPr>
        <w:t>x00,XXXX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输出信息包括:公司名，设备名，固件版本。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设备设置恢复默认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*RST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说明：该指令将恢复设备所有软设置为默认状态，主要包括设备源、限量程以及值、2/4线状态，前后面板状态，扫描参数设置、脉冲参数设置等状态值</w:t>
      </w:r>
    </w:p>
    <w:p>
      <w:pPr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无限扫描急停指令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命令格式:  *</w:t>
      </w:r>
      <w:r>
        <w:rPr>
          <w:rFonts w:hint="eastAsia" w:ascii="宋体" w:hAnsi="宋体" w:cs="宋体"/>
          <w:sz w:val="24"/>
          <w:lang w:val="en-US" w:eastAsia="zh-CN"/>
        </w:rPr>
        <w:t>HLT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该指令用户在无限扫描过程中使设备紧急停止扫描过程。</w:t>
      </w:r>
      <w:bookmarkStart w:id="45" w:name="_GoBack"/>
      <w:bookmarkEnd w:id="45"/>
    </w:p>
    <w:p>
      <w:pPr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10" w:name="_Toc87003108"/>
      <w:r>
        <w:rPr>
          <w:rFonts w:hint="eastAsia" w:ascii="宋体" w:hAnsi="宋体" w:cs="宋体"/>
          <w:b/>
          <w:sz w:val="30"/>
          <w:szCs w:val="30"/>
        </w:rPr>
        <w:t>SOUR系统指令</w:t>
      </w:r>
      <w:bookmarkEnd w:id="10"/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1" w:name="_Toc20032"/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2" w:name="_Toc23957"/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:SOUR:%1:RANG&lt;space&gt;%2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3" w:name="_Toc9244"/>
      <w:r>
        <w:rPr>
          <w:rFonts w:hint="eastAsia" w:ascii="宋体" w:hAnsi="宋体" w:cs="宋体"/>
          <w:sz w:val="24"/>
        </w:rPr>
        <w:t>源值</w:t>
      </w:r>
      <w:bookmarkEnd w:id="1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:SOUR:%1:LEV&lt;space&gt;%2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4" w:name="_Toc26547"/>
      <w:r>
        <w:rPr>
          <w:rFonts w:hint="eastAsia" w:ascii="宋体" w:hAnsi="宋体" w:cs="宋体"/>
          <w:sz w:val="24"/>
        </w:rPr>
        <w:t>限值</w:t>
      </w:r>
      <w:bookmarkEnd w:id="1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</w:t>
      </w:r>
      <w:r>
        <w:rPr>
          <w:rFonts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hint="eastAsia" w:ascii="宋体" w:hAnsi="宋体" w:cs="宋体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 xml:space="preserve"> 可以为有效数字,例如:0,0.1,1.3,1E+0，电压单位V，电流单位A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5" w:name="_Toc25629"/>
      <w:r>
        <w:rPr>
          <w:rFonts w:hint="eastAsia" w:ascii="宋体" w:hAnsi="宋体" w:cs="宋体"/>
          <w:sz w:val="24"/>
        </w:rPr>
        <w:t>设置扫描模式</w:t>
      </w:r>
      <w:bookmarkEnd w:id="15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SOUR:%1:MODE</w:t>
      </w:r>
      <w:r>
        <w:rPr>
          <w:rFonts w:hint="eastAsia" w:ascii="宋体" w:hAnsi="宋体" w:cs="宋体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</w:rPr>
        <w:t>可以为：VOLT或CURR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VOLT表示为扫描电压模式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CURR表示为扫描电流模式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可以为：SWE或LIST或FIXED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SWE：表示线性扫描模式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LIST：表示列表扫描模式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>
      <w:pPr>
        <w:ind w:firstLine="435"/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6" w:name="_Toc4118"/>
      <w:r>
        <w:rPr>
          <w:rFonts w:hint="eastAsia" w:ascii="宋体" w:hAnsi="宋体" w:cs="宋体"/>
          <w:sz w:val="24"/>
        </w:rPr>
        <w:t>设置扫描起点值</w:t>
      </w:r>
      <w:bookmarkEnd w:id="1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SOUR:%1:STAR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hint="eastAsia" w:ascii="宋体" w:hAnsi="宋体" w:cs="宋体"/>
          <w:sz w:val="24"/>
        </w:rPr>
        <w:t>表示设置电压起点值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CURR表示设置电流起点值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可以为有效数字，例如:0,0.1,1.3,1E+0，电压单位V，电流单位A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7" w:name="_Toc23568"/>
      <w:r>
        <w:rPr>
          <w:rFonts w:hint="eastAsia" w:ascii="宋体" w:hAnsi="宋体" w:cs="宋体"/>
          <w:sz w:val="24"/>
        </w:rPr>
        <w:t>设置扫描终点值</w:t>
      </w:r>
      <w:bookmarkEnd w:id="17"/>
    </w:p>
    <w:p>
      <w:pPr>
        <w:pStyle w:val="19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SOUR:%1:ST</w:t>
      </w:r>
      <w:r>
        <w:rPr>
          <w:rFonts w:hint="eastAsia" w:ascii="宋体" w:hAnsi="宋体" w:cs="宋体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>
      <w:pPr>
        <w:pStyle w:val="19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>
      <w:pPr>
        <w:pStyle w:val="19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hint="eastAsia" w:ascii="宋体" w:hAnsi="宋体" w:cs="宋体"/>
          <w:sz w:val="24"/>
        </w:rPr>
        <w:t>表示设置电压终点值</w:t>
      </w:r>
    </w:p>
    <w:p>
      <w:pPr>
        <w:pStyle w:val="19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CURR表示设置电流终点值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可以为有效数字，例如:0,0.1,1.3,1E+0，电压单位V，电流单位A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8" w:name="_Toc10334"/>
      <w:r>
        <w:rPr>
          <w:rFonts w:hint="eastAsia" w:ascii="宋体" w:hAnsi="宋体" w:cs="宋体"/>
          <w:sz w:val="24"/>
        </w:rPr>
        <w:t>设置/请求扫描点数</w:t>
      </w:r>
      <w:bookmarkEnd w:id="18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SOUR:SWE:POIN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r>
        <w:rPr>
          <w:rFonts w:hint="eastAsia" w:ascii="宋体" w:hAnsi="宋体" w:cs="宋体"/>
          <w:sz w:val="24"/>
        </w:rPr>
        <w:t>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自定义扫描模式下，读取数据前必须请求扫描点数，最终返回的扫描结果与扫描点数一致，因为输出持续时间可调原因，该点数可能与用户设置的扫描点数不一致。</w:t>
      </w:r>
    </w:p>
    <w:p>
      <w:pPr>
        <w:ind w:firstLine="435"/>
        <w:rPr>
          <w:rFonts w:ascii="宋体" w:hAnsi="宋体" w:cs="宋体"/>
          <w:b/>
          <w:color w:val="FF0000"/>
          <w:sz w:val="24"/>
        </w:rPr>
      </w:pPr>
      <w:r>
        <w:rPr>
          <w:rFonts w:ascii="宋体" w:hAnsi="宋体" w:cs="宋体"/>
          <w:b/>
          <w:color w:val="FF0000"/>
          <w:sz w:val="24"/>
        </w:rPr>
        <w:t>备注</w:t>
      </w:r>
      <w:r>
        <w:rPr>
          <w:rFonts w:hint="eastAsia" w:ascii="宋体" w:hAnsi="宋体" w:cs="宋体"/>
          <w:b/>
          <w:color w:val="FF0000"/>
          <w:sz w:val="24"/>
        </w:rPr>
        <w:t>：</w:t>
      </w:r>
      <w:r>
        <w:rPr>
          <w:rFonts w:ascii="宋体" w:hAnsi="宋体" w:cs="宋体"/>
          <w:b/>
          <w:color w:val="FF0000"/>
          <w:sz w:val="24"/>
        </w:rPr>
        <w:t>扫描点数最大为</w:t>
      </w:r>
      <w:r>
        <w:rPr>
          <w:rFonts w:hint="eastAsia" w:ascii="宋体" w:hAnsi="宋体" w:cs="宋体"/>
          <w:b/>
          <w:color w:val="FF0000"/>
          <w:sz w:val="24"/>
        </w:rPr>
        <w:t>2000，脉冲模式下：脉冲个数*采样点数*扫描点数不能大于2000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9" w:name="_Toc4852"/>
      <w:r>
        <w:rPr>
          <w:rFonts w:hint="eastAsia" w:ascii="宋体" w:hAnsi="宋体" w:cs="宋体"/>
          <w:sz w:val="24"/>
        </w:rPr>
        <w:t>自定义扫描参数</w:t>
      </w:r>
      <w:bookmarkEnd w:id="19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命令格式：:SOUR:LIST:%1 </w:t>
      </w:r>
      <w:r>
        <w:rPr>
          <w:rFonts w:ascii="宋体" w:hAnsi="宋体" w:cs="宋体"/>
          <w:sz w:val="24"/>
        </w:rPr>
        <w:t>“%</w: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hint="eastAsia"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…”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%1可以为VOLT或者CURR或PULS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VOLT:表示直流电压源扫描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CURR:表示直流电流源扫描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PULS:表示脉冲扫描，扫描源类型需使用:SOUR:FUNC指令设置</w:t>
      </w:r>
    </w:p>
    <w:p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hint="eastAsia"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%5</w:t>
      </w:r>
      <w:r>
        <w:rPr>
          <w:rFonts w:hint="eastAsia" w:ascii="宋体" w:hAnsi="宋体" w:cs="宋体"/>
          <w:sz w:val="24"/>
        </w:rPr>
        <w:t>为</w:t>
      </w:r>
      <w:r>
        <w:rPr>
          <w:rFonts w:ascii="宋体" w:hAnsi="宋体" w:cs="宋体"/>
          <w:sz w:val="24"/>
        </w:rPr>
        <w:t>一组扫描点数据</w:t>
      </w:r>
      <w:r>
        <w:rPr>
          <w:rFonts w:hint="eastAsia" w:ascii="宋体" w:hAnsi="宋体" w:cs="宋体"/>
          <w:sz w:val="24"/>
        </w:rPr>
        <w:t>，%2为高电平值，%3为高电平时间，%4为低电平值，%5为低电平时间，电压单位V，电流单位A，时间单位：秒，扫描点必须4个数据为1组表示一个扫描点的高电平值和时间、低电平值和时间。</w:t>
      </w:r>
      <w:r>
        <w:rPr>
          <w:rFonts w:hint="eastAsia" w:ascii="宋体" w:hAnsi="宋体" w:cs="宋体"/>
          <w:color w:val="FF0000"/>
          <w:sz w:val="24"/>
        </w:rPr>
        <w:t>（注：单次发送点个数不超过50）</w:t>
      </w:r>
    </w:p>
    <w:p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备注：该指令会清除原先设置的自定义扫描参数，并将当前参数设置，设置只针对当前扫描</w:t>
      </w:r>
    </w:p>
    <w:p>
      <w:pPr>
        <w:ind w:firstLine="435"/>
        <w:rPr>
          <w:rFonts w:ascii="宋体" w:hAnsi="宋体" w:cs="宋体"/>
          <w:color w:val="FF0000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追加设置自定义扫描参数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命令格式：:SOUR:LIST:%1:APP %2,%3,%4,%5…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%1可以为VOLT或者CURR或PULS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VOLT:表示直流电压源扫描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CURR:表示直流电流源扫描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PULS:表示脉冲扫描，扫描源类型需使用:SOUR:FUNC指令设置</w:t>
      </w:r>
    </w:p>
    <w:p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hint="eastAsia"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%5</w:t>
      </w:r>
      <w:r>
        <w:rPr>
          <w:rFonts w:hint="eastAsia" w:ascii="宋体" w:hAnsi="宋体" w:cs="宋体"/>
          <w:sz w:val="24"/>
        </w:rPr>
        <w:t>为</w:t>
      </w:r>
      <w:r>
        <w:rPr>
          <w:rFonts w:ascii="宋体" w:hAnsi="宋体" w:cs="宋体"/>
          <w:sz w:val="24"/>
        </w:rPr>
        <w:t>一组扫描点数据</w:t>
      </w:r>
      <w:r>
        <w:rPr>
          <w:rFonts w:hint="eastAsia" w:ascii="宋体" w:hAnsi="宋体" w:cs="宋体"/>
          <w:sz w:val="24"/>
        </w:rPr>
        <w:t>，%2为高电平值，%3为高电平时间，%4为低电平值，%5为低电平时间，电压单位V，电流单位A，时间单位：微秒，扫描点必须4个数据为1组表示一个扫描点的高电平值和时间、低电平值和时间。</w:t>
      </w:r>
      <w:r>
        <w:rPr>
          <w:rFonts w:hint="eastAsia" w:ascii="宋体" w:hAnsi="宋体" w:cs="宋体"/>
          <w:color w:val="FF0000"/>
          <w:sz w:val="24"/>
        </w:rPr>
        <w:t>（注：单次追加发送点个数不超过50）</w:t>
      </w:r>
    </w:p>
    <w:p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备注：该指令不会会清除原先已经设置好的的自定义扫描参数，并将当前参数设置追加到之前设置的参数中，设置只针对当前扫描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超限停止开关设置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hint="eastAsia" w:ascii="宋体" w:hAnsi="宋体" w:cs="宋体"/>
          <w:sz w:val="24"/>
        </w:rPr>
        <w:t>&lt;space&gt;%1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%1为ON表示超限停止打开；OFF表示超限停止关闭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例：打开超限停止:  :SOUR:SWE:CAB ON\n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获取源类型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:SOUR:FUNC?</w:t>
      </w:r>
    </w:p>
    <w:p>
      <w:pPr>
        <w:ind w:left="1150" w:leftChars="205" w:hanging="720" w:hanging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说明：获取设备源类型，返回CURR表示设备为电流源，VOLT表示设备为电压源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设置源自动量程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命令格式：:SOUR:%1:RANG:AUTO &lt;space&gt;%2\n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说明：设置设备源自动量程开关，%1可以为VOLT、CURR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%1为VOLT表示以电压源；%1为CURR表示以电流源；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%2为ON或OFF，ON表示打开自动量程，OFF表示关闭自动量程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例：打开电压源自动量程： :SOUR:VOLT:RANG:AUTO ON\n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源自动量程请求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命令格式：:SOUR:%1:RANG:AUTO?\n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说明：设置设备源自动量程开关，%1可以为VOLT、CURR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%1为VOLT表示以电压源；%1为CURR表示以电流源； 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例：请求电压源是否为自动量程： :SOUR:VOLT:RANG:AUTO?\n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返回：ON：表示自动量程已打开；OFF表示自动量程已关闭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源量程值请求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:SOUR:%1:RANG?\n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 请求电压源量程值  :SOUR:VOLT:RANG?\n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返回：返回实际电压量程字符串（如300mV）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源输出形状选择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:SOUR:FUNC:SHAP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%1可以为DC获取PULS。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PULS表示脉冲输出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例如：输出脉冲 :SOUR:FUNC:SHAP PULS\n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源输出形状请求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:SOUR:FUNC:SHAP?\n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返回格式为：DC表示当前为直流输出；PULS表示为脉冲输出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脉冲采样模式设置/请求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:SOUR:PULS:MODE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:SOUR:PULS:MODE?\n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%1为采样模式，HIGH：表示只采高电平数据；ALL：表示采整个周期内数据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设置/请求脉冲延时时间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:SOUR:PULS:DEL 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:SOUR:PULS:DEL?\n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tabs>
          <w:tab w:val="left" w:pos="312"/>
        </w:tabs>
        <w:ind w:firstLine="420" w:firstLineChars="1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为脉冲上升沿延时时间，单位</w:t>
      </w:r>
      <w:r>
        <w:rPr>
          <w:rFonts w:ascii="宋体" w:hAnsi="宋体" w:cs="宋体"/>
          <w:sz w:val="24"/>
        </w:rPr>
        <w:t>ns</w:t>
      </w:r>
      <w:r>
        <w:rPr>
          <w:rFonts w:hint="eastAsia" w:ascii="宋体" w:hAnsi="宋体" w:cs="宋体"/>
          <w:sz w:val="24"/>
        </w:rPr>
        <w:t>；</w:t>
      </w:r>
    </w:p>
    <w:p>
      <w:pPr>
        <w:tabs>
          <w:tab w:val="left" w:pos="312"/>
        </w:tabs>
        <w:ind w:firstLine="420" w:firstLineChars="1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为脉冲下降沿延迟时间，单位</w:t>
      </w:r>
      <w:r>
        <w:rPr>
          <w:rFonts w:ascii="宋体" w:hAnsi="宋体" w:cs="宋体"/>
          <w:sz w:val="24"/>
        </w:rPr>
        <w:t>ns</w:t>
      </w:r>
      <w:r>
        <w:rPr>
          <w:rFonts w:hint="eastAsia" w:ascii="宋体" w:hAnsi="宋体" w:cs="宋体"/>
          <w:sz w:val="24"/>
        </w:rPr>
        <w:t>；</w:t>
      </w:r>
    </w:p>
    <w:p>
      <w:pPr>
        <w:tabs>
          <w:tab w:val="left" w:pos="312"/>
        </w:tabs>
        <w:ind w:firstLine="420" w:firstLineChars="17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数据返回格式同参数一致</w:t>
      </w:r>
      <w:r>
        <w:rPr>
          <w:rFonts w:hint="eastAsia" w:ascii="宋体" w:hAnsi="宋体" w:cs="宋体"/>
          <w:sz w:val="24"/>
        </w:rPr>
        <w:t>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:SOUR:PULS:WIDT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 WIDT?\n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%1为脉宽，单位:us，30w功率内脉宽取值为200us-9999s，功率超过30w时脉宽取值为200us-1.5ms 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返回脉宽单位为：us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说明：脉冲宽度值开始输出脉冲到脉冲峰值结束之间的时间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设置/请求脉冲周期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:SOUR:PULS:PERI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:SOUR:PULS:PERI?\n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%1为脉冲周期，单位:us， 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返回周期单位为：us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脉冲周期必须大于脉冲宽度</w:t>
      </w: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设置/请求脉冲采样点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:SOUR:PULS:POIN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:SOUR:PULS:POIN?\n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ind w:left="420" w:firstLine="0" w:firstLineChars="0"/>
        <w:rPr>
          <w:rFonts w:ascii="宋体" w:hAnsi="宋体" w:cs="宋体"/>
          <w:b/>
          <w:color w:val="FF0000"/>
          <w:sz w:val="24"/>
        </w:rPr>
      </w:pPr>
      <w:r>
        <w:rPr>
          <w:rFonts w:ascii="宋体" w:hAnsi="宋体" w:cs="宋体"/>
          <w:b/>
          <w:color w:val="FF0000"/>
          <w:sz w:val="24"/>
        </w:rPr>
        <w:t>备注</w:t>
      </w:r>
      <w:r>
        <w:rPr>
          <w:rFonts w:hint="eastAsia" w:ascii="宋体" w:hAnsi="宋体" w:cs="宋体"/>
          <w:b/>
          <w:color w:val="FF0000"/>
          <w:sz w:val="24"/>
        </w:rPr>
        <w:t>：</w:t>
      </w:r>
      <w:r>
        <w:rPr>
          <w:rFonts w:ascii="宋体" w:hAnsi="宋体" w:cs="宋体"/>
          <w:b/>
          <w:color w:val="FF0000"/>
          <w:sz w:val="24"/>
        </w:rPr>
        <w:t>脉冲模式下设置</w:t>
      </w:r>
      <w:r>
        <w:rPr>
          <w:rFonts w:hint="eastAsia" w:ascii="宋体" w:hAnsi="宋体" w:cs="宋体"/>
          <w:b/>
          <w:color w:val="FF0000"/>
          <w:sz w:val="24"/>
        </w:rPr>
        <w:t>采样点C后，设备会进入采样点模式，该模式下NPLC值会自动根据采样点和脉冲参数进行改变，公式如下，单位均为ms：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 xml:space="preserve">NPLC = (脉宽 </w:t>
      </w:r>
      <w:r>
        <w:rPr>
          <w:rFonts w:ascii="宋体" w:hAnsi="宋体" w:cs="宋体"/>
          <w:b/>
          <w:color w:val="FF0000"/>
          <w:sz w:val="24"/>
        </w:rPr>
        <w:t>–</w:t>
      </w:r>
      <w:r>
        <w:rPr>
          <w:rFonts w:hint="eastAsia" w:ascii="宋体" w:hAnsi="宋体" w:cs="宋体"/>
          <w:b/>
          <w:color w:val="FF0000"/>
          <w:sz w:val="24"/>
        </w:rPr>
        <w:t xml:space="preserve"> 脉冲上升沿延时) / (20 * 采样点)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设置/请求脉冲输出个数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:SOUR:PULS:COUN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:SOUR:PULS:COUN?\n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hint="eastAsia" w:ascii="宋体" w:hAnsi="宋体" w:cs="宋体"/>
          <w:sz w:val="24"/>
        </w:rPr>
        <w:t>：脉冲个数设置为9999表示无限输出脉冲。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序列波形扫描设置/请求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 xml:space="preserve"> %1\n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>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说明：该命令设置/请求序列扫描的波形类型，请求命令返回%1参数格式字符串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%1标识序列波形名称，只能为以下参数：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SIN：表示正弦波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SQU：表示方波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TRI：表示三角波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RAMP：表示锯齿波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USER：表示自定义波形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备注：自定义扫描前必须设置扫描模式为自定义模式，直流扫描请设置输出模式为直流，脉冲扫描请设置输出模式为脉冲并设置脉冲参数。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正弦序列波形设置/请求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 xml:space="preserve">:SIN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%1,%2,%3,%4,%5,%6,%7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>:SIN?\n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说明：该命令设置/请求正弦序列特征参数，请求命令返回格式顺序与参数顺序和单位一致。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%1为正弦波幅值，单位为(A/V)，%2为频率，单位Hz，%3为相位，单位为度，%4为偏移，单位为(A/V)，%5为一个周期内的点数，%6为输出波形周期个数，%7为脉冲占空比（0-100），该参数在脉冲模式下有效。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备注：自扫描前必须设置扫描模式为自定义模式和自定义扫描波形。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方波序列波形设置/请求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 xml:space="preserve">:SQU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%1,%2,%3,%4,%5,%6,%7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>:SQU?\n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说明：该命令设置/请求方波序列特征参数，请求命令返回格式顺序与参数顺序和单位一致。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%1为方波幅值，单位为(A/V)，%2为频率，单位Hz，%3为占空比(0-100)，%4为偏移，单位为(A/V)，%5为一个周期内的点数，%6为输出波形周期个数，%7为脉冲占空比（0-100），该参数在脉冲模式下有效。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备注：自扫描前必须设置扫描模式为自定义模式和自定义扫描波形。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三角序列波形设置/请求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 xml:space="preserve">:TRI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%1,%2,%3,%4,%5,%6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>:TRI?\n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说明：该命令设置/请求方波序列特征参数，请求命令返回格式顺序与参数顺序和单位一致。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%1为方波幅值，单位为(A/V)，%2为频率，单位Hz， %3为偏移，单位为(A/V)，%4为一个周期内的点数，%5为输出波形周期个数，%6为脉冲占空比（0-100），该参数在脉冲模式下有效。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备注：自扫描前必须设置扫描模式为自定义模式和自定义扫描波形。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锯齿序列波形设置/请求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 xml:space="preserve">:RAMP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%1,%2,%3,%4,%5,%6,%7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:SOUR:SWE:FUNC</w:t>
      </w:r>
      <w:r>
        <w:rPr>
          <w:rFonts w:hint="eastAsia" w:ascii="宋体" w:hAnsi="宋体" w:cs="宋体"/>
          <w:sz w:val="24"/>
        </w:rPr>
        <w:t>:RAMP?\n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说明：该命令设置/请求锯齿波序列特征参数，请求命令返回格式顺序与参数顺序和单位一致。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%1为方波幅值，单位为(A/V)，%2为频率，单位Hz， %3为偏移，单位为(A/V)，%4为对称性（0-100），指上升沿时间占周期的百分比，%5为一个周期内的点数，%6为输出波形周期个数，%7为脉冲占空比（0-100），该参数在脉冲模式下有效。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备注：自扫描前必须设置扫描模式为自定义模式和自定义扫描波形。</w:t>
      </w:r>
    </w:p>
    <w:p>
      <w:pPr>
        <w:pStyle w:val="19"/>
        <w:tabs>
          <w:tab w:val="left" w:pos="312"/>
        </w:tabs>
        <w:ind w:left="420" w:firstLine="0" w:firstLineChars="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设置采样延时</w:t>
      </w:r>
    </w:p>
    <w:p>
      <w:pPr>
        <w:ind w:left="420" w:left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:SOUR:</w:t>
      </w:r>
      <w:r>
        <w:rPr>
          <w:rFonts w:ascii="宋体" w:hAnsi="宋体" w:cs="宋体"/>
          <w:sz w:val="24"/>
        </w:rPr>
        <w:t>DEL</w:t>
      </w:r>
      <w:r>
        <w:rPr>
          <w:rFonts w:hint="eastAsia" w:ascii="宋体" w:hAnsi="宋体" w:cs="宋体"/>
          <w:sz w:val="24"/>
        </w:rPr>
        <w:t xml:space="preserve"> %1\n</w:t>
      </w:r>
    </w:p>
    <w:p>
      <w:pPr>
        <w:ind w:left="420" w:left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p>
      <w:pPr>
        <w:ind w:left="420" w:left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说明：该命令设置</w:t>
      </w:r>
      <w:r>
        <w:rPr>
          <w:rFonts w:ascii="宋体" w:hAnsi="宋体" w:cs="宋体"/>
          <w:sz w:val="24"/>
        </w:rPr>
        <w:t>设备采样延时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设备在开输出后将会延时等待</w:t>
      </w: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 us之后开始采样</w:t>
      </w:r>
    </w:p>
    <w:p>
      <w:pPr>
        <w:ind w:left="420" w:left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1为采样延时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hint="eastAsia" w:ascii="宋体" w:hAnsi="宋体" w:cs="宋体"/>
          <w:sz w:val="24"/>
        </w:rPr>
        <w:t>u</w:t>
      </w:r>
      <w:r>
        <w:rPr>
          <w:rFonts w:ascii="宋体" w:hAnsi="宋体" w:cs="宋体"/>
          <w:sz w:val="24"/>
        </w:rPr>
        <w:t>s</w:t>
      </w:r>
    </w:p>
    <w:p>
      <w:pPr>
        <w:tabs>
          <w:tab w:val="left" w:pos="312"/>
        </w:tabs>
        <w:rPr>
          <w:rFonts w:ascii="宋体" w:hAnsi="宋体" w:cs="宋体"/>
          <w:sz w:val="24"/>
        </w:rPr>
      </w:pPr>
    </w:p>
    <w:p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该指令只对直流模式有效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脉冲模式下通过脉冲延时设置实现相同功能</w:t>
      </w: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0" w:name="_Toc87003109"/>
      <w:r>
        <w:rPr>
          <w:rFonts w:hint="eastAsia" w:ascii="宋体" w:hAnsi="宋体" w:cs="宋体"/>
          <w:b/>
          <w:sz w:val="30"/>
          <w:szCs w:val="30"/>
        </w:rPr>
        <w:t>SENS系统指令</w:t>
      </w:r>
      <w:bookmarkEnd w:id="20"/>
    </w:p>
    <w:p>
      <w:pPr>
        <w:pStyle w:val="19"/>
        <w:numPr>
          <w:ilvl w:val="0"/>
          <w:numId w:val="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1" w:name="_Toc16865"/>
      <w:r>
        <w:rPr>
          <w:rFonts w:hint="eastAsia" w:ascii="宋体" w:hAnsi="宋体" w:cs="宋体"/>
          <w:sz w:val="24"/>
        </w:rPr>
        <w:t>限量程</w:t>
      </w:r>
      <w:bookmarkEnd w:id="2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:SENS:%1:RANG&lt;space&gt;%2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表示限值电流；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pStyle w:val="19"/>
        <w:ind w:left="420" w:firstLine="0" w:firstLineChars="0"/>
        <w:rPr>
          <w:rFonts w:ascii="宋体" w:hAnsi="宋体" w:cs="宋体"/>
          <w:sz w:val="30"/>
          <w:szCs w:val="30"/>
        </w:rPr>
      </w:pPr>
    </w:p>
    <w:p>
      <w:pPr>
        <w:pStyle w:val="19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限值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:SENS:%1:PROT&lt;space&gt;%2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VOLT表示限电压；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表示限电流；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pStyle w:val="19"/>
        <w:ind w:left="420" w:firstLine="0" w:firstLineChars="0"/>
        <w:rPr>
          <w:rFonts w:ascii="宋体" w:hAnsi="宋体" w:cs="宋体"/>
          <w:sz w:val="30"/>
          <w:szCs w:val="30"/>
        </w:rPr>
      </w:pPr>
    </w:p>
    <w:p>
      <w:pPr>
        <w:pStyle w:val="19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NPLC设置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:SENS:%1:NPLC&lt;space&gt;%2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%1为VOLT表示设置电压，CURR表示设置电流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%2为浮点数，取值范围为0.00156~10，其中0.00156为最小NPLC，10为最大NPLC,设备会根据用户输入值匹配最佳NPLC值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例如设置电压NPLC为最大值： :SENS:VOLT:NPLC 10\n</w:t>
      </w:r>
    </w:p>
    <w:p>
      <w:pPr>
        <w:pStyle w:val="19"/>
        <w:ind w:left="420" w:firstLine="0" w:firstLineChars="0"/>
        <w:rPr>
          <w:rFonts w:ascii="宋体" w:hAnsi="宋体" w:cs="宋体"/>
          <w:b/>
          <w:color w:val="FF0000"/>
          <w:sz w:val="24"/>
        </w:rPr>
      </w:pPr>
      <w:r>
        <w:rPr>
          <w:rFonts w:ascii="宋体" w:hAnsi="宋体" w:cs="宋体"/>
          <w:b/>
          <w:color w:val="FF0000"/>
          <w:sz w:val="24"/>
        </w:rPr>
        <w:t>备注</w:t>
      </w:r>
      <w:r>
        <w:rPr>
          <w:rFonts w:hint="eastAsia" w:ascii="宋体" w:hAnsi="宋体" w:cs="宋体"/>
          <w:b/>
          <w:color w:val="FF0000"/>
          <w:sz w:val="24"/>
        </w:rPr>
        <w:t>：</w:t>
      </w:r>
      <w:r>
        <w:rPr>
          <w:rFonts w:ascii="宋体" w:hAnsi="宋体" w:cs="宋体"/>
          <w:b/>
          <w:color w:val="FF0000"/>
          <w:sz w:val="24"/>
        </w:rPr>
        <w:t>脉冲模式下设置</w:t>
      </w:r>
      <w:r>
        <w:rPr>
          <w:rFonts w:hint="eastAsia" w:ascii="宋体" w:hAnsi="宋体" w:cs="宋体"/>
          <w:b/>
          <w:color w:val="FF0000"/>
          <w:sz w:val="24"/>
        </w:rPr>
        <w:t>NPLC后，设备会进入NPLC模式，该模式下采样点会自动根据NPLC和脉冲参数进行改变，公式如下，单位均为ms：</w:t>
      </w:r>
    </w:p>
    <w:p>
      <w:pPr>
        <w:pStyle w:val="19"/>
        <w:ind w:left="420" w:firstLine="0" w:firstLineChars="0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 xml:space="preserve">采样点 = (脉宽 </w:t>
      </w:r>
      <w:r>
        <w:rPr>
          <w:rFonts w:ascii="宋体" w:hAnsi="宋体" w:cs="宋体"/>
          <w:b/>
          <w:color w:val="FF0000"/>
          <w:sz w:val="24"/>
        </w:rPr>
        <w:t>–</w:t>
      </w:r>
      <w:r>
        <w:rPr>
          <w:rFonts w:hint="eastAsia" w:ascii="宋体" w:hAnsi="宋体" w:cs="宋体"/>
          <w:b/>
          <w:color w:val="FF0000"/>
          <w:sz w:val="24"/>
        </w:rPr>
        <w:t xml:space="preserve"> 脉冲上升沿延时) / (20 * NPLC)      </w:t>
      </w:r>
    </w:p>
    <w:p>
      <w:pPr>
        <w:pStyle w:val="19"/>
        <w:ind w:left="420" w:firstLine="0" w:firstLineChars="0"/>
        <w:rPr>
          <w:rFonts w:ascii="宋体" w:hAnsi="宋体" w:cs="宋体"/>
          <w:b/>
          <w:color w:val="FF0000"/>
          <w:sz w:val="24"/>
        </w:rPr>
      </w:pPr>
    </w:p>
    <w:p>
      <w:pPr>
        <w:pStyle w:val="19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设置限自动量程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命令格式：:SENS:%1:RANG:AUTO &lt;space&gt;%2\n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说明：设置设备源自动量程开关，%1可以为VOLT、CURR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%1为VOLT表示限为电压；%1为CURR表示限为电流；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%2为ON或OFF，ON表示打开自动量程，OFF表示关闭自动量程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例：打开限电压自动量程： :SENS:VOLT:RANG:AUTO ON\n</w:t>
      </w:r>
    </w:p>
    <w:p>
      <w:pPr>
        <w:pStyle w:val="19"/>
        <w:ind w:left="420" w:firstLine="0" w:firstLineChars="0"/>
        <w:rPr>
          <w:rFonts w:ascii="宋体" w:hAnsi="宋体" w:cs="宋体"/>
          <w:sz w:val="30"/>
          <w:szCs w:val="30"/>
        </w:rPr>
      </w:pPr>
    </w:p>
    <w:p>
      <w:pPr>
        <w:pStyle w:val="19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限自动量程请求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命令格式：:SENS:%1:RANG:AUTO?\n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说明：设置设备源自动量程开关，%1可以为VOLT、CURR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%1为VOLT表示限为电压；%1为CURR表示限为电流； 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例：打开限电压自动量程： :SENS:VOLT:RANG:AUTO?\n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返回：ON：表示自动量程已打开；OFF表示自动量程已关闭</w:t>
      </w:r>
    </w:p>
    <w:p>
      <w:pPr>
        <w:pStyle w:val="19"/>
        <w:ind w:left="420" w:firstLine="0" w:firstLineChars="0"/>
        <w:rPr>
          <w:rFonts w:ascii="宋体" w:hAnsi="宋体" w:cs="宋体"/>
          <w:sz w:val="30"/>
          <w:szCs w:val="30"/>
        </w:rPr>
      </w:pPr>
    </w:p>
    <w:p>
      <w:pPr>
        <w:pStyle w:val="19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限量程值请求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:SENS:%1:RANG?\n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VOLT表示限为电压；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表示限为电流；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 请求电压限量程值  :SENS:VOLT:RANG?\n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返回：返回实际电压量程字符串（如300mV）</w:t>
      </w:r>
    </w:p>
    <w:p>
      <w:pPr>
        <w:pStyle w:val="19"/>
        <w:ind w:left="420" w:firstLine="0" w:firstLineChars="0"/>
        <w:rPr>
          <w:rFonts w:ascii="宋体" w:hAnsi="宋体" w:cs="宋体"/>
          <w:sz w:val="30"/>
          <w:szCs w:val="30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2" w:name="_Toc87003110"/>
      <w:r>
        <w:rPr>
          <w:rFonts w:hint="eastAsia" w:ascii="宋体" w:hAnsi="宋体" w:cs="宋体"/>
          <w:b/>
          <w:sz w:val="30"/>
          <w:szCs w:val="30"/>
        </w:rPr>
        <w:t>TRIG系统指令</w:t>
      </w:r>
      <w:bookmarkEnd w:id="22"/>
    </w:p>
    <w:p>
      <w:pPr>
        <w:pStyle w:val="19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3" w:name="_Toc4980"/>
      <w:r>
        <w:rPr>
          <w:rFonts w:hint="eastAsia" w:ascii="宋体" w:hAnsi="宋体" w:cs="宋体"/>
          <w:sz w:val="24"/>
        </w:rPr>
        <w:t>设置触发线</w:t>
      </w:r>
      <w:bookmarkEnd w:id="2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hint="eastAsia" w:ascii="宋体" w:hAnsi="宋体" w:cs="宋体"/>
          <w:sz w:val="24"/>
        </w:rPr>
        <w:t>或 2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hint="eastAsia" w:ascii="宋体" w:hAnsi="宋体" w:cs="宋体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 xml:space="preserve"> 为output口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hint="eastAsia" w:ascii="宋体" w:hAnsi="宋体" w:cs="宋体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hint="eastAsia" w:ascii="宋体" w:hAnsi="宋体" w:cs="宋体"/>
          <w:sz w:val="24"/>
        </w:rPr>
        <w:t>put口</w:t>
      </w:r>
    </w:p>
    <w:p>
      <w:pPr>
        <w:ind w:firstLine="48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4" w:name="_Toc28281"/>
      <w:r>
        <w:rPr>
          <w:rFonts w:hint="eastAsia" w:ascii="宋体" w:hAnsi="宋体" w:cs="宋体"/>
          <w:sz w:val="24"/>
        </w:rPr>
        <w:t>设置设备模式</w:t>
      </w:r>
      <w:bookmarkEnd w:id="2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hint="eastAsia" w:ascii="宋体" w:hAnsi="宋体" w:cs="宋体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可以为：SOUR或 ACC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SOUR表示设置机器为主设备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ACC表示设置机器为从设备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5" w:name="_Toc13146"/>
      <w:r>
        <w:rPr>
          <w:rFonts w:hint="eastAsia" w:ascii="宋体" w:hAnsi="宋体" w:cs="宋体"/>
          <w:sz w:val="24"/>
        </w:rPr>
        <w:t>设置设备TRIG输入开关</w:t>
      </w:r>
      <w:bookmarkEnd w:id="2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bookmarkStart w:id="26" w:name="OLE_LINK3"/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hint="eastAsia" w:ascii="宋体" w:hAnsi="宋体" w:cs="宋体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2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可以为：ON或 OFF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ON表示设备trig输入开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OFF表示设备trig输入关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7" w:name="_Toc87003111"/>
      <w:r>
        <w:rPr>
          <w:rFonts w:hint="eastAsia" w:ascii="宋体" w:hAnsi="宋体" w:cs="宋体"/>
          <w:b/>
          <w:sz w:val="30"/>
          <w:szCs w:val="30"/>
        </w:rPr>
        <w:t>SYST系统指令</w:t>
      </w:r>
      <w:bookmarkEnd w:id="27"/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8" w:name="_Toc16207"/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/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线切换</w:t>
      </w:r>
      <w:bookmarkEnd w:id="2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hint="eastAsia" w:ascii="宋体" w:hAnsi="宋体" w:cs="宋体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线模式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hint="eastAsia" w:ascii="宋体" w:hAnsi="宋体" w:cs="宋体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线模式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清除错误缓存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命令格式：:SYST:CLE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获取错误代码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:SYST:ERR:CODE?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例：目前设备中缓存的错误代码为0，-1,0，执行该指令后，0错误代码将被返回，表示没有错误，设备缓存中剩余-1,0错误代码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9" w:name="_Toc64798326"/>
      <w:r>
        <w:rPr>
          <w:rFonts w:hint="eastAsia" w:ascii="宋体" w:hAnsi="宋体" w:cs="宋体"/>
          <w:sz w:val="24"/>
        </w:rPr>
        <w:t>设置网络IP</w:t>
      </w:r>
      <w:bookmarkEnd w:id="29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命令格式； </w:t>
      </w:r>
      <w:r>
        <w:rPr>
          <w:rFonts w:ascii="宋体" w:hAnsi="宋体" w:cs="宋体"/>
          <w:sz w:val="24"/>
        </w:rPr>
        <w:t>:SYST:COMM:LAN:CONF &lt;”</w:t>
      </w:r>
      <w:r>
        <w:rPr>
          <w:rFonts w:hint="eastAsia" w:ascii="宋体" w:hAnsi="宋体" w:cs="宋体"/>
          <w:sz w:val="24"/>
        </w:rPr>
        <w:t xml:space="preserve">type, </w:t>
      </w:r>
      <w:r>
        <w:rPr>
          <w:rFonts w:ascii="宋体" w:hAnsi="宋体" w:cs="宋体"/>
          <w:sz w:val="24"/>
        </w:rPr>
        <w:t>ip,netmask,gateway”&gt;\n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ip、netmask、gateway格式必须为十进制点分制（192.168.0.1）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ip:设备I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netmask：设备掩码地址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gateway：设备网管地址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type：为dhcp类型，只能为AUTO：表示dhcp自动，MAN:表示dhcp关闭，设备为静态IP</w:t>
      </w:r>
    </w:p>
    <w:p>
      <w:pPr>
        <w:ind w:firstLine="435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备注：该指令只有在更新网络配置指令之后生效</w:t>
      </w:r>
    </w:p>
    <w:p>
      <w:pPr>
        <w:ind w:firstLine="435"/>
        <w:rPr>
          <w:rFonts w:ascii="宋体" w:hAnsi="宋体" w:cs="宋体"/>
          <w:b/>
          <w:sz w:val="24"/>
        </w:rPr>
      </w:pP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如设置设备静态IP:192.168.12.12,掩码：255.255.255.0，网关：192.168.12.1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0" w:name="_Toc64798327"/>
      <w:r>
        <w:rPr>
          <w:rFonts w:hint="eastAsia" w:ascii="宋体" w:hAnsi="宋体" w:cs="宋体"/>
          <w:sz w:val="24"/>
        </w:rPr>
        <w:t>获取设备网路配置</w:t>
      </w:r>
      <w:bookmarkEnd w:id="30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:SYST:COMM:LAN:CONF?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返回格式：type, ip, netmask, gateway\n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type为dhcp类型；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ip为设备IP地址；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netmask为设备掩码地址；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gateway为设备网关地址；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如返回: AUTO, 192.168.12.12, 255.255.255.0, 192.168.12.1\n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表示当前设备为自动获取IP地址，IP地址为192.168.12.12，掩码地址为255.255.255.0，网关地址为192.168.12.1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1" w:name="_Toc64798328"/>
      <w:r>
        <w:rPr>
          <w:rFonts w:hint="eastAsia" w:ascii="宋体" w:hAnsi="宋体" w:cs="宋体"/>
          <w:sz w:val="24"/>
        </w:rPr>
        <w:t>更新设备网络配置</w:t>
      </w:r>
      <w:bookmarkEnd w:id="31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2" w:name="_Toc64798329"/>
      <w:r>
        <w:rPr>
          <w:rFonts w:hint="eastAsia" w:ascii="宋体" w:hAnsi="宋体" w:cs="宋体"/>
          <w:sz w:val="24"/>
        </w:rPr>
        <w:t>设置设备GPIB配置</w:t>
      </w:r>
      <w:bookmarkEnd w:id="32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 xml:space="preserve">:SYST:COMM:GPIB:ADDR 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\n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说明：设置设备GPIB通信，且地址设置为 %1,%1必须为1-30之间的整形数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备注：该命令即时生效</w:t>
      </w:r>
    </w:p>
    <w:p>
      <w:pPr>
        <w:ind w:firstLine="435"/>
        <w:rPr>
          <w:rFonts w:ascii="宋体" w:hAnsi="宋体" w:cs="宋体"/>
          <w:b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30"/>
          <w:szCs w:val="30"/>
        </w:rPr>
      </w:pPr>
      <w:bookmarkStart w:id="33" w:name="_Toc64798330"/>
      <w:r>
        <w:rPr>
          <w:rFonts w:hint="eastAsia" w:ascii="宋体" w:hAnsi="宋体" w:cs="宋体"/>
          <w:sz w:val="24"/>
        </w:rPr>
        <w:t>获取设备GPIB配置</w:t>
      </w:r>
      <w:bookmarkEnd w:id="33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:SYST:COMM:GPIB:ADDR?</w:t>
      </w:r>
      <w:r>
        <w:rPr>
          <w:rFonts w:hint="eastAsia" w:ascii="宋体" w:hAnsi="宋体" w:cs="宋体"/>
          <w:sz w:val="24"/>
        </w:rPr>
        <w:t>\n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说明：该指令返回设备的GPIB地址，返回格式为[ON/OFF],[GPIB-Addr]\n,其中 中括号（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>）不属于返回字符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[GPIB-Addr]为GPIB设备地址整形数（如9）；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例如：当前通信方式为GPIB，设备GPIB地址为9，使用该指令后设备返回： ON,9\n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4" w:name="_Toc64798331"/>
      <w:r>
        <w:rPr>
          <w:rFonts w:hint="eastAsia" w:ascii="宋体" w:hAnsi="宋体" w:cs="宋体"/>
          <w:sz w:val="24"/>
        </w:rPr>
        <w:t>设置设备串口配置</w:t>
      </w:r>
      <w:bookmarkEnd w:id="34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 xml:space="preserve">:SYST:COMM:UART:BAUD 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\n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说明：该指令设置设备为串口通信方式，且将波特率设置为%1,%1为有效波特率数字（如115200）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备注：目前波特率仅支持9600和115200，该指令即时生效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5" w:name="_Toc64798332"/>
      <w:r>
        <w:rPr>
          <w:rFonts w:hint="eastAsia" w:ascii="宋体" w:hAnsi="宋体" w:cs="宋体"/>
          <w:sz w:val="24"/>
        </w:rPr>
        <w:t>获取设备串口配置</w:t>
      </w:r>
      <w:bookmarkEnd w:id="35"/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:SYST:COMM:UART:BAUD?\n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说明：该指令获取设备串口波特率，返回格式为[ON/OFF],[baudRate]\n,其中 中括号（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hint="eastAsia" w:ascii="宋体" w:hAnsi="宋体" w:cs="宋体"/>
          <w:sz w:val="24"/>
        </w:rPr>
        <w:t>）不属于返回字符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[baudRate]为波特率整形数（如115200）；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例如：当前通信方式为GPIB，上次串口使用波特率为9600，使用该指令后设备返回： OFF,9600\n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6" w:name="_Toc87003112"/>
      <w:r>
        <w:rPr>
          <w:rFonts w:hint="eastAsia" w:ascii="宋体" w:hAnsi="宋体" w:cs="宋体"/>
          <w:b/>
          <w:sz w:val="30"/>
          <w:szCs w:val="30"/>
        </w:rPr>
        <w:t>ROUT系统指令</w:t>
      </w:r>
      <w:bookmarkEnd w:id="36"/>
    </w:p>
    <w:p>
      <w:pPr>
        <w:pStyle w:val="19"/>
        <w:numPr>
          <w:ilvl w:val="0"/>
          <w:numId w:val="10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7" w:name="_Toc18929"/>
      <w:r>
        <w:rPr>
          <w:rFonts w:hint="eastAsia" w:ascii="宋体" w:hAnsi="宋体" w:cs="宋体"/>
          <w:sz w:val="24"/>
        </w:rPr>
        <w:t>前后面板切换</w:t>
      </w:r>
      <w:bookmarkEnd w:id="3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hint="eastAsia" w:ascii="宋体" w:hAnsi="宋体" w:cs="宋体"/>
          <w:sz w:val="24"/>
        </w:rPr>
        <w:t>切换为前面板输出模式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hint="eastAsia" w:ascii="宋体" w:hAnsi="宋体" w:cs="宋体"/>
          <w:sz w:val="24"/>
        </w:rPr>
        <w:t>切换为后面板输出模式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8" w:name="_Toc87003113"/>
      <w:r>
        <w:rPr>
          <w:rFonts w:hint="eastAsia" w:ascii="宋体" w:hAnsi="宋体" w:cs="宋体"/>
          <w:b/>
          <w:sz w:val="30"/>
          <w:szCs w:val="30"/>
        </w:rPr>
        <w:t>OUTP系统指令</w:t>
      </w:r>
      <w:bookmarkEnd w:id="38"/>
    </w:p>
    <w:p>
      <w:pPr>
        <w:pStyle w:val="19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9" w:name="_Toc28571"/>
      <w:r>
        <w:rPr>
          <w:rFonts w:ascii="宋体" w:hAnsi="宋体" w:cs="宋体"/>
          <w:sz w:val="24"/>
        </w:rPr>
        <w:t>输出控制</w:t>
      </w:r>
      <w:bookmarkEnd w:id="39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:OUTP&lt;space&gt;%1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ON 或 OFF。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ON表示启动输出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OFF表示关闭输出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输出状态查询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 :OUTP?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返回状态为：ON表示输出打开；OFF表示输出未打开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0" w:name="_Toc87003114"/>
      <w:r>
        <w:rPr>
          <w:rFonts w:hint="eastAsia" w:ascii="宋体" w:hAnsi="宋体" w:cs="宋体"/>
          <w:b/>
          <w:sz w:val="30"/>
          <w:szCs w:val="30"/>
        </w:rPr>
        <w:t>READ系统指令</w:t>
      </w:r>
      <w:bookmarkEnd w:id="40"/>
    </w:p>
    <w:p>
      <w:pPr>
        <w:pStyle w:val="19"/>
        <w:numPr>
          <w:ilvl w:val="0"/>
          <w:numId w:val="12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1" w:name="_Toc32"/>
      <w:r>
        <w:rPr>
          <w:rFonts w:ascii="宋体" w:hAnsi="宋体" w:cs="宋体"/>
          <w:sz w:val="24"/>
        </w:rPr>
        <w:t>数据读取</w:t>
      </w:r>
      <w:bookmarkEnd w:id="4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:READ?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输出格式为: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%1,&lt;space&gt;%2</w:t>
      </w:r>
    </w:p>
    <w:p>
      <w:pPr>
        <w:ind w:left="660" w:leftChars="200" w:hanging="240" w:hanging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%1表示当前电压测量值,%2表示当前电流测量值。格式为有效数字，例如: 0,0.1,1.3,1E+0，电压单位V，电流单位A。</w:t>
      </w:r>
    </w:p>
    <w:p>
      <w:pPr>
        <w:ind w:left="660" w:leftChars="200" w:hanging="240" w:hangingChars="1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脉冲模式下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设备返回的数据中可能包含多对电压电流值</w:t>
      </w:r>
      <w:r>
        <w:rPr>
          <w:rFonts w:hint="eastAsia" w:ascii="宋体" w:hAnsi="宋体" w:cs="宋体"/>
          <w:sz w:val="24"/>
        </w:rPr>
        <w:t>，电压电流对之间以逗号(</w:t>
      </w:r>
      <w:r>
        <w:rPr>
          <w:rFonts w:ascii="宋体" w:hAnsi="宋体" w:cs="宋体"/>
          <w:sz w:val="24"/>
        </w:rPr>
        <w:t>;)隔开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数据结束最后以换行</w:t>
      </w:r>
      <w:r>
        <w:rPr>
          <w:rFonts w:hint="eastAsia" w:ascii="宋体" w:hAnsi="宋体" w:cs="宋体"/>
          <w:sz w:val="24"/>
        </w:rPr>
        <w:t>（\</w:t>
      </w:r>
      <w:r>
        <w:rPr>
          <w:rFonts w:ascii="宋体" w:hAnsi="宋体" w:cs="宋体"/>
          <w:sz w:val="24"/>
        </w:rPr>
        <w:t>n</w:t>
      </w:r>
      <w:r>
        <w:rPr>
          <w:rFonts w:hint="eastAsia" w:ascii="宋体" w:hAnsi="宋体" w:cs="宋体"/>
          <w:sz w:val="24"/>
        </w:rPr>
        <w:t>）结尾。</w:t>
      </w:r>
    </w:p>
    <w:p>
      <w:pPr>
        <w:ind w:left="660" w:leftChars="200" w:hanging="240" w:hangingChars="100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2" w:name="_Toc87003115"/>
      <w:r>
        <w:rPr>
          <w:rFonts w:hint="eastAsia" w:ascii="宋体" w:hAnsi="宋体" w:cs="宋体"/>
          <w:b/>
          <w:sz w:val="30"/>
          <w:szCs w:val="30"/>
        </w:rPr>
        <w:t>MEAS系统指令</w:t>
      </w:r>
      <w:bookmarkEnd w:id="42"/>
    </w:p>
    <w:p>
      <w:pPr>
        <w:pStyle w:val="19"/>
        <w:numPr>
          <w:ilvl w:val="0"/>
          <w:numId w:val="1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进入测量模式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命令格式：:MEAS:%1?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说明：设置设备进入测量模式，UI进入测量界面，%1可以为VOLT、CURR、RES </w:t>
      </w:r>
    </w:p>
    <w:p>
      <w:pPr>
        <w:ind w:left="420" w:firstLine="1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%1为VOLT表示以电压源进入测量模式；%1为CURR表示以电流源进入测量模式；%1为RES表示测量电阻； 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例：以电压源进入测量模式： </w:t>
      </w:r>
      <w:bookmarkStart w:id="43" w:name="OLE_LINK4"/>
      <w:bookmarkStart w:id="44" w:name="OLE_LINK5"/>
      <w:r>
        <w:rPr>
          <w:rFonts w:hint="eastAsia" w:ascii="宋体" w:hAnsi="宋体" w:cs="宋体"/>
          <w:sz w:val="24"/>
        </w:rPr>
        <w:t>:MEAS:VOLT?</w:t>
      </w:r>
      <w:bookmarkEnd w:id="43"/>
      <w:bookmarkEnd w:id="44"/>
    </w:p>
    <w:p>
      <w:pPr>
        <w:ind w:left="420" w:firstLine="1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该指令返回上一次采样值，如果%1为VOLT,则返回上一次采样的电压值，如果%1为CURR,则返回上一次采样的电流值，%1为RES则返回上一次采样的电阻计算值</w:t>
      </w: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武汉普赛斯仪表有限公司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2050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u w:val="single"/>
      </w:rPr>
      <w:drawing>
        <wp:inline distT="0" distB="0" distL="0" distR="0">
          <wp:extent cx="777875" cy="230505"/>
          <wp:effectExtent l="0" t="0" r="317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802" cy="250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76B89"/>
    <w:multiLevelType w:val="multilevel"/>
    <w:tmpl w:val="04276B89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21D2E"/>
    <w:multiLevelType w:val="multilevel"/>
    <w:tmpl w:val="09121D2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82448"/>
    <w:multiLevelType w:val="multilevel"/>
    <w:tmpl w:val="0B782448"/>
    <w:lvl w:ilvl="0" w:tentative="0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86276"/>
    <w:multiLevelType w:val="multilevel"/>
    <w:tmpl w:val="21A8627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3518E"/>
    <w:multiLevelType w:val="multilevel"/>
    <w:tmpl w:val="2BE351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06793"/>
    <w:multiLevelType w:val="multilevel"/>
    <w:tmpl w:val="50E0679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75344C"/>
    <w:multiLevelType w:val="multilevel"/>
    <w:tmpl w:val="5175344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7B08C3"/>
    <w:multiLevelType w:val="multilevel"/>
    <w:tmpl w:val="597B08C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2022F89"/>
    <w:multiLevelType w:val="multilevel"/>
    <w:tmpl w:val="62022F8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F7458E"/>
    <w:multiLevelType w:val="multilevel"/>
    <w:tmpl w:val="6EF745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454AA0"/>
    <w:multiLevelType w:val="multilevel"/>
    <w:tmpl w:val="74454AA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9E5DCD"/>
    <w:multiLevelType w:val="multilevel"/>
    <w:tmpl w:val="769E5DC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991"/>
    <w:rsid w:val="000071FA"/>
    <w:rsid w:val="00014A2D"/>
    <w:rsid w:val="00015BA0"/>
    <w:rsid w:val="000172B2"/>
    <w:rsid w:val="00022EFC"/>
    <w:rsid w:val="000235D6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49AB"/>
    <w:rsid w:val="0005717B"/>
    <w:rsid w:val="00057906"/>
    <w:rsid w:val="00060046"/>
    <w:rsid w:val="00060542"/>
    <w:rsid w:val="00061D72"/>
    <w:rsid w:val="00063416"/>
    <w:rsid w:val="0006454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2CC2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0FD6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DE4"/>
    <w:rsid w:val="00123C22"/>
    <w:rsid w:val="001250F0"/>
    <w:rsid w:val="001264BB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607E7"/>
    <w:rsid w:val="00160E04"/>
    <w:rsid w:val="00166605"/>
    <w:rsid w:val="00166ABE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214D"/>
    <w:rsid w:val="001F14BC"/>
    <w:rsid w:val="001F1BA1"/>
    <w:rsid w:val="001F7100"/>
    <w:rsid w:val="002009B6"/>
    <w:rsid w:val="00202AEB"/>
    <w:rsid w:val="00204AEE"/>
    <w:rsid w:val="00204DAC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5D77"/>
    <w:rsid w:val="00227A50"/>
    <w:rsid w:val="00230778"/>
    <w:rsid w:val="00231E10"/>
    <w:rsid w:val="0023213C"/>
    <w:rsid w:val="0023471F"/>
    <w:rsid w:val="002401F4"/>
    <w:rsid w:val="00241154"/>
    <w:rsid w:val="002459AC"/>
    <w:rsid w:val="00245E1A"/>
    <w:rsid w:val="00245F8B"/>
    <w:rsid w:val="002525C8"/>
    <w:rsid w:val="00252728"/>
    <w:rsid w:val="0025567D"/>
    <w:rsid w:val="00255EC0"/>
    <w:rsid w:val="002608ED"/>
    <w:rsid w:val="00261971"/>
    <w:rsid w:val="0026214D"/>
    <w:rsid w:val="0026354B"/>
    <w:rsid w:val="002651CC"/>
    <w:rsid w:val="00267A8D"/>
    <w:rsid w:val="00271736"/>
    <w:rsid w:val="00274B5B"/>
    <w:rsid w:val="00276921"/>
    <w:rsid w:val="002806E9"/>
    <w:rsid w:val="00281B91"/>
    <w:rsid w:val="00282C2D"/>
    <w:rsid w:val="002833AE"/>
    <w:rsid w:val="002868DA"/>
    <w:rsid w:val="00287874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63E1"/>
    <w:rsid w:val="002E77B7"/>
    <w:rsid w:val="002F0361"/>
    <w:rsid w:val="002F1464"/>
    <w:rsid w:val="002F171C"/>
    <w:rsid w:val="002F18EB"/>
    <w:rsid w:val="002F233B"/>
    <w:rsid w:val="002F28B8"/>
    <w:rsid w:val="002F4110"/>
    <w:rsid w:val="002F7174"/>
    <w:rsid w:val="00302374"/>
    <w:rsid w:val="0030316D"/>
    <w:rsid w:val="00305483"/>
    <w:rsid w:val="003073B1"/>
    <w:rsid w:val="0031470C"/>
    <w:rsid w:val="00317615"/>
    <w:rsid w:val="003203AF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5814"/>
    <w:rsid w:val="00346CCE"/>
    <w:rsid w:val="00351A97"/>
    <w:rsid w:val="00352829"/>
    <w:rsid w:val="00353D59"/>
    <w:rsid w:val="00355D4B"/>
    <w:rsid w:val="00355FE1"/>
    <w:rsid w:val="003562F2"/>
    <w:rsid w:val="00356897"/>
    <w:rsid w:val="00356D61"/>
    <w:rsid w:val="00357C3F"/>
    <w:rsid w:val="00360242"/>
    <w:rsid w:val="003633DF"/>
    <w:rsid w:val="00364614"/>
    <w:rsid w:val="00366046"/>
    <w:rsid w:val="00367771"/>
    <w:rsid w:val="00367AE3"/>
    <w:rsid w:val="0037064A"/>
    <w:rsid w:val="00382710"/>
    <w:rsid w:val="00382792"/>
    <w:rsid w:val="0038391D"/>
    <w:rsid w:val="0038461B"/>
    <w:rsid w:val="0038507A"/>
    <w:rsid w:val="0038645F"/>
    <w:rsid w:val="00386AA9"/>
    <w:rsid w:val="0039289A"/>
    <w:rsid w:val="00394688"/>
    <w:rsid w:val="00394D8A"/>
    <w:rsid w:val="003A07CC"/>
    <w:rsid w:val="003A1657"/>
    <w:rsid w:val="003A4C65"/>
    <w:rsid w:val="003A4FC3"/>
    <w:rsid w:val="003A6D7B"/>
    <w:rsid w:val="003B2C7E"/>
    <w:rsid w:val="003B4237"/>
    <w:rsid w:val="003B6D04"/>
    <w:rsid w:val="003C1C66"/>
    <w:rsid w:val="003C45C9"/>
    <w:rsid w:val="003C4E20"/>
    <w:rsid w:val="003C57D8"/>
    <w:rsid w:val="003D13CC"/>
    <w:rsid w:val="003D1734"/>
    <w:rsid w:val="003D490B"/>
    <w:rsid w:val="003D6FF4"/>
    <w:rsid w:val="003D7839"/>
    <w:rsid w:val="003E18CF"/>
    <w:rsid w:val="003E2470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569F"/>
    <w:rsid w:val="0044674B"/>
    <w:rsid w:val="00447201"/>
    <w:rsid w:val="004505D1"/>
    <w:rsid w:val="004521CE"/>
    <w:rsid w:val="004522B5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F0B86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25365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779"/>
    <w:rsid w:val="00586CA2"/>
    <w:rsid w:val="0058770D"/>
    <w:rsid w:val="00587A2F"/>
    <w:rsid w:val="00587F38"/>
    <w:rsid w:val="00591B90"/>
    <w:rsid w:val="00597EC0"/>
    <w:rsid w:val="005A2419"/>
    <w:rsid w:val="005A4DB0"/>
    <w:rsid w:val="005B1A00"/>
    <w:rsid w:val="005B2E38"/>
    <w:rsid w:val="005B6B75"/>
    <w:rsid w:val="005C1486"/>
    <w:rsid w:val="005C2378"/>
    <w:rsid w:val="005C2402"/>
    <w:rsid w:val="005C5391"/>
    <w:rsid w:val="005C6B81"/>
    <w:rsid w:val="005C74F7"/>
    <w:rsid w:val="005D1516"/>
    <w:rsid w:val="005D3E63"/>
    <w:rsid w:val="005D64CF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12DFF"/>
    <w:rsid w:val="006132D4"/>
    <w:rsid w:val="006133DD"/>
    <w:rsid w:val="00615CC2"/>
    <w:rsid w:val="006205A0"/>
    <w:rsid w:val="00620BFB"/>
    <w:rsid w:val="00621FF7"/>
    <w:rsid w:val="00623BDE"/>
    <w:rsid w:val="00627836"/>
    <w:rsid w:val="00630E3E"/>
    <w:rsid w:val="006328CF"/>
    <w:rsid w:val="0063590B"/>
    <w:rsid w:val="00637E11"/>
    <w:rsid w:val="00640606"/>
    <w:rsid w:val="006412CB"/>
    <w:rsid w:val="00656F6A"/>
    <w:rsid w:val="00657D93"/>
    <w:rsid w:val="00660E36"/>
    <w:rsid w:val="00662008"/>
    <w:rsid w:val="00663028"/>
    <w:rsid w:val="006640B5"/>
    <w:rsid w:val="00665606"/>
    <w:rsid w:val="006701DB"/>
    <w:rsid w:val="00670C3E"/>
    <w:rsid w:val="00680A90"/>
    <w:rsid w:val="00682F06"/>
    <w:rsid w:val="00693BC1"/>
    <w:rsid w:val="0069526E"/>
    <w:rsid w:val="006973F0"/>
    <w:rsid w:val="006A52B2"/>
    <w:rsid w:val="006A57E7"/>
    <w:rsid w:val="006A6BE5"/>
    <w:rsid w:val="006A6C48"/>
    <w:rsid w:val="006A6EAF"/>
    <w:rsid w:val="006A770D"/>
    <w:rsid w:val="006B1245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3FC7"/>
    <w:rsid w:val="007142F1"/>
    <w:rsid w:val="00715E2D"/>
    <w:rsid w:val="00722873"/>
    <w:rsid w:val="00724F30"/>
    <w:rsid w:val="00734435"/>
    <w:rsid w:val="0073611E"/>
    <w:rsid w:val="00736763"/>
    <w:rsid w:val="0074277B"/>
    <w:rsid w:val="00744326"/>
    <w:rsid w:val="007524DC"/>
    <w:rsid w:val="0075451A"/>
    <w:rsid w:val="007554E3"/>
    <w:rsid w:val="00756243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74CD"/>
    <w:rsid w:val="007D1519"/>
    <w:rsid w:val="007D212A"/>
    <w:rsid w:val="007D24C0"/>
    <w:rsid w:val="007D263F"/>
    <w:rsid w:val="007D55FA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7B71"/>
    <w:rsid w:val="00821160"/>
    <w:rsid w:val="00822ECA"/>
    <w:rsid w:val="0082403F"/>
    <w:rsid w:val="00826544"/>
    <w:rsid w:val="008268A7"/>
    <w:rsid w:val="0083071F"/>
    <w:rsid w:val="00831C83"/>
    <w:rsid w:val="0083397D"/>
    <w:rsid w:val="00835A64"/>
    <w:rsid w:val="0084036F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3647"/>
    <w:rsid w:val="008674A4"/>
    <w:rsid w:val="008721CE"/>
    <w:rsid w:val="0087479A"/>
    <w:rsid w:val="008752FA"/>
    <w:rsid w:val="00875A0D"/>
    <w:rsid w:val="008763B1"/>
    <w:rsid w:val="00877ED1"/>
    <w:rsid w:val="00880095"/>
    <w:rsid w:val="008807BE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002"/>
    <w:rsid w:val="008F2FA2"/>
    <w:rsid w:val="008F5281"/>
    <w:rsid w:val="008F5606"/>
    <w:rsid w:val="008F77DA"/>
    <w:rsid w:val="00900A94"/>
    <w:rsid w:val="009036EE"/>
    <w:rsid w:val="00911761"/>
    <w:rsid w:val="00916091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5D04"/>
    <w:rsid w:val="009363E0"/>
    <w:rsid w:val="009363F6"/>
    <w:rsid w:val="00944770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4F12"/>
    <w:rsid w:val="009A180E"/>
    <w:rsid w:val="009A2D8D"/>
    <w:rsid w:val="009B3500"/>
    <w:rsid w:val="009C4AC1"/>
    <w:rsid w:val="009C7BAA"/>
    <w:rsid w:val="009D0BAE"/>
    <w:rsid w:val="009D134E"/>
    <w:rsid w:val="009D36F5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6A19"/>
    <w:rsid w:val="009F7424"/>
    <w:rsid w:val="00A01084"/>
    <w:rsid w:val="00A01D39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460D8"/>
    <w:rsid w:val="00A52D2A"/>
    <w:rsid w:val="00A55C1E"/>
    <w:rsid w:val="00A60E46"/>
    <w:rsid w:val="00A64A95"/>
    <w:rsid w:val="00A658E5"/>
    <w:rsid w:val="00A66AB5"/>
    <w:rsid w:val="00A66B74"/>
    <w:rsid w:val="00A66C21"/>
    <w:rsid w:val="00A674DF"/>
    <w:rsid w:val="00A677CA"/>
    <w:rsid w:val="00A7028C"/>
    <w:rsid w:val="00A72BE8"/>
    <w:rsid w:val="00A753CC"/>
    <w:rsid w:val="00A76F54"/>
    <w:rsid w:val="00A80EF8"/>
    <w:rsid w:val="00A828D8"/>
    <w:rsid w:val="00A83E59"/>
    <w:rsid w:val="00A86842"/>
    <w:rsid w:val="00A91059"/>
    <w:rsid w:val="00A94FA8"/>
    <w:rsid w:val="00A977F1"/>
    <w:rsid w:val="00AA0BB4"/>
    <w:rsid w:val="00AA47C0"/>
    <w:rsid w:val="00AA7020"/>
    <w:rsid w:val="00AB1B36"/>
    <w:rsid w:val="00AB2798"/>
    <w:rsid w:val="00AB5C71"/>
    <w:rsid w:val="00AB5D7D"/>
    <w:rsid w:val="00AB7265"/>
    <w:rsid w:val="00AB7C64"/>
    <w:rsid w:val="00AC0952"/>
    <w:rsid w:val="00AC0EA0"/>
    <w:rsid w:val="00AC14FF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2B7D"/>
    <w:rsid w:val="00B03F77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594B"/>
    <w:rsid w:val="00B46634"/>
    <w:rsid w:val="00B526B8"/>
    <w:rsid w:val="00B57CF6"/>
    <w:rsid w:val="00B61D51"/>
    <w:rsid w:val="00B6565A"/>
    <w:rsid w:val="00B70DA9"/>
    <w:rsid w:val="00B72A65"/>
    <w:rsid w:val="00B76A3D"/>
    <w:rsid w:val="00B77547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C1DC9"/>
    <w:rsid w:val="00BC2323"/>
    <w:rsid w:val="00BC2A09"/>
    <w:rsid w:val="00BC2E48"/>
    <w:rsid w:val="00BC5A3F"/>
    <w:rsid w:val="00BC702C"/>
    <w:rsid w:val="00BE3C2D"/>
    <w:rsid w:val="00BE4176"/>
    <w:rsid w:val="00BE671E"/>
    <w:rsid w:val="00BE700D"/>
    <w:rsid w:val="00BE7380"/>
    <w:rsid w:val="00BF2D7A"/>
    <w:rsid w:val="00BF4B1F"/>
    <w:rsid w:val="00BF4E5D"/>
    <w:rsid w:val="00C00B9F"/>
    <w:rsid w:val="00C024C4"/>
    <w:rsid w:val="00C105D1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53CB"/>
    <w:rsid w:val="00C773A0"/>
    <w:rsid w:val="00C77EA1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487"/>
    <w:rsid w:val="00CB3978"/>
    <w:rsid w:val="00CB5364"/>
    <w:rsid w:val="00CB7BA3"/>
    <w:rsid w:val="00CC13DF"/>
    <w:rsid w:val="00CC18D4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2492"/>
    <w:rsid w:val="00D52593"/>
    <w:rsid w:val="00D60A53"/>
    <w:rsid w:val="00D62F94"/>
    <w:rsid w:val="00D63E3A"/>
    <w:rsid w:val="00D73141"/>
    <w:rsid w:val="00D74137"/>
    <w:rsid w:val="00D741DB"/>
    <w:rsid w:val="00D7694C"/>
    <w:rsid w:val="00D83ED7"/>
    <w:rsid w:val="00D840B8"/>
    <w:rsid w:val="00D862F0"/>
    <w:rsid w:val="00D90FE4"/>
    <w:rsid w:val="00D95B52"/>
    <w:rsid w:val="00DA0D62"/>
    <w:rsid w:val="00DA168A"/>
    <w:rsid w:val="00DA50AF"/>
    <w:rsid w:val="00DA580A"/>
    <w:rsid w:val="00DB264B"/>
    <w:rsid w:val="00DB26DE"/>
    <w:rsid w:val="00DB6216"/>
    <w:rsid w:val="00DC174C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0E45"/>
    <w:rsid w:val="00E031CC"/>
    <w:rsid w:val="00E0411F"/>
    <w:rsid w:val="00E062EC"/>
    <w:rsid w:val="00E077E2"/>
    <w:rsid w:val="00E14A22"/>
    <w:rsid w:val="00E160DF"/>
    <w:rsid w:val="00E16BE4"/>
    <w:rsid w:val="00E22C84"/>
    <w:rsid w:val="00E23536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4787"/>
    <w:rsid w:val="00E6546D"/>
    <w:rsid w:val="00E66E15"/>
    <w:rsid w:val="00E74B24"/>
    <w:rsid w:val="00E81147"/>
    <w:rsid w:val="00E825B9"/>
    <w:rsid w:val="00E83F98"/>
    <w:rsid w:val="00E843FD"/>
    <w:rsid w:val="00E85FF0"/>
    <w:rsid w:val="00E86176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6667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4B61"/>
    <w:rsid w:val="00EC7773"/>
    <w:rsid w:val="00ED20E0"/>
    <w:rsid w:val="00ED70C1"/>
    <w:rsid w:val="00ED76D9"/>
    <w:rsid w:val="00EE0B75"/>
    <w:rsid w:val="00EE6BD0"/>
    <w:rsid w:val="00EF2EE0"/>
    <w:rsid w:val="00EF4A83"/>
    <w:rsid w:val="00EF4AB8"/>
    <w:rsid w:val="00EF53F1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AA2"/>
    <w:rsid w:val="00F26B15"/>
    <w:rsid w:val="00F273A2"/>
    <w:rsid w:val="00F30D3A"/>
    <w:rsid w:val="00F322EF"/>
    <w:rsid w:val="00F32B07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4BDE"/>
    <w:rsid w:val="00F57643"/>
    <w:rsid w:val="00F6697E"/>
    <w:rsid w:val="00F75DA7"/>
    <w:rsid w:val="00F84237"/>
    <w:rsid w:val="00F93150"/>
    <w:rsid w:val="00F979C1"/>
    <w:rsid w:val="00F97FA2"/>
    <w:rsid w:val="00FA0455"/>
    <w:rsid w:val="00FA1325"/>
    <w:rsid w:val="00FA1911"/>
    <w:rsid w:val="00FA3A44"/>
    <w:rsid w:val="00FA53AB"/>
    <w:rsid w:val="00FB38B0"/>
    <w:rsid w:val="00FB654F"/>
    <w:rsid w:val="00FB7F0C"/>
    <w:rsid w:val="00FC12A2"/>
    <w:rsid w:val="00FC1D18"/>
    <w:rsid w:val="00FC2ECF"/>
    <w:rsid w:val="00FC3F6A"/>
    <w:rsid w:val="00FC6B18"/>
    <w:rsid w:val="00FE132D"/>
    <w:rsid w:val="00FE16B0"/>
    <w:rsid w:val="00FE5A38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61E0D70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53491C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4F351717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AAA7BCA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footnote text"/>
    <w:basedOn w:val="1"/>
    <w:link w:val="30"/>
    <w:qFormat/>
    <w:uiPriority w:val="0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footnote reference"/>
    <w:qFormat/>
    <w:uiPriority w:val="0"/>
    <w:rPr>
      <w:vertAlign w:val="superscript"/>
    </w:rPr>
  </w:style>
  <w:style w:type="paragraph" w:customStyle="1" w:styleId="17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23">
    <w:name w:val="Figure"/>
    <w:basedOn w:val="4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6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批注框文本 Char"/>
    <w:link w:val="6"/>
    <w:qFormat/>
    <w:uiPriority w:val="0"/>
    <w:rPr>
      <w:kern w:val="2"/>
      <w:sz w:val="18"/>
      <w:szCs w:val="18"/>
    </w:rPr>
  </w:style>
  <w:style w:type="character" w:customStyle="1" w:styleId="28">
    <w:name w:val="页脚 Char"/>
    <w:link w:val="7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9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脚注文本 Char"/>
    <w:link w:val="10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C2749C-D254-43D8-B1BF-07D61FE91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15</Pages>
  <Words>1500</Words>
  <Characters>8555</Characters>
  <Lines>71</Lines>
  <Paragraphs>20</Paragraphs>
  <TotalTime>1</TotalTime>
  <ScaleCrop>false</ScaleCrop>
  <LinksUpToDate>false</LinksUpToDate>
  <CharactersWithSpaces>10035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2021-03-11T07:00:00Z</dcterms:created>
  <dc:creator>machao</dc:creator>
  <cp:lastModifiedBy>Dell</cp:lastModifiedBy>
  <cp:lastPrinted>2021-07-15T04:26:00Z</cp:lastPrinted>
  <dcterms:modified xsi:type="dcterms:W3CDTF">2022-03-24T03:11:06Z</dcterms:modified>
  <dc:title>S100系列_SCPI编程手册</dc:title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42539355E3484C27ACEABC927DC45ED9</vt:lpwstr>
  </property>
</Properties>
</file>