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582060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77777777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4DE73DA" w14:textId="77777777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50F4896" w14:textId="77777777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66608CE3" w14:textId="77777777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2109DDF9" w14:textId="77777777" w:rsidR="00582060" w:rsidRPr="002C72BB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0ADCD801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53E45474" w14:textId="034D2907" w:rsidR="00430D65" w:rsidRDefault="00A06E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988C06D" w14:textId="1F0A86A2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E4B1115" w14:textId="12FACE82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0DB134A" w14:textId="031817C0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1F7FF4B9" w14:textId="02EA30C3" w:rsidR="00430D65" w:rsidRDefault="00A06E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0ADC13FC" w14:textId="338B6B81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37F7558E" w14:textId="761D1B57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269A0C78" w14:textId="2BDDBBB2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8</w:t>
        </w:r>
        <w:r w:rsidR="00430D65">
          <w:rPr>
            <w:noProof/>
          </w:rPr>
          <w:fldChar w:fldCharType="end"/>
        </w:r>
      </w:hyperlink>
    </w:p>
    <w:p w14:paraId="7EDD0FF0" w14:textId="7BB83360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01B95ACF" w14:textId="2F91FA54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3EDD6AFA" w14:textId="5E279A3D" w:rsidR="00430D65" w:rsidRDefault="00A06E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F5DC001" w14:textId="48AFBD55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A9BC645" w14:textId="1219F495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5123217" w14:textId="147D95B8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6185AD8" w14:textId="6B2CACCC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F61FD0B" w14:textId="625AF644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5D354A0A" w14:textId="49C60581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60664091" w14:textId="14A3DBE7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4DC7D9D6" w14:textId="166E546C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06FCB472" w14:textId="7D76C786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7A33AC1" w14:textId="0A7DBCAE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3C11C093" w14:textId="1011457F" w:rsidR="00430D65" w:rsidRDefault="00A06E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015A5AA" w14:textId="077CABB7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3191" w14:textId="6D213E71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C57541A" w14:textId="61D475D8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D424DC7" w14:textId="2984D527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3AE8717" w14:textId="4A660134" w:rsidR="00430D65" w:rsidRDefault="00A06E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29812EE3" w14:textId="7A4FCF0B" w:rsidR="00430D65" w:rsidRDefault="00A06E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5BF07069" w14:textId="7DE6D4F8" w:rsidR="00430D65" w:rsidRDefault="00A06E4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BA243D">
          <w:rPr>
            <w:noProof/>
          </w:rPr>
          <w:t>16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1FCBB9A2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时间，进而给光谱仪测量提供一个时间窗口。此值不可过大，以免影响测试效率，也不可过小，以免影响测试精度。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r w:rsidRPr="005B5392">
        <w:rPr>
          <w:rFonts w:ascii="宋体" w:hAnsi="宋体" w:cs="宋体"/>
          <w:sz w:val="24"/>
        </w:rPr>
        <w:t>:TRIG[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lastRenderedPageBreak/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的所有测试项数据返回；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8C5937">
        <w:rPr>
          <w:rFonts w:ascii="宋体" w:hAnsi="宋体" w:cs="宋体"/>
          <w:sz w:val="24"/>
        </w:rPr>
        <w:t xml:space="preserve">:PSS:DBG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:SYST:COMM:LAN:CONF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AB62E1"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D0E08" w14:textId="77777777" w:rsidR="00A06E43" w:rsidRDefault="00A06E43">
      <w:r>
        <w:separator/>
      </w:r>
    </w:p>
  </w:endnote>
  <w:endnote w:type="continuationSeparator" w:id="0">
    <w:p w14:paraId="3068CA06" w14:textId="77777777" w:rsidR="00A06E43" w:rsidRDefault="00A0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4460" w14:textId="77777777" w:rsidR="00A06E43" w:rsidRDefault="00A06E43">
      <w:r>
        <w:separator/>
      </w:r>
    </w:p>
  </w:footnote>
  <w:footnote w:type="continuationSeparator" w:id="0">
    <w:p w14:paraId="35E8FE31" w14:textId="77777777" w:rsidR="00A06E43" w:rsidRDefault="00A0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A06E43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5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1794</Words>
  <Characters>10230</Characters>
  <Application>Microsoft Office Word</Application>
  <DocSecurity>0</DocSecurity>
  <Lines>85</Lines>
  <Paragraphs>23</Paragraphs>
  <ScaleCrop>false</ScaleCrop>
  <Company>pss</Company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87</cp:revision>
  <cp:lastPrinted>2022-08-31T02:09:00Z</cp:lastPrinted>
  <dcterms:created xsi:type="dcterms:W3CDTF">2022-07-06T03:00:00Z</dcterms:created>
  <dcterms:modified xsi:type="dcterms:W3CDTF">2022-08-31T02:09:00Z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